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9CF" w:rsidRDefault="009629CF">
      <w:pPr>
        <w:pStyle w:val="CourtName"/>
        <w:spacing w:line="240" w:lineRule="auto"/>
        <w:rPr>
          <w:b/>
          <w:bCs/>
          <w:szCs w:val="24"/>
        </w:rPr>
      </w:pPr>
    </w:p>
    <w:p w:rsidR="009629CF" w:rsidRDefault="009629CF">
      <w:pPr>
        <w:pStyle w:val="CourtName"/>
        <w:spacing w:line="240" w:lineRule="auto"/>
        <w:rPr>
          <w:b/>
          <w:bCs/>
          <w:szCs w:val="24"/>
        </w:rPr>
      </w:pPr>
    </w:p>
    <w:p w:rsidR="009629CF" w:rsidRPr="0044400A" w:rsidRDefault="009629CF">
      <w:pPr>
        <w:pStyle w:val="CourtName"/>
        <w:spacing w:line="240" w:lineRule="auto"/>
        <w:rPr>
          <w:b/>
          <w:bCs/>
          <w:szCs w:val="24"/>
        </w:rPr>
      </w:pPr>
      <w:r>
        <w:rPr>
          <w:b/>
          <w:bCs/>
          <w:szCs w:val="24"/>
        </w:rPr>
        <w:t xml:space="preserve">BEFORE THE </w:t>
      </w:r>
      <w:smartTag w:uri="urn:schemas-microsoft-com:office:smarttags" w:element="place">
        <w:smartTag w:uri="urn:schemas-microsoft-com:office:smarttags" w:element="State">
          <w:r>
            <w:rPr>
              <w:b/>
              <w:bCs/>
              <w:szCs w:val="24"/>
            </w:rPr>
            <w:t>WASHINGTON</w:t>
          </w:r>
        </w:smartTag>
      </w:smartTag>
      <w:r>
        <w:rPr>
          <w:b/>
          <w:bCs/>
          <w:szCs w:val="24"/>
        </w:rPr>
        <w:t xml:space="preserve"> </w:t>
      </w:r>
      <w:r w:rsidRPr="0044400A">
        <w:rPr>
          <w:b/>
          <w:bCs/>
          <w:szCs w:val="24"/>
        </w:rPr>
        <w:t>UTILITIES AND TRANSPORTATION COMMISSION</w:t>
      </w:r>
    </w:p>
    <w:p w:rsidR="009629CF" w:rsidRPr="0044400A" w:rsidRDefault="009629CF">
      <w:pPr>
        <w:pStyle w:val="CourtName"/>
        <w:spacing w:line="240" w:lineRule="auto"/>
        <w:rPr>
          <w:szCs w:val="24"/>
        </w:rPr>
      </w:pPr>
    </w:p>
    <w:p w:rsidR="009629CF" w:rsidRPr="0044400A" w:rsidRDefault="009629CF">
      <w:pPr>
        <w:pStyle w:val="CourtName"/>
        <w:spacing w:line="240" w:lineRule="auto"/>
        <w:rPr>
          <w:szCs w:val="24"/>
        </w:rPr>
      </w:pPr>
    </w:p>
    <w:tbl>
      <w:tblPr>
        <w:tblpPr w:leftFromText="180" w:rightFromText="180" w:vertAnchor="text" w:horzAnchor="margin" w:tblpXSpec="center" w:tblpY="38"/>
        <w:tblW w:w="0" w:type="auto"/>
        <w:tblLayout w:type="fixed"/>
        <w:tblLook w:val="0000"/>
      </w:tblPr>
      <w:tblGrid>
        <w:gridCol w:w="4140"/>
        <w:gridCol w:w="4770"/>
      </w:tblGrid>
      <w:tr w:rsidR="005D5AD8" w:rsidTr="005D5AD8">
        <w:tc>
          <w:tcPr>
            <w:tcW w:w="4140" w:type="dxa"/>
            <w:tcBorders>
              <w:top w:val="nil"/>
              <w:left w:val="nil"/>
              <w:bottom w:val="single" w:sz="6" w:space="0" w:color="auto"/>
              <w:right w:val="single" w:sz="6" w:space="0" w:color="auto"/>
            </w:tcBorders>
          </w:tcPr>
          <w:p w:rsidR="005D5AD8" w:rsidRDefault="005D5AD8" w:rsidP="005D5AD8">
            <w:pPr>
              <w:pStyle w:val="normalblock"/>
              <w:spacing w:line="240" w:lineRule="atLeast"/>
            </w:pPr>
            <w:r>
              <w:t>REQUEST FOR WAIVER AND ALTERNATE METHOD OF REPORTING OF INFORMATION AS DETAILED IN WAC 480-120-439(4) AND AS PROVIDED FOR IN WAC 480-120-439(12)</w:t>
            </w:r>
          </w:p>
        </w:tc>
        <w:tc>
          <w:tcPr>
            <w:tcW w:w="4770" w:type="dxa"/>
            <w:tcBorders>
              <w:top w:val="nil"/>
              <w:left w:val="nil"/>
              <w:bottom w:val="nil"/>
              <w:right w:val="nil"/>
            </w:tcBorders>
          </w:tcPr>
          <w:p w:rsidR="005D5AD8" w:rsidRDefault="005D5AD8" w:rsidP="005D5AD8">
            <w:pPr>
              <w:pStyle w:val="normalblock"/>
            </w:pPr>
          </w:p>
          <w:p w:rsidR="005D5AD8" w:rsidRDefault="005D5AD8" w:rsidP="005D5AD8">
            <w:pPr>
              <w:pStyle w:val="normalblock"/>
            </w:pPr>
            <w:r>
              <w:t>Docket No. UT-(new)</w:t>
            </w:r>
          </w:p>
          <w:p w:rsidR="005D5AD8" w:rsidRDefault="005D5AD8" w:rsidP="005D5AD8">
            <w:pPr>
              <w:pStyle w:val="normalblock"/>
            </w:pPr>
          </w:p>
          <w:p w:rsidR="005D5AD8" w:rsidRDefault="005D5AD8" w:rsidP="005D5AD8">
            <w:pPr>
              <w:pStyle w:val="normalblock"/>
            </w:pPr>
            <w:r>
              <w:t xml:space="preserve">CENTURYLINK’S PETITION FOR WAIVER AND ALTERNATE METHOD OF REPORTING </w:t>
            </w:r>
          </w:p>
          <w:p w:rsidR="005D5AD8" w:rsidRDefault="005D5AD8" w:rsidP="005D5AD8">
            <w:pPr>
              <w:pStyle w:val="normalblock"/>
            </w:pPr>
          </w:p>
        </w:tc>
      </w:tr>
    </w:tbl>
    <w:p w:rsidR="005D5AD8" w:rsidRDefault="005D5AD8" w:rsidP="005D5AD8">
      <w:pPr>
        <w:pStyle w:val="Heading1"/>
        <w:numPr>
          <w:ilvl w:val="0"/>
          <w:numId w:val="0"/>
        </w:numPr>
      </w:pPr>
    </w:p>
    <w:p w:rsidR="005D5AD8" w:rsidRDefault="005D5AD8" w:rsidP="005D5AD8">
      <w:pPr>
        <w:pStyle w:val="Heading1"/>
        <w:numPr>
          <w:ilvl w:val="0"/>
          <w:numId w:val="0"/>
        </w:numPr>
      </w:pPr>
    </w:p>
    <w:p w:rsidR="005D5AD8" w:rsidRDefault="005D5AD8" w:rsidP="005D5AD8">
      <w:pPr>
        <w:pStyle w:val="Heading1"/>
        <w:jc w:val="center"/>
      </w:pPr>
      <w:r>
        <w:t>INTRODUCTION</w:t>
      </w:r>
    </w:p>
    <w:p w:rsidR="005D5AD8" w:rsidRDefault="005D5AD8" w:rsidP="001E1D67">
      <w:pPr>
        <w:pStyle w:val="AutoNumBodyCharCharCharChar"/>
        <w:spacing w:line="480" w:lineRule="exact"/>
      </w:pPr>
      <w:r>
        <w:t>CenturyLink</w:t>
      </w:r>
      <w:r w:rsidRPr="005D5AD8">
        <w:t xml:space="preserve"> hereby petitions the Washington Utilities and Transportation Commission (“Commission”) for a permanent waiver of certain provisions of WAC 480-120-439(4)</w:t>
      </w:r>
      <w:r>
        <w:t xml:space="preserve"> for the Washington local exchange companies to which that rule applies</w:t>
      </w:r>
      <w:r w:rsidRPr="005D5AD8">
        <w:t>.</w:t>
      </w:r>
      <w:r>
        <w:rPr>
          <w:rStyle w:val="FootnoteReference"/>
        </w:rPr>
        <w:footnoteReference w:id="1"/>
      </w:r>
      <w:r w:rsidRPr="005D5AD8">
        <w:t xml:space="preserve">  In addition, under WAC 480-120-439(12), </w:t>
      </w:r>
      <w:r>
        <w:t>CenturyLink</w:t>
      </w:r>
      <w:r w:rsidRPr="005D5AD8">
        <w:t xml:space="preserve"> petitions for an alternate method of reporting of service quality performance measurements detailed in WAC 480-120-439(4).  Th</w:t>
      </w:r>
      <w:r>
        <w:t>is waiver is requested in accordance with Condition 17 of the Settlement Agreement between CenturyLink, Commission Staff, and Public Counsel in Docket No. UT-100820.</w:t>
      </w:r>
      <w:r>
        <w:rPr>
          <w:rStyle w:val="FootnoteReference"/>
        </w:rPr>
        <w:footnoteReference w:id="2"/>
      </w:r>
      <w:r>
        <w:t xml:space="preserve">  Commission Staff supports this request.  </w:t>
      </w:r>
    </w:p>
    <w:p w:rsidR="005D5AD8" w:rsidRDefault="005D5AD8" w:rsidP="001E1D67">
      <w:pPr>
        <w:pStyle w:val="AutoNumBodyCharCharCharChar"/>
        <w:numPr>
          <w:ilvl w:val="0"/>
          <w:numId w:val="0"/>
        </w:numPr>
        <w:ind w:left="720"/>
      </w:pPr>
    </w:p>
    <w:p w:rsidR="005D5AD8" w:rsidRPr="005D5AD8" w:rsidRDefault="005D5AD8" w:rsidP="005D5AD8">
      <w:pPr>
        <w:pStyle w:val="Heading1"/>
        <w:jc w:val="center"/>
      </w:pPr>
      <w:r w:rsidRPr="005D5AD8">
        <w:t>THE RULES</w:t>
      </w:r>
    </w:p>
    <w:p w:rsidR="005D5AD8" w:rsidRPr="001E1D67" w:rsidRDefault="005D5AD8" w:rsidP="001E1D67">
      <w:pPr>
        <w:pStyle w:val="AutoNumBodyCharCharCharChar"/>
      </w:pPr>
      <w:r w:rsidRPr="001E1D67">
        <w:t>WAC 480-120-439(4) reads as follows:</w:t>
      </w:r>
    </w:p>
    <w:p w:rsidR="005D5AD8" w:rsidRDefault="005D5AD8" w:rsidP="001E1D67">
      <w:pPr>
        <w:pStyle w:val="AutoNumBodyCharCharCharChar"/>
        <w:numPr>
          <w:ilvl w:val="0"/>
          <w:numId w:val="0"/>
        </w:numPr>
        <w:ind w:left="1440"/>
      </w:pPr>
      <w:r>
        <w:t>4) Installation or activation of basic service report</w:t>
      </w:r>
      <w:r>
        <w:rPr>
          <w:b/>
        </w:rPr>
        <w:t>.</w:t>
      </w:r>
      <w:r>
        <w:t xml:space="preserve">  The report must state the total number of orders taken, by central office, in each month for all orders of up to the initial five access lines as required by WAC 480-120-105.  The report must include orders with due dates later than five days as requested by a customer.  The installation or activation of basic service report must state, by central office, of the total orders </w:t>
      </w:r>
      <w:r>
        <w:lastRenderedPageBreak/>
        <w:t>taken for the month, the number of orders that the company was unable to complete within five business days after the order date or by a later date as requested by the customer.</w:t>
      </w:r>
      <w:r w:rsidR="002666D8">
        <w:t xml:space="preserve">  </w:t>
      </w:r>
    </w:p>
    <w:p w:rsidR="005D5AD8" w:rsidRDefault="005D5AD8" w:rsidP="001E1D67">
      <w:pPr>
        <w:pStyle w:val="AutoNumBodyCharCharCharChar"/>
        <w:numPr>
          <w:ilvl w:val="0"/>
          <w:numId w:val="0"/>
        </w:numPr>
        <w:ind w:left="1440"/>
      </w:pPr>
      <w:r>
        <w:t>(a) A separate report must be filed each calendar quarter that states the total number of orders taken, by central office, in that quarter for all orders of up to the initial five access lines as required by WAC 480-120-105.  The installation or activation of basic service ninety-day report must state, of the total orders taken for the quarter, the number of orders that the company was unable to complete within ninety days after the order date.</w:t>
      </w:r>
      <w:r w:rsidR="002666D8">
        <w:t xml:space="preserve">  </w:t>
      </w:r>
    </w:p>
    <w:p w:rsidR="005D5AD8" w:rsidRDefault="005D5AD8" w:rsidP="001E1D67">
      <w:pPr>
        <w:pStyle w:val="AutoNumBodyCharCharCharChar"/>
        <w:numPr>
          <w:ilvl w:val="0"/>
          <w:numId w:val="0"/>
        </w:numPr>
        <w:ind w:left="1440"/>
      </w:pPr>
      <w:r>
        <w:t>(b) A separate report must be filed each six months that states the total number of orders taken, by central office, in the last six months for all orders of up to the initial five access lines as required by WAC 480-120-105.  The installation or activation of basic service one hundred eighty day report must state, of the total orders taken for six months, the number of orders that the company was unable to complete within one hundred eighty days.</w:t>
      </w:r>
      <w:r w:rsidR="002666D8">
        <w:t xml:space="preserve">  </w:t>
      </w:r>
    </w:p>
    <w:p w:rsidR="005D5AD8" w:rsidRDefault="005D5AD8" w:rsidP="001E1D67">
      <w:pPr>
        <w:pStyle w:val="AutoNumBodyCharCharCharChar"/>
        <w:numPr>
          <w:ilvl w:val="0"/>
          <w:numId w:val="0"/>
        </w:numPr>
        <w:ind w:left="1440"/>
      </w:pPr>
      <w:r>
        <w:t>Orders for which customer-provided special equipment is necessary; when a later installation or activation is permitted under WAC 480-120-071; when a technician arrives at the customer’s premises at the appointed time and prepared to install service and the customer is not available to provide access; or when the commission has granted an exemption under WAC 480-120-015 from the requirement for installation or activation of a particular order, may be excluded from the total number of orders taken and from the total number of uncompleted orders for the month.</w:t>
      </w:r>
      <w:r w:rsidR="002666D8">
        <w:t xml:space="preserve">  </w:t>
      </w:r>
    </w:p>
    <w:p w:rsidR="005D5AD8" w:rsidRDefault="005D5AD8" w:rsidP="001E1D67">
      <w:pPr>
        <w:pStyle w:val="AutoNumBodyCharCharCharChar"/>
        <w:numPr>
          <w:ilvl w:val="0"/>
          <w:numId w:val="0"/>
        </w:numPr>
        <w:ind w:left="1440"/>
      </w:pPr>
      <w:r>
        <w:t>For calculation of the report of orders installed or activated within five business days in a month, orders that could not be installed or activated within five days in that month due to force majeure may be excluded from the total number of orders taken and from the total number of uncompleted orders for the month if the company supplies documentation of the effect of force majeure upon the order.</w:t>
      </w:r>
      <w:r w:rsidR="002666D8">
        <w:t xml:space="preserve">  </w:t>
      </w:r>
    </w:p>
    <w:p w:rsidR="005D5AD8" w:rsidRDefault="005D5AD8" w:rsidP="001E1D67">
      <w:pPr>
        <w:pStyle w:val="AutoNumBodyCharCharCharChar"/>
      </w:pPr>
      <w:r>
        <w:t>WAC 480-120-439(12) reads as follows:</w:t>
      </w:r>
    </w:p>
    <w:p w:rsidR="005D5AD8" w:rsidRDefault="005D5AD8" w:rsidP="001E1D67">
      <w:pPr>
        <w:pStyle w:val="AutoNumBodyCharCharCharChar"/>
        <w:numPr>
          <w:ilvl w:val="0"/>
          <w:numId w:val="0"/>
        </w:numPr>
        <w:ind w:left="1440"/>
      </w:pPr>
      <w:r>
        <w:t>(12) If consistent with the purposes of this section, the commission may, by order, approve for a company an alternative measurement or reporting format for any of the reports required by this section, based on evidence that:</w:t>
      </w:r>
    </w:p>
    <w:p w:rsidR="005D5AD8" w:rsidRDefault="005D5AD8" w:rsidP="001E1D67">
      <w:pPr>
        <w:pStyle w:val="AutoNumBodyCharCharCharChar"/>
        <w:numPr>
          <w:ilvl w:val="0"/>
          <w:numId w:val="0"/>
        </w:numPr>
        <w:ind w:left="720" w:firstLine="720"/>
      </w:pPr>
      <w:r>
        <w:t>(a) The company cannot reasonably provide the measurement or reports as required;</w:t>
      </w:r>
    </w:p>
    <w:p w:rsidR="005D5AD8" w:rsidRDefault="005D5AD8" w:rsidP="001E1D67">
      <w:pPr>
        <w:pStyle w:val="AutoNumBodyCharCharCharChar"/>
        <w:numPr>
          <w:ilvl w:val="0"/>
          <w:numId w:val="0"/>
        </w:numPr>
        <w:ind w:left="1440"/>
      </w:pPr>
      <w:r>
        <w:t>(b) The alternative measurement or reporting format will provide a reasonably accurate measurement of the company’s performance relative to the substantive performance standard; and</w:t>
      </w:r>
    </w:p>
    <w:p w:rsidR="005D5AD8" w:rsidRDefault="005D5AD8" w:rsidP="001E1D67">
      <w:pPr>
        <w:pStyle w:val="AutoNumBodyCharCharCharChar"/>
        <w:numPr>
          <w:ilvl w:val="0"/>
          <w:numId w:val="0"/>
        </w:numPr>
        <w:ind w:left="1440"/>
      </w:pPr>
      <w:r>
        <w:t>(c) The ability of the commission and other parties to enforce compliance with substantive performance standard will not be significantly impaired by the use of the alternative measurement or reporting format.</w:t>
      </w:r>
      <w:r w:rsidR="002666D8">
        <w:t xml:space="preserve">  </w:t>
      </w:r>
    </w:p>
    <w:p w:rsidR="005D5AD8" w:rsidRPr="005D5AD8" w:rsidRDefault="005D5AD8" w:rsidP="001E1D67">
      <w:pPr>
        <w:pStyle w:val="Heading1"/>
        <w:jc w:val="center"/>
      </w:pPr>
      <w:r w:rsidRPr="005D5AD8">
        <w:lastRenderedPageBreak/>
        <w:t>DISCUSSION</w:t>
      </w:r>
    </w:p>
    <w:p w:rsidR="005D5AD8" w:rsidRPr="005D5AD8" w:rsidRDefault="001E1D67" w:rsidP="001E1D67">
      <w:pPr>
        <w:pStyle w:val="AutoNumBodyCharCharCharChar"/>
        <w:spacing w:line="480" w:lineRule="exact"/>
      </w:pPr>
      <w:r>
        <w:t>CenturyLink</w:t>
      </w:r>
      <w:r w:rsidR="005D5AD8" w:rsidRPr="005D5AD8">
        <w:t xml:space="preserve"> seeks a waiver of WAC 480-120-439(4) as it pertains to reporting by orders taken. </w:t>
      </w:r>
      <w:r>
        <w:t xml:space="preserve"> CenturyLink</w:t>
      </w:r>
      <w:r w:rsidR="005D5AD8" w:rsidRPr="005D5AD8">
        <w:t xml:space="preserve"> is unable to provide accurate service quality performance measurements through this method.  Pursuant to WAC 480-120-439(12), </w:t>
      </w:r>
      <w:r>
        <w:t>CenturyLink</w:t>
      </w:r>
      <w:r w:rsidR="005D5AD8" w:rsidRPr="005D5AD8">
        <w:t xml:space="preserve"> seeks an order from the Commission allowing </w:t>
      </w:r>
      <w:r>
        <w:t>CenturyLink</w:t>
      </w:r>
      <w:r w:rsidR="005D5AD8" w:rsidRPr="005D5AD8">
        <w:t xml:space="preserve"> to provide the information in an alternative format which provides a more accurate and reliable measurement of the company’s performance that allows for compliance enforceability by the Commission and other parties.</w:t>
      </w:r>
      <w:r w:rsidR="00EC3415">
        <w:t xml:space="preserve">  It should be noted that CenturyLink is currently reporting in the alternative format requested herein, due to the inability to report in strict accordance with the rule.</w:t>
      </w:r>
      <w:r w:rsidR="002666D8">
        <w:t xml:space="preserve">  </w:t>
      </w:r>
    </w:p>
    <w:p w:rsidR="005D5AD8" w:rsidRPr="005D5AD8" w:rsidRDefault="005D5AD8" w:rsidP="001E1D67">
      <w:pPr>
        <w:pStyle w:val="AutoNumBodyCharCharCharChar"/>
        <w:spacing w:line="480" w:lineRule="exact"/>
      </w:pPr>
      <w:r w:rsidRPr="005D5AD8">
        <w:t xml:space="preserve">The rule for reporting of service quality performance with respect to installation and activation of basic service (WAC 480-120-439(4)) requires that a company provide a report based on orders taken.  </w:t>
      </w:r>
      <w:r w:rsidR="001E1D67">
        <w:t>CenturyLink</w:t>
      </w:r>
      <w:r w:rsidRPr="005D5AD8">
        <w:t xml:space="preserve"> is unable to provide an accurate and reliable report in this format.  As</w:t>
      </w:r>
      <w:r w:rsidR="0052615F">
        <w:t xml:space="preserve"> Qwest Corporation</w:t>
      </w:r>
      <w:r w:rsidRPr="005D5AD8">
        <w:t xml:space="preserve"> noted in written comments (Supplemental Comments filed on June 7, 2000, February 14, 2001, April 18, 2002 and June 27, 2002) and in workshop discussions (including the Service Quality Workshop held September 19, 2001) in Docket No. UT-990146, </w:t>
      </w:r>
      <w:r w:rsidR="0052615F">
        <w:t>Qwest</w:t>
      </w:r>
      <w:r w:rsidRPr="005D5AD8">
        <w:t xml:space="preserve"> attempted to produce a report based on orders taken, but found that the reports were not accurate because the number of orders taken did not match the number of orders completed for a variety of reasons.  Orders taken could be rejected if they were inaccurate or incomplete.  Consequently, reports that track orders prior to completion run the risk of counting orders multiple times or counting orders that may be rejected because they are inaccurate or incomplete.  If the reports are based on comp</w:t>
      </w:r>
      <w:r w:rsidR="00EC3415">
        <w:t>l</w:t>
      </w:r>
      <w:r w:rsidRPr="005D5AD8">
        <w:t xml:space="preserve">eted orders, however, </w:t>
      </w:r>
      <w:r w:rsidR="001E1D67">
        <w:t>CenturyLink</w:t>
      </w:r>
      <w:r w:rsidRPr="005D5AD8">
        <w:t xml:space="preserve"> can prepare accurate and reliable reports that count each order for service</w:t>
      </w:r>
      <w:r w:rsidR="0052615F">
        <w:t>s as a single completed order.</w:t>
      </w:r>
      <w:r w:rsidR="002666D8">
        <w:t xml:space="preserve">  </w:t>
      </w:r>
    </w:p>
    <w:p w:rsidR="005D5AD8" w:rsidRPr="005D5AD8" w:rsidRDefault="005D5AD8" w:rsidP="001E1D67">
      <w:pPr>
        <w:pStyle w:val="AutoNumBodyCharCharCharChar"/>
        <w:spacing w:line="480" w:lineRule="exact"/>
      </w:pPr>
      <w:r w:rsidRPr="005D5AD8">
        <w:t xml:space="preserve">Even if there were no accuracy concerns associated with an orders taken report method, </w:t>
      </w:r>
      <w:r w:rsidR="001E1D67">
        <w:t>CenturyLink</w:t>
      </w:r>
      <w:r w:rsidRPr="005D5AD8">
        <w:t xml:space="preserve"> is unable to modify its installation reports to provide information based on orders taken without incurring extraordinary expense to reprogram its mechanized system</w:t>
      </w:r>
      <w:r w:rsidR="00EC3415">
        <w:t xml:space="preserve">s and processes.  </w:t>
      </w:r>
      <w:r w:rsidR="001E1D67">
        <w:t>CenturyLink</w:t>
      </w:r>
      <w:r w:rsidRPr="005D5AD8">
        <w:t xml:space="preserve"> therefore seeks a waiver of WAC 480-120-439(4).  </w:t>
      </w:r>
    </w:p>
    <w:p w:rsidR="005D5AD8" w:rsidRPr="005D5AD8" w:rsidRDefault="001E1D67" w:rsidP="001E1D67">
      <w:pPr>
        <w:pStyle w:val="AutoNumBodyCharCharCharChar"/>
        <w:spacing w:line="480" w:lineRule="exact"/>
      </w:pPr>
      <w:r>
        <w:t>CenturyLink</w:t>
      </w:r>
      <w:r w:rsidR="005D5AD8" w:rsidRPr="005D5AD8">
        <w:t xml:space="preserve"> also seeks an order from the Commission allowing </w:t>
      </w:r>
      <w:r>
        <w:t>CenturyLink</w:t>
      </w:r>
      <w:r w:rsidR="005D5AD8" w:rsidRPr="005D5AD8">
        <w:t xml:space="preserve"> to continue to provide the data to the Commission based on its current reporting format noted above.  This report format provides the Commission with an accurate measurement of </w:t>
      </w:r>
      <w:r>
        <w:t>CenturyLink</w:t>
      </w:r>
      <w:r w:rsidR="005D5AD8" w:rsidRPr="005D5AD8">
        <w:t>’s performance for the installation or activation of basic service orders, based on the number of orders completed each month.  Most important, this alternative report format does not impair the Commission’s or other parties’ ability to evaluate compliance with the performance standard.</w:t>
      </w:r>
      <w:r w:rsidR="002666D8">
        <w:t xml:space="preserve">  </w:t>
      </w:r>
    </w:p>
    <w:p w:rsidR="005D5AD8" w:rsidRPr="005D5AD8" w:rsidRDefault="005D5AD8" w:rsidP="00570AB0">
      <w:pPr>
        <w:pStyle w:val="Heading1"/>
        <w:jc w:val="center"/>
      </w:pPr>
      <w:r w:rsidRPr="005D5AD8">
        <w:t>CONCLUSION</w:t>
      </w:r>
    </w:p>
    <w:p w:rsidR="005D5AD8" w:rsidRPr="005D5AD8" w:rsidRDefault="001E1D67" w:rsidP="001E1D67">
      <w:pPr>
        <w:pStyle w:val="AutoNumBodyCharCharCharChar"/>
        <w:spacing w:line="480" w:lineRule="exact"/>
      </w:pPr>
      <w:r>
        <w:t>CenturyLink</w:t>
      </w:r>
      <w:r w:rsidR="005D5AD8" w:rsidRPr="005D5AD8">
        <w:t xml:space="preserve"> respectfully requests a permanent waiver of WAC 480-120-439(4) as it pertains to orders taken.  In addition, </w:t>
      </w:r>
      <w:r>
        <w:t>CenturyLink</w:t>
      </w:r>
      <w:r w:rsidR="005D5AD8" w:rsidRPr="005D5AD8">
        <w:t xml:space="preserve"> requests a Commission order allowing </w:t>
      </w:r>
      <w:r>
        <w:t>CenturyLink</w:t>
      </w:r>
      <w:r w:rsidR="005D5AD8" w:rsidRPr="005D5AD8">
        <w:t xml:space="preserve"> to continue with the more accurate, reliable and enforceable reporting system it currently uses which is based on completion date.  </w:t>
      </w:r>
    </w:p>
    <w:p w:rsidR="005D5AD8" w:rsidRPr="005D5AD8" w:rsidRDefault="005D5AD8" w:rsidP="001E1D67">
      <w:pPr>
        <w:pStyle w:val="AutoNumBodyCharCharCharChar"/>
        <w:spacing w:line="480" w:lineRule="exact"/>
      </w:pPr>
      <w:r w:rsidRPr="005D5AD8">
        <w:t xml:space="preserve">RESPECTFULLY SUBMITTED this </w:t>
      </w:r>
      <w:r w:rsidR="00EC3415">
        <w:t>____</w:t>
      </w:r>
      <w:r w:rsidRPr="005D5AD8">
        <w:t xml:space="preserve"> day of May, 20</w:t>
      </w:r>
      <w:r>
        <w:t>11</w:t>
      </w:r>
      <w:r w:rsidRPr="005D5AD8">
        <w:t>.</w:t>
      </w:r>
    </w:p>
    <w:p w:rsidR="0052615F" w:rsidRDefault="0052615F" w:rsidP="00CF0FAD">
      <w:pPr>
        <w:spacing w:before="240"/>
        <w:ind w:left="2160" w:firstLine="720"/>
        <w:rPr>
          <w:szCs w:val="24"/>
        </w:rPr>
      </w:pPr>
      <w:bookmarkStart w:id="0" w:name="OLE_LINK1"/>
      <w:r>
        <w:rPr>
          <w:szCs w:val="24"/>
        </w:rPr>
        <w:t>CENTURYLINK</w:t>
      </w:r>
    </w:p>
    <w:p w:rsidR="009629CF" w:rsidRPr="0044400A" w:rsidRDefault="009629CF" w:rsidP="00CF0FAD">
      <w:pPr>
        <w:spacing w:before="240"/>
        <w:ind w:left="2160" w:firstLine="720"/>
        <w:rPr>
          <w:szCs w:val="24"/>
        </w:rPr>
      </w:pPr>
      <w:r w:rsidRPr="0044400A">
        <w:rPr>
          <w:szCs w:val="24"/>
        </w:rPr>
        <w:tab/>
      </w:r>
      <w:r w:rsidRPr="0044400A">
        <w:rPr>
          <w:szCs w:val="24"/>
        </w:rPr>
        <w:tab/>
      </w:r>
      <w:r w:rsidRPr="0044400A">
        <w:rPr>
          <w:szCs w:val="24"/>
        </w:rPr>
        <w:tab/>
      </w:r>
      <w:r w:rsidRPr="0044400A">
        <w:rPr>
          <w:szCs w:val="24"/>
        </w:rPr>
        <w:tab/>
      </w:r>
      <w:bookmarkEnd w:id="0"/>
      <w:r w:rsidRPr="0044400A">
        <w:rPr>
          <w:szCs w:val="24"/>
        </w:rPr>
        <w:tab/>
      </w:r>
      <w:r w:rsidRPr="0044400A">
        <w:rPr>
          <w:szCs w:val="24"/>
        </w:rPr>
        <w:tab/>
      </w:r>
      <w:r w:rsidRPr="0044400A">
        <w:rPr>
          <w:szCs w:val="24"/>
        </w:rPr>
        <w:tab/>
      </w:r>
    </w:p>
    <w:p w:rsidR="009629CF" w:rsidRDefault="009629CF">
      <w:pPr>
        <w:spacing w:line="240" w:lineRule="exact"/>
        <w:ind w:firstLine="720"/>
        <w:rPr>
          <w:szCs w:val="24"/>
        </w:rPr>
      </w:pPr>
    </w:p>
    <w:p w:rsidR="009629CF" w:rsidRDefault="009629CF">
      <w:pPr>
        <w:spacing w:line="240" w:lineRule="exact"/>
        <w:ind w:firstLine="720"/>
        <w:rPr>
          <w:szCs w:val="24"/>
        </w:rPr>
      </w:pPr>
    </w:p>
    <w:p w:rsidR="009629CF" w:rsidRDefault="009629CF" w:rsidP="00CF0FAD">
      <w:pPr>
        <w:spacing w:line="240" w:lineRule="exact"/>
        <w:ind w:left="2160" w:firstLine="720"/>
        <w:rPr>
          <w:szCs w:val="24"/>
        </w:rPr>
      </w:pPr>
      <w:r>
        <w:rPr>
          <w:szCs w:val="24"/>
        </w:rPr>
        <w:t>__________________________</w:t>
      </w:r>
    </w:p>
    <w:p w:rsidR="009629CF" w:rsidRPr="0044400A" w:rsidRDefault="009629CF" w:rsidP="00CF0FAD">
      <w:pPr>
        <w:spacing w:line="240" w:lineRule="exact"/>
        <w:ind w:left="2160" w:firstLine="720"/>
        <w:rPr>
          <w:szCs w:val="24"/>
        </w:rPr>
      </w:pPr>
      <w:r w:rsidRPr="0044400A">
        <w:rPr>
          <w:szCs w:val="24"/>
        </w:rPr>
        <w:t>Lisa A. Anderl (WSBA # 13236)</w:t>
      </w:r>
    </w:p>
    <w:p w:rsidR="009629CF" w:rsidRPr="0044400A" w:rsidRDefault="009629CF" w:rsidP="00CF0FAD">
      <w:pPr>
        <w:spacing w:line="240" w:lineRule="exact"/>
        <w:ind w:left="2880"/>
        <w:rPr>
          <w:szCs w:val="24"/>
        </w:rPr>
      </w:pPr>
      <w:r>
        <w:rPr>
          <w:szCs w:val="24"/>
        </w:rPr>
        <w:t xml:space="preserve">CenturyLink </w:t>
      </w:r>
      <w:r w:rsidRPr="0044400A">
        <w:rPr>
          <w:szCs w:val="24"/>
        </w:rPr>
        <w:t>Law Department</w:t>
      </w:r>
    </w:p>
    <w:p w:rsidR="009629CF" w:rsidRPr="0044400A" w:rsidRDefault="009629CF" w:rsidP="00CF0FAD">
      <w:pPr>
        <w:spacing w:line="240" w:lineRule="exact"/>
        <w:ind w:left="2880"/>
        <w:rPr>
          <w:szCs w:val="24"/>
        </w:rPr>
      </w:pPr>
      <w:r w:rsidRPr="0044400A">
        <w:rPr>
          <w:szCs w:val="24"/>
        </w:rPr>
        <w:t xml:space="preserve">1600 – </w:t>
      </w:r>
      <w:smartTag w:uri="urn:schemas-microsoft-com:office:smarttags" w:element="PostalCode">
        <w:r w:rsidRPr="0044400A">
          <w:rPr>
            <w:szCs w:val="24"/>
          </w:rPr>
          <w:t>7</w:t>
        </w:r>
        <w:r w:rsidRPr="0044400A">
          <w:rPr>
            <w:szCs w:val="24"/>
            <w:vertAlign w:val="superscript"/>
          </w:rPr>
          <w:t>th</w:t>
        </w:r>
        <w:r w:rsidRPr="0044400A">
          <w:rPr>
            <w:szCs w:val="24"/>
          </w:rPr>
          <w:t xml:space="preserve"> Ave.</w:t>
        </w:r>
      </w:smartTag>
      <w:r w:rsidRPr="0044400A">
        <w:rPr>
          <w:szCs w:val="24"/>
        </w:rPr>
        <w:t>, room 1506</w:t>
      </w:r>
    </w:p>
    <w:p w:rsidR="009629CF" w:rsidRPr="0044400A" w:rsidRDefault="009629CF" w:rsidP="00CF0FAD">
      <w:pPr>
        <w:spacing w:line="240" w:lineRule="exact"/>
        <w:ind w:left="2880"/>
        <w:rPr>
          <w:szCs w:val="24"/>
        </w:rPr>
      </w:pPr>
      <w:smartTag w:uri="urn:schemas-microsoft-com:office:smarttags" w:element="PostalCode">
        <w:smartTag w:uri="urn:schemas-microsoft-com:office:smarttags" w:element="PostalCode">
          <w:r w:rsidRPr="0044400A">
            <w:rPr>
              <w:szCs w:val="24"/>
            </w:rPr>
            <w:t>Seattle</w:t>
          </w:r>
        </w:smartTag>
        <w:r w:rsidRPr="0044400A">
          <w:rPr>
            <w:szCs w:val="24"/>
          </w:rPr>
          <w:t xml:space="preserve">, </w:t>
        </w:r>
        <w:smartTag w:uri="urn:schemas-microsoft-com:office:smarttags" w:element="PostalCode">
          <w:r w:rsidRPr="0044400A">
            <w:rPr>
              <w:szCs w:val="24"/>
            </w:rPr>
            <w:t>WA</w:t>
          </w:r>
        </w:smartTag>
        <w:r w:rsidRPr="0044400A">
          <w:rPr>
            <w:szCs w:val="24"/>
          </w:rPr>
          <w:t xml:space="preserve"> </w:t>
        </w:r>
        <w:smartTag w:uri="urn:schemas-microsoft-com:office:smarttags" w:element="PostalCode">
          <w:r w:rsidRPr="0044400A">
            <w:rPr>
              <w:szCs w:val="24"/>
            </w:rPr>
            <w:t>98191</w:t>
          </w:r>
        </w:smartTag>
      </w:smartTag>
    </w:p>
    <w:p w:rsidR="009629CF" w:rsidRPr="0044400A" w:rsidRDefault="00D471F0" w:rsidP="00CF0FAD">
      <w:pPr>
        <w:spacing w:line="240" w:lineRule="exact"/>
        <w:ind w:left="2880"/>
        <w:rPr>
          <w:szCs w:val="24"/>
        </w:rPr>
      </w:pPr>
      <w:hyperlink r:id="rId8" w:history="1">
        <w:r w:rsidR="009629CF" w:rsidRPr="002116AE">
          <w:rPr>
            <w:rStyle w:val="Hyperlink"/>
            <w:szCs w:val="24"/>
          </w:rPr>
          <w:t>lisa.anderl@qwest.com</w:t>
        </w:r>
      </w:hyperlink>
      <w:r w:rsidR="009629CF" w:rsidRPr="0044400A">
        <w:rPr>
          <w:szCs w:val="24"/>
        </w:rPr>
        <w:t xml:space="preserve"> </w:t>
      </w:r>
    </w:p>
    <w:sectPr w:rsidR="009629CF" w:rsidRPr="0044400A" w:rsidSect="00D60FDE">
      <w:footerReference w:type="default" r:id="rId9"/>
      <w:pgSz w:w="12240" w:h="15840"/>
      <w:pgMar w:top="1440" w:right="1440" w:bottom="1440" w:left="1008"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A89" w:rsidRDefault="00353A89">
      <w:r>
        <w:separator/>
      </w:r>
    </w:p>
  </w:endnote>
  <w:endnote w:type="continuationSeparator" w:id="0">
    <w:p w:rsidR="00353A89" w:rsidRDefault="00353A89">
      <w:r>
        <w:continuationSeparator/>
      </w:r>
    </w:p>
  </w:endnote>
</w:endnotes>
</file>

<file path=word/fontTable.xml><?xml version="1.0" encoding="utf-8"?>
<w:fonts xmlns:r="http://schemas.openxmlformats.org/officeDocument/2006/relationships" xmlns:w="http://schemas.openxmlformats.org/wordprocessingml/2006/main">
  <w:font w:name="Times New Roman Bold">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EngravrsRoman BT">
    <w:altName w:val="Bookman Old Style"/>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9CF" w:rsidRDefault="009629CF">
    <w:pPr>
      <w:pStyle w:val="Footer"/>
      <w:spacing w:line="240" w:lineRule="auto"/>
      <w:rPr>
        <w:sz w:val="20"/>
      </w:rPr>
    </w:pPr>
  </w:p>
  <w:p w:rsidR="009629CF" w:rsidRDefault="009629CF">
    <w:pPr>
      <w:pStyle w:val="Footer"/>
      <w:spacing w:line="240" w:lineRule="auto"/>
      <w:rPr>
        <w:sz w:val="20"/>
      </w:rPr>
    </w:pPr>
    <w:r>
      <w:rPr>
        <w:sz w:val="20"/>
      </w:rPr>
      <w:t xml:space="preserve">CenturyLink’s </w:t>
    </w:r>
    <w:r w:rsidR="000D157D">
      <w:rPr>
        <w:sz w:val="20"/>
      </w:rPr>
      <w:t xml:space="preserve">Petition for </w:t>
    </w:r>
    <w:r>
      <w:rPr>
        <w:sz w:val="20"/>
      </w:rPr>
      <w:t xml:space="preserve"> </w:t>
    </w:r>
  </w:p>
  <w:p w:rsidR="009629CF" w:rsidRDefault="000D157D">
    <w:pPr>
      <w:pStyle w:val="Footer"/>
      <w:spacing w:line="240" w:lineRule="auto"/>
      <w:rPr>
        <w:sz w:val="20"/>
      </w:rPr>
    </w:pPr>
    <w:r>
      <w:rPr>
        <w:sz w:val="20"/>
      </w:rPr>
      <w:t xml:space="preserve">Waiver </w:t>
    </w:r>
  </w:p>
  <w:p w:rsidR="009629CF" w:rsidRDefault="009629CF">
    <w:pPr>
      <w:pStyle w:val="Footer"/>
      <w:spacing w:line="240" w:lineRule="auto"/>
      <w:jc w:val="center"/>
      <w:rPr>
        <w:sz w:val="20"/>
      </w:rPr>
    </w:pPr>
    <w:r>
      <w:rPr>
        <w:rStyle w:val="PageNumber"/>
      </w:rPr>
      <w:t>-</w:t>
    </w:r>
    <w:r w:rsidR="00D471F0">
      <w:rPr>
        <w:rStyle w:val="PageNumber"/>
      </w:rPr>
      <w:fldChar w:fldCharType="begin"/>
    </w:r>
    <w:r>
      <w:rPr>
        <w:rStyle w:val="PageNumber"/>
      </w:rPr>
      <w:instrText xml:space="preserve"> PAGE </w:instrText>
    </w:r>
    <w:r w:rsidR="00D471F0">
      <w:rPr>
        <w:rStyle w:val="PageNumber"/>
      </w:rPr>
      <w:fldChar w:fldCharType="separate"/>
    </w:r>
    <w:r w:rsidR="002666D8">
      <w:rPr>
        <w:rStyle w:val="PageNumber"/>
        <w:noProof/>
      </w:rPr>
      <w:t>4</w:t>
    </w:r>
    <w:r w:rsidR="00D471F0">
      <w:rPr>
        <w:rStyle w:val="PageNumber"/>
      </w:rPr>
      <w:fldChar w:fldCharType="end"/>
    </w:r>
    <w:r>
      <w:rPr>
        <w:rStyle w:val="PageNumber"/>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A89" w:rsidRDefault="00353A89">
      <w:r>
        <w:separator/>
      </w:r>
    </w:p>
  </w:footnote>
  <w:footnote w:type="continuationSeparator" w:id="0">
    <w:p w:rsidR="00353A89" w:rsidRDefault="00353A89">
      <w:r>
        <w:continuationSeparator/>
      </w:r>
    </w:p>
  </w:footnote>
  <w:footnote w:id="1">
    <w:p w:rsidR="005D5AD8" w:rsidRDefault="005D5AD8" w:rsidP="005D5AD8">
      <w:pPr>
        <w:pStyle w:val="FootnoteText"/>
        <w:spacing w:line="240" w:lineRule="auto"/>
        <w:jc w:val="left"/>
      </w:pPr>
      <w:r>
        <w:rPr>
          <w:rStyle w:val="FootnoteReference"/>
        </w:rPr>
        <w:footnoteRef/>
      </w:r>
      <w:r>
        <w:t xml:space="preserve"> CenturyLink of Washington, CenturyLink of Inter Island, CenturyLink of Cowiche, and United Telephone Company of Washington.</w:t>
      </w:r>
    </w:p>
  </w:footnote>
  <w:footnote w:id="2">
    <w:p w:rsidR="005D5AD8" w:rsidRDefault="005D5AD8" w:rsidP="005D5AD8">
      <w:pPr>
        <w:pStyle w:val="FootnoteText"/>
        <w:spacing w:line="240" w:lineRule="auto"/>
        <w:jc w:val="left"/>
      </w:pPr>
      <w:r>
        <w:rPr>
          <w:rStyle w:val="FootnoteReference"/>
        </w:rPr>
        <w:footnoteRef/>
      </w:r>
      <w:r>
        <w:t xml:space="preserve"> Condition 17 provides, in pertinent part, that:  “CenturyLink will file, and Commission Staff will support, a petition for waiver of WAC 480-120-439(4) seeking permission to report on orders completed rather than on orders taken, which would constitute treatment similar to that granted Qwest in Docket No. UT-030704.”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147E0"/>
    <w:multiLevelType w:val="multilevel"/>
    <w:tmpl w:val="D1180FA0"/>
    <w:lvl w:ilvl="0">
      <w:start w:val="1"/>
      <w:numFmt w:val="upperRoman"/>
      <w:lvlText w:val="%1."/>
      <w:lvlJc w:val="center"/>
      <w:pPr>
        <w:tabs>
          <w:tab w:val="num" w:pos="-720"/>
        </w:tabs>
        <w:ind w:left="180"/>
      </w:pPr>
      <w:rPr>
        <w:rFonts w:ascii="Times New Roman Bold" w:hAnsi="Times New Roman Bold" w:cs="Times New Roman" w:hint="default"/>
        <w:b/>
        <w:i w:val="0"/>
        <w:sz w:val="24"/>
        <w:szCs w:val="24"/>
      </w:rPr>
    </w:lvl>
    <w:lvl w:ilvl="1">
      <w:start w:val="1"/>
      <w:numFmt w:val="upperLetter"/>
      <w:pStyle w:val="Heading2"/>
      <w:lvlText w:val="%2."/>
      <w:lvlJc w:val="left"/>
      <w:pPr>
        <w:tabs>
          <w:tab w:val="num" w:pos="720"/>
        </w:tabs>
        <w:ind w:left="720" w:hanging="720"/>
      </w:pPr>
      <w:rPr>
        <w:rFonts w:ascii="Times New Roman Bold" w:hAnsi="Times New Roman Bold" w:cs="Times New Roman" w:hint="default"/>
        <w:b/>
        <w:i w:val="0"/>
        <w:sz w:val="24"/>
        <w:szCs w:val="24"/>
        <w:u w:val="none"/>
      </w:rPr>
    </w:lvl>
    <w:lvl w:ilvl="2">
      <w:start w:val="1"/>
      <w:numFmt w:val="decimal"/>
      <w:lvlText w:val="%3."/>
      <w:lvlJc w:val="left"/>
      <w:pPr>
        <w:tabs>
          <w:tab w:val="num" w:pos="1440"/>
        </w:tabs>
        <w:ind w:left="1440" w:hanging="720"/>
      </w:pPr>
      <w:rPr>
        <w:rFonts w:ascii="Times New Roman" w:hAnsi="Times New Roman" w:cs="Times New Roman" w:hint="default"/>
        <w:b/>
        <w:i w:val="0"/>
        <w:sz w:val="24"/>
      </w:rPr>
    </w:lvl>
    <w:lvl w:ilvl="3">
      <w:start w:val="1"/>
      <w:numFmt w:val="lowerLetter"/>
      <w:lvlText w:val="%4)"/>
      <w:lvlJc w:val="left"/>
      <w:pPr>
        <w:tabs>
          <w:tab w:val="num" w:pos="2160"/>
        </w:tabs>
        <w:ind w:left="2160" w:hanging="720"/>
      </w:pPr>
      <w:rPr>
        <w:rFonts w:ascii="Times New Roman Bold" w:hAnsi="Times New Roman Bold" w:cs="Times New Roman" w:hint="default"/>
        <w:b/>
        <w:i w:val="0"/>
        <w:sz w:val="24"/>
        <w:szCs w:val="24"/>
        <w:u w:val="none"/>
      </w:rPr>
    </w:lvl>
    <w:lvl w:ilvl="4">
      <w:start w:val="1"/>
      <w:numFmt w:val="decimal"/>
      <w:lvlText w:val="(%5)"/>
      <w:lvlJc w:val="left"/>
      <w:pPr>
        <w:tabs>
          <w:tab w:val="num" w:pos="2880"/>
        </w:tabs>
        <w:ind w:left="2880" w:hanging="720"/>
      </w:pPr>
      <w:rPr>
        <w:rFonts w:ascii="Times New Roman Bold" w:hAnsi="Times New Roman Bold" w:cs="Times New Roman" w:hint="default"/>
        <w:b/>
        <w:i w:val="0"/>
        <w:color w:val="auto"/>
        <w:sz w:val="24"/>
        <w:szCs w:val="24"/>
        <w:u w:val="none"/>
      </w:rPr>
    </w:lvl>
    <w:lvl w:ilvl="5">
      <w:start w:val="1"/>
      <w:numFmt w:val="lowerLetter"/>
      <w:lvlText w:val="(%6)"/>
      <w:lvlJc w:val="left"/>
      <w:pPr>
        <w:tabs>
          <w:tab w:val="num" w:pos="-900"/>
        </w:tabs>
        <w:ind w:left="-1260"/>
      </w:pPr>
      <w:rPr>
        <w:rFonts w:cs="Times New Roman" w:hint="default"/>
      </w:rPr>
    </w:lvl>
    <w:lvl w:ilvl="6">
      <w:start w:val="1"/>
      <w:numFmt w:val="lowerRoman"/>
      <w:lvlText w:val="(%7)"/>
      <w:lvlJc w:val="left"/>
      <w:pPr>
        <w:tabs>
          <w:tab w:val="num" w:pos="-180"/>
        </w:tabs>
        <w:ind w:left="-540"/>
      </w:pPr>
      <w:rPr>
        <w:rFonts w:cs="Times New Roman" w:hint="default"/>
      </w:rPr>
    </w:lvl>
    <w:lvl w:ilvl="7">
      <w:start w:val="1"/>
      <w:numFmt w:val="lowerLetter"/>
      <w:lvlText w:val="(%8)"/>
      <w:lvlJc w:val="left"/>
      <w:pPr>
        <w:tabs>
          <w:tab w:val="num" w:pos="540"/>
        </w:tabs>
        <w:ind w:left="180"/>
      </w:pPr>
      <w:rPr>
        <w:rFonts w:cs="Times New Roman" w:hint="default"/>
      </w:rPr>
    </w:lvl>
    <w:lvl w:ilvl="8">
      <w:start w:val="1"/>
      <w:numFmt w:val="lowerRoman"/>
      <w:lvlText w:val="(%9)"/>
      <w:lvlJc w:val="left"/>
      <w:pPr>
        <w:tabs>
          <w:tab w:val="num" w:pos="1260"/>
        </w:tabs>
        <w:ind w:left="900"/>
      </w:pPr>
      <w:rPr>
        <w:rFonts w:cs="Times New Roman" w:hint="default"/>
      </w:rPr>
    </w:lvl>
  </w:abstractNum>
  <w:abstractNum w:abstractNumId="1">
    <w:nsid w:val="3D3D1714"/>
    <w:multiLevelType w:val="multilevel"/>
    <w:tmpl w:val="45B82DE0"/>
    <w:name w:val="zzmpOutline||Outline|2|3|1|1|4|9||1|4|1||1|4|1||1|4|1||1|4|0||1|4|0||1|4|0||1|4|0||1|4|0||"/>
    <w:lvl w:ilvl="0">
      <w:start w:val="1"/>
      <w:numFmt w:val="upperRoman"/>
      <w:pStyle w:val="OutlineL1"/>
      <w:lvlText w:val="%1."/>
      <w:lvlJc w:val="left"/>
      <w:pPr>
        <w:tabs>
          <w:tab w:val="num" w:pos="720"/>
        </w:tabs>
      </w:pPr>
      <w:rPr>
        <w:rFonts w:cs="Times New Roman"/>
        <w:b w:val="0"/>
        <w:i w:val="0"/>
        <w:caps/>
        <w:smallCaps w:val="0"/>
        <w:u w:val="none"/>
      </w:rPr>
    </w:lvl>
    <w:lvl w:ilvl="1">
      <w:start w:val="1"/>
      <w:numFmt w:val="upperLetter"/>
      <w:pStyle w:val="OutlineL2"/>
      <w:lvlText w:val="%2."/>
      <w:lvlJc w:val="left"/>
      <w:pPr>
        <w:tabs>
          <w:tab w:val="num" w:pos="1440"/>
        </w:tabs>
        <w:ind w:firstLine="720"/>
      </w:pPr>
      <w:rPr>
        <w:rFonts w:cs="Times New Roman"/>
        <w:b w:val="0"/>
        <w:i w:val="0"/>
        <w:caps w:val="0"/>
        <w:u w:val="none"/>
      </w:rPr>
    </w:lvl>
    <w:lvl w:ilvl="2">
      <w:start w:val="1"/>
      <w:numFmt w:val="decimal"/>
      <w:pStyle w:val="OutlineL3"/>
      <w:lvlText w:val="%3."/>
      <w:lvlJc w:val="left"/>
      <w:pPr>
        <w:tabs>
          <w:tab w:val="num" w:pos="2160"/>
        </w:tabs>
        <w:ind w:firstLine="1440"/>
      </w:pPr>
      <w:rPr>
        <w:rFonts w:cs="Times New Roman"/>
        <w:b w:val="0"/>
        <w:i w:val="0"/>
        <w:caps w:val="0"/>
        <w:u w:val="none"/>
      </w:rPr>
    </w:lvl>
    <w:lvl w:ilvl="3">
      <w:start w:val="1"/>
      <w:numFmt w:val="lowerLetter"/>
      <w:pStyle w:val="OutlineL4"/>
      <w:lvlText w:val="%4."/>
      <w:lvlJc w:val="left"/>
      <w:pPr>
        <w:tabs>
          <w:tab w:val="num" w:pos="2880"/>
        </w:tabs>
        <w:ind w:firstLine="2160"/>
      </w:pPr>
      <w:rPr>
        <w:rFonts w:cs="Times New Roman"/>
        <w:b w:val="0"/>
        <w:i w:val="0"/>
        <w:caps w:val="0"/>
        <w:u w:val="none"/>
      </w:rPr>
    </w:lvl>
    <w:lvl w:ilvl="4">
      <w:start w:val="1"/>
      <w:numFmt w:val="lowerRoman"/>
      <w:pStyle w:val="OutlineL5"/>
      <w:lvlText w:val="(%5)"/>
      <w:lvlJc w:val="left"/>
      <w:pPr>
        <w:tabs>
          <w:tab w:val="num" w:pos="3600"/>
        </w:tabs>
        <w:ind w:firstLine="2880"/>
      </w:pPr>
      <w:rPr>
        <w:rFonts w:cs="Times New Roman"/>
        <w:b w:val="0"/>
        <w:i w:val="0"/>
        <w:caps w:val="0"/>
        <w:u w:val="none"/>
      </w:rPr>
    </w:lvl>
    <w:lvl w:ilvl="5">
      <w:start w:val="1"/>
      <w:numFmt w:val="lowerLetter"/>
      <w:pStyle w:val="OutlineL6"/>
      <w:lvlText w:val="(%6)"/>
      <w:lvlJc w:val="left"/>
      <w:pPr>
        <w:tabs>
          <w:tab w:val="num" w:pos="4320"/>
        </w:tabs>
        <w:ind w:firstLine="3600"/>
      </w:pPr>
      <w:rPr>
        <w:rFonts w:cs="Times New Roman"/>
        <w:b w:val="0"/>
        <w:i w:val="0"/>
        <w:caps w:val="0"/>
        <w:u w:val="none"/>
      </w:rPr>
    </w:lvl>
    <w:lvl w:ilvl="6">
      <w:start w:val="1"/>
      <w:numFmt w:val="decimal"/>
      <w:pStyle w:val="OutlineL7"/>
      <w:lvlText w:val="(%7)"/>
      <w:lvlJc w:val="left"/>
      <w:pPr>
        <w:tabs>
          <w:tab w:val="num" w:pos="5040"/>
        </w:tabs>
        <w:ind w:firstLine="4320"/>
      </w:pPr>
      <w:rPr>
        <w:rFonts w:cs="Times New Roman"/>
        <w:b w:val="0"/>
        <w:i w:val="0"/>
        <w:caps w:val="0"/>
        <w:u w:val="none"/>
      </w:rPr>
    </w:lvl>
    <w:lvl w:ilvl="7">
      <w:start w:val="1"/>
      <w:numFmt w:val="lowerRoman"/>
      <w:pStyle w:val="OutlineL8"/>
      <w:lvlText w:val="%8)"/>
      <w:lvlJc w:val="left"/>
      <w:pPr>
        <w:tabs>
          <w:tab w:val="num" w:pos="5760"/>
        </w:tabs>
        <w:ind w:firstLine="5040"/>
      </w:pPr>
      <w:rPr>
        <w:rFonts w:cs="Times New Roman"/>
        <w:b w:val="0"/>
        <w:i w:val="0"/>
        <w:caps w:val="0"/>
        <w:u w:val="none"/>
      </w:rPr>
    </w:lvl>
    <w:lvl w:ilvl="8">
      <w:start w:val="1"/>
      <w:numFmt w:val="lowerLetter"/>
      <w:pStyle w:val="OutlineL9"/>
      <w:lvlText w:val="%9)"/>
      <w:lvlJc w:val="left"/>
      <w:pPr>
        <w:tabs>
          <w:tab w:val="num" w:pos="6480"/>
        </w:tabs>
        <w:ind w:firstLine="5760"/>
      </w:pPr>
      <w:rPr>
        <w:rFonts w:cs="Times New Roman"/>
        <w:b w:val="0"/>
        <w:i w:val="0"/>
        <w:caps w:val="0"/>
        <w:u w:val="none"/>
      </w:rPr>
    </w:lvl>
  </w:abstractNum>
  <w:abstractNum w:abstractNumId="2">
    <w:nsid w:val="5FD81CFF"/>
    <w:multiLevelType w:val="hybridMultilevel"/>
    <w:tmpl w:val="4F1C4DAE"/>
    <w:lvl w:ilvl="0" w:tplc="A06C01EC">
      <w:start w:val="1"/>
      <w:numFmt w:val="decimal"/>
      <w:pStyle w:val="AutoNumBodyCharCharCharChar"/>
      <w:lvlText w:val="%1"/>
      <w:lvlJc w:val="left"/>
      <w:pPr>
        <w:tabs>
          <w:tab w:val="num" w:pos="720"/>
        </w:tabs>
        <w:ind w:left="720" w:hanging="720"/>
      </w:pPr>
      <w:rPr>
        <w:rFonts w:ascii="Times New Roman" w:hAnsi="Times New Roman" w:cs="Times New Roman" w:hint="default"/>
        <w:b w:val="0"/>
        <w:i/>
        <w:color w:val="auto"/>
        <w:sz w:val="22"/>
        <w:szCs w:val="22"/>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2E41317"/>
    <w:multiLevelType w:val="multilevel"/>
    <w:tmpl w:val="01F8CDE0"/>
    <w:name w:val="zzmpPleading1||Pleading1|3|2|1|1|4|45||1|4|37||1|4|32||1|4|32||1|4|32||1|4|32||1|4|32||1|4|32||1|4|32||"/>
    <w:lvl w:ilvl="0">
      <w:start w:val="1"/>
      <w:numFmt w:val="upperRoman"/>
      <w:pStyle w:val="Pleading1L1"/>
      <w:lvlText w:val="%1."/>
      <w:lvlJc w:val="left"/>
      <w:pPr>
        <w:tabs>
          <w:tab w:val="num" w:pos="720"/>
        </w:tabs>
        <w:ind w:left="720" w:hanging="720"/>
      </w:pPr>
      <w:rPr>
        <w:rFonts w:cs="Times New Roman"/>
        <w:b/>
        <w:i w:val="0"/>
        <w:caps w:val="0"/>
        <w:strike w:val="0"/>
        <w:dstrike w:val="0"/>
        <w:outline w:val="0"/>
        <w:shadow w:val="0"/>
        <w:emboss w:val="0"/>
        <w:imprint w:val="0"/>
        <w:vanish w:val="0"/>
        <w:u w:val="none"/>
        <w:vertAlign w:val="baseline"/>
      </w:rPr>
    </w:lvl>
    <w:lvl w:ilvl="1">
      <w:start w:val="1"/>
      <w:numFmt w:val="upperLetter"/>
      <w:pStyle w:val="Pleading1L2"/>
      <w:lvlText w:val="%2."/>
      <w:lvlJc w:val="left"/>
      <w:pPr>
        <w:tabs>
          <w:tab w:val="num" w:pos="1440"/>
        </w:tabs>
        <w:ind w:left="1440" w:hanging="720"/>
      </w:pPr>
      <w:rPr>
        <w:rFonts w:cs="Times New Roman"/>
        <w:b/>
        <w:i w:val="0"/>
        <w:caps w:val="0"/>
        <w:strike w:val="0"/>
        <w:dstrike w:val="0"/>
        <w:outline w:val="0"/>
        <w:shadow w:val="0"/>
        <w:emboss w:val="0"/>
        <w:imprint w:val="0"/>
        <w:vanish w:val="0"/>
        <w:u w:val="none"/>
        <w:vertAlign w:val="baseline"/>
      </w:rPr>
    </w:lvl>
    <w:lvl w:ilvl="2">
      <w:start w:val="1"/>
      <w:numFmt w:val="decimal"/>
      <w:pStyle w:val="Pleading1L3"/>
      <w:lvlText w:val="%3."/>
      <w:lvlJc w:val="left"/>
      <w:pPr>
        <w:tabs>
          <w:tab w:val="num" w:pos="2160"/>
        </w:tabs>
        <w:ind w:left="2160" w:hanging="720"/>
      </w:pPr>
      <w:rPr>
        <w:rFonts w:cs="Times New Roman"/>
        <w:b w:val="0"/>
        <w:i w:val="0"/>
        <w:caps w:val="0"/>
        <w:strike w:val="0"/>
        <w:dstrike w:val="0"/>
        <w:outline w:val="0"/>
        <w:shadow w:val="0"/>
        <w:emboss w:val="0"/>
        <w:imprint w:val="0"/>
        <w:vanish w:val="0"/>
        <w:u w:val="none"/>
        <w:vertAlign w:val="baseline"/>
      </w:rPr>
    </w:lvl>
    <w:lvl w:ilvl="3">
      <w:start w:val="1"/>
      <w:numFmt w:val="lowerLetter"/>
      <w:pStyle w:val="Pleading1L4"/>
      <w:lvlText w:val="%4."/>
      <w:lvlJc w:val="left"/>
      <w:pPr>
        <w:tabs>
          <w:tab w:val="num" w:pos="2880"/>
        </w:tabs>
        <w:ind w:left="2880" w:hanging="720"/>
      </w:pPr>
      <w:rPr>
        <w:rFonts w:cs="Times New Roman"/>
        <w:b w:val="0"/>
        <w:i w:val="0"/>
        <w:caps w:val="0"/>
        <w:strike w:val="0"/>
        <w:dstrike w:val="0"/>
        <w:outline w:val="0"/>
        <w:shadow w:val="0"/>
        <w:emboss w:val="0"/>
        <w:imprint w:val="0"/>
        <w:vanish w:val="0"/>
        <w:u w:val="none"/>
        <w:vertAlign w:val="baseline"/>
      </w:rPr>
    </w:lvl>
    <w:lvl w:ilvl="4">
      <w:start w:val="1"/>
      <w:numFmt w:val="decimal"/>
      <w:pStyle w:val="Pleading1L5"/>
      <w:lvlText w:val="(%5)"/>
      <w:lvlJc w:val="left"/>
      <w:pPr>
        <w:tabs>
          <w:tab w:val="num" w:pos="3600"/>
        </w:tabs>
        <w:ind w:left="3600" w:hanging="720"/>
      </w:pPr>
      <w:rPr>
        <w:rFonts w:cs="Times New Roman"/>
        <w:b w:val="0"/>
        <w:i w:val="0"/>
        <w:caps w:val="0"/>
        <w:strike w:val="0"/>
        <w:dstrike w:val="0"/>
        <w:outline w:val="0"/>
        <w:shadow w:val="0"/>
        <w:emboss w:val="0"/>
        <w:imprint w:val="0"/>
        <w:vanish w:val="0"/>
        <w:u w:val="none"/>
        <w:vertAlign w:val="baseline"/>
      </w:rPr>
    </w:lvl>
    <w:lvl w:ilvl="5">
      <w:start w:val="1"/>
      <w:numFmt w:val="lowerLetter"/>
      <w:pStyle w:val="Pleading1L6"/>
      <w:lvlText w:val="(%6)"/>
      <w:lvlJc w:val="left"/>
      <w:pPr>
        <w:tabs>
          <w:tab w:val="num" w:pos="4320"/>
        </w:tabs>
        <w:ind w:left="4320" w:hanging="720"/>
      </w:pPr>
      <w:rPr>
        <w:rFonts w:cs="Times New Roman"/>
        <w:b w:val="0"/>
        <w:i w:val="0"/>
        <w:caps w:val="0"/>
        <w:strike w:val="0"/>
        <w:dstrike w:val="0"/>
        <w:outline w:val="0"/>
        <w:shadow w:val="0"/>
        <w:emboss w:val="0"/>
        <w:imprint w:val="0"/>
        <w:vanish w:val="0"/>
        <w:u w:val="none"/>
        <w:vertAlign w:val="baseline"/>
      </w:rPr>
    </w:lvl>
    <w:lvl w:ilvl="6">
      <w:start w:val="1"/>
      <w:numFmt w:val="lowerRoman"/>
      <w:pStyle w:val="Pleading1L7"/>
      <w:lvlText w:val="(%7)"/>
      <w:lvlJc w:val="left"/>
      <w:pPr>
        <w:tabs>
          <w:tab w:val="num" w:pos="5040"/>
        </w:tabs>
        <w:ind w:left="5040" w:hanging="720"/>
      </w:pPr>
      <w:rPr>
        <w:rFonts w:cs="Times New Roman"/>
        <w:b w:val="0"/>
        <w:i w:val="0"/>
        <w:caps w:val="0"/>
        <w:strike w:val="0"/>
        <w:dstrike w:val="0"/>
        <w:outline w:val="0"/>
        <w:shadow w:val="0"/>
        <w:emboss w:val="0"/>
        <w:imprint w:val="0"/>
        <w:vanish w:val="0"/>
        <w:u w:val="none"/>
        <w:vertAlign w:val="baseline"/>
      </w:rPr>
    </w:lvl>
    <w:lvl w:ilvl="7">
      <w:start w:val="1"/>
      <w:numFmt w:val="lowerLetter"/>
      <w:pStyle w:val="Pleading1L8"/>
      <w:lvlText w:val="%8)"/>
      <w:lvlJc w:val="left"/>
      <w:pPr>
        <w:tabs>
          <w:tab w:val="num" w:pos="5760"/>
        </w:tabs>
        <w:ind w:left="5760" w:hanging="720"/>
      </w:pPr>
      <w:rPr>
        <w:rFonts w:cs="Times New Roman"/>
        <w:b w:val="0"/>
        <w:i w:val="0"/>
        <w:caps w:val="0"/>
        <w:strike w:val="0"/>
        <w:dstrike w:val="0"/>
        <w:outline w:val="0"/>
        <w:shadow w:val="0"/>
        <w:emboss w:val="0"/>
        <w:imprint w:val="0"/>
        <w:vanish w:val="0"/>
        <w:u w:val="none"/>
        <w:vertAlign w:val="baseline"/>
      </w:rPr>
    </w:lvl>
    <w:lvl w:ilvl="8">
      <w:start w:val="1"/>
      <w:numFmt w:val="lowerRoman"/>
      <w:pStyle w:val="Pleading1L9"/>
      <w:lvlText w:val="%9)"/>
      <w:lvlJc w:val="left"/>
      <w:pPr>
        <w:tabs>
          <w:tab w:val="num" w:pos="6480"/>
        </w:tabs>
        <w:ind w:left="6480" w:hanging="720"/>
      </w:pPr>
      <w:rPr>
        <w:rFonts w:cs="Times New Roman"/>
        <w:b w:val="0"/>
        <w:i w:val="0"/>
        <w:caps w:val="0"/>
        <w:strike w:val="0"/>
        <w:dstrike w:val="0"/>
        <w:outline w:val="0"/>
        <w:shadow w:val="0"/>
        <w:emboss w:val="0"/>
        <w:imprint w:val="0"/>
        <w:vanish w:val="0"/>
        <w:u w:val="none"/>
        <w:vertAlign w:val="baseline"/>
      </w:r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A2E01"/>
    <w:rsid w:val="00002801"/>
    <w:rsid w:val="00016A6F"/>
    <w:rsid w:val="00071147"/>
    <w:rsid w:val="0008048E"/>
    <w:rsid w:val="000B0ABE"/>
    <w:rsid w:val="000C70E8"/>
    <w:rsid w:val="000D157D"/>
    <w:rsid w:val="000F1A80"/>
    <w:rsid w:val="000F319B"/>
    <w:rsid w:val="00105E13"/>
    <w:rsid w:val="00134BB9"/>
    <w:rsid w:val="00152731"/>
    <w:rsid w:val="00197820"/>
    <w:rsid w:val="001D4C6B"/>
    <w:rsid w:val="001D5D5B"/>
    <w:rsid w:val="001E173D"/>
    <w:rsid w:val="001E1D67"/>
    <w:rsid w:val="001E4B83"/>
    <w:rsid w:val="001F326C"/>
    <w:rsid w:val="002116AE"/>
    <w:rsid w:val="002666D8"/>
    <w:rsid w:val="00272FA6"/>
    <w:rsid w:val="00281696"/>
    <w:rsid w:val="00293A51"/>
    <w:rsid w:val="00297DEC"/>
    <w:rsid w:val="002B2A0D"/>
    <w:rsid w:val="002E70CE"/>
    <w:rsid w:val="00322C6D"/>
    <w:rsid w:val="003244EE"/>
    <w:rsid w:val="0032744F"/>
    <w:rsid w:val="003424B8"/>
    <w:rsid w:val="003532AC"/>
    <w:rsid w:val="00353A89"/>
    <w:rsid w:val="00362D58"/>
    <w:rsid w:val="00384184"/>
    <w:rsid w:val="003F675D"/>
    <w:rsid w:val="004145A8"/>
    <w:rsid w:val="0042146F"/>
    <w:rsid w:val="00441EE6"/>
    <w:rsid w:val="0044400A"/>
    <w:rsid w:val="00453097"/>
    <w:rsid w:val="00473081"/>
    <w:rsid w:val="004730B8"/>
    <w:rsid w:val="004822F9"/>
    <w:rsid w:val="0052615F"/>
    <w:rsid w:val="005360A6"/>
    <w:rsid w:val="00563E82"/>
    <w:rsid w:val="00570AB0"/>
    <w:rsid w:val="00573B17"/>
    <w:rsid w:val="005809AC"/>
    <w:rsid w:val="005A5BAC"/>
    <w:rsid w:val="005C6FFD"/>
    <w:rsid w:val="005C773B"/>
    <w:rsid w:val="005D02B0"/>
    <w:rsid w:val="005D5AD8"/>
    <w:rsid w:val="005F47E7"/>
    <w:rsid w:val="00621884"/>
    <w:rsid w:val="0063189B"/>
    <w:rsid w:val="00664BB9"/>
    <w:rsid w:val="00666F3C"/>
    <w:rsid w:val="006C3302"/>
    <w:rsid w:val="006E0412"/>
    <w:rsid w:val="006E2E19"/>
    <w:rsid w:val="00712DD2"/>
    <w:rsid w:val="00747051"/>
    <w:rsid w:val="007663ED"/>
    <w:rsid w:val="00780EA7"/>
    <w:rsid w:val="00790FAF"/>
    <w:rsid w:val="007C5E28"/>
    <w:rsid w:val="00805673"/>
    <w:rsid w:val="00807C71"/>
    <w:rsid w:val="008A0459"/>
    <w:rsid w:val="008B5C36"/>
    <w:rsid w:val="009002FD"/>
    <w:rsid w:val="00917A2D"/>
    <w:rsid w:val="00927D04"/>
    <w:rsid w:val="009629CF"/>
    <w:rsid w:val="00991D1F"/>
    <w:rsid w:val="0099407B"/>
    <w:rsid w:val="009A4598"/>
    <w:rsid w:val="009A613D"/>
    <w:rsid w:val="009B4BF9"/>
    <w:rsid w:val="009D254D"/>
    <w:rsid w:val="009D43ED"/>
    <w:rsid w:val="009D47DB"/>
    <w:rsid w:val="009F07C0"/>
    <w:rsid w:val="009F3C28"/>
    <w:rsid w:val="00A06253"/>
    <w:rsid w:val="00A31DE3"/>
    <w:rsid w:val="00A76D50"/>
    <w:rsid w:val="00A92B78"/>
    <w:rsid w:val="00A97D1B"/>
    <w:rsid w:val="00AA329A"/>
    <w:rsid w:val="00AB176C"/>
    <w:rsid w:val="00AC5702"/>
    <w:rsid w:val="00AF4FF7"/>
    <w:rsid w:val="00B05FE5"/>
    <w:rsid w:val="00B31784"/>
    <w:rsid w:val="00B3182D"/>
    <w:rsid w:val="00BB3C09"/>
    <w:rsid w:val="00BB4EC6"/>
    <w:rsid w:val="00BB5A7A"/>
    <w:rsid w:val="00C0468A"/>
    <w:rsid w:val="00C11C77"/>
    <w:rsid w:val="00C12D46"/>
    <w:rsid w:val="00C61F4C"/>
    <w:rsid w:val="00C661D3"/>
    <w:rsid w:val="00C7610C"/>
    <w:rsid w:val="00C812DC"/>
    <w:rsid w:val="00CA4071"/>
    <w:rsid w:val="00CA438B"/>
    <w:rsid w:val="00CB5BF7"/>
    <w:rsid w:val="00CC059F"/>
    <w:rsid w:val="00CC30DE"/>
    <w:rsid w:val="00CD57C8"/>
    <w:rsid w:val="00CD7843"/>
    <w:rsid w:val="00CF0FAD"/>
    <w:rsid w:val="00D0330C"/>
    <w:rsid w:val="00D1659F"/>
    <w:rsid w:val="00D30907"/>
    <w:rsid w:val="00D471F0"/>
    <w:rsid w:val="00D60FDE"/>
    <w:rsid w:val="00D67E4B"/>
    <w:rsid w:val="00D74C05"/>
    <w:rsid w:val="00D7760D"/>
    <w:rsid w:val="00E03C4C"/>
    <w:rsid w:val="00E11809"/>
    <w:rsid w:val="00E163B5"/>
    <w:rsid w:val="00E27006"/>
    <w:rsid w:val="00E77C05"/>
    <w:rsid w:val="00E8170D"/>
    <w:rsid w:val="00EA2E01"/>
    <w:rsid w:val="00EC3415"/>
    <w:rsid w:val="00EF0DD1"/>
    <w:rsid w:val="00F90627"/>
    <w:rsid w:val="00FA6C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F1A80"/>
    <w:pPr>
      <w:overflowPunct w:val="0"/>
      <w:autoSpaceDE w:val="0"/>
      <w:autoSpaceDN w:val="0"/>
      <w:adjustRightInd w:val="0"/>
      <w:spacing w:line="360" w:lineRule="auto"/>
      <w:jc w:val="both"/>
      <w:textAlignment w:val="baseline"/>
    </w:pPr>
    <w:rPr>
      <w:sz w:val="24"/>
      <w:szCs w:val="20"/>
    </w:rPr>
  </w:style>
  <w:style w:type="paragraph" w:styleId="Heading1">
    <w:name w:val="heading 1"/>
    <w:basedOn w:val="OutlineL1"/>
    <w:link w:val="Heading1Char"/>
    <w:uiPriority w:val="99"/>
    <w:qFormat/>
    <w:rsid w:val="00807C71"/>
    <w:pPr>
      <w:spacing w:after="0"/>
      <w:jc w:val="both"/>
    </w:pPr>
    <w:rPr>
      <w:b/>
      <w:sz w:val="24"/>
      <w:szCs w:val="24"/>
      <w:u w:val="single"/>
    </w:rPr>
  </w:style>
  <w:style w:type="paragraph" w:styleId="Heading2">
    <w:name w:val="heading 2"/>
    <w:basedOn w:val="Normal"/>
    <w:next w:val="Normal"/>
    <w:link w:val="Heading2Char"/>
    <w:uiPriority w:val="99"/>
    <w:qFormat/>
    <w:rsid w:val="000F1A80"/>
    <w:pPr>
      <w:keepNext/>
      <w:numPr>
        <w:ilvl w:val="1"/>
        <w:numId w:val="2"/>
      </w:numPr>
      <w:spacing w:before="480" w:line="240" w:lineRule="exact"/>
      <w:jc w:val="left"/>
      <w:outlineLvl w:val="1"/>
    </w:pPr>
    <w:rPr>
      <w:rFonts w:ascii="Times New Roman Bold" w:hAnsi="Times New Roman Bold" w:cs="Arial"/>
      <w:b/>
      <w:bCs/>
      <w:iCs/>
      <w:szCs w:val="24"/>
      <w:u w:val="single"/>
    </w:rPr>
  </w:style>
  <w:style w:type="paragraph" w:styleId="Heading3">
    <w:name w:val="heading 3"/>
    <w:basedOn w:val="Normal"/>
    <w:next w:val="Normal"/>
    <w:link w:val="Heading3Char"/>
    <w:uiPriority w:val="99"/>
    <w:qFormat/>
    <w:rsid w:val="00EA2E01"/>
    <w:pPr>
      <w:keepNext/>
      <w:overflowPunct/>
      <w:autoSpaceDE/>
      <w:autoSpaceDN/>
      <w:adjustRightInd/>
      <w:spacing w:before="240" w:after="60" w:line="240" w:lineRule="auto"/>
      <w:jc w:val="left"/>
      <w:textAlignment w:val="auto"/>
      <w:outlineLvl w:val="2"/>
    </w:pPr>
    <w:rPr>
      <w:rFonts w:ascii="Time New Roman" w:hAnsi="Time New Roman"/>
      <w:sz w:val="26"/>
    </w:rPr>
  </w:style>
  <w:style w:type="paragraph" w:styleId="Heading4">
    <w:name w:val="heading 4"/>
    <w:basedOn w:val="Normal"/>
    <w:next w:val="Normal"/>
    <w:link w:val="Heading4Char"/>
    <w:uiPriority w:val="99"/>
    <w:qFormat/>
    <w:rsid w:val="00EA2E01"/>
    <w:pPr>
      <w:keepNext/>
      <w:overflowPunct/>
      <w:autoSpaceDE/>
      <w:autoSpaceDN/>
      <w:adjustRightInd/>
      <w:spacing w:before="240" w:after="60" w:line="240" w:lineRule="auto"/>
      <w:jc w:val="left"/>
      <w:textAlignment w:val="auto"/>
      <w:outlineLvl w:val="3"/>
    </w:pPr>
    <w:rPr>
      <w:rFonts w:ascii="Time New Roman" w:hAnsi="Time New Roman"/>
      <w:b/>
      <w:sz w:val="26"/>
    </w:rPr>
  </w:style>
  <w:style w:type="paragraph" w:styleId="Heading5">
    <w:name w:val="heading 5"/>
    <w:basedOn w:val="Normal"/>
    <w:next w:val="Normal"/>
    <w:link w:val="Heading5Char"/>
    <w:uiPriority w:val="99"/>
    <w:qFormat/>
    <w:rsid w:val="00EA2E01"/>
    <w:pPr>
      <w:overflowPunct/>
      <w:autoSpaceDE/>
      <w:autoSpaceDN/>
      <w:adjustRightInd/>
      <w:spacing w:before="240" w:after="60" w:line="240" w:lineRule="auto"/>
      <w:jc w:val="left"/>
      <w:textAlignment w:val="auto"/>
      <w:outlineLvl w:val="4"/>
    </w:pPr>
    <w:rPr>
      <w:rFonts w:ascii="Time New Roman" w:hAnsi="Time New Roman"/>
      <w:sz w:val="26"/>
    </w:rPr>
  </w:style>
  <w:style w:type="paragraph" w:styleId="Heading6">
    <w:name w:val="heading 6"/>
    <w:basedOn w:val="Normal"/>
    <w:next w:val="Normal"/>
    <w:link w:val="Heading6Char"/>
    <w:uiPriority w:val="99"/>
    <w:qFormat/>
    <w:rsid w:val="00EA2E01"/>
    <w:pPr>
      <w:overflowPunct/>
      <w:autoSpaceDE/>
      <w:autoSpaceDN/>
      <w:adjustRightInd/>
      <w:spacing w:before="240" w:after="60" w:line="240" w:lineRule="auto"/>
      <w:jc w:val="left"/>
      <w:textAlignment w:val="auto"/>
      <w:outlineLvl w:val="5"/>
    </w:pPr>
    <w:rPr>
      <w:rFonts w:ascii="Time New Roman" w:hAnsi="Time New Roman"/>
      <w:i/>
      <w:sz w:val="26"/>
    </w:rPr>
  </w:style>
  <w:style w:type="paragraph" w:styleId="Heading7">
    <w:name w:val="heading 7"/>
    <w:basedOn w:val="Normal"/>
    <w:next w:val="Normal"/>
    <w:link w:val="Heading7Char"/>
    <w:uiPriority w:val="99"/>
    <w:qFormat/>
    <w:rsid w:val="00EA2E01"/>
    <w:pPr>
      <w:overflowPunct/>
      <w:autoSpaceDE/>
      <w:autoSpaceDN/>
      <w:adjustRightInd/>
      <w:spacing w:before="240" w:after="60" w:line="240" w:lineRule="auto"/>
      <w:jc w:val="left"/>
      <w:textAlignment w:val="auto"/>
      <w:outlineLvl w:val="6"/>
    </w:pPr>
    <w:rPr>
      <w:rFonts w:ascii="Arial" w:hAnsi="Arial"/>
      <w:b/>
      <w:sz w:val="26"/>
    </w:rPr>
  </w:style>
  <w:style w:type="paragraph" w:styleId="Heading8">
    <w:name w:val="heading 8"/>
    <w:basedOn w:val="Normal"/>
    <w:next w:val="Normal"/>
    <w:link w:val="Heading8Char"/>
    <w:uiPriority w:val="99"/>
    <w:qFormat/>
    <w:rsid w:val="00EA2E01"/>
    <w:pPr>
      <w:overflowPunct/>
      <w:autoSpaceDE/>
      <w:autoSpaceDN/>
      <w:adjustRightInd/>
      <w:spacing w:before="240" w:after="60" w:line="240" w:lineRule="auto"/>
      <w:jc w:val="left"/>
      <w:textAlignment w:val="auto"/>
      <w:outlineLvl w:val="7"/>
    </w:pPr>
    <w:rPr>
      <w:rFonts w:ascii="Arial" w:hAnsi="Arial"/>
      <w:i/>
      <w:sz w:val="26"/>
    </w:rPr>
  </w:style>
  <w:style w:type="paragraph" w:styleId="Heading9">
    <w:name w:val="heading 9"/>
    <w:basedOn w:val="Normal"/>
    <w:next w:val="Normal"/>
    <w:link w:val="Heading9Char"/>
    <w:uiPriority w:val="99"/>
    <w:qFormat/>
    <w:rsid w:val="00EA2E01"/>
    <w:pPr>
      <w:overflowPunct/>
      <w:autoSpaceDE/>
      <w:autoSpaceDN/>
      <w:adjustRightInd/>
      <w:spacing w:before="240" w:after="60" w:line="240" w:lineRule="auto"/>
      <w:jc w:val="left"/>
      <w:textAlignment w:val="auto"/>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33092"/>
    <w:rPr>
      <w:b/>
      <w:sz w:val="24"/>
      <w:szCs w:val="24"/>
      <w:u w:val="single"/>
    </w:rPr>
  </w:style>
  <w:style w:type="character" w:customStyle="1" w:styleId="Heading2Char">
    <w:name w:val="Heading 2 Char"/>
    <w:basedOn w:val="DefaultParagraphFont"/>
    <w:link w:val="Heading2"/>
    <w:uiPriority w:val="99"/>
    <w:rsid w:val="00733092"/>
    <w:rPr>
      <w:rFonts w:ascii="Times New Roman Bold" w:hAnsi="Times New Roman Bold" w:cs="Arial"/>
      <w:b/>
      <w:bCs/>
      <w:iCs/>
      <w:sz w:val="24"/>
      <w:szCs w:val="24"/>
      <w:u w:val="single"/>
    </w:rPr>
  </w:style>
  <w:style w:type="character" w:customStyle="1" w:styleId="Heading3Char">
    <w:name w:val="Heading 3 Char"/>
    <w:basedOn w:val="DefaultParagraphFont"/>
    <w:link w:val="Heading3"/>
    <w:uiPriority w:val="99"/>
    <w:locked/>
    <w:rsid w:val="00EA2E01"/>
    <w:rPr>
      <w:rFonts w:ascii="Time New Roman" w:hAnsi="Time New Roman" w:cs="Times New Roman"/>
      <w:sz w:val="26"/>
    </w:rPr>
  </w:style>
  <w:style w:type="character" w:customStyle="1" w:styleId="Heading4Char">
    <w:name w:val="Heading 4 Char"/>
    <w:basedOn w:val="DefaultParagraphFont"/>
    <w:link w:val="Heading4"/>
    <w:uiPriority w:val="99"/>
    <w:locked/>
    <w:rsid w:val="00EA2E01"/>
    <w:rPr>
      <w:rFonts w:ascii="Time New Roman" w:hAnsi="Time New Roman" w:cs="Times New Roman"/>
      <w:b/>
      <w:sz w:val="26"/>
    </w:rPr>
  </w:style>
  <w:style w:type="character" w:customStyle="1" w:styleId="Heading5Char">
    <w:name w:val="Heading 5 Char"/>
    <w:basedOn w:val="DefaultParagraphFont"/>
    <w:link w:val="Heading5"/>
    <w:uiPriority w:val="99"/>
    <w:locked/>
    <w:rsid w:val="00EA2E01"/>
    <w:rPr>
      <w:rFonts w:ascii="Time New Roman" w:hAnsi="Time New Roman" w:cs="Times New Roman"/>
      <w:sz w:val="26"/>
    </w:rPr>
  </w:style>
  <w:style w:type="character" w:customStyle="1" w:styleId="Heading6Char">
    <w:name w:val="Heading 6 Char"/>
    <w:basedOn w:val="DefaultParagraphFont"/>
    <w:link w:val="Heading6"/>
    <w:uiPriority w:val="99"/>
    <w:locked/>
    <w:rsid w:val="00EA2E01"/>
    <w:rPr>
      <w:rFonts w:ascii="Time New Roman" w:hAnsi="Time New Roman" w:cs="Times New Roman"/>
      <w:i/>
      <w:sz w:val="26"/>
    </w:rPr>
  </w:style>
  <w:style w:type="character" w:customStyle="1" w:styleId="Heading7Char">
    <w:name w:val="Heading 7 Char"/>
    <w:basedOn w:val="DefaultParagraphFont"/>
    <w:link w:val="Heading7"/>
    <w:uiPriority w:val="99"/>
    <w:locked/>
    <w:rsid w:val="00EA2E01"/>
    <w:rPr>
      <w:rFonts w:ascii="Arial" w:hAnsi="Arial" w:cs="Times New Roman"/>
      <w:b/>
      <w:sz w:val="26"/>
    </w:rPr>
  </w:style>
  <w:style w:type="character" w:customStyle="1" w:styleId="Heading8Char">
    <w:name w:val="Heading 8 Char"/>
    <w:basedOn w:val="DefaultParagraphFont"/>
    <w:link w:val="Heading8"/>
    <w:uiPriority w:val="99"/>
    <w:locked/>
    <w:rsid w:val="00EA2E01"/>
    <w:rPr>
      <w:rFonts w:ascii="Arial" w:hAnsi="Arial" w:cs="Times New Roman"/>
      <w:i/>
      <w:sz w:val="26"/>
    </w:rPr>
  </w:style>
  <w:style w:type="character" w:customStyle="1" w:styleId="Heading9Char">
    <w:name w:val="Heading 9 Char"/>
    <w:basedOn w:val="DefaultParagraphFont"/>
    <w:link w:val="Heading9"/>
    <w:uiPriority w:val="99"/>
    <w:locked/>
    <w:rsid w:val="00EA2E01"/>
    <w:rPr>
      <w:rFonts w:ascii="Arial" w:hAnsi="Arial" w:cs="Times New Roman"/>
      <w:b/>
      <w:i/>
    </w:rPr>
  </w:style>
  <w:style w:type="paragraph" w:customStyle="1" w:styleId="Default">
    <w:name w:val="Default"/>
    <w:uiPriority w:val="99"/>
    <w:rsid w:val="000F1A80"/>
    <w:pPr>
      <w:autoSpaceDE w:val="0"/>
      <w:autoSpaceDN w:val="0"/>
      <w:adjustRightInd w:val="0"/>
    </w:pPr>
    <w:rPr>
      <w:color w:val="000000"/>
      <w:sz w:val="24"/>
      <w:szCs w:val="24"/>
    </w:rPr>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n Char,f,Footnote Text Cha"/>
    <w:basedOn w:val="Normal"/>
    <w:link w:val="FootnoteTextChar1"/>
    <w:semiHidden/>
    <w:rsid w:val="000F1A80"/>
    <w:rPr>
      <w:sz w:val="20"/>
    </w:rPr>
  </w:style>
  <w:style w:type="character" w:customStyle="1" w:styleId="FootnoteTextChar">
    <w:name w:val="Footnote Text Char"/>
    <w:aliases w:val="fn Char1,ALTS FOOTNOTE Char,Footnote Text 2 Char,Footnote Text Char2 Char1 Char,Footnote Text Char1 Char1 Char Char,Footnote Text Char Char5 Char Char Char,Footnote Text Char2 Char1 Char Char Char Char,fn Char Char,f Char"/>
    <w:basedOn w:val="DefaultParagraphFont"/>
    <w:link w:val="FootnoteText"/>
    <w:uiPriority w:val="99"/>
    <w:semiHidden/>
    <w:rsid w:val="00733092"/>
    <w:rPr>
      <w:sz w:val="20"/>
      <w:szCs w:val="20"/>
    </w:rPr>
  </w:style>
  <w:style w:type="character" w:styleId="FootnoteReference">
    <w:name w:val="footnote reference"/>
    <w:aliases w:val="fr,o,Style 6,Style 3,Footnote 1r,Style 17,Style 9,Style 12,(NECG) Footnote Reference,Appel note de bas de p,Style 5,Style 124,Style 20,FR,Style 13,callout,Style 11,o1,o2,o3,o4,o5,o6,o11,o21,o7,Style 2,Style 28,Style 8"/>
    <w:basedOn w:val="DefaultParagraphFont"/>
    <w:semiHidden/>
    <w:rsid w:val="000F1A80"/>
    <w:rPr>
      <w:rFonts w:cs="Times New Roman"/>
      <w:vertAlign w:val="superscript"/>
    </w:rPr>
  </w:style>
  <w:style w:type="character" w:styleId="Hyperlink">
    <w:name w:val="Hyperlink"/>
    <w:basedOn w:val="DefaultParagraphFont"/>
    <w:uiPriority w:val="99"/>
    <w:rsid w:val="000F1A80"/>
    <w:rPr>
      <w:rFonts w:cs="Times New Roman"/>
      <w:color w:val="2B674D"/>
      <w:u w:val="single"/>
    </w:rPr>
  </w:style>
  <w:style w:type="paragraph" w:customStyle="1" w:styleId="CourtName">
    <w:name w:val="CourtName"/>
    <w:basedOn w:val="Normal"/>
    <w:uiPriority w:val="99"/>
    <w:rsid w:val="000F1A80"/>
    <w:pPr>
      <w:spacing w:line="240" w:lineRule="exact"/>
      <w:jc w:val="center"/>
    </w:pPr>
  </w:style>
  <w:style w:type="paragraph" w:customStyle="1" w:styleId="AutoNumBodyCharCharCharChar">
    <w:name w:val="AutoNum Body Char Char Char Char"/>
    <w:basedOn w:val="Normal"/>
    <w:autoRedefine/>
    <w:uiPriority w:val="99"/>
    <w:rsid w:val="001E1D67"/>
    <w:pPr>
      <w:widowControl w:val="0"/>
      <w:numPr>
        <w:numId w:val="1"/>
      </w:numPr>
      <w:overflowPunct/>
      <w:autoSpaceDE/>
      <w:autoSpaceDN/>
      <w:adjustRightInd/>
      <w:spacing w:before="240" w:line="240" w:lineRule="auto"/>
      <w:jc w:val="left"/>
      <w:textAlignment w:val="auto"/>
    </w:pPr>
    <w:rPr>
      <w:szCs w:val="24"/>
    </w:rPr>
  </w:style>
  <w:style w:type="paragraph" w:styleId="EndnoteText">
    <w:name w:val="endnote text"/>
    <w:basedOn w:val="Normal"/>
    <w:link w:val="EndnoteTextChar"/>
    <w:uiPriority w:val="99"/>
    <w:semiHidden/>
    <w:rsid w:val="000F1A80"/>
    <w:pPr>
      <w:overflowPunct/>
      <w:autoSpaceDE/>
      <w:autoSpaceDN/>
      <w:adjustRightInd/>
      <w:spacing w:line="240" w:lineRule="auto"/>
      <w:jc w:val="left"/>
      <w:textAlignment w:val="auto"/>
    </w:pPr>
    <w:rPr>
      <w:rFonts w:ascii="Calibri" w:hAnsi="Calibri"/>
      <w:sz w:val="20"/>
    </w:rPr>
  </w:style>
  <w:style w:type="character" w:customStyle="1" w:styleId="EndnoteTextChar">
    <w:name w:val="Endnote Text Char"/>
    <w:basedOn w:val="DefaultParagraphFont"/>
    <w:link w:val="EndnoteText"/>
    <w:uiPriority w:val="99"/>
    <w:semiHidden/>
    <w:locked/>
    <w:rsid w:val="000F1A80"/>
    <w:rPr>
      <w:rFonts w:ascii="Calibri" w:hAnsi="Calibri" w:cs="Times New Roman"/>
      <w:lang w:val="en-US" w:eastAsia="en-US" w:bidi="ar-SA"/>
    </w:rPr>
  </w:style>
  <w:style w:type="paragraph" w:styleId="BalloonText">
    <w:name w:val="Balloon Text"/>
    <w:basedOn w:val="Normal"/>
    <w:link w:val="BalloonTextChar"/>
    <w:uiPriority w:val="99"/>
    <w:semiHidden/>
    <w:rsid w:val="000F1A80"/>
    <w:rPr>
      <w:rFonts w:ascii="Tahoma" w:hAnsi="Tahoma" w:cs="Tahoma"/>
      <w:sz w:val="16"/>
      <w:szCs w:val="16"/>
    </w:rPr>
  </w:style>
  <w:style w:type="character" w:customStyle="1" w:styleId="BalloonTextChar">
    <w:name w:val="Balloon Text Char"/>
    <w:basedOn w:val="DefaultParagraphFont"/>
    <w:link w:val="BalloonText"/>
    <w:uiPriority w:val="99"/>
    <w:semiHidden/>
    <w:rsid w:val="00733092"/>
    <w:rPr>
      <w:sz w:val="0"/>
      <w:szCs w:val="0"/>
    </w:rPr>
  </w:style>
  <w:style w:type="paragraph" w:styleId="Header">
    <w:name w:val="header"/>
    <w:basedOn w:val="Normal"/>
    <w:link w:val="HeaderChar"/>
    <w:uiPriority w:val="99"/>
    <w:rsid w:val="000F1A80"/>
    <w:pPr>
      <w:tabs>
        <w:tab w:val="center" w:pos="4320"/>
        <w:tab w:val="right" w:pos="8640"/>
      </w:tabs>
    </w:pPr>
  </w:style>
  <w:style w:type="character" w:customStyle="1" w:styleId="HeaderChar">
    <w:name w:val="Header Char"/>
    <w:basedOn w:val="DefaultParagraphFont"/>
    <w:link w:val="Header"/>
    <w:uiPriority w:val="99"/>
    <w:semiHidden/>
    <w:rsid w:val="00733092"/>
    <w:rPr>
      <w:sz w:val="24"/>
      <w:szCs w:val="20"/>
    </w:rPr>
  </w:style>
  <w:style w:type="paragraph" w:styleId="Footer">
    <w:name w:val="footer"/>
    <w:basedOn w:val="Normal"/>
    <w:link w:val="FooterChar"/>
    <w:uiPriority w:val="99"/>
    <w:rsid w:val="000F1A80"/>
    <w:pPr>
      <w:tabs>
        <w:tab w:val="center" w:pos="4320"/>
        <w:tab w:val="right" w:pos="8640"/>
      </w:tabs>
    </w:pPr>
  </w:style>
  <w:style w:type="character" w:customStyle="1" w:styleId="FooterChar">
    <w:name w:val="Footer Char"/>
    <w:basedOn w:val="DefaultParagraphFont"/>
    <w:link w:val="Footer"/>
    <w:uiPriority w:val="99"/>
    <w:semiHidden/>
    <w:rsid w:val="00733092"/>
    <w:rPr>
      <w:sz w:val="24"/>
      <w:szCs w:val="20"/>
    </w:rPr>
  </w:style>
  <w:style w:type="character" w:styleId="PageNumber">
    <w:name w:val="page number"/>
    <w:basedOn w:val="DefaultParagraphFont"/>
    <w:uiPriority w:val="99"/>
    <w:rsid w:val="000F1A80"/>
    <w:rPr>
      <w:rFonts w:cs="Times New Roman"/>
    </w:rPr>
  </w:style>
  <w:style w:type="paragraph" w:styleId="BodyText">
    <w:name w:val="Body Text"/>
    <w:basedOn w:val="Normal"/>
    <w:link w:val="BodyTextChar"/>
    <w:uiPriority w:val="99"/>
    <w:rsid w:val="00EA2E01"/>
    <w:pPr>
      <w:widowControl w:val="0"/>
      <w:overflowPunct/>
      <w:autoSpaceDE/>
      <w:autoSpaceDN/>
      <w:adjustRightInd/>
      <w:spacing w:after="240" w:line="240" w:lineRule="auto"/>
      <w:ind w:firstLine="720"/>
      <w:jc w:val="left"/>
      <w:textAlignment w:val="auto"/>
    </w:pPr>
    <w:rPr>
      <w:sz w:val="26"/>
    </w:rPr>
  </w:style>
  <w:style w:type="character" w:customStyle="1" w:styleId="BodyTextChar">
    <w:name w:val="Body Text Char"/>
    <w:basedOn w:val="DefaultParagraphFont"/>
    <w:link w:val="BodyText"/>
    <w:uiPriority w:val="99"/>
    <w:locked/>
    <w:rsid w:val="00EA2E01"/>
    <w:rPr>
      <w:rFonts w:cs="Times New Roman"/>
      <w:sz w:val="26"/>
    </w:rPr>
  </w:style>
  <w:style w:type="paragraph" w:styleId="BodyTextIndent">
    <w:name w:val="Body Text Indent"/>
    <w:basedOn w:val="BodyText"/>
    <w:next w:val="BodyText"/>
    <w:link w:val="BodyTextIndentChar"/>
    <w:uiPriority w:val="99"/>
    <w:rsid w:val="00EA2E01"/>
    <w:pPr>
      <w:ind w:left="720" w:firstLine="0"/>
    </w:pPr>
  </w:style>
  <w:style w:type="character" w:customStyle="1" w:styleId="BodyTextIndentChar">
    <w:name w:val="Body Text Indent Char"/>
    <w:basedOn w:val="DefaultParagraphFont"/>
    <w:link w:val="BodyTextIndent"/>
    <w:uiPriority w:val="99"/>
    <w:locked/>
    <w:rsid w:val="00EA2E01"/>
    <w:rPr>
      <w:rFonts w:cs="Times New Roman"/>
      <w:sz w:val="26"/>
    </w:rPr>
  </w:style>
  <w:style w:type="paragraph" w:customStyle="1" w:styleId="LHFirmName">
    <w:name w:val="LH Firm Name"/>
    <w:uiPriority w:val="99"/>
    <w:rsid w:val="00EA2E01"/>
    <w:pPr>
      <w:spacing w:after="240"/>
    </w:pPr>
    <w:rPr>
      <w:rFonts w:ascii="EngravrsRoman BT" w:hAnsi="EngravrsRoman BT"/>
      <w:noProof/>
      <w:spacing w:val="10"/>
      <w:sz w:val="15"/>
      <w:szCs w:val="20"/>
    </w:rPr>
  </w:style>
  <w:style w:type="paragraph" w:customStyle="1" w:styleId="BodyTextContinued">
    <w:name w:val="Body Text Continued"/>
    <w:basedOn w:val="BodyText"/>
    <w:next w:val="BodyText"/>
    <w:uiPriority w:val="99"/>
    <w:rsid w:val="00EA2E01"/>
    <w:pPr>
      <w:ind w:firstLine="0"/>
    </w:pPr>
  </w:style>
  <w:style w:type="paragraph" w:customStyle="1" w:styleId="LetterClosing">
    <w:name w:val="LetterClosing"/>
    <w:basedOn w:val="Normal"/>
    <w:next w:val="Normal"/>
    <w:uiPriority w:val="99"/>
    <w:rsid w:val="00EA2E01"/>
    <w:pPr>
      <w:overflowPunct/>
      <w:autoSpaceDE/>
      <w:autoSpaceDN/>
      <w:adjustRightInd/>
      <w:spacing w:line="240" w:lineRule="auto"/>
      <w:jc w:val="left"/>
      <w:textAlignment w:val="auto"/>
    </w:pPr>
    <w:rPr>
      <w:sz w:val="26"/>
    </w:rPr>
  </w:style>
  <w:style w:type="paragraph" w:styleId="MacroText">
    <w:name w:val="macro"/>
    <w:link w:val="MacroTextChar"/>
    <w:uiPriority w:val="99"/>
    <w:rsid w:val="00EA2E01"/>
    <w:pPr>
      <w:tabs>
        <w:tab w:val="left" w:pos="480"/>
        <w:tab w:val="left" w:pos="960"/>
        <w:tab w:val="left" w:pos="1440"/>
        <w:tab w:val="left" w:pos="1920"/>
        <w:tab w:val="left" w:pos="2400"/>
        <w:tab w:val="left" w:pos="2880"/>
        <w:tab w:val="left" w:pos="3360"/>
        <w:tab w:val="left" w:pos="3840"/>
        <w:tab w:val="left" w:pos="4320"/>
      </w:tabs>
    </w:pPr>
    <w:rPr>
      <w:sz w:val="18"/>
      <w:szCs w:val="20"/>
    </w:rPr>
  </w:style>
  <w:style w:type="character" w:customStyle="1" w:styleId="MacroTextChar">
    <w:name w:val="Macro Text Char"/>
    <w:basedOn w:val="DefaultParagraphFont"/>
    <w:link w:val="MacroText"/>
    <w:uiPriority w:val="99"/>
    <w:locked/>
    <w:rsid w:val="00EA2E01"/>
    <w:rPr>
      <w:rFonts w:cs="Times New Roman"/>
      <w:sz w:val="18"/>
      <w:lang w:val="en-US" w:eastAsia="en-US" w:bidi="ar-SA"/>
    </w:rPr>
  </w:style>
  <w:style w:type="paragraph" w:styleId="NormalIndent">
    <w:name w:val="Normal Indent"/>
    <w:basedOn w:val="Normal"/>
    <w:uiPriority w:val="99"/>
    <w:rsid w:val="00EA2E01"/>
    <w:pPr>
      <w:widowControl w:val="0"/>
      <w:overflowPunct/>
      <w:autoSpaceDE/>
      <w:autoSpaceDN/>
      <w:adjustRightInd/>
      <w:spacing w:line="240" w:lineRule="exact"/>
      <w:ind w:left="720" w:right="720"/>
      <w:jc w:val="left"/>
      <w:textAlignment w:val="auto"/>
    </w:pPr>
    <w:rPr>
      <w:sz w:val="26"/>
    </w:rPr>
  </w:style>
  <w:style w:type="paragraph" w:customStyle="1" w:styleId="PleadingSignature">
    <w:name w:val="Pleading Signature"/>
    <w:basedOn w:val="Normal"/>
    <w:uiPriority w:val="99"/>
    <w:rsid w:val="00EA2E01"/>
    <w:pPr>
      <w:keepNext/>
      <w:keepLines/>
      <w:widowControl w:val="0"/>
      <w:tabs>
        <w:tab w:val="left" w:pos="5040"/>
        <w:tab w:val="right" w:pos="9360"/>
      </w:tabs>
      <w:overflowPunct/>
      <w:autoSpaceDE/>
      <w:autoSpaceDN/>
      <w:adjustRightInd/>
      <w:spacing w:line="240" w:lineRule="exact"/>
      <w:ind w:left="4680"/>
      <w:jc w:val="left"/>
      <w:textAlignment w:val="auto"/>
    </w:pPr>
    <w:rPr>
      <w:sz w:val="26"/>
    </w:rPr>
  </w:style>
  <w:style w:type="paragraph" w:styleId="EnvelopeAddress">
    <w:name w:val="envelope address"/>
    <w:basedOn w:val="Normal"/>
    <w:uiPriority w:val="99"/>
    <w:rsid w:val="00EA2E01"/>
    <w:pPr>
      <w:framePr w:w="5760" w:h="2160" w:hRule="exact" w:wrap="around" w:vAnchor="page" w:hAnchor="page" w:x="6481" w:y="3068"/>
      <w:overflowPunct/>
      <w:autoSpaceDE/>
      <w:autoSpaceDN/>
      <w:adjustRightInd/>
      <w:spacing w:line="240" w:lineRule="auto"/>
      <w:jc w:val="left"/>
      <w:textAlignment w:val="auto"/>
    </w:pPr>
    <w:rPr>
      <w:sz w:val="26"/>
    </w:rPr>
  </w:style>
  <w:style w:type="paragraph" w:customStyle="1" w:styleId="LetterDate">
    <w:name w:val="Letter Date"/>
    <w:basedOn w:val="Normal"/>
    <w:next w:val="BodyText"/>
    <w:uiPriority w:val="99"/>
    <w:rsid w:val="00EA2E01"/>
    <w:pPr>
      <w:overflowPunct/>
      <w:autoSpaceDE/>
      <w:autoSpaceDN/>
      <w:adjustRightInd/>
      <w:spacing w:line="240" w:lineRule="auto"/>
      <w:jc w:val="left"/>
      <w:textAlignment w:val="auto"/>
    </w:pPr>
    <w:rPr>
      <w:sz w:val="26"/>
    </w:rPr>
  </w:style>
  <w:style w:type="paragraph" w:styleId="TableofAuthorities">
    <w:name w:val="table of authorities"/>
    <w:basedOn w:val="Normal"/>
    <w:next w:val="Normal"/>
    <w:uiPriority w:val="99"/>
    <w:rsid w:val="00EA2E01"/>
    <w:pPr>
      <w:widowControl w:val="0"/>
      <w:tabs>
        <w:tab w:val="right" w:leader="dot" w:pos="9216"/>
      </w:tabs>
      <w:overflowPunct/>
      <w:autoSpaceDE/>
      <w:autoSpaceDN/>
      <w:adjustRightInd/>
      <w:spacing w:after="120" w:line="240" w:lineRule="exact"/>
      <w:ind w:left="360" w:right="1440" w:hanging="360"/>
      <w:jc w:val="left"/>
      <w:textAlignment w:val="auto"/>
    </w:pPr>
    <w:rPr>
      <w:sz w:val="26"/>
    </w:rPr>
  </w:style>
  <w:style w:type="paragraph" w:styleId="TOAHeading">
    <w:name w:val="toa heading"/>
    <w:basedOn w:val="Normal"/>
    <w:next w:val="TableofAuthorities"/>
    <w:uiPriority w:val="99"/>
    <w:rsid w:val="00EA2E01"/>
    <w:pPr>
      <w:keepNext/>
      <w:widowControl w:val="0"/>
      <w:overflowPunct/>
      <w:autoSpaceDE/>
      <w:autoSpaceDN/>
      <w:adjustRightInd/>
      <w:spacing w:before="120" w:after="120" w:line="240" w:lineRule="exact"/>
      <w:jc w:val="center"/>
      <w:textAlignment w:val="auto"/>
    </w:pPr>
    <w:rPr>
      <w:b/>
      <w:caps/>
      <w:sz w:val="26"/>
    </w:rPr>
  </w:style>
  <w:style w:type="character" w:customStyle="1" w:styleId="ParagraphNumber">
    <w:name w:val="ParagraphNumber"/>
    <w:basedOn w:val="DefaultParagraphFont"/>
    <w:uiPriority w:val="99"/>
    <w:rsid w:val="00EA2E01"/>
    <w:rPr>
      <w:rFonts w:cs="Times New Roman"/>
    </w:rPr>
  </w:style>
  <w:style w:type="paragraph" w:styleId="TOC1">
    <w:name w:val="toc 1"/>
    <w:basedOn w:val="Normal"/>
    <w:next w:val="TOC2"/>
    <w:uiPriority w:val="99"/>
    <w:rsid w:val="00EA2E01"/>
    <w:pPr>
      <w:keepLines/>
      <w:tabs>
        <w:tab w:val="right" w:leader="dot" w:pos="9288"/>
      </w:tabs>
      <w:overflowPunct/>
      <w:autoSpaceDE/>
      <w:autoSpaceDN/>
      <w:adjustRightInd/>
      <w:spacing w:line="240" w:lineRule="auto"/>
      <w:ind w:left="720" w:right="720" w:hanging="720"/>
      <w:jc w:val="left"/>
      <w:textAlignment w:val="auto"/>
    </w:pPr>
    <w:rPr>
      <w:sz w:val="26"/>
    </w:rPr>
  </w:style>
  <w:style w:type="paragraph" w:styleId="TOC2">
    <w:name w:val="toc 2"/>
    <w:basedOn w:val="Normal"/>
    <w:next w:val="TOC3"/>
    <w:uiPriority w:val="99"/>
    <w:rsid w:val="00EA2E01"/>
    <w:pPr>
      <w:keepLines/>
      <w:tabs>
        <w:tab w:val="right" w:leader="dot" w:pos="9288"/>
      </w:tabs>
      <w:overflowPunct/>
      <w:autoSpaceDE/>
      <w:autoSpaceDN/>
      <w:adjustRightInd/>
      <w:spacing w:line="240" w:lineRule="auto"/>
      <w:ind w:left="1440" w:right="720" w:hanging="720"/>
      <w:jc w:val="left"/>
      <w:textAlignment w:val="auto"/>
    </w:pPr>
    <w:rPr>
      <w:sz w:val="26"/>
    </w:rPr>
  </w:style>
  <w:style w:type="paragraph" w:styleId="TOC3">
    <w:name w:val="toc 3"/>
    <w:basedOn w:val="Normal"/>
    <w:next w:val="TOC4"/>
    <w:uiPriority w:val="99"/>
    <w:rsid w:val="00EA2E01"/>
    <w:pPr>
      <w:keepLines/>
      <w:tabs>
        <w:tab w:val="right" w:leader="dot" w:pos="9288"/>
      </w:tabs>
      <w:overflowPunct/>
      <w:autoSpaceDE/>
      <w:autoSpaceDN/>
      <w:adjustRightInd/>
      <w:spacing w:line="240" w:lineRule="auto"/>
      <w:ind w:left="2160" w:right="720" w:hanging="720"/>
      <w:jc w:val="left"/>
      <w:textAlignment w:val="auto"/>
    </w:pPr>
    <w:rPr>
      <w:sz w:val="26"/>
    </w:rPr>
  </w:style>
  <w:style w:type="paragraph" w:styleId="TOC4">
    <w:name w:val="toc 4"/>
    <w:basedOn w:val="Normal"/>
    <w:next w:val="TOC5"/>
    <w:uiPriority w:val="99"/>
    <w:rsid w:val="00EA2E01"/>
    <w:pPr>
      <w:keepLines/>
      <w:tabs>
        <w:tab w:val="right" w:leader="dot" w:pos="9288"/>
      </w:tabs>
      <w:overflowPunct/>
      <w:autoSpaceDE/>
      <w:autoSpaceDN/>
      <w:adjustRightInd/>
      <w:spacing w:line="240" w:lineRule="auto"/>
      <w:ind w:left="2880" w:right="720" w:hanging="720"/>
      <w:jc w:val="left"/>
      <w:textAlignment w:val="auto"/>
    </w:pPr>
    <w:rPr>
      <w:sz w:val="26"/>
    </w:rPr>
  </w:style>
  <w:style w:type="paragraph" w:styleId="TOC5">
    <w:name w:val="toc 5"/>
    <w:basedOn w:val="Normal"/>
    <w:next w:val="TOC6"/>
    <w:uiPriority w:val="99"/>
    <w:rsid w:val="00EA2E01"/>
    <w:pPr>
      <w:keepLines/>
      <w:tabs>
        <w:tab w:val="right" w:leader="dot" w:pos="9288"/>
      </w:tabs>
      <w:overflowPunct/>
      <w:autoSpaceDE/>
      <w:autoSpaceDN/>
      <w:adjustRightInd/>
      <w:spacing w:line="240" w:lineRule="auto"/>
      <w:ind w:left="3600" w:right="720" w:hanging="720"/>
      <w:jc w:val="left"/>
      <w:textAlignment w:val="auto"/>
    </w:pPr>
    <w:rPr>
      <w:sz w:val="26"/>
    </w:rPr>
  </w:style>
  <w:style w:type="paragraph" w:styleId="TOC6">
    <w:name w:val="toc 6"/>
    <w:basedOn w:val="Normal"/>
    <w:next w:val="TOC7"/>
    <w:uiPriority w:val="99"/>
    <w:rsid w:val="00EA2E01"/>
    <w:pPr>
      <w:keepLines/>
      <w:tabs>
        <w:tab w:val="right" w:leader="dot" w:pos="9288"/>
      </w:tabs>
      <w:overflowPunct/>
      <w:autoSpaceDE/>
      <w:autoSpaceDN/>
      <w:adjustRightInd/>
      <w:spacing w:line="240" w:lineRule="auto"/>
      <w:ind w:left="4320" w:right="720" w:hanging="720"/>
      <w:jc w:val="left"/>
      <w:textAlignment w:val="auto"/>
    </w:pPr>
    <w:rPr>
      <w:sz w:val="26"/>
    </w:rPr>
  </w:style>
  <w:style w:type="paragraph" w:styleId="TOC7">
    <w:name w:val="toc 7"/>
    <w:basedOn w:val="Normal"/>
    <w:next w:val="TOC8"/>
    <w:uiPriority w:val="99"/>
    <w:rsid w:val="00EA2E01"/>
    <w:pPr>
      <w:keepLines/>
      <w:tabs>
        <w:tab w:val="right" w:leader="dot" w:pos="9288"/>
      </w:tabs>
      <w:overflowPunct/>
      <w:autoSpaceDE/>
      <w:autoSpaceDN/>
      <w:adjustRightInd/>
      <w:spacing w:line="240" w:lineRule="auto"/>
      <w:ind w:left="5040" w:right="720" w:hanging="720"/>
      <w:jc w:val="left"/>
      <w:textAlignment w:val="auto"/>
    </w:pPr>
    <w:rPr>
      <w:sz w:val="26"/>
    </w:rPr>
  </w:style>
  <w:style w:type="paragraph" w:styleId="TOC8">
    <w:name w:val="toc 8"/>
    <w:basedOn w:val="Normal"/>
    <w:next w:val="TOC9"/>
    <w:uiPriority w:val="99"/>
    <w:rsid w:val="00EA2E01"/>
    <w:pPr>
      <w:keepLines/>
      <w:tabs>
        <w:tab w:val="right" w:leader="dot" w:pos="9288"/>
      </w:tabs>
      <w:overflowPunct/>
      <w:autoSpaceDE/>
      <w:autoSpaceDN/>
      <w:adjustRightInd/>
      <w:spacing w:line="240" w:lineRule="auto"/>
      <w:ind w:left="5760" w:right="720" w:hanging="720"/>
      <w:jc w:val="left"/>
      <w:textAlignment w:val="auto"/>
    </w:pPr>
    <w:rPr>
      <w:sz w:val="26"/>
    </w:rPr>
  </w:style>
  <w:style w:type="paragraph" w:styleId="TOC9">
    <w:name w:val="toc 9"/>
    <w:basedOn w:val="Normal"/>
    <w:uiPriority w:val="99"/>
    <w:rsid w:val="00EA2E01"/>
    <w:pPr>
      <w:keepLines/>
      <w:tabs>
        <w:tab w:val="right" w:leader="dot" w:pos="9288"/>
      </w:tabs>
      <w:overflowPunct/>
      <w:autoSpaceDE/>
      <w:autoSpaceDN/>
      <w:adjustRightInd/>
      <w:spacing w:line="240" w:lineRule="auto"/>
      <w:ind w:left="6480" w:right="720" w:hanging="720"/>
      <w:jc w:val="left"/>
      <w:textAlignment w:val="auto"/>
    </w:pPr>
    <w:rPr>
      <w:sz w:val="26"/>
    </w:rPr>
  </w:style>
  <w:style w:type="paragraph" w:customStyle="1" w:styleId="DeliveryPhrase">
    <w:name w:val="Delivery Phrase"/>
    <w:basedOn w:val="Normal"/>
    <w:next w:val="Normal"/>
    <w:uiPriority w:val="99"/>
    <w:rsid w:val="00EA2E01"/>
    <w:pPr>
      <w:overflowPunct/>
      <w:autoSpaceDE/>
      <w:autoSpaceDN/>
      <w:adjustRightInd/>
      <w:spacing w:before="240" w:line="240" w:lineRule="auto"/>
      <w:jc w:val="left"/>
      <w:textAlignment w:val="auto"/>
    </w:pPr>
    <w:rPr>
      <w:b/>
      <w:caps/>
      <w:sz w:val="26"/>
    </w:rPr>
  </w:style>
  <w:style w:type="paragraph" w:customStyle="1" w:styleId="SDP">
    <w:name w:val="SDP"/>
    <w:basedOn w:val="Normal"/>
    <w:next w:val="Normal"/>
    <w:uiPriority w:val="99"/>
    <w:rsid w:val="00EA2E01"/>
    <w:pPr>
      <w:overflowPunct/>
      <w:autoSpaceDE/>
      <w:autoSpaceDN/>
      <w:adjustRightInd/>
      <w:spacing w:before="240" w:line="240" w:lineRule="auto"/>
      <w:jc w:val="left"/>
      <w:textAlignment w:val="auto"/>
    </w:pPr>
    <w:rPr>
      <w:b/>
      <w:caps/>
      <w:sz w:val="26"/>
    </w:rPr>
  </w:style>
  <w:style w:type="paragraph" w:styleId="Quote">
    <w:name w:val="Quote"/>
    <w:basedOn w:val="Normal"/>
    <w:next w:val="BodyTextContinued"/>
    <w:link w:val="QuoteChar"/>
    <w:uiPriority w:val="99"/>
    <w:qFormat/>
    <w:rsid w:val="00EA2E01"/>
    <w:pPr>
      <w:overflowPunct/>
      <w:autoSpaceDE/>
      <w:autoSpaceDN/>
      <w:adjustRightInd/>
      <w:spacing w:after="240" w:line="240" w:lineRule="auto"/>
      <w:ind w:left="1440" w:right="1440"/>
      <w:jc w:val="left"/>
      <w:textAlignment w:val="auto"/>
    </w:pPr>
    <w:rPr>
      <w:sz w:val="26"/>
    </w:rPr>
  </w:style>
  <w:style w:type="character" w:customStyle="1" w:styleId="QuoteChar">
    <w:name w:val="Quote Char"/>
    <w:basedOn w:val="DefaultParagraphFont"/>
    <w:link w:val="Quote"/>
    <w:uiPriority w:val="99"/>
    <w:locked/>
    <w:rsid w:val="00EA2E01"/>
    <w:rPr>
      <w:rFonts w:cs="Times New Roman"/>
      <w:sz w:val="26"/>
    </w:rPr>
  </w:style>
  <w:style w:type="paragraph" w:customStyle="1" w:styleId="Centered">
    <w:name w:val="Centered"/>
    <w:basedOn w:val="Normal"/>
    <w:next w:val="BodyText"/>
    <w:uiPriority w:val="99"/>
    <w:rsid w:val="00EA2E01"/>
    <w:pPr>
      <w:overflowPunct/>
      <w:autoSpaceDE/>
      <w:autoSpaceDN/>
      <w:adjustRightInd/>
      <w:spacing w:after="240" w:line="240" w:lineRule="exact"/>
      <w:jc w:val="center"/>
      <w:textAlignment w:val="auto"/>
    </w:pPr>
    <w:rPr>
      <w:sz w:val="26"/>
    </w:rPr>
  </w:style>
  <w:style w:type="paragraph" w:customStyle="1" w:styleId="HeaderNumbers">
    <w:name w:val="HeaderNumbers"/>
    <w:basedOn w:val="Normal"/>
    <w:uiPriority w:val="99"/>
    <w:rsid w:val="00EA2E01"/>
    <w:pPr>
      <w:overflowPunct/>
      <w:autoSpaceDE/>
      <w:autoSpaceDN/>
      <w:adjustRightInd/>
      <w:spacing w:before="720" w:line="480" w:lineRule="exact"/>
      <w:ind w:right="144"/>
      <w:jc w:val="right"/>
      <w:textAlignment w:val="auto"/>
    </w:pPr>
    <w:rPr>
      <w:sz w:val="26"/>
    </w:rPr>
  </w:style>
  <w:style w:type="paragraph" w:customStyle="1" w:styleId="LeftHeading">
    <w:name w:val="Left Heading"/>
    <w:basedOn w:val="Normal"/>
    <w:next w:val="Normal"/>
    <w:uiPriority w:val="99"/>
    <w:rsid w:val="00EA2E01"/>
    <w:pPr>
      <w:overflowPunct/>
      <w:autoSpaceDE/>
      <w:autoSpaceDN/>
      <w:adjustRightInd/>
      <w:spacing w:line="240" w:lineRule="auto"/>
      <w:jc w:val="left"/>
      <w:textAlignment w:val="auto"/>
    </w:pPr>
    <w:rPr>
      <w:b/>
      <w:sz w:val="26"/>
    </w:rPr>
  </w:style>
  <w:style w:type="paragraph" w:styleId="PlainText">
    <w:name w:val="Plain Text"/>
    <w:basedOn w:val="Normal"/>
    <w:link w:val="PlainTextChar"/>
    <w:uiPriority w:val="99"/>
    <w:rsid w:val="00EA2E01"/>
    <w:pPr>
      <w:overflowPunct/>
      <w:autoSpaceDE/>
      <w:autoSpaceDN/>
      <w:adjustRightInd/>
      <w:spacing w:line="240" w:lineRule="auto"/>
      <w:jc w:val="left"/>
      <w:textAlignment w:val="auto"/>
    </w:pPr>
    <w:rPr>
      <w:rFonts w:ascii="Courier New" w:hAnsi="Courier New"/>
      <w:sz w:val="20"/>
    </w:rPr>
  </w:style>
  <w:style w:type="character" w:customStyle="1" w:styleId="PlainTextChar">
    <w:name w:val="Plain Text Char"/>
    <w:basedOn w:val="DefaultParagraphFont"/>
    <w:link w:val="PlainText"/>
    <w:uiPriority w:val="99"/>
    <w:locked/>
    <w:rsid w:val="00EA2E01"/>
    <w:rPr>
      <w:rFonts w:ascii="Courier New" w:hAnsi="Courier New" w:cs="Times New Roman"/>
    </w:rPr>
  </w:style>
  <w:style w:type="character" w:customStyle="1" w:styleId="zzmpTrailerItem">
    <w:name w:val="zzmpTrailerItem"/>
    <w:basedOn w:val="DefaultParagraphFont"/>
    <w:uiPriority w:val="99"/>
    <w:rsid w:val="00EA2E01"/>
    <w:rPr>
      <w:rFonts w:ascii="Times New Roman" w:hAnsi="Times New Roman" w:cs="Times New Roman"/>
      <w:noProof/>
      <w:color w:val="auto"/>
      <w:spacing w:val="0"/>
      <w:position w:val="0"/>
      <w:sz w:val="16"/>
      <w:szCs w:val="16"/>
      <w:u w:val="none"/>
      <w:effect w:val="none"/>
      <w:vertAlign w:val="baseline"/>
    </w:rPr>
  </w:style>
  <w:style w:type="paragraph" w:customStyle="1" w:styleId="Pleading1Cont1">
    <w:name w:val="Pleading1 Cont 1"/>
    <w:basedOn w:val="Normal"/>
    <w:uiPriority w:val="99"/>
    <w:rsid w:val="00EA2E01"/>
    <w:pPr>
      <w:widowControl w:val="0"/>
      <w:overflowPunct/>
      <w:autoSpaceDE/>
      <w:autoSpaceDN/>
      <w:adjustRightInd/>
      <w:spacing w:line="480" w:lineRule="auto"/>
      <w:jc w:val="left"/>
      <w:textAlignment w:val="auto"/>
    </w:pPr>
    <w:rPr>
      <w:sz w:val="26"/>
    </w:rPr>
  </w:style>
  <w:style w:type="paragraph" w:customStyle="1" w:styleId="Pleading1Cont2">
    <w:name w:val="Pleading1 Cont 2"/>
    <w:basedOn w:val="Pleading1Cont1"/>
    <w:uiPriority w:val="99"/>
    <w:rsid w:val="00EA2E01"/>
  </w:style>
  <w:style w:type="paragraph" w:customStyle="1" w:styleId="Pleading1Cont3">
    <w:name w:val="Pleading1 Cont 3"/>
    <w:basedOn w:val="Pleading1Cont2"/>
    <w:uiPriority w:val="99"/>
    <w:rsid w:val="00EA2E01"/>
  </w:style>
  <w:style w:type="paragraph" w:customStyle="1" w:styleId="Pleading1Cont4">
    <w:name w:val="Pleading1 Cont 4"/>
    <w:basedOn w:val="Pleading1Cont3"/>
    <w:uiPriority w:val="99"/>
    <w:rsid w:val="00EA2E01"/>
  </w:style>
  <w:style w:type="paragraph" w:customStyle="1" w:styleId="Pleading1Cont5">
    <w:name w:val="Pleading1 Cont 5"/>
    <w:basedOn w:val="Pleading1Cont4"/>
    <w:uiPriority w:val="99"/>
    <w:rsid w:val="00EA2E01"/>
  </w:style>
  <w:style w:type="paragraph" w:customStyle="1" w:styleId="Pleading1Cont6">
    <w:name w:val="Pleading1 Cont 6"/>
    <w:basedOn w:val="Pleading1Cont5"/>
    <w:uiPriority w:val="99"/>
    <w:rsid w:val="00EA2E01"/>
  </w:style>
  <w:style w:type="paragraph" w:customStyle="1" w:styleId="Pleading1Cont7">
    <w:name w:val="Pleading1 Cont 7"/>
    <w:basedOn w:val="Pleading1Cont6"/>
    <w:uiPriority w:val="99"/>
    <w:rsid w:val="00EA2E01"/>
  </w:style>
  <w:style w:type="paragraph" w:customStyle="1" w:styleId="Pleading1Cont8">
    <w:name w:val="Pleading1 Cont 8"/>
    <w:basedOn w:val="Pleading1Cont7"/>
    <w:uiPriority w:val="99"/>
    <w:rsid w:val="00EA2E01"/>
  </w:style>
  <w:style w:type="paragraph" w:customStyle="1" w:styleId="Pleading1Cont9">
    <w:name w:val="Pleading1 Cont 9"/>
    <w:basedOn w:val="Pleading1Cont8"/>
    <w:uiPriority w:val="99"/>
    <w:rsid w:val="00EA2E01"/>
  </w:style>
  <w:style w:type="paragraph" w:customStyle="1" w:styleId="Pleading1L1">
    <w:name w:val="Pleading1_L1"/>
    <w:basedOn w:val="Normal"/>
    <w:next w:val="BodyText"/>
    <w:uiPriority w:val="99"/>
    <w:rsid w:val="00EA2E01"/>
    <w:pPr>
      <w:keepNext/>
      <w:keepLines/>
      <w:widowControl w:val="0"/>
      <w:numPr>
        <w:numId w:val="3"/>
      </w:numPr>
      <w:overflowPunct/>
      <w:autoSpaceDE/>
      <w:autoSpaceDN/>
      <w:adjustRightInd/>
      <w:spacing w:after="240" w:line="240" w:lineRule="auto"/>
      <w:jc w:val="left"/>
      <w:textAlignment w:val="auto"/>
      <w:outlineLvl w:val="0"/>
    </w:pPr>
    <w:rPr>
      <w:b/>
      <w:caps/>
      <w:sz w:val="26"/>
      <w:u w:val="single"/>
    </w:rPr>
  </w:style>
  <w:style w:type="paragraph" w:customStyle="1" w:styleId="Pleading1L2">
    <w:name w:val="Pleading1_L2"/>
    <w:basedOn w:val="Pleading1L1"/>
    <w:next w:val="BodyText"/>
    <w:uiPriority w:val="99"/>
    <w:rsid w:val="00EA2E01"/>
    <w:pPr>
      <w:numPr>
        <w:ilvl w:val="1"/>
      </w:numPr>
      <w:outlineLvl w:val="1"/>
    </w:pPr>
    <w:rPr>
      <w:caps w:val="0"/>
    </w:rPr>
  </w:style>
  <w:style w:type="paragraph" w:customStyle="1" w:styleId="Pleading1L3">
    <w:name w:val="Pleading1_L3"/>
    <w:basedOn w:val="Pleading1L2"/>
    <w:next w:val="BodyText"/>
    <w:uiPriority w:val="99"/>
    <w:rsid w:val="00EA2E01"/>
    <w:pPr>
      <w:numPr>
        <w:ilvl w:val="2"/>
      </w:numPr>
      <w:outlineLvl w:val="2"/>
    </w:pPr>
    <w:rPr>
      <w:b w:val="0"/>
      <w:u w:val="none"/>
    </w:rPr>
  </w:style>
  <w:style w:type="paragraph" w:customStyle="1" w:styleId="Pleading1L4">
    <w:name w:val="Pleading1_L4"/>
    <w:basedOn w:val="Pleading1L3"/>
    <w:next w:val="BodyText"/>
    <w:uiPriority w:val="99"/>
    <w:rsid w:val="00EA2E01"/>
    <w:pPr>
      <w:numPr>
        <w:ilvl w:val="3"/>
      </w:numPr>
      <w:outlineLvl w:val="3"/>
    </w:pPr>
  </w:style>
  <w:style w:type="paragraph" w:customStyle="1" w:styleId="Pleading1L5">
    <w:name w:val="Pleading1_L5"/>
    <w:basedOn w:val="Pleading1L4"/>
    <w:next w:val="BodyText"/>
    <w:uiPriority w:val="99"/>
    <w:rsid w:val="00EA2E01"/>
    <w:pPr>
      <w:numPr>
        <w:ilvl w:val="4"/>
      </w:numPr>
      <w:outlineLvl w:val="4"/>
    </w:pPr>
  </w:style>
  <w:style w:type="paragraph" w:customStyle="1" w:styleId="Pleading1L6">
    <w:name w:val="Pleading1_L6"/>
    <w:basedOn w:val="Pleading1L5"/>
    <w:next w:val="BodyText"/>
    <w:uiPriority w:val="99"/>
    <w:rsid w:val="00EA2E01"/>
    <w:pPr>
      <w:numPr>
        <w:ilvl w:val="5"/>
      </w:numPr>
      <w:outlineLvl w:val="5"/>
    </w:pPr>
  </w:style>
  <w:style w:type="paragraph" w:customStyle="1" w:styleId="Pleading1L7">
    <w:name w:val="Pleading1_L7"/>
    <w:basedOn w:val="Pleading1L6"/>
    <w:next w:val="BodyText"/>
    <w:uiPriority w:val="99"/>
    <w:rsid w:val="00EA2E01"/>
    <w:pPr>
      <w:numPr>
        <w:ilvl w:val="6"/>
      </w:numPr>
      <w:outlineLvl w:val="6"/>
    </w:pPr>
  </w:style>
  <w:style w:type="paragraph" w:customStyle="1" w:styleId="Pleading1L8">
    <w:name w:val="Pleading1_L8"/>
    <w:basedOn w:val="Pleading1L7"/>
    <w:next w:val="BodyText"/>
    <w:uiPriority w:val="99"/>
    <w:rsid w:val="00EA2E01"/>
    <w:pPr>
      <w:numPr>
        <w:ilvl w:val="7"/>
      </w:numPr>
      <w:outlineLvl w:val="7"/>
    </w:pPr>
  </w:style>
  <w:style w:type="paragraph" w:customStyle="1" w:styleId="Pleading1L9">
    <w:name w:val="Pleading1_L9"/>
    <w:basedOn w:val="Pleading1L8"/>
    <w:next w:val="BodyText"/>
    <w:uiPriority w:val="99"/>
    <w:rsid w:val="00EA2E01"/>
    <w:pPr>
      <w:numPr>
        <w:ilvl w:val="8"/>
      </w:numPr>
      <w:outlineLvl w:val="8"/>
    </w:pPr>
  </w:style>
  <w:style w:type="table" w:styleId="TableGrid">
    <w:name w:val="Table Grid"/>
    <w:basedOn w:val="TableNormal"/>
    <w:uiPriority w:val="99"/>
    <w:rsid w:val="00EA2E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mName">
    <w:name w:val="Firm Name"/>
    <w:basedOn w:val="Normal"/>
    <w:uiPriority w:val="99"/>
    <w:rsid w:val="00EA2E01"/>
    <w:pPr>
      <w:overflowPunct/>
      <w:autoSpaceDE/>
      <w:autoSpaceDN/>
      <w:adjustRightInd/>
      <w:spacing w:line="160" w:lineRule="exact"/>
      <w:jc w:val="center"/>
      <w:textAlignment w:val="auto"/>
    </w:pPr>
    <w:rPr>
      <w:sz w:val="12"/>
      <w:szCs w:val="12"/>
    </w:rPr>
  </w:style>
  <w:style w:type="character" w:customStyle="1" w:styleId="FootnoteTextChar1">
    <w:name w:val="Footnote Text Char1"/>
    <w:aliases w:val="fn Char2,ALTS FOOTNOTE Char1,Footnote Text 2 Char1,Footnote Text Char2 Char1 Char1,Footnote Text Char1 Char1 Char Char1,Footnote Text Char Char5 Char Char Char1,Footnote Text Char2 Char1 Char Char Char Char1,fn Char Char1,f Char1"/>
    <w:basedOn w:val="DefaultParagraphFont"/>
    <w:link w:val="FootnoteText"/>
    <w:uiPriority w:val="99"/>
    <w:semiHidden/>
    <w:locked/>
    <w:rsid w:val="00EA2E01"/>
    <w:rPr>
      <w:rFonts w:cs="Times New Roman"/>
    </w:rPr>
  </w:style>
  <w:style w:type="paragraph" w:customStyle="1" w:styleId="NormalDS">
    <w:name w:val="Normal DS"/>
    <w:basedOn w:val="Normal"/>
    <w:autoRedefine/>
    <w:uiPriority w:val="99"/>
    <w:rsid w:val="00EA2E01"/>
    <w:pPr>
      <w:overflowPunct/>
      <w:autoSpaceDE/>
      <w:autoSpaceDN/>
      <w:adjustRightInd/>
      <w:spacing w:after="120" w:line="240" w:lineRule="auto"/>
      <w:ind w:left="1440" w:right="677" w:hanging="720"/>
      <w:textAlignment w:val="auto"/>
    </w:pPr>
    <w:rPr>
      <w:rFonts w:eastAsia="MS Mincho"/>
      <w:szCs w:val="24"/>
    </w:rPr>
  </w:style>
  <w:style w:type="character" w:styleId="Strong">
    <w:name w:val="Strong"/>
    <w:basedOn w:val="DefaultParagraphFont"/>
    <w:uiPriority w:val="99"/>
    <w:qFormat/>
    <w:rsid w:val="00EA2E01"/>
    <w:rPr>
      <w:rFonts w:cs="Times New Roman"/>
      <w:b/>
      <w:bCs/>
    </w:rPr>
  </w:style>
  <w:style w:type="paragraph" w:customStyle="1" w:styleId="OutlineCont1">
    <w:name w:val="Outline Cont 1"/>
    <w:basedOn w:val="Normal"/>
    <w:uiPriority w:val="99"/>
    <w:rsid w:val="00EA2E01"/>
    <w:pPr>
      <w:overflowPunct/>
      <w:autoSpaceDE/>
      <w:autoSpaceDN/>
      <w:adjustRightInd/>
      <w:spacing w:after="240" w:line="240" w:lineRule="auto"/>
      <w:jc w:val="left"/>
      <w:textAlignment w:val="auto"/>
    </w:pPr>
    <w:rPr>
      <w:sz w:val="26"/>
    </w:rPr>
  </w:style>
  <w:style w:type="paragraph" w:customStyle="1" w:styleId="OutlineCont2">
    <w:name w:val="Outline Cont 2"/>
    <w:basedOn w:val="OutlineCont1"/>
    <w:uiPriority w:val="99"/>
    <w:rsid w:val="00EA2E01"/>
  </w:style>
  <w:style w:type="paragraph" w:customStyle="1" w:styleId="OutlineCont3">
    <w:name w:val="Outline Cont 3"/>
    <w:basedOn w:val="OutlineCont2"/>
    <w:uiPriority w:val="99"/>
    <w:rsid w:val="00EA2E01"/>
  </w:style>
  <w:style w:type="paragraph" w:customStyle="1" w:styleId="OutlineCont4">
    <w:name w:val="Outline Cont 4"/>
    <w:basedOn w:val="OutlineCont3"/>
    <w:uiPriority w:val="99"/>
    <w:rsid w:val="00EA2E01"/>
  </w:style>
  <w:style w:type="paragraph" w:customStyle="1" w:styleId="OutlineCont5">
    <w:name w:val="Outline Cont 5"/>
    <w:basedOn w:val="OutlineCont4"/>
    <w:uiPriority w:val="99"/>
    <w:rsid w:val="00EA2E01"/>
  </w:style>
  <w:style w:type="paragraph" w:customStyle="1" w:styleId="OutlineCont6">
    <w:name w:val="Outline Cont 6"/>
    <w:basedOn w:val="OutlineCont5"/>
    <w:uiPriority w:val="99"/>
    <w:rsid w:val="00EA2E01"/>
  </w:style>
  <w:style w:type="paragraph" w:customStyle="1" w:styleId="OutlineCont7">
    <w:name w:val="Outline Cont 7"/>
    <w:basedOn w:val="OutlineCont6"/>
    <w:uiPriority w:val="99"/>
    <w:rsid w:val="00EA2E01"/>
  </w:style>
  <w:style w:type="paragraph" w:customStyle="1" w:styleId="OutlineCont8">
    <w:name w:val="Outline Cont 8"/>
    <w:basedOn w:val="OutlineCont7"/>
    <w:uiPriority w:val="99"/>
    <w:rsid w:val="00EA2E01"/>
  </w:style>
  <w:style w:type="paragraph" w:customStyle="1" w:styleId="OutlineCont9">
    <w:name w:val="Outline Cont 9"/>
    <w:basedOn w:val="OutlineCont8"/>
    <w:uiPriority w:val="99"/>
    <w:rsid w:val="00EA2E01"/>
  </w:style>
  <w:style w:type="paragraph" w:customStyle="1" w:styleId="OutlineL1">
    <w:name w:val="Outline_L1"/>
    <w:basedOn w:val="Normal"/>
    <w:next w:val="BodyText"/>
    <w:link w:val="OutlineL1Char"/>
    <w:uiPriority w:val="99"/>
    <w:rsid w:val="00EA2E01"/>
    <w:pPr>
      <w:numPr>
        <w:numId w:val="4"/>
      </w:numPr>
      <w:overflowPunct/>
      <w:autoSpaceDE/>
      <w:autoSpaceDN/>
      <w:adjustRightInd/>
      <w:spacing w:after="240" w:line="240" w:lineRule="auto"/>
      <w:jc w:val="left"/>
      <w:textAlignment w:val="auto"/>
      <w:outlineLvl w:val="0"/>
    </w:pPr>
    <w:rPr>
      <w:sz w:val="26"/>
    </w:rPr>
  </w:style>
  <w:style w:type="paragraph" w:customStyle="1" w:styleId="OutlineL2">
    <w:name w:val="Outline_L2"/>
    <w:basedOn w:val="OutlineL1"/>
    <w:next w:val="BodyText"/>
    <w:link w:val="OutlineL2Char"/>
    <w:uiPriority w:val="99"/>
    <w:rsid w:val="00EA2E01"/>
    <w:pPr>
      <w:numPr>
        <w:ilvl w:val="1"/>
      </w:numPr>
      <w:outlineLvl w:val="1"/>
    </w:pPr>
  </w:style>
  <w:style w:type="paragraph" w:customStyle="1" w:styleId="OutlineL3">
    <w:name w:val="Outline_L3"/>
    <w:basedOn w:val="OutlineL2"/>
    <w:next w:val="BodyText"/>
    <w:link w:val="OutlineL3Char"/>
    <w:uiPriority w:val="99"/>
    <w:rsid w:val="00EA2E01"/>
    <w:pPr>
      <w:numPr>
        <w:ilvl w:val="2"/>
      </w:numPr>
      <w:outlineLvl w:val="2"/>
    </w:pPr>
  </w:style>
  <w:style w:type="paragraph" w:customStyle="1" w:styleId="OutlineL4">
    <w:name w:val="Outline_L4"/>
    <w:basedOn w:val="OutlineL3"/>
    <w:next w:val="BodyText"/>
    <w:link w:val="OutlineL4Char"/>
    <w:uiPriority w:val="99"/>
    <w:rsid w:val="00197820"/>
    <w:pPr>
      <w:numPr>
        <w:ilvl w:val="3"/>
      </w:numPr>
      <w:spacing w:after="120"/>
      <w:jc w:val="both"/>
      <w:outlineLvl w:val="3"/>
    </w:pPr>
    <w:rPr>
      <w:b/>
      <w:sz w:val="24"/>
      <w:szCs w:val="24"/>
      <w:u w:val="single"/>
    </w:rPr>
  </w:style>
  <w:style w:type="paragraph" w:customStyle="1" w:styleId="OutlineL5">
    <w:name w:val="Outline_L5"/>
    <w:basedOn w:val="OutlineL4"/>
    <w:next w:val="BodyText"/>
    <w:uiPriority w:val="99"/>
    <w:rsid w:val="00EA2E01"/>
    <w:pPr>
      <w:numPr>
        <w:ilvl w:val="4"/>
      </w:numPr>
      <w:outlineLvl w:val="4"/>
    </w:pPr>
  </w:style>
  <w:style w:type="paragraph" w:customStyle="1" w:styleId="OutlineL6">
    <w:name w:val="Outline_L6"/>
    <w:basedOn w:val="OutlineL5"/>
    <w:next w:val="BodyText"/>
    <w:uiPriority w:val="99"/>
    <w:rsid w:val="00EA2E01"/>
    <w:pPr>
      <w:numPr>
        <w:ilvl w:val="5"/>
      </w:numPr>
      <w:outlineLvl w:val="5"/>
    </w:pPr>
  </w:style>
  <w:style w:type="paragraph" w:customStyle="1" w:styleId="OutlineL7">
    <w:name w:val="Outline_L7"/>
    <w:basedOn w:val="OutlineL6"/>
    <w:next w:val="BodyText"/>
    <w:uiPriority w:val="99"/>
    <w:rsid w:val="00EA2E01"/>
    <w:pPr>
      <w:numPr>
        <w:ilvl w:val="6"/>
      </w:numPr>
      <w:outlineLvl w:val="6"/>
    </w:pPr>
  </w:style>
  <w:style w:type="paragraph" w:customStyle="1" w:styleId="OutlineL8">
    <w:name w:val="Outline_L8"/>
    <w:basedOn w:val="OutlineL7"/>
    <w:next w:val="BodyText"/>
    <w:uiPriority w:val="99"/>
    <w:rsid w:val="00EA2E01"/>
    <w:pPr>
      <w:numPr>
        <w:ilvl w:val="7"/>
      </w:numPr>
      <w:outlineLvl w:val="7"/>
    </w:pPr>
  </w:style>
  <w:style w:type="paragraph" w:customStyle="1" w:styleId="OutlineL9">
    <w:name w:val="Outline_L9"/>
    <w:basedOn w:val="OutlineL8"/>
    <w:next w:val="BodyText"/>
    <w:uiPriority w:val="99"/>
    <w:rsid w:val="00EA2E01"/>
    <w:pPr>
      <w:numPr>
        <w:ilvl w:val="8"/>
      </w:numPr>
      <w:outlineLvl w:val="8"/>
    </w:pPr>
  </w:style>
  <w:style w:type="character" w:styleId="FollowedHyperlink">
    <w:name w:val="FollowedHyperlink"/>
    <w:basedOn w:val="DefaultParagraphFont"/>
    <w:uiPriority w:val="99"/>
    <w:rsid w:val="00EA2E01"/>
    <w:rPr>
      <w:rFonts w:cs="Times New Roman"/>
      <w:color w:val="800080"/>
      <w:u w:val="single"/>
    </w:rPr>
  </w:style>
  <w:style w:type="paragraph" w:styleId="ListParagraph">
    <w:name w:val="List Paragraph"/>
    <w:basedOn w:val="Normal"/>
    <w:uiPriority w:val="99"/>
    <w:qFormat/>
    <w:rsid w:val="00EA2E01"/>
    <w:pPr>
      <w:overflowPunct/>
      <w:autoSpaceDE/>
      <w:autoSpaceDN/>
      <w:adjustRightInd/>
      <w:spacing w:after="200" w:line="276" w:lineRule="auto"/>
      <w:ind w:left="720"/>
      <w:jc w:val="left"/>
      <w:textAlignment w:val="auto"/>
    </w:pPr>
    <w:rPr>
      <w:rFonts w:ascii="Calibri" w:hAnsi="Calibri"/>
      <w:sz w:val="22"/>
      <w:szCs w:val="22"/>
    </w:rPr>
  </w:style>
  <w:style w:type="paragraph" w:customStyle="1" w:styleId="Answer">
    <w:name w:val="Answer"/>
    <w:basedOn w:val="Normal"/>
    <w:link w:val="AnswerChar"/>
    <w:uiPriority w:val="99"/>
    <w:rsid w:val="00EA2E01"/>
    <w:pPr>
      <w:overflowPunct/>
      <w:autoSpaceDE/>
      <w:autoSpaceDN/>
      <w:adjustRightInd/>
      <w:spacing w:line="480" w:lineRule="atLeast"/>
      <w:ind w:left="547" w:hanging="547"/>
      <w:textAlignment w:val="auto"/>
    </w:pPr>
  </w:style>
  <w:style w:type="character" w:customStyle="1" w:styleId="AnswerChar">
    <w:name w:val="Answer Char"/>
    <w:basedOn w:val="DefaultParagraphFont"/>
    <w:link w:val="Answer"/>
    <w:uiPriority w:val="99"/>
    <w:locked/>
    <w:rsid w:val="00EA2E01"/>
    <w:rPr>
      <w:rFonts w:eastAsia="Times New Roman" w:cs="Times New Roman"/>
      <w:sz w:val="24"/>
    </w:rPr>
  </w:style>
  <w:style w:type="paragraph" w:customStyle="1" w:styleId="Times">
    <w:name w:val="Times"/>
    <w:basedOn w:val="FootnoteText"/>
    <w:uiPriority w:val="99"/>
    <w:rsid w:val="00EA2E01"/>
  </w:style>
  <w:style w:type="paragraph" w:styleId="CommentText">
    <w:name w:val="annotation text"/>
    <w:basedOn w:val="Normal"/>
    <w:link w:val="CommentTextChar"/>
    <w:uiPriority w:val="99"/>
    <w:rsid w:val="00EA2E01"/>
    <w:pPr>
      <w:overflowPunct/>
      <w:autoSpaceDE/>
      <w:autoSpaceDN/>
      <w:adjustRightInd/>
      <w:spacing w:line="240" w:lineRule="auto"/>
      <w:jc w:val="left"/>
      <w:textAlignment w:val="auto"/>
    </w:pPr>
    <w:rPr>
      <w:sz w:val="20"/>
    </w:rPr>
  </w:style>
  <w:style w:type="character" w:customStyle="1" w:styleId="CommentTextChar">
    <w:name w:val="Comment Text Char"/>
    <w:basedOn w:val="DefaultParagraphFont"/>
    <w:link w:val="CommentText"/>
    <w:uiPriority w:val="99"/>
    <w:locked/>
    <w:rsid w:val="00EA2E01"/>
    <w:rPr>
      <w:rFonts w:cs="Times New Roman"/>
    </w:rPr>
  </w:style>
  <w:style w:type="paragraph" w:styleId="TOCHeading">
    <w:name w:val="TOC Heading"/>
    <w:basedOn w:val="Heading1"/>
    <w:next w:val="Normal"/>
    <w:uiPriority w:val="99"/>
    <w:qFormat/>
    <w:rsid w:val="001F326C"/>
    <w:pPr>
      <w:keepNext/>
      <w:keepLines/>
      <w:numPr>
        <w:numId w:val="0"/>
      </w:numPr>
      <w:spacing w:before="480" w:line="276" w:lineRule="auto"/>
      <w:jc w:val="left"/>
      <w:outlineLvl w:val="9"/>
    </w:pPr>
    <w:rPr>
      <w:rFonts w:ascii="Cambria" w:hAnsi="Cambria"/>
      <w:bCs/>
      <w:color w:val="365F91"/>
      <w:sz w:val="28"/>
      <w:szCs w:val="28"/>
      <w:u w:val="none"/>
    </w:rPr>
  </w:style>
  <w:style w:type="paragraph" w:customStyle="1" w:styleId="Headinglowercaseletters">
    <w:name w:val="Heading (lower case letters)"/>
    <w:basedOn w:val="OutlineL4"/>
    <w:link w:val="HeadinglowercaselettersChar"/>
    <w:uiPriority w:val="99"/>
    <w:rsid w:val="00197820"/>
  </w:style>
  <w:style w:type="character" w:customStyle="1" w:styleId="OutlineL1Char">
    <w:name w:val="Outline_L1 Char"/>
    <w:basedOn w:val="DefaultParagraphFont"/>
    <w:link w:val="OutlineL1"/>
    <w:uiPriority w:val="99"/>
    <w:locked/>
    <w:rsid w:val="00197820"/>
    <w:rPr>
      <w:sz w:val="26"/>
      <w:szCs w:val="20"/>
    </w:rPr>
  </w:style>
  <w:style w:type="character" w:customStyle="1" w:styleId="OutlineL2Char">
    <w:name w:val="Outline_L2 Char"/>
    <w:basedOn w:val="OutlineL1Char"/>
    <w:link w:val="OutlineL2"/>
    <w:uiPriority w:val="99"/>
    <w:locked/>
    <w:rsid w:val="00197820"/>
  </w:style>
  <w:style w:type="character" w:customStyle="1" w:styleId="OutlineL3Char">
    <w:name w:val="Outline_L3 Char"/>
    <w:basedOn w:val="OutlineL2Char"/>
    <w:link w:val="OutlineL3"/>
    <w:uiPriority w:val="99"/>
    <w:locked/>
    <w:rsid w:val="00197820"/>
  </w:style>
  <w:style w:type="character" w:customStyle="1" w:styleId="OutlineL4Char">
    <w:name w:val="Outline_L4 Char"/>
    <w:basedOn w:val="OutlineL3Char"/>
    <w:link w:val="OutlineL4"/>
    <w:uiPriority w:val="99"/>
    <w:locked/>
    <w:rsid w:val="00197820"/>
    <w:rPr>
      <w:b/>
      <w:sz w:val="24"/>
      <w:szCs w:val="24"/>
      <w:u w:val="single"/>
    </w:rPr>
  </w:style>
  <w:style w:type="character" w:customStyle="1" w:styleId="HeadinglowercaselettersChar">
    <w:name w:val="Heading (lower case letters) Char"/>
    <w:basedOn w:val="OutlineL4Char"/>
    <w:link w:val="Headinglowercaseletters"/>
    <w:uiPriority w:val="99"/>
    <w:locked/>
    <w:rsid w:val="00197820"/>
  </w:style>
  <w:style w:type="character" w:styleId="CommentReference">
    <w:name w:val="annotation reference"/>
    <w:basedOn w:val="DefaultParagraphFont"/>
    <w:uiPriority w:val="99"/>
    <w:rsid w:val="00A06253"/>
    <w:rPr>
      <w:rFonts w:cs="Times New Roman"/>
      <w:sz w:val="16"/>
      <w:szCs w:val="16"/>
    </w:rPr>
  </w:style>
  <w:style w:type="paragraph" w:styleId="CommentSubject">
    <w:name w:val="annotation subject"/>
    <w:basedOn w:val="CommentText"/>
    <w:next w:val="CommentText"/>
    <w:link w:val="CommentSubjectChar"/>
    <w:uiPriority w:val="99"/>
    <w:rsid w:val="00A06253"/>
    <w:pPr>
      <w:overflowPunct w:val="0"/>
      <w:autoSpaceDE w:val="0"/>
      <w:autoSpaceDN w:val="0"/>
      <w:adjustRightInd w:val="0"/>
      <w:jc w:val="both"/>
      <w:textAlignment w:val="baseline"/>
    </w:pPr>
    <w:rPr>
      <w:b/>
      <w:bCs/>
    </w:rPr>
  </w:style>
  <w:style w:type="character" w:customStyle="1" w:styleId="CommentSubjectChar">
    <w:name w:val="Comment Subject Char"/>
    <w:basedOn w:val="CommentTextChar"/>
    <w:link w:val="CommentSubject"/>
    <w:uiPriority w:val="99"/>
    <w:locked/>
    <w:rsid w:val="00A06253"/>
    <w:rPr>
      <w:b/>
      <w:bCs/>
    </w:rPr>
  </w:style>
  <w:style w:type="paragraph" w:styleId="Revision">
    <w:name w:val="Revision"/>
    <w:hidden/>
    <w:uiPriority w:val="99"/>
    <w:semiHidden/>
    <w:rsid w:val="00CA4071"/>
    <w:rPr>
      <w:sz w:val="24"/>
      <w:szCs w:val="20"/>
    </w:rPr>
  </w:style>
  <w:style w:type="paragraph" w:customStyle="1" w:styleId="SingleSpacing">
    <w:name w:val="Single Spacing"/>
    <w:basedOn w:val="Normal"/>
    <w:rsid w:val="005D5AD8"/>
    <w:pPr>
      <w:widowControl w:val="0"/>
      <w:spacing w:line="240" w:lineRule="exact"/>
      <w:jc w:val="left"/>
    </w:pPr>
  </w:style>
  <w:style w:type="paragraph" w:customStyle="1" w:styleId="normalblock">
    <w:name w:val="normal block"/>
    <w:basedOn w:val="Normal"/>
    <w:rsid w:val="005D5AD8"/>
    <w:pPr>
      <w:widowControl w:val="0"/>
      <w:spacing w:line="240" w:lineRule="exact"/>
      <w:jc w:val="left"/>
    </w:pPr>
  </w:style>
  <w:style w:type="paragraph" w:customStyle="1" w:styleId="center">
    <w:name w:val="center"/>
    <w:basedOn w:val="Normal"/>
    <w:rsid w:val="005D5AD8"/>
    <w:pPr>
      <w:keepLines/>
      <w:spacing w:line="240" w:lineRule="exact"/>
      <w:jc w:val="center"/>
    </w:pPr>
  </w:style>
  <w:style w:type="paragraph" w:customStyle="1" w:styleId="righthalf">
    <w:name w:val="right half"/>
    <w:basedOn w:val="Normal"/>
    <w:rsid w:val="005D5AD8"/>
    <w:pPr>
      <w:keepLines/>
      <w:tabs>
        <w:tab w:val="right" w:pos="8640"/>
      </w:tabs>
      <w:spacing w:line="240" w:lineRule="exact"/>
      <w:ind w:left="4320"/>
      <w:jc w:val="left"/>
    </w:pPr>
  </w:style>
</w:styles>
</file>

<file path=word/webSettings.xml><?xml version="1.0" encoding="utf-8"?>
<w:webSettings xmlns:r="http://schemas.openxmlformats.org/officeDocument/2006/relationships" xmlns:w="http://schemas.openxmlformats.org/wordprocessingml/2006/main">
  <w:divs>
    <w:div w:id="724338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anderl@qwest.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170</IndustryCode>
    <CaseStatus xmlns="dc463f71-b30c-4ab2-9473-d307f9d35888">Closed</CaseStatus>
    <OpenedDate xmlns="dc463f71-b30c-4ab2-9473-d307f9d35888">2011-05-31T07:00:00+00:00</OpenedDate>
    <Date1 xmlns="dc463f71-b30c-4ab2-9473-d307f9d35888">2011-05-31T07:00:00+00:00</Date1>
    <IsDocumentOrder xmlns="dc463f71-b30c-4ab2-9473-d307f9d35888" xsi:nil="true"/>
    <IsHighlyConfidential xmlns="dc463f71-b30c-4ab2-9473-d307f9d35888">false</IsHighlyConfidential>
    <CaseCompanyNames xmlns="dc463f71-b30c-4ab2-9473-d307f9d35888">CenturyTel of Cowiche, Inc.;CenturyTel of Inter Island, Inc.;CenturyTel of Washington, Inc.;United Telephone Company of the Northwest</CaseCompanyNames>
    <DocketNumber xmlns="dc463f71-b30c-4ab2-9473-d307f9d35888">110993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793503DC9EF1438994D364BA8D81F5" ma:contentTypeVersion="143" ma:contentTypeDescription="" ma:contentTypeScope="" ma:versionID="26549617a5c16c6d3205eeb1697edc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BC5B59-C457-4495-88B7-A3971E5765FE}"/>
</file>

<file path=customXml/itemProps2.xml><?xml version="1.0" encoding="utf-8"?>
<ds:datastoreItem xmlns:ds="http://schemas.openxmlformats.org/officeDocument/2006/customXml" ds:itemID="{64E4CD72-8BC6-44B2-B756-5B6156A98BED}"/>
</file>

<file path=customXml/itemProps3.xml><?xml version="1.0" encoding="utf-8"?>
<ds:datastoreItem xmlns:ds="http://schemas.openxmlformats.org/officeDocument/2006/customXml" ds:itemID="{BEAFB0F3-A7CC-439D-AC9A-C5B0921771C9}"/>
</file>

<file path=customXml/itemProps4.xml><?xml version="1.0" encoding="utf-8"?>
<ds:datastoreItem xmlns:ds="http://schemas.openxmlformats.org/officeDocument/2006/customXml" ds:itemID="{53939193-7294-4859-9C7E-9252B0E9DBF8}"/>
</file>

<file path=customXml/itemProps5.xml><?xml version="1.0" encoding="utf-8"?>
<ds:datastoreItem xmlns:ds="http://schemas.openxmlformats.org/officeDocument/2006/customXml" ds:itemID="{05FA3574-4E64-44DA-BB3D-FBD7F87A97C7}"/>
</file>

<file path=docProps/app.xml><?xml version="1.0" encoding="utf-8"?>
<Properties xmlns="http://schemas.openxmlformats.org/officeDocument/2006/extended-properties" xmlns:vt="http://schemas.openxmlformats.org/officeDocument/2006/docPropsVTypes">
  <Template>Normal</Template>
  <TotalTime>104</TotalTime>
  <Pages>4</Pages>
  <Words>1164</Words>
  <Characters>6445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Commission Issue # 1:  Assume, arguendo, that the Commission adopts a condition requiring the merged companies to file a petition for an Alternate Form of Regulation (AFOR) by a date certain</vt:lpstr>
    </vt:vector>
  </TitlesOfParts>
  <Company>Qwest</Company>
  <LinksUpToDate>false</LinksUpToDate>
  <CharactersWithSpaces>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Issue # 1:  Assume, arguendo, that the Commission adopts a condition requiring the merged companies to file a petition for an Alternate Form of Regulation (AFOR) by a date certain</dc:title>
  <dc:subject/>
  <dc:creator>Lisa Anderl</dc:creator>
  <cp:keywords/>
  <dc:description/>
  <cp:lastModifiedBy>Johnson, Leslie</cp:lastModifiedBy>
  <cp:revision>2</cp:revision>
  <cp:lastPrinted>2011-05-31T17:44:00Z</cp:lastPrinted>
  <dcterms:created xsi:type="dcterms:W3CDTF">2011-05-31T19:47:00Z</dcterms:created>
  <dcterms:modified xsi:type="dcterms:W3CDTF">2011-05-31T19:47:00Z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0x0101006E56B4D1795A2E4DB2F0B01679ED314A0097793503DC9EF1438994D364BA8D81F5</vt:lpwstr>
  </property>
  <property fmtid="{D5CDD505-2E9C-101B-9397-08002B2CF9AE}" pid="3" name="_docset_NoMedatataSyncRequired">
    <vt:lpwstr>False</vt:lpwstr>
  </property>
</Properties>
</file>