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3F" w:rsidRDefault="0089363F" w:rsidP="0089363F">
      <w:pPr>
        <w:rPr>
          <w:rFonts w:ascii="MS Reference Sans Serif" w:hAnsi="MS Reference Sans Serif" w:cs="Microsoft Sans Serif"/>
          <w:sz w:val="72"/>
          <w:szCs w:val="72"/>
        </w:rPr>
      </w:pPr>
      <w:r>
        <w:rPr>
          <w:rFonts w:ascii="MS Reference Sans Serif" w:hAnsi="MS Reference Sans Serif" w:cs="Microsoft Sans Serif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0E88423" wp14:editId="33220D28">
            <wp:simplePos x="0" y="0"/>
            <wp:positionH relativeFrom="column">
              <wp:posOffset>15240</wp:posOffset>
            </wp:positionH>
            <wp:positionV relativeFrom="paragraph">
              <wp:posOffset>471805</wp:posOffset>
            </wp:positionV>
            <wp:extent cx="2207260" cy="1047750"/>
            <wp:effectExtent l="19050" t="0" r="2540" b="0"/>
            <wp:wrapTight wrapText="bothSides">
              <wp:wrapPolygon edited="0">
                <wp:start x="-186" y="0"/>
                <wp:lineTo x="-186" y="21207"/>
                <wp:lineTo x="21625" y="21207"/>
                <wp:lineTo x="21625" y="0"/>
                <wp:lineTo x="-186" y="0"/>
              </wp:wrapPolygon>
            </wp:wrapTight>
            <wp:docPr id="5" name="Picture 0" descr="UTC Logo 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C Logo 2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3F" w:rsidRPr="00DB2BDA" w:rsidRDefault="0089363F" w:rsidP="0089363F">
      <w:pPr>
        <w:rPr>
          <w:rFonts w:ascii="MS Reference Sans Serif" w:hAnsi="MS Reference Sans Serif" w:cs="Microsoft Sans Serif"/>
        </w:rPr>
      </w:pPr>
    </w:p>
    <w:p w:rsidR="0089363F" w:rsidRPr="00DB2BDA" w:rsidRDefault="0089363F" w:rsidP="0089363F">
      <w:pPr>
        <w:rPr>
          <w:rFonts w:ascii="MS Reference Sans Serif" w:hAnsi="MS Reference Sans Serif" w:cs="Microsoft Sans Serif"/>
        </w:rPr>
      </w:pPr>
    </w:p>
    <w:p w:rsidR="0089363F" w:rsidRDefault="0089363F" w:rsidP="0089363F">
      <w:pPr>
        <w:rPr>
          <w:rFonts w:ascii="MS Reference Sans Serif" w:hAnsi="MS Reference Sans Serif" w:cs="Microsoft Sans Serif"/>
          <w:sz w:val="72"/>
          <w:szCs w:val="72"/>
        </w:rPr>
      </w:pPr>
    </w:p>
    <w:p w:rsidR="0089363F" w:rsidRDefault="0089363F" w:rsidP="0089363F">
      <w:pPr>
        <w:rPr>
          <w:rFonts w:ascii="MS Reference Sans Serif" w:hAnsi="MS Reference Sans Serif" w:cs="Microsoft Sans Serif"/>
          <w:sz w:val="72"/>
          <w:szCs w:val="72"/>
        </w:rPr>
      </w:pPr>
    </w:p>
    <w:p w:rsidR="0089363F" w:rsidRDefault="0089363F" w:rsidP="0089363F">
      <w:pPr>
        <w:rPr>
          <w:rFonts w:ascii="MS Reference Sans Serif" w:hAnsi="MS Reference Sans Serif" w:cs="Microsoft Sans Serif"/>
          <w:sz w:val="72"/>
          <w:szCs w:val="72"/>
        </w:rPr>
      </w:pPr>
    </w:p>
    <w:p w:rsidR="0089363F" w:rsidRDefault="0089363F" w:rsidP="0089363F">
      <w:pPr>
        <w:rPr>
          <w:rFonts w:ascii="MS Reference Sans Serif" w:hAnsi="MS Reference Sans Serif" w:cs="Microsoft Sans Serif"/>
          <w:sz w:val="72"/>
          <w:szCs w:val="72"/>
        </w:rPr>
      </w:pPr>
      <w:r w:rsidRPr="00DB2BDA">
        <w:rPr>
          <w:rFonts w:ascii="MS Reference Sans Serif" w:hAnsi="MS Reference Sans Serif" w:cs="Microsoft Sans Serif"/>
          <w:sz w:val="72"/>
          <w:szCs w:val="72"/>
        </w:rPr>
        <w:t>Investigation Report</w:t>
      </w:r>
    </w:p>
    <w:p w:rsidR="0089363F" w:rsidRDefault="0089363F" w:rsidP="0089363F">
      <w:pPr>
        <w:rPr>
          <w:rFonts w:ascii="MS Reference Sans Serif" w:hAnsi="MS Reference Sans Serif" w:cs="Microsoft Sans Serif"/>
          <w:sz w:val="52"/>
          <w:szCs w:val="52"/>
        </w:rPr>
      </w:pPr>
      <w:r>
        <w:rPr>
          <w:rFonts w:ascii="MS Reference Sans Serif" w:hAnsi="MS Reference Sans Serif" w:cs="Microsoft Sans Serif"/>
          <w:sz w:val="52"/>
          <w:szCs w:val="52"/>
        </w:rPr>
        <w:t xml:space="preserve">Ivan </w:t>
      </w:r>
      <w:proofErr w:type="spellStart"/>
      <w:r>
        <w:rPr>
          <w:rFonts w:ascii="MS Reference Sans Serif" w:hAnsi="MS Reference Sans Serif" w:cs="Microsoft Sans Serif"/>
          <w:sz w:val="52"/>
          <w:szCs w:val="52"/>
        </w:rPr>
        <w:t>Ratko</w:t>
      </w:r>
      <w:proofErr w:type="spellEnd"/>
      <w:r>
        <w:rPr>
          <w:rFonts w:ascii="MS Reference Sans Serif" w:hAnsi="MS Reference Sans Serif" w:cs="Microsoft Sans Serif"/>
          <w:sz w:val="52"/>
          <w:szCs w:val="52"/>
        </w:rPr>
        <w:t xml:space="preserve"> DBA </w:t>
      </w:r>
    </w:p>
    <w:p w:rsidR="0089363F" w:rsidRPr="00C208DF" w:rsidRDefault="0089363F" w:rsidP="0089363F">
      <w:pPr>
        <w:rPr>
          <w:rFonts w:ascii="MS Reference Sans Serif" w:hAnsi="MS Reference Sans Serif" w:cs="Microsoft Sans Serif"/>
          <w:sz w:val="52"/>
          <w:szCs w:val="52"/>
        </w:rPr>
      </w:pPr>
      <w:r>
        <w:rPr>
          <w:rFonts w:ascii="MS Reference Sans Serif" w:hAnsi="MS Reference Sans Serif" w:cs="Microsoft Sans Serif"/>
          <w:sz w:val="52"/>
          <w:szCs w:val="52"/>
        </w:rPr>
        <w:t>Best Moving &amp; Delivery</w:t>
      </w:r>
    </w:p>
    <w:p w:rsidR="0089363F" w:rsidRPr="001C0A44" w:rsidRDefault="0089363F" w:rsidP="0089363F">
      <w:pPr>
        <w:rPr>
          <w:rFonts w:ascii="MS Reference Sans Serif" w:hAnsi="MS Reference Sans Serif" w:cs="Microsoft Sans Serif"/>
        </w:rPr>
      </w:pPr>
    </w:p>
    <w:p w:rsidR="0089363F" w:rsidRDefault="0089363F" w:rsidP="0089363F">
      <w:pPr>
        <w:rPr>
          <w:rFonts w:ascii="MS Reference Sans Serif" w:hAnsi="MS Reference Sans Serif" w:cs="Microsoft Sans Serif"/>
          <w:sz w:val="32"/>
          <w:szCs w:val="32"/>
        </w:rPr>
      </w:pPr>
    </w:p>
    <w:p w:rsidR="0089363F" w:rsidRPr="0089363F" w:rsidRDefault="0089363F" w:rsidP="0089363F">
      <w:pPr>
        <w:rPr>
          <w:rFonts w:ascii="MS Reference Sans Serif" w:hAnsi="MS Reference Sans Serif" w:cs="Microsoft Sans Serif"/>
          <w:sz w:val="48"/>
          <w:szCs w:val="48"/>
        </w:rPr>
      </w:pPr>
      <w:r w:rsidRPr="0089363F">
        <w:rPr>
          <w:rFonts w:ascii="MS Reference Sans Serif" w:hAnsi="MS Reference Sans Serif" w:cs="Microsoft Sans Serif"/>
          <w:sz w:val="48"/>
          <w:szCs w:val="48"/>
        </w:rPr>
        <w:t>TV-110977</w:t>
      </w:r>
    </w:p>
    <w:p w:rsidR="0089363F" w:rsidRDefault="0089363F" w:rsidP="0089363F">
      <w:pPr>
        <w:rPr>
          <w:rFonts w:ascii="MS Reference Sans Serif" w:hAnsi="MS Reference Sans Serif" w:cs="Microsoft Sans Serif"/>
          <w:sz w:val="32"/>
          <w:szCs w:val="32"/>
        </w:rPr>
      </w:pPr>
    </w:p>
    <w:p w:rsidR="0089363F" w:rsidRPr="001C0A44" w:rsidRDefault="0089363F" w:rsidP="0089363F">
      <w:pPr>
        <w:rPr>
          <w:rFonts w:ascii="MS Reference Sans Serif" w:hAnsi="MS Reference Sans Serif" w:cs="Microsoft Sans Serif"/>
        </w:rPr>
      </w:pPr>
    </w:p>
    <w:p w:rsidR="0089363F" w:rsidRDefault="0089363F" w:rsidP="0089363F">
      <w:pPr>
        <w:rPr>
          <w:rFonts w:ascii="MS Reference Sans Serif" w:hAnsi="MS Reference Sans Serif" w:cs="Microsoft Sans Serif"/>
          <w:sz w:val="32"/>
          <w:szCs w:val="32"/>
        </w:rPr>
      </w:pPr>
    </w:p>
    <w:p w:rsidR="0089363F" w:rsidRDefault="0089363F" w:rsidP="0089363F">
      <w:pPr>
        <w:rPr>
          <w:rFonts w:ascii="MS Reference Sans Serif" w:hAnsi="MS Reference Sans Serif" w:cs="Microsoft Sans Serif"/>
          <w:sz w:val="32"/>
          <w:szCs w:val="32"/>
        </w:rPr>
      </w:pPr>
      <w:r w:rsidRPr="00DB2BDA">
        <w:rPr>
          <w:rFonts w:ascii="MS Reference Sans Serif" w:hAnsi="MS Reference Sans Serif" w:cs="Microsoft Sans Serif"/>
          <w:sz w:val="32"/>
          <w:szCs w:val="32"/>
        </w:rPr>
        <w:cr/>
      </w:r>
    </w:p>
    <w:p w:rsidR="0089363F" w:rsidRDefault="0089363F" w:rsidP="0089363F">
      <w:pPr>
        <w:rPr>
          <w:rFonts w:ascii="MS Reference Sans Serif" w:hAnsi="MS Reference Sans Serif" w:cs="Microsoft Sans Serif"/>
          <w:sz w:val="32"/>
          <w:szCs w:val="32"/>
        </w:rPr>
      </w:pPr>
    </w:p>
    <w:p w:rsidR="0089363F" w:rsidRDefault="0089363F" w:rsidP="0089363F">
      <w:pPr>
        <w:rPr>
          <w:rFonts w:ascii="MS Reference Sans Serif" w:hAnsi="MS Reference Sans Serif" w:cs="Microsoft Sans Serif"/>
          <w:sz w:val="32"/>
          <w:szCs w:val="32"/>
        </w:rPr>
      </w:pPr>
    </w:p>
    <w:p w:rsidR="00A87CF5" w:rsidRDefault="0089363F" w:rsidP="0089363F">
      <w:pPr>
        <w:rPr>
          <w:rFonts w:ascii="MS Reference Sans Serif" w:hAnsi="MS Reference Sans Serif" w:cs="Microsoft Sans Serif"/>
          <w:sz w:val="30"/>
          <w:szCs w:val="30"/>
        </w:rPr>
      </w:pPr>
      <w:r>
        <w:rPr>
          <w:rFonts w:ascii="MS Reference Sans Serif" w:hAnsi="MS Reference Sans Serif" w:cs="Microsoft Sans Serif"/>
          <w:sz w:val="30"/>
          <w:szCs w:val="30"/>
        </w:rPr>
        <w:t>Rayne Pearson</w:t>
      </w:r>
      <w:r>
        <w:rPr>
          <w:rFonts w:ascii="MS Reference Sans Serif" w:hAnsi="MS Reference Sans Serif" w:cs="Microsoft Sans Serif"/>
          <w:sz w:val="30"/>
          <w:szCs w:val="30"/>
        </w:rPr>
        <w:br/>
      </w:r>
      <w:r w:rsidRPr="001C0A44">
        <w:rPr>
          <w:rFonts w:ascii="MS Reference Sans Serif" w:hAnsi="MS Reference Sans Serif" w:cs="Microsoft Sans Serif"/>
          <w:sz w:val="30"/>
          <w:szCs w:val="30"/>
        </w:rPr>
        <w:t>Compliance Investigations</w:t>
      </w:r>
      <w:r w:rsidRPr="001C0A44">
        <w:rPr>
          <w:rFonts w:ascii="MS Reference Sans Serif" w:hAnsi="MS Reference Sans Serif" w:cs="Microsoft Sans Serif"/>
          <w:sz w:val="30"/>
          <w:szCs w:val="30"/>
        </w:rPr>
        <w:cr/>
      </w:r>
    </w:p>
    <w:p w:rsidR="00A87CF5" w:rsidRDefault="00A87CF5" w:rsidP="0089363F">
      <w:pPr>
        <w:rPr>
          <w:rFonts w:ascii="MS Reference Sans Serif" w:hAnsi="MS Reference Sans Serif" w:cs="Microsoft Sans Serif"/>
          <w:sz w:val="30"/>
          <w:szCs w:val="30"/>
        </w:rPr>
      </w:pPr>
    </w:p>
    <w:p w:rsidR="0089363F" w:rsidRPr="001C0A44" w:rsidRDefault="00A87CF5" w:rsidP="0089363F">
      <w:pPr>
        <w:rPr>
          <w:rFonts w:ascii="MS Reference Sans Serif" w:hAnsi="MS Reference Sans Serif" w:cs="Microsoft Sans Serif"/>
          <w:sz w:val="30"/>
          <w:szCs w:val="30"/>
        </w:rPr>
      </w:pPr>
      <w:r>
        <w:rPr>
          <w:rFonts w:ascii="MS Reference Sans Serif" w:hAnsi="MS Reference Sans Serif" w:cs="Microsoft Sans Serif"/>
          <w:sz w:val="30"/>
          <w:szCs w:val="30"/>
        </w:rPr>
        <w:t>December</w:t>
      </w:r>
      <w:bookmarkStart w:id="0" w:name="_GoBack"/>
      <w:bookmarkEnd w:id="0"/>
      <w:r w:rsidR="0089363F">
        <w:rPr>
          <w:rFonts w:ascii="MS Reference Sans Serif" w:hAnsi="MS Reference Sans Serif" w:cs="Microsoft Sans Serif"/>
          <w:sz w:val="30"/>
          <w:szCs w:val="30"/>
        </w:rPr>
        <w:t xml:space="preserve"> 2011</w:t>
      </w:r>
      <w:r w:rsidR="0089363F" w:rsidRPr="001C0A44">
        <w:rPr>
          <w:rFonts w:ascii="MS Reference Sans Serif" w:hAnsi="MS Reference Sans Serif" w:cs="Microsoft Sans Serif"/>
          <w:sz w:val="30"/>
          <w:szCs w:val="30"/>
        </w:rPr>
        <w:cr/>
      </w:r>
    </w:p>
    <w:p w:rsidR="001C51C3" w:rsidRPr="0089363F" w:rsidRDefault="00760247" w:rsidP="0089363F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sectPr w:rsidR="001C51C3" w:rsidRPr="00893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3F"/>
    <w:rsid w:val="00730E2F"/>
    <w:rsid w:val="00760247"/>
    <w:rsid w:val="008739D3"/>
    <w:rsid w:val="0089363F"/>
    <w:rsid w:val="00A87CF5"/>
    <w:rsid w:val="00A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3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3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63F"/>
    <w:rPr>
      <w:rFonts w:ascii="Palatino Linotype" w:eastAsia="Times New Roman" w:hAnsi="Palatino Linotyp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3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3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63F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2011-05-31T07:00:00+00:00</OpenedDate>
    <Date1 xmlns="dc463f71-b30c-4ab2-9473-d307f9d35888">2012-01-26T08:00:00+00:00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Ratko, Ivan</CaseCompanyNames>
    <DocketNumber xmlns="dc463f71-b30c-4ab2-9473-d307f9d35888">110977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AB4C3FC2A5F2499F6787431184EB6F" ma:contentTypeVersion="143" ma:contentTypeDescription="" ma:contentTypeScope="" ma:versionID="b997fc44b413c48159151dddf2c10b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9415D-3998-4B94-9EE8-2227194EE123}"/>
</file>

<file path=customXml/itemProps2.xml><?xml version="1.0" encoding="utf-8"?>
<ds:datastoreItem xmlns:ds="http://schemas.openxmlformats.org/officeDocument/2006/customXml" ds:itemID="{411473D5-1667-463D-9D76-04C9465ACAC5}"/>
</file>

<file path=customXml/itemProps3.xml><?xml version="1.0" encoding="utf-8"?>
<ds:datastoreItem xmlns:ds="http://schemas.openxmlformats.org/officeDocument/2006/customXml" ds:itemID="{97F79334-BA8F-4916-AE7F-41FF41C376EE}"/>
</file>

<file path=customXml/itemProps4.xml><?xml version="1.0" encoding="utf-8"?>
<ds:datastoreItem xmlns:ds="http://schemas.openxmlformats.org/officeDocument/2006/customXml" ds:itemID="{4688C8E8-62FD-4AD1-BAF7-9FA29FFDF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 Pearson</dc:creator>
  <cp:keywords/>
  <dc:description/>
  <cp:lastModifiedBy>Rayne Pearson</cp:lastModifiedBy>
  <cp:revision>3</cp:revision>
  <cp:lastPrinted>2011-12-16T22:25:00Z</cp:lastPrinted>
  <dcterms:created xsi:type="dcterms:W3CDTF">2011-09-19T21:51:00Z</dcterms:created>
  <dcterms:modified xsi:type="dcterms:W3CDTF">2011-12-16T23:52:00Z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0x0101006E56B4D1795A2E4DB2F0B01679ED314A00ACAB4C3FC2A5F2499F6787431184EB6F</vt:lpwstr>
  </property>
  <property fmtid="{D5CDD505-2E9C-101B-9397-08002B2CF9AE}" pid="3" name="_docset_NoMedatataSyncRequired">
    <vt:lpwstr>False</vt:lpwstr>
  </property>
</Properties>
</file>