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9B4" w:rsidRDefault="00F209B4">
      <w:pPr>
        <w:jc w:val="center"/>
        <w:rPr>
          <w:rFonts w:ascii="Times New Roman" w:hAnsi="Times New Roman"/>
          <w:sz w:val="24"/>
          <w:szCs w:val="24"/>
        </w:rPr>
      </w:pPr>
    </w:p>
    <w:p w:rsidR="00F209B4" w:rsidRDefault="00F209B4">
      <w:pPr>
        <w:jc w:val="center"/>
        <w:rPr>
          <w:rFonts w:ascii="Times New Roman" w:hAnsi="Times New Roman"/>
          <w:sz w:val="24"/>
          <w:szCs w:val="24"/>
        </w:rPr>
      </w:pPr>
    </w:p>
    <w:p w:rsidR="00F209B4" w:rsidRDefault="00F209B4">
      <w:pPr>
        <w:jc w:val="center"/>
        <w:rPr>
          <w:rFonts w:ascii="Times New Roman" w:hAnsi="Times New Roman"/>
          <w:sz w:val="24"/>
          <w:szCs w:val="24"/>
        </w:rPr>
      </w:pPr>
      <w:r>
        <w:rPr>
          <w:rFonts w:ascii="Times New Roman" w:hAnsi="Times New Roman"/>
          <w:sz w:val="24"/>
          <w:szCs w:val="24"/>
        </w:rPr>
        <w:t>Lowper, Incorporated, d/b/a Lowper Water Company</w:t>
      </w:r>
    </w:p>
    <w:p w:rsidR="00F209B4" w:rsidRDefault="00F209B4">
      <w:pPr>
        <w:jc w:val="center"/>
        <w:rPr>
          <w:rFonts w:ascii="Times New Roman" w:hAnsi="Times New Roman"/>
          <w:sz w:val="24"/>
          <w:szCs w:val="2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 New Roman" w:hAnsi="Times New Roman"/>
                  <w:sz w:val="24"/>
                  <w:szCs w:val="24"/>
                </w:rPr>
                <w:t>PO Box</w:t>
              </w:r>
            </w:smartTag>
          </w:smartTag>
          <w:r>
            <w:rPr>
              <w:rFonts w:ascii="Times New Roman" w:hAnsi="Times New Roman"/>
              <w:sz w:val="24"/>
              <w:szCs w:val="24"/>
            </w:rPr>
            <w:t xml:space="preserve"> 20429</w:t>
          </w:r>
        </w:smartTag>
      </w:smartTag>
    </w:p>
    <w:p w:rsidR="00F209B4" w:rsidRDefault="00F209B4">
      <w:pPr>
        <w:jc w:val="center"/>
        <w:rPr>
          <w:rFonts w:ascii="Times New Roman" w:hAnsi="Times New Roman"/>
          <w:sz w:val="24"/>
          <w:szCs w:val="24"/>
        </w:rPr>
      </w:pPr>
      <w:smartTag w:uri="urn:schemas-microsoft-com:office:smarttags" w:element="City">
        <w:smartTag w:uri="urn:schemas-microsoft-com:office:smarttags" w:element="place">
          <w:r>
            <w:rPr>
              <w:rFonts w:ascii="Times New Roman" w:hAnsi="Times New Roman"/>
              <w:sz w:val="24"/>
              <w:szCs w:val="24"/>
            </w:rPr>
            <w:t>Seattle</w:t>
          </w:r>
        </w:smartTag>
        <w:r>
          <w:rPr>
            <w:rFonts w:ascii="Times New Roman" w:hAnsi="Times New Roman"/>
            <w:sz w:val="24"/>
            <w:szCs w:val="24"/>
          </w:rPr>
          <w:t xml:space="preserve">, </w:t>
        </w:r>
        <w:smartTag w:uri="urn:schemas-microsoft-com:office:smarttags" w:element="PlaceType">
          <w:smartTag w:uri="urn:schemas-microsoft-com:office:smarttags" w:element="State">
            <w:r>
              <w:rPr>
                <w:rFonts w:ascii="Times New Roman" w:hAnsi="Times New Roman"/>
                <w:sz w:val="24"/>
                <w:szCs w:val="24"/>
              </w:rPr>
              <w:t>WA</w:t>
            </w:r>
          </w:smartTag>
        </w:smartTag>
        <w:r>
          <w:rPr>
            <w:rFonts w:ascii="Times New Roman" w:hAnsi="Times New Roman"/>
            <w:sz w:val="24"/>
            <w:szCs w:val="24"/>
          </w:rPr>
          <w:t xml:space="preserve"> </w:t>
        </w:r>
        <w:smartTag w:uri="urn:schemas-microsoft-com:office:smarttags" w:element="PlaceType">
          <w:smartTag w:uri="urn:schemas-microsoft-com:office:smarttags" w:element="PostalCode">
            <w:r>
              <w:rPr>
                <w:rFonts w:ascii="Times New Roman" w:hAnsi="Times New Roman"/>
                <w:sz w:val="24"/>
                <w:szCs w:val="24"/>
              </w:rPr>
              <w:t>98102</w:t>
            </w:r>
          </w:smartTag>
        </w:smartTag>
      </w:smartTag>
    </w:p>
    <w:p w:rsidR="00F209B4" w:rsidRDefault="00F209B4">
      <w:pPr>
        <w:jc w:val="center"/>
        <w:rPr>
          <w:rFonts w:ascii="Times New Roman" w:hAnsi="Times New Roman"/>
          <w:sz w:val="24"/>
          <w:szCs w:val="24"/>
        </w:rPr>
      </w:pPr>
      <w:r>
        <w:rPr>
          <w:rFonts w:ascii="Times New Roman" w:hAnsi="Times New Roman"/>
          <w:sz w:val="24"/>
          <w:szCs w:val="24"/>
        </w:rPr>
        <w:t>800-928-3750</w:t>
      </w:r>
    </w:p>
    <w:p w:rsidR="00F209B4" w:rsidRDefault="00F209B4">
      <w:pPr>
        <w:jc w:val="center"/>
        <w:rPr>
          <w:rFonts w:ascii="Times New Roman" w:hAnsi="Times New Roman"/>
          <w:sz w:val="24"/>
          <w:szCs w:val="24"/>
        </w:rPr>
      </w:pPr>
    </w:p>
    <w:p w:rsidR="00F209B4" w:rsidRDefault="00F209B4">
      <w:pPr>
        <w:jc w:val="center"/>
        <w:rPr>
          <w:rFonts w:ascii="Times New Roman" w:hAnsi="Times New Roman"/>
          <w:sz w:val="24"/>
          <w:szCs w:val="24"/>
        </w:rPr>
      </w:pPr>
      <w:r>
        <w:rPr>
          <w:rFonts w:ascii="Times New Roman" w:hAnsi="Times New Roman"/>
          <w:sz w:val="24"/>
          <w:szCs w:val="24"/>
        </w:rPr>
        <w:t>UBI Number 601215155</w:t>
      </w:r>
    </w:p>
    <w:p w:rsidR="00F209B4" w:rsidRDefault="00F209B4">
      <w:pPr>
        <w:jc w:val="center"/>
        <w:rPr>
          <w:rFonts w:ascii="Times New Roman" w:hAnsi="Times New Roman"/>
          <w:sz w:val="24"/>
          <w:szCs w:val="24"/>
        </w:rPr>
      </w:pPr>
    </w:p>
    <w:p w:rsidR="00F209B4" w:rsidRPr="00C86E02" w:rsidRDefault="00F209B4">
      <w:pPr>
        <w:jc w:val="center"/>
        <w:rPr>
          <w:rFonts w:ascii="Times New Roman" w:hAnsi="Times New Roman"/>
          <w:sz w:val="24"/>
          <w:szCs w:val="24"/>
        </w:rPr>
      </w:pPr>
    </w:p>
    <w:p w:rsidR="00F209B4" w:rsidRPr="00C86E02" w:rsidRDefault="00F209B4">
      <w:pPr>
        <w:jc w:val="center"/>
        <w:rPr>
          <w:rFonts w:ascii="Times New Roman" w:hAnsi="Times New Roman"/>
          <w:sz w:val="24"/>
          <w:szCs w:val="24"/>
        </w:rPr>
      </w:pPr>
    </w:p>
    <w:p w:rsidR="00F209B4" w:rsidRPr="00C86E02" w:rsidRDefault="00F209B4">
      <w:pPr>
        <w:jc w:val="center"/>
        <w:rPr>
          <w:rFonts w:ascii="Times New Roman" w:hAnsi="Times New Roman"/>
          <w:sz w:val="24"/>
          <w:szCs w:val="24"/>
        </w:rPr>
      </w:pPr>
    </w:p>
    <w:p w:rsidR="00F209B4" w:rsidRPr="00C86E02" w:rsidRDefault="00F209B4">
      <w:pPr>
        <w:jc w:val="center"/>
        <w:rPr>
          <w:rFonts w:ascii="Times New Roman" w:hAnsi="Times New Roman"/>
          <w:sz w:val="24"/>
          <w:szCs w:val="24"/>
        </w:rPr>
      </w:pPr>
      <w:r w:rsidRPr="00C86E02">
        <w:rPr>
          <w:rFonts w:ascii="Times New Roman" w:hAnsi="Times New Roman"/>
          <w:b/>
          <w:sz w:val="24"/>
          <w:szCs w:val="24"/>
          <w:u w:val="single"/>
        </w:rPr>
        <w:t>NAMING RATES FOR</w:t>
      </w:r>
    </w:p>
    <w:p w:rsidR="00F209B4" w:rsidRPr="00C86E02" w:rsidRDefault="00F209B4">
      <w:pPr>
        <w:jc w:val="center"/>
        <w:rPr>
          <w:rFonts w:ascii="Times New Roman" w:hAnsi="Times New Roman"/>
          <w:sz w:val="24"/>
          <w:szCs w:val="24"/>
        </w:rPr>
      </w:pPr>
    </w:p>
    <w:p w:rsidR="00F209B4" w:rsidRPr="00C86E02" w:rsidRDefault="00F209B4">
      <w:pPr>
        <w:jc w:val="center"/>
        <w:rPr>
          <w:rFonts w:ascii="Times New Roman" w:hAnsi="Times New Roman"/>
          <w:sz w:val="24"/>
          <w:szCs w:val="24"/>
        </w:rPr>
      </w:pPr>
    </w:p>
    <w:p w:rsidR="00F209B4" w:rsidRPr="00C86E02" w:rsidRDefault="00F209B4">
      <w:pPr>
        <w:jc w:val="center"/>
        <w:rPr>
          <w:rFonts w:ascii="Times New Roman" w:hAnsi="Times New Roman"/>
          <w:sz w:val="24"/>
          <w:szCs w:val="24"/>
        </w:rPr>
      </w:pPr>
      <w:r w:rsidRPr="00C86E02">
        <w:rPr>
          <w:rFonts w:ascii="Times New Roman" w:hAnsi="Times New Roman"/>
          <w:sz w:val="24"/>
          <w:szCs w:val="24"/>
        </w:rPr>
        <w:t>Water Service</w:t>
      </w:r>
    </w:p>
    <w:p w:rsidR="00F209B4" w:rsidRPr="00C86E02" w:rsidRDefault="00F209B4">
      <w:pPr>
        <w:jc w:val="center"/>
        <w:rPr>
          <w:rFonts w:ascii="Times New Roman" w:hAnsi="Times New Roman"/>
          <w:sz w:val="24"/>
          <w:szCs w:val="24"/>
        </w:rPr>
      </w:pPr>
    </w:p>
    <w:p w:rsidR="00F209B4" w:rsidRPr="00C86E02" w:rsidRDefault="00F209B4">
      <w:pPr>
        <w:jc w:val="center"/>
        <w:rPr>
          <w:rFonts w:ascii="Times New Roman" w:hAnsi="Times New Roman"/>
          <w:sz w:val="24"/>
          <w:szCs w:val="24"/>
        </w:rPr>
      </w:pPr>
    </w:p>
    <w:p w:rsidR="00F209B4" w:rsidRPr="00C86E02" w:rsidRDefault="00F209B4">
      <w:pPr>
        <w:jc w:val="center"/>
        <w:rPr>
          <w:rFonts w:ascii="Times New Roman" w:hAnsi="Times New Roman"/>
          <w:sz w:val="24"/>
          <w:szCs w:val="24"/>
        </w:rPr>
      </w:pPr>
      <w:r w:rsidRPr="00C86E02">
        <w:rPr>
          <w:rFonts w:ascii="Times New Roman" w:hAnsi="Times New Roman"/>
          <w:b/>
          <w:sz w:val="24"/>
          <w:szCs w:val="24"/>
          <w:u w:val="single"/>
        </w:rPr>
        <w:t>At</w:t>
      </w:r>
    </w:p>
    <w:p w:rsidR="00F209B4" w:rsidRPr="00C86E02" w:rsidRDefault="00F209B4">
      <w:pPr>
        <w:jc w:val="center"/>
        <w:rPr>
          <w:rFonts w:ascii="Times New Roman" w:hAnsi="Times New Roman"/>
          <w:sz w:val="24"/>
          <w:szCs w:val="24"/>
        </w:rPr>
      </w:pPr>
    </w:p>
    <w:p w:rsidR="00F209B4" w:rsidRPr="00C86E02" w:rsidRDefault="00F209B4">
      <w:pPr>
        <w:jc w:val="center"/>
        <w:rPr>
          <w:rFonts w:ascii="Times New Roman" w:hAnsi="Times New Roman"/>
          <w:sz w:val="24"/>
          <w:szCs w:val="24"/>
        </w:rPr>
      </w:pPr>
    </w:p>
    <w:p w:rsidR="00F209B4" w:rsidRPr="00C86E02" w:rsidRDefault="00F209B4">
      <w:pPr>
        <w:jc w:val="center"/>
        <w:rPr>
          <w:rFonts w:ascii="Times New Roman" w:hAnsi="Times New Roman"/>
          <w:sz w:val="24"/>
          <w:szCs w:val="24"/>
        </w:rPr>
      </w:pPr>
      <w:smartTag w:uri="urn:schemas-microsoft-com:office:smarttags" w:element="PlaceType">
        <w:smartTag w:uri="urn:schemas-microsoft-com:office:smarttags" w:element="place">
          <w:smartTag w:uri="urn:schemas-microsoft-com:office:smarttags" w:element="City">
            <w:r>
              <w:rPr>
                <w:rFonts w:ascii="Times New Roman" w:hAnsi="Times New Roman"/>
                <w:sz w:val="24"/>
                <w:szCs w:val="24"/>
              </w:rPr>
              <w:t>Sequim</w:t>
            </w:r>
          </w:smartTag>
        </w:smartTag>
        <w:r w:rsidRPr="00C86E02">
          <w:rPr>
            <w:rFonts w:ascii="Times New Roman" w:hAnsi="Times New Roman"/>
            <w:sz w:val="24"/>
            <w:szCs w:val="24"/>
          </w:rPr>
          <w:t xml:space="preserve">, </w:t>
        </w:r>
        <w:smartTag w:uri="urn:schemas-microsoft-com:office:smarttags" w:element="PlaceType">
          <w:smartTag w:uri="urn:schemas-microsoft-com:office:smarttags" w:element="State">
            <w:r w:rsidRPr="00C86E02">
              <w:rPr>
                <w:rFonts w:ascii="Times New Roman" w:hAnsi="Times New Roman"/>
                <w:sz w:val="24"/>
                <w:szCs w:val="24"/>
              </w:rPr>
              <w:t>Washington</w:t>
            </w:r>
          </w:smartTag>
        </w:smartTag>
      </w:smartTag>
    </w:p>
    <w:p w:rsidR="00F209B4" w:rsidRPr="00C86E02" w:rsidRDefault="00F209B4">
      <w:pPr>
        <w:jc w:val="center"/>
        <w:rPr>
          <w:rFonts w:ascii="Times New Roman" w:hAnsi="Times New Roman"/>
          <w:sz w:val="24"/>
          <w:szCs w:val="24"/>
        </w:rPr>
      </w:pPr>
    </w:p>
    <w:p w:rsidR="00F209B4" w:rsidRPr="00C86E02" w:rsidRDefault="00F209B4">
      <w:pPr>
        <w:jc w:val="center"/>
        <w:rPr>
          <w:rFonts w:ascii="Times New Roman" w:hAnsi="Times New Roman"/>
          <w:sz w:val="24"/>
          <w:szCs w:val="24"/>
        </w:rPr>
      </w:pPr>
    </w:p>
    <w:p w:rsidR="00F209B4" w:rsidRPr="00C86E02" w:rsidRDefault="00F209B4">
      <w:pPr>
        <w:jc w:val="center"/>
        <w:rPr>
          <w:rFonts w:ascii="Times New Roman" w:hAnsi="Times New Roman"/>
          <w:sz w:val="24"/>
          <w:szCs w:val="24"/>
        </w:rPr>
      </w:pPr>
      <w:r w:rsidRPr="00C86E02">
        <w:rPr>
          <w:rFonts w:ascii="Times New Roman" w:hAnsi="Times New Roman"/>
          <w:b/>
          <w:sz w:val="24"/>
          <w:szCs w:val="24"/>
          <w:u w:val="single"/>
        </w:rPr>
        <w:t>And</w:t>
      </w:r>
    </w:p>
    <w:p w:rsidR="00F209B4" w:rsidRPr="00C86E02" w:rsidRDefault="00F209B4">
      <w:pPr>
        <w:jc w:val="center"/>
        <w:rPr>
          <w:rFonts w:ascii="Times New Roman" w:hAnsi="Times New Roman"/>
          <w:sz w:val="24"/>
          <w:szCs w:val="24"/>
        </w:rPr>
      </w:pPr>
    </w:p>
    <w:p w:rsidR="00F209B4" w:rsidRPr="00C86E02" w:rsidRDefault="00F209B4">
      <w:pPr>
        <w:jc w:val="center"/>
        <w:rPr>
          <w:rFonts w:ascii="Times New Roman" w:hAnsi="Times New Roman"/>
          <w:sz w:val="24"/>
          <w:szCs w:val="24"/>
        </w:rPr>
      </w:pPr>
      <w:r w:rsidRPr="00C86E02">
        <w:rPr>
          <w:rFonts w:ascii="Times New Roman" w:hAnsi="Times New Roman"/>
          <w:b/>
          <w:sz w:val="24"/>
          <w:szCs w:val="24"/>
          <w:u w:val="single"/>
        </w:rPr>
        <w:t>CONTAINING RULES AND REGULATIONS</w:t>
      </w:r>
    </w:p>
    <w:p w:rsidR="00F209B4" w:rsidRPr="00C86E02" w:rsidRDefault="00F209B4">
      <w:pPr>
        <w:jc w:val="center"/>
        <w:rPr>
          <w:rFonts w:ascii="Times New Roman" w:hAnsi="Times New Roman"/>
          <w:sz w:val="24"/>
          <w:szCs w:val="24"/>
        </w:rPr>
      </w:pPr>
    </w:p>
    <w:p w:rsidR="00F209B4" w:rsidRPr="00C86E02" w:rsidRDefault="00F209B4">
      <w:pPr>
        <w:jc w:val="center"/>
        <w:rPr>
          <w:rFonts w:ascii="Times New Roman" w:hAnsi="Times New Roman"/>
          <w:sz w:val="24"/>
          <w:szCs w:val="24"/>
        </w:rPr>
      </w:pPr>
      <w:r w:rsidRPr="00C86E02">
        <w:rPr>
          <w:rFonts w:ascii="Times New Roman" w:hAnsi="Times New Roman"/>
          <w:b/>
          <w:sz w:val="24"/>
          <w:szCs w:val="24"/>
          <w:u w:val="single"/>
        </w:rPr>
        <w:t>GOVERNING SERVICE</w:t>
      </w:r>
    </w:p>
    <w:p w:rsidR="00F209B4" w:rsidRPr="00C86E02" w:rsidRDefault="00F209B4">
      <w:pPr>
        <w:jc w:val="center"/>
        <w:rPr>
          <w:rFonts w:ascii="Times New Roman" w:hAnsi="Times New Roman"/>
          <w:sz w:val="24"/>
          <w:szCs w:val="24"/>
        </w:rPr>
      </w:pP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Pr>
          <w:noProof/>
        </w:rPr>
        <w:pict>
          <v:line id="_x0000_s1028" style="position:absolute;z-index:251658240" from="0,2.4pt" to="468.95pt,2.4pt" o:allowincell="f" strokeweight="2.25pt"/>
        </w:pict>
      </w:r>
    </w:p>
    <w:p w:rsidR="00F209B4" w:rsidRPr="009C23A4" w:rsidRDefault="00F209B4">
      <w:pPr>
        <w:rPr>
          <w:rFonts w:ascii="Times New Roman" w:hAnsi="Times New Roman"/>
          <w:sz w:val="24"/>
          <w:szCs w:val="24"/>
        </w:rPr>
      </w:pPr>
      <w:r w:rsidRPr="00C86E02">
        <w:rPr>
          <w:rFonts w:ascii="Times New Roman" w:hAnsi="Times New Roman"/>
          <w:b/>
          <w:sz w:val="24"/>
          <w:szCs w:val="24"/>
        </w:rPr>
        <w:t xml:space="preserve">Issued Date: </w:t>
      </w:r>
      <w:r>
        <w:rPr>
          <w:rFonts w:ascii="Times New Roman" w:hAnsi="Times New Roman"/>
          <w:b/>
          <w:sz w:val="24"/>
          <w:szCs w:val="24"/>
        </w:rPr>
        <w:t xml:space="preserve"> </w:t>
      </w:r>
      <w:r>
        <w:rPr>
          <w:rFonts w:ascii="Times New Roman" w:hAnsi="Times New Roman"/>
          <w:sz w:val="24"/>
          <w:szCs w:val="24"/>
        </w:rPr>
        <w:t>May 13, 2011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86E02">
        <w:rPr>
          <w:rFonts w:ascii="Times New Roman" w:hAnsi="Times New Roman"/>
          <w:b/>
          <w:sz w:val="24"/>
          <w:szCs w:val="24"/>
        </w:rPr>
        <w:t>Effective</w:t>
      </w:r>
      <w:r>
        <w:rPr>
          <w:rFonts w:ascii="Times New Roman" w:hAnsi="Times New Roman"/>
          <w:b/>
          <w:sz w:val="24"/>
          <w:szCs w:val="24"/>
        </w:rPr>
        <w:t xml:space="preserve"> Date:  </w:t>
      </w:r>
      <w:r>
        <w:rPr>
          <w:rFonts w:ascii="Times New Roman" w:hAnsi="Times New Roman"/>
          <w:sz w:val="24"/>
          <w:szCs w:val="24"/>
        </w:rPr>
        <w:t>May 14, 2011</w:t>
      </w:r>
    </w:p>
    <w:p w:rsidR="00F209B4" w:rsidRPr="00C86E02" w:rsidRDefault="00F209B4">
      <w:pPr>
        <w:rPr>
          <w:rFonts w:ascii="Times New Roman" w:hAnsi="Times New Roman"/>
          <w:b/>
          <w:sz w:val="24"/>
          <w:szCs w:val="24"/>
        </w:rPr>
      </w:pPr>
    </w:p>
    <w:p w:rsidR="00F209B4" w:rsidRPr="00B03368" w:rsidRDefault="00F209B4">
      <w:pPr>
        <w:pStyle w:val="Heading4"/>
        <w:rPr>
          <w:rFonts w:ascii="Times New Roman" w:hAnsi="Times New Roman"/>
          <w:b w:val="0"/>
          <w:szCs w:val="24"/>
        </w:rPr>
      </w:pPr>
      <w:r w:rsidRPr="00C86E02">
        <w:rPr>
          <w:rFonts w:ascii="Times New Roman" w:hAnsi="Times New Roman"/>
          <w:szCs w:val="24"/>
        </w:rPr>
        <w:t xml:space="preserve">Issued By: </w:t>
      </w:r>
      <w:r>
        <w:rPr>
          <w:rFonts w:ascii="Times New Roman" w:hAnsi="Times New Roman"/>
          <w:b w:val="0"/>
          <w:szCs w:val="24"/>
        </w:rPr>
        <w:t>Lowper, Incorporated, d/b/a Lowper Water Company</w:t>
      </w:r>
    </w:p>
    <w:p w:rsidR="00F209B4" w:rsidRPr="00C86E02" w:rsidRDefault="00F209B4">
      <w:pPr>
        <w:rPr>
          <w:rFonts w:ascii="Times New Roman" w:hAnsi="Times New Roman"/>
          <w:b/>
          <w:sz w:val="24"/>
          <w:szCs w:val="24"/>
        </w:rPr>
      </w:pPr>
    </w:p>
    <w:p w:rsidR="00F209B4" w:rsidRPr="00B03368" w:rsidRDefault="00F209B4">
      <w:pPr>
        <w:rPr>
          <w:rFonts w:ascii="Times New Roman" w:hAnsi="Times New Roman"/>
          <w:sz w:val="24"/>
          <w:szCs w:val="24"/>
        </w:rPr>
      </w:pPr>
      <w:r w:rsidRPr="00C86E02">
        <w:rPr>
          <w:rFonts w:ascii="Times New Roman" w:hAnsi="Times New Roman"/>
          <w:b/>
          <w:sz w:val="24"/>
          <w:szCs w:val="24"/>
        </w:rPr>
        <w:t xml:space="preserve">By: </w:t>
      </w:r>
      <w:r>
        <w:rPr>
          <w:rFonts w:ascii="Times New Roman" w:hAnsi="Times New Roman"/>
          <w:b/>
          <w:sz w:val="24"/>
          <w:szCs w:val="24"/>
        </w:rPr>
        <w:t xml:space="preserve"> </w:t>
      </w:r>
      <w:r>
        <w:rPr>
          <w:rFonts w:ascii="Times New Roman" w:hAnsi="Times New Roman"/>
          <w:sz w:val="24"/>
          <w:szCs w:val="24"/>
        </w:rPr>
        <w:t>Richard A. Finnigan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86E02">
        <w:rPr>
          <w:rFonts w:ascii="Times New Roman" w:hAnsi="Times New Roman"/>
          <w:b/>
          <w:sz w:val="24"/>
          <w:szCs w:val="24"/>
        </w:rPr>
        <w:t xml:space="preserve"> Title:</w:t>
      </w:r>
      <w:r>
        <w:rPr>
          <w:rFonts w:ascii="Times New Roman" w:hAnsi="Times New Roman"/>
          <w:b/>
          <w:sz w:val="24"/>
          <w:szCs w:val="24"/>
        </w:rPr>
        <w:t xml:space="preserve"> </w:t>
      </w:r>
      <w:r w:rsidRPr="00C86E02">
        <w:rPr>
          <w:rFonts w:ascii="Times New Roman" w:hAnsi="Times New Roman"/>
          <w:b/>
          <w:sz w:val="24"/>
          <w:szCs w:val="24"/>
        </w:rPr>
        <w:t xml:space="preserve"> </w:t>
      </w:r>
      <w:r>
        <w:rPr>
          <w:rFonts w:ascii="Times New Roman" w:hAnsi="Times New Roman"/>
          <w:sz w:val="24"/>
          <w:szCs w:val="24"/>
        </w:rPr>
        <w:t>Attorney</w:t>
      </w:r>
    </w:p>
    <w:p w:rsidR="00F209B4" w:rsidRPr="00C86E02" w:rsidRDefault="00F209B4">
      <w:pPr>
        <w:rPr>
          <w:rFonts w:ascii="Times New Roman" w:hAnsi="Times New Roman"/>
          <w:sz w:val="24"/>
          <w:szCs w:val="24"/>
        </w:rPr>
      </w:pPr>
    </w:p>
    <w:p w:rsidR="00F209B4" w:rsidRPr="00C86E02" w:rsidRDefault="00F209B4">
      <w:pPr>
        <w:pStyle w:val="Heading4"/>
        <w:rPr>
          <w:rFonts w:ascii="Times New Roman" w:hAnsi="Times New Roman"/>
          <w:szCs w:val="24"/>
        </w:rPr>
      </w:pPr>
      <w:r w:rsidRPr="00C86E02">
        <w:rPr>
          <w:rFonts w:ascii="Times New Roman" w:hAnsi="Times New Roman"/>
          <w:szCs w:val="24"/>
        </w:rPr>
        <w:t xml:space="preserve">Address: </w:t>
      </w:r>
      <w:r>
        <w:rPr>
          <w:rFonts w:ascii="Times New Roman" w:hAnsi="Times New Roman"/>
          <w:szCs w:val="24"/>
        </w:rPr>
        <w:t xml:space="preserve"> </w:t>
      </w:r>
      <w:smartTag w:uri="urn:schemas-microsoft-com:office:smarttags" w:element="PlaceType">
        <w:smartTag w:uri="urn:schemas-microsoft-com:office:smarttags" w:element="PlaceType">
          <w:smartTag w:uri="urn:schemas-microsoft-com:office:smarttags" w:element="Street">
            <w:r>
              <w:rPr>
                <w:rFonts w:ascii="Times New Roman" w:hAnsi="Times New Roman"/>
                <w:b w:val="0"/>
                <w:szCs w:val="24"/>
              </w:rPr>
              <w:t>PO Box 20429</w:t>
            </w:r>
          </w:smartTag>
        </w:smartTag>
        <w:r>
          <w:rPr>
            <w:rFonts w:ascii="Times New Roman" w:hAnsi="Times New Roman"/>
            <w:b w:val="0"/>
            <w:szCs w:val="24"/>
          </w:rPr>
          <w:t xml:space="preserve">, </w:t>
        </w:r>
        <w:smartTag w:uri="urn:schemas-microsoft-com:office:smarttags" w:element="PlaceType">
          <w:r>
            <w:rPr>
              <w:rFonts w:ascii="Times New Roman" w:hAnsi="Times New Roman"/>
              <w:b w:val="0"/>
              <w:szCs w:val="24"/>
            </w:rPr>
            <w:t>Seattle</w:t>
          </w:r>
        </w:smartTag>
        <w:r>
          <w:rPr>
            <w:rFonts w:ascii="Times New Roman" w:hAnsi="Times New Roman"/>
            <w:b w:val="0"/>
            <w:szCs w:val="24"/>
          </w:rPr>
          <w:t xml:space="preserve">, </w:t>
        </w:r>
        <w:smartTag w:uri="urn:schemas-microsoft-com:office:smarttags" w:element="PlaceType">
          <w:r>
            <w:rPr>
              <w:rFonts w:ascii="Times New Roman" w:hAnsi="Times New Roman"/>
              <w:b w:val="0"/>
              <w:szCs w:val="24"/>
            </w:rPr>
            <w:t>WA</w:t>
          </w:r>
        </w:smartTag>
        <w:r>
          <w:rPr>
            <w:rFonts w:ascii="Times New Roman" w:hAnsi="Times New Roman"/>
            <w:b w:val="0"/>
            <w:szCs w:val="24"/>
          </w:rPr>
          <w:t xml:space="preserve"> </w:t>
        </w:r>
        <w:smartTag w:uri="urn:schemas-microsoft-com:office:smarttags" w:element="PlaceType">
          <w:r>
            <w:rPr>
              <w:rFonts w:ascii="Times New Roman" w:hAnsi="Times New Roman"/>
              <w:b w:val="0"/>
              <w:szCs w:val="24"/>
            </w:rPr>
            <w:t>98102</w:t>
          </w:r>
        </w:smartTag>
      </w:smartTag>
      <w:r w:rsidRPr="00C86E02">
        <w:rPr>
          <w:rFonts w:ascii="Times New Roman" w:hAnsi="Times New Roman"/>
          <w:szCs w:val="24"/>
        </w:rPr>
        <w:t xml:space="preserve">        </w:t>
      </w:r>
    </w:p>
    <w:p w:rsidR="00F209B4" w:rsidRPr="00C86E02" w:rsidRDefault="00F209B4">
      <w:pPr>
        <w:rPr>
          <w:rFonts w:ascii="Times New Roman" w:hAnsi="Times New Roman"/>
          <w:sz w:val="24"/>
          <w:szCs w:val="24"/>
        </w:rPr>
      </w:pPr>
    </w:p>
    <w:p w:rsidR="00F209B4" w:rsidRPr="00B03368" w:rsidRDefault="00F209B4">
      <w:pPr>
        <w:rPr>
          <w:rFonts w:ascii="Times New Roman" w:hAnsi="Times New Roman"/>
          <w:sz w:val="24"/>
          <w:szCs w:val="24"/>
        </w:rPr>
        <w:sectPr w:rsidR="00F209B4" w:rsidRPr="00B03368" w:rsidSect="00CA6AC7">
          <w:headerReference w:type="default" r:id="rId7"/>
          <w:headerReference w:type="first" r:id="rId8"/>
          <w:footnotePr>
            <w:numRestart w:val="eachSect"/>
          </w:footnotePr>
          <w:endnotePr>
            <w:numFmt w:val="decimal"/>
          </w:endnotePr>
          <w:type w:val="continuous"/>
          <w:pgSz w:w="12240" w:h="15840" w:code="1"/>
          <w:pgMar w:top="1152" w:right="1440" w:bottom="1152" w:left="1440" w:header="1152" w:footer="432" w:gutter="0"/>
          <w:cols w:space="720"/>
          <w:titlePg/>
          <w:docGrid w:linePitch="272"/>
        </w:sectPr>
      </w:pPr>
      <w:r w:rsidRPr="00C86E02">
        <w:rPr>
          <w:rFonts w:ascii="Times New Roman" w:hAnsi="Times New Roman"/>
          <w:b/>
          <w:sz w:val="24"/>
          <w:szCs w:val="24"/>
        </w:rPr>
        <w:t>Telephone Number:</w:t>
      </w:r>
      <w:r w:rsidRPr="00C86E02">
        <w:rPr>
          <w:rFonts w:ascii="Times New Roman" w:hAnsi="Times New Roman"/>
          <w:sz w:val="24"/>
          <w:szCs w:val="24"/>
        </w:rPr>
        <w:t xml:space="preserve"> </w:t>
      </w:r>
      <w:r>
        <w:rPr>
          <w:rFonts w:ascii="Times New Roman" w:hAnsi="Times New Roman"/>
          <w:sz w:val="24"/>
          <w:szCs w:val="24"/>
        </w:rPr>
        <w:t xml:space="preserve"> 800-928-3750</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Fax Number:  </w:t>
      </w:r>
      <w:r>
        <w:rPr>
          <w:rFonts w:ascii="Times New Roman" w:hAnsi="Times New Roman"/>
          <w:sz w:val="24"/>
          <w:szCs w:val="24"/>
        </w:rPr>
        <w:t>206-764-3848</w:t>
      </w:r>
    </w:p>
    <w:p w:rsidR="00F209B4" w:rsidRPr="00C86E02" w:rsidRDefault="00F209B4">
      <w:pPr>
        <w:pStyle w:val="Heading3"/>
        <w:rPr>
          <w:rFonts w:ascii="Times New Roman" w:hAnsi="Times New Roman"/>
          <w:szCs w:val="24"/>
        </w:rPr>
      </w:pPr>
      <w:r w:rsidRPr="00C86E02">
        <w:rPr>
          <w:rFonts w:ascii="Times New Roman" w:hAnsi="Times New Roman"/>
          <w:szCs w:val="24"/>
        </w:rPr>
        <w:t>INDEX PAGE</w:t>
      </w: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Sheet Title</w:t>
      </w:r>
      <w:r w:rsidRPr="00C86E02">
        <w:rPr>
          <w:rFonts w:ascii="Times New Roman" w:hAnsi="Times New Roman"/>
          <w:b/>
          <w:sz w:val="24"/>
          <w:szCs w:val="24"/>
        </w:rPr>
        <w:t xml:space="preserve"> </w:t>
      </w:r>
      <w:r w:rsidRPr="00C86E02">
        <w:rPr>
          <w:rFonts w:ascii="Times New Roman" w:hAnsi="Times New Roman"/>
          <w:b/>
          <w:sz w:val="24"/>
          <w:szCs w:val="24"/>
        </w:rPr>
        <w:tab/>
      </w:r>
      <w:r w:rsidRPr="00C86E02">
        <w:rPr>
          <w:rFonts w:ascii="Times New Roman" w:hAnsi="Times New Roman"/>
          <w:b/>
          <w:sz w:val="24"/>
          <w:szCs w:val="24"/>
        </w:rPr>
        <w:tab/>
        <w:t xml:space="preserve"> </w:t>
      </w:r>
      <w:r w:rsidRPr="00C86E02">
        <w:rPr>
          <w:rFonts w:ascii="Times New Roman" w:hAnsi="Times New Roman"/>
          <w:sz w:val="24"/>
          <w:szCs w:val="24"/>
        </w:rPr>
        <w:t xml:space="preserve"> </w:t>
      </w:r>
      <w:r w:rsidRPr="00C86E02">
        <w:rPr>
          <w:rFonts w:ascii="Times New Roman" w:hAnsi="Times New Roman"/>
          <w:sz w:val="24"/>
          <w:szCs w:val="24"/>
        </w:rPr>
        <w:tab/>
      </w:r>
      <w:r w:rsidRPr="00C86E02">
        <w:rPr>
          <w:rFonts w:ascii="Times New Roman" w:hAnsi="Times New Roman"/>
          <w:sz w:val="24"/>
          <w:szCs w:val="24"/>
        </w:rPr>
        <w:tab/>
        <w:t xml:space="preserve">   </w:t>
      </w:r>
      <w:r w:rsidRPr="00C86E02">
        <w:rPr>
          <w:rFonts w:ascii="Times New Roman" w:hAnsi="Times New Roman"/>
          <w:sz w:val="24"/>
          <w:szCs w:val="24"/>
        </w:rPr>
        <w:tab/>
      </w:r>
      <w:r w:rsidRPr="00C86E02">
        <w:rPr>
          <w:rFonts w:ascii="Times New Roman" w:hAnsi="Times New Roman"/>
          <w:b/>
          <w:sz w:val="24"/>
          <w:szCs w:val="24"/>
        </w:rPr>
        <w:tab/>
      </w:r>
      <w:r w:rsidRPr="00C86E02">
        <w:rPr>
          <w:rFonts w:ascii="Times New Roman" w:hAnsi="Times New Roman"/>
          <w:b/>
          <w:sz w:val="24"/>
          <w:szCs w:val="24"/>
        </w:rPr>
        <w:tab/>
        <w:t xml:space="preserve"> </w:t>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t xml:space="preserve">     </w:t>
      </w:r>
      <w:r w:rsidRPr="00C86E02">
        <w:rPr>
          <w:rFonts w:ascii="Times New Roman" w:hAnsi="Times New Roman"/>
          <w:b/>
          <w:sz w:val="24"/>
          <w:szCs w:val="24"/>
          <w:u w:val="single"/>
        </w:rPr>
        <w:t>Sheet No.</w:t>
      </w:r>
      <w:r w:rsidRPr="00C86E02">
        <w:rPr>
          <w:rFonts w:ascii="Times New Roman" w:hAnsi="Times New Roman"/>
          <w:sz w:val="24"/>
          <w:szCs w:val="24"/>
          <w:u w:val="single"/>
        </w:rPr>
        <w:t xml:space="preserve"> </w:t>
      </w:r>
    </w:p>
    <w:p w:rsidR="00F209B4" w:rsidRPr="00C86E02" w:rsidRDefault="00F209B4">
      <w:pPr>
        <w:rPr>
          <w:rFonts w:ascii="Times New Roman" w:hAnsi="Times New Roman"/>
          <w:sz w:val="24"/>
          <w:szCs w:val="24"/>
        </w:rPr>
      </w:pPr>
      <w:r w:rsidRPr="00C86E02">
        <w:rPr>
          <w:rFonts w:ascii="Times New Roman" w:hAnsi="Times New Roman"/>
          <w:sz w:val="24"/>
          <w:szCs w:val="24"/>
        </w:rPr>
        <w:t>Cover Sheet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p>
    <w:p w:rsidR="00F209B4" w:rsidRPr="00C86E02" w:rsidRDefault="00F209B4">
      <w:pPr>
        <w:rPr>
          <w:rFonts w:ascii="Times New Roman" w:hAnsi="Times New Roman"/>
          <w:sz w:val="24"/>
          <w:szCs w:val="24"/>
        </w:rPr>
      </w:pPr>
      <w:r w:rsidRPr="00C86E02">
        <w:rPr>
          <w:rFonts w:ascii="Times New Roman" w:hAnsi="Times New Roman"/>
          <w:sz w:val="24"/>
          <w:szCs w:val="24"/>
        </w:rPr>
        <w:t>Index Page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2 – 3</w:t>
      </w:r>
    </w:p>
    <w:p w:rsidR="00F209B4" w:rsidRPr="00C86E02" w:rsidRDefault="00F209B4">
      <w:pPr>
        <w:tabs>
          <w:tab w:val="left" w:pos="-1440"/>
        </w:tabs>
        <w:rPr>
          <w:rFonts w:ascii="Times New Roman" w:hAnsi="Times New Roman"/>
          <w:sz w:val="24"/>
          <w:szCs w:val="24"/>
        </w:rPr>
      </w:pPr>
      <w:r w:rsidRPr="00C86E02">
        <w:rPr>
          <w:rFonts w:ascii="Times New Roman" w:hAnsi="Times New Roman"/>
          <w:sz w:val="24"/>
          <w:szCs w:val="24"/>
        </w:rPr>
        <w:t>Rules and Regulations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4 – 16</w:t>
      </w:r>
    </w:p>
    <w:p w:rsidR="00F209B4" w:rsidRPr="00C86E02" w:rsidRDefault="00F209B4">
      <w:pPr>
        <w:pStyle w:val="Heading7"/>
        <w:ind w:left="0" w:firstLine="0"/>
        <w:rPr>
          <w:szCs w:val="24"/>
        </w:rPr>
      </w:pPr>
      <w:r w:rsidRPr="00C86E02">
        <w:rPr>
          <w:szCs w:val="24"/>
        </w:rPr>
        <w:t>Service Area</w:t>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t>17</w:t>
      </w:r>
    </w:p>
    <w:p w:rsidR="00F209B4" w:rsidRPr="00C86E02" w:rsidRDefault="00F209B4" w:rsidP="00F46AEE">
      <w:pPr>
        <w:pStyle w:val="Heading7"/>
        <w:ind w:left="0" w:firstLine="0"/>
        <w:rPr>
          <w:b/>
          <w:szCs w:val="24"/>
          <w:u w:val="single"/>
        </w:rPr>
      </w:pPr>
      <w:r>
        <w:rPr>
          <w:szCs w:val="24"/>
        </w:rPr>
        <w:t>Schedule No. 1-X</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18 – 28</w:t>
      </w:r>
    </w:p>
    <w:p w:rsidR="00F209B4" w:rsidRPr="00C86E02" w:rsidRDefault="00F209B4" w:rsidP="00067B45">
      <w:pPr>
        <w:rPr>
          <w:rFonts w:ascii="Times New Roman" w:hAnsi="Times New Roman"/>
          <w:sz w:val="24"/>
          <w:szCs w:val="24"/>
        </w:rPr>
      </w:pPr>
    </w:p>
    <w:p w:rsidR="00F209B4" w:rsidRPr="00C86E02" w:rsidRDefault="00F209B4" w:rsidP="00F46AEE">
      <w:pPr>
        <w:pStyle w:val="Heading8"/>
        <w:tabs>
          <w:tab w:val="clear" w:pos="720"/>
          <w:tab w:val="left" w:pos="540"/>
          <w:tab w:val="left" w:pos="2880"/>
        </w:tabs>
        <w:ind w:left="0" w:firstLine="0"/>
        <w:rPr>
          <w:b/>
          <w:szCs w:val="24"/>
          <w:u w:val="single"/>
        </w:rPr>
      </w:pPr>
      <w:r w:rsidRPr="00C86E02">
        <w:rPr>
          <w:b/>
          <w:szCs w:val="24"/>
          <w:u w:val="single"/>
        </w:rPr>
        <w:t>Rules and Regulations No.</w:t>
      </w:r>
    </w:p>
    <w:p w:rsidR="00F209B4" w:rsidRPr="00C86E02" w:rsidRDefault="00F209B4" w:rsidP="00F46AEE">
      <w:pPr>
        <w:pStyle w:val="Heading6"/>
        <w:tabs>
          <w:tab w:val="left" w:pos="540"/>
        </w:tabs>
        <w:ind w:left="0" w:firstLine="0"/>
        <w:rPr>
          <w:szCs w:val="24"/>
        </w:rPr>
      </w:pPr>
      <w:r w:rsidRPr="00C86E02">
        <w:rPr>
          <w:szCs w:val="24"/>
        </w:rPr>
        <w:t xml:space="preserve"> 1</w:t>
      </w:r>
      <w:r w:rsidRPr="00C86E02">
        <w:rPr>
          <w:szCs w:val="24"/>
        </w:rPr>
        <w:tab/>
        <w:t>Adoption of Rules and Regulatory Authorities</w:t>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t>4</w:t>
      </w:r>
    </w:p>
    <w:p w:rsidR="00F209B4" w:rsidRPr="00C86E02" w:rsidRDefault="00F209B4" w:rsidP="00F46AEE">
      <w:pPr>
        <w:tabs>
          <w:tab w:val="left" w:pos="540"/>
        </w:tabs>
        <w:rPr>
          <w:rFonts w:ascii="Times New Roman" w:hAnsi="Times New Roman"/>
          <w:sz w:val="24"/>
          <w:szCs w:val="24"/>
        </w:rPr>
      </w:pPr>
      <w:r w:rsidRPr="00C86E02">
        <w:rPr>
          <w:rFonts w:ascii="Times New Roman" w:hAnsi="Times New Roman"/>
          <w:sz w:val="24"/>
          <w:szCs w:val="24"/>
        </w:rPr>
        <w:t xml:space="preserve"> 2 </w:t>
      </w:r>
      <w:r w:rsidRPr="00C86E02">
        <w:rPr>
          <w:rFonts w:ascii="Times New Roman" w:hAnsi="Times New Roman"/>
          <w:sz w:val="24"/>
          <w:szCs w:val="24"/>
        </w:rPr>
        <w:tab/>
        <w:t>Schedules and Conditions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4</w:t>
      </w:r>
    </w:p>
    <w:p w:rsidR="00F209B4" w:rsidRPr="00C86E02" w:rsidRDefault="00F209B4" w:rsidP="00F46AEE">
      <w:pPr>
        <w:tabs>
          <w:tab w:val="left" w:pos="540"/>
        </w:tabs>
        <w:rPr>
          <w:rFonts w:ascii="Times New Roman" w:hAnsi="Times New Roman"/>
          <w:sz w:val="24"/>
          <w:szCs w:val="24"/>
        </w:rPr>
      </w:pPr>
      <w:r w:rsidRPr="00C86E02">
        <w:rPr>
          <w:rFonts w:ascii="Times New Roman" w:hAnsi="Times New Roman"/>
          <w:sz w:val="24"/>
          <w:szCs w:val="24"/>
        </w:rPr>
        <w:t xml:space="preserve"> 3 </w:t>
      </w:r>
      <w:r w:rsidRPr="00C86E02">
        <w:rPr>
          <w:rFonts w:ascii="Times New Roman" w:hAnsi="Times New Roman"/>
          <w:sz w:val="24"/>
          <w:szCs w:val="24"/>
        </w:rPr>
        <w:tab/>
        <w:t>Application and Agreement for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4</w:t>
      </w:r>
    </w:p>
    <w:p w:rsidR="00F209B4" w:rsidRPr="00C86E02" w:rsidRDefault="00F209B4" w:rsidP="00F46AEE">
      <w:pPr>
        <w:tabs>
          <w:tab w:val="left" w:pos="540"/>
        </w:tabs>
        <w:rPr>
          <w:rFonts w:ascii="Times New Roman" w:hAnsi="Times New Roman"/>
          <w:sz w:val="24"/>
          <w:szCs w:val="24"/>
        </w:rPr>
      </w:pPr>
      <w:r w:rsidRPr="00C86E02">
        <w:rPr>
          <w:rFonts w:ascii="Times New Roman" w:hAnsi="Times New Roman"/>
          <w:sz w:val="24"/>
          <w:szCs w:val="24"/>
        </w:rPr>
        <w:t xml:space="preserve"> 4</w:t>
      </w:r>
      <w:r w:rsidRPr="00C86E02">
        <w:rPr>
          <w:rFonts w:ascii="Times New Roman" w:hAnsi="Times New Roman"/>
          <w:sz w:val="24"/>
          <w:szCs w:val="24"/>
        </w:rPr>
        <w:tab/>
        <w:t>Definition of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5</w:t>
      </w:r>
    </w:p>
    <w:p w:rsidR="00F209B4" w:rsidRPr="00C86E02" w:rsidRDefault="00F209B4" w:rsidP="00F46AEE">
      <w:pPr>
        <w:tabs>
          <w:tab w:val="left" w:pos="540"/>
        </w:tabs>
        <w:rPr>
          <w:rFonts w:ascii="Times New Roman" w:hAnsi="Times New Roman"/>
          <w:sz w:val="24"/>
          <w:szCs w:val="24"/>
        </w:rPr>
      </w:pPr>
      <w:r w:rsidRPr="00C86E02">
        <w:rPr>
          <w:rFonts w:ascii="Times New Roman" w:hAnsi="Times New Roman"/>
          <w:sz w:val="24"/>
          <w:szCs w:val="24"/>
        </w:rPr>
        <w:t xml:space="preserve"> 5 </w:t>
      </w:r>
      <w:r w:rsidRPr="00C86E02">
        <w:rPr>
          <w:rFonts w:ascii="Times New Roman" w:hAnsi="Times New Roman"/>
          <w:sz w:val="24"/>
          <w:szCs w:val="24"/>
        </w:rPr>
        <w:tab/>
        <w:t>Disconnection Visit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5</w:t>
      </w:r>
    </w:p>
    <w:p w:rsidR="00F209B4" w:rsidRPr="00C86E02" w:rsidRDefault="00F209B4" w:rsidP="00F46AEE">
      <w:pPr>
        <w:tabs>
          <w:tab w:val="left" w:pos="540"/>
        </w:tabs>
        <w:rPr>
          <w:rFonts w:ascii="Times New Roman" w:hAnsi="Times New Roman"/>
          <w:sz w:val="24"/>
          <w:szCs w:val="24"/>
        </w:rPr>
      </w:pPr>
      <w:r w:rsidRPr="00C86E02">
        <w:rPr>
          <w:rFonts w:ascii="Times New Roman" w:hAnsi="Times New Roman"/>
          <w:sz w:val="24"/>
          <w:szCs w:val="24"/>
        </w:rPr>
        <w:t xml:space="preserve"> 6 </w:t>
      </w:r>
      <w:r w:rsidRPr="00C86E02">
        <w:rPr>
          <w:rFonts w:ascii="Times New Roman" w:hAnsi="Times New Roman"/>
          <w:sz w:val="24"/>
          <w:szCs w:val="24"/>
        </w:rPr>
        <w:tab/>
        <w:t>Reconnection Visit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5</w:t>
      </w:r>
    </w:p>
    <w:p w:rsidR="00F209B4" w:rsidRPr="00C86E02" w:rsidRDefault="00F209B4" w:rsidP="001D131F">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 </w:t>
      </w:r>
      <w:r w:rsidRPr="00C86E02">
        <w:rPr>
          <w:rFonts w:ascii="Times New Roman" w:hAnsi="Times New Roman"/>
          <w:sz w:val="24"/>
          <w:szCs w:val="24"/>
        </w:rPr>
        <w:tab/>
        <w:t>Installation of Service Pipes and Meters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6</w:t>
      </w:r>
    </w:p>
    <w:p w:rsidR="00F209B4" w:rsidRPr="00C86E02" w:rsidRDefault="00F209B4" w:rsidP="001D131F">
      <w:pPr>
        <w:tabs>
          <w:tab w:val="left" w:pos="540"/>
        </w:tabs>
        <w:rPr>
          <w:rFonts w:ascii="Times New Roman" w:hAnsi="Times New Roman"/>
          <w:sz w:val="24"/>
          <w:szCs w:val="24"/>
        </w:rPr>
      </w:pPr>
      <w:r w:rsidRPr="00C86E02">
        <w:rPr>
          <w:rFonts w:ascii="Times New Roman" w:hAnsi="Times New Roman"/>
          <w:sz w:val="24"/>
          <w:szCs w:val="24"/>
        </w:rPr>
        <w:t xml:space="preserve"> 8 </w:t>
      </w:r>
      <w:r w:rsidRPr="00C86E02">
        <w:rPr>
          <w:rFonts w:ascii="Times New Roman" w:hAnsi="Times New Roman"/>
          <w:sz w:val="24"/>
          <w:szCs w:val="24"/>
        </w:rPr>
        <w:tab/>
        <w:t>Distribution Main Extension</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6</w:t>
      </w:r>
    </w:p>
    <w:p w:rsidR="00F209B4" w:rsidRPr="00C86E02" w:rsidRDefault="00F209B4" w:rsidP="00CD4EFD">
      <w:pPr>
        <w:tabs>
          <w:tab w:val="left" w:pos="540"/>
        </w:tabs>
        <w:rPr>
          <w:rFonts w:ascii="Times New Roman" w:hAnsi="Times New Roman"/>
          <w:sz w:val="24"/>
          <w:szCs w:val="24"/>
        </w:rPr>
      </w:pPr>
      <w:r w:rsidRPr="00C86E02">
        <w:rPr>
          <w:rFonts w:ascii="Times New Roman" w:hAnsi="Times New Roman"/>
          <w:sz w:val="24"/>
          <w:szCs w:val="24"/>
        </w:rPr>
        <w:t xml:space="preserve"> 9 </w:t>
      </w:r>
      <w:r w:rsidRPr="00C86E02">
        <w:rPr>
          <w:rFonts w:ascii="Times New Roman" w:hAnsi="Times New Roman"/>
          <w:sz w:val="24"/>
          <w:szCs w:val="24"/>
        </w:rPr>
        <w:tab/>
        <w:t>Responsibility for, and Maintenance of, Services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7</w:t>
      </w:r>
    </w:p>
    <w:p w:rsidR="00F209B4" w:rsidRPr="00C86E02" w:rsidRDefault="00F209B4" w:rsidP="00CD4EFD">
      <w:pPr>
        <w:tabs>
          <w:tab w:val="left" w:pos="540"/>
        </w:tabs>
        <w:rPr>
          <w:rFonts w:ascii="Times New Roman" w:hAnsi="Times New Roman"/>
          <w:sz w:val="24"/>
          <w:szCs w:val="24"/>
        </w:rPr>
      </w:pPr>
      <w:r w:rsidRPr="00C86E02">
        <w:rPr>
          <w:rFonts w:ascii="Times New Roman" w:hAnsi="Times New Roman"/>
          <w:sz w:val="24"/>
          <w:szCs w:val="24"/>
        </w:rPr>
        <w:t>10</w:t>
      </w:r>
      <w:r w:rsidRPr="00C86E02">
        <w:rPr>
          <w:rFonts w:ascii="Times New Roman" w:hAnsi="Times New Roman"/>
          <w:sz w:val="24"/>
          <w:szCs w:val="24"/>
        </w:rPr>
        <w:tab/>
        <w:t>Access to Premises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7</w:t>
      </w:r>
    </w:p>
    <w:p w:rsidR="00F209B4" w:rsidRPr="00C86E02" w:rsidRDefault="00F209B4" w:rsidP="00CD4EFD">
      <w:pPr>
        <w:tabs>
          <w:tab w:val="left" w:pos="540"/>
        </w:tabs>
        <w:rPr>
          <w:rFonts w:ascii="Times New Roman" w:hAnsi="Times New Roman"/>
          <w:sz w:val="24"/>
          <w:szCs w:val="24"/>
        </w:rPr>
      </w:pPr>
      <w:r w:rsidRPr="00C86E02">
        <w:rPr>
          <w:rFonts w:ascii="Times New Roman" w:hAnsi="Times New Roman"/>
          <w:bCs/>
          <w:sz w:val="24"/>
          <w:szCs w:val="24"/>
        </w:rPr>
        <w:t>11</w:t>
      </w:r>
      <w:r w:rsidRPr="00C86E02">
        <w:rPr>
          <w:rFonts w:ascii="Times New Roman" w:hAnsi="Times New Roman"/>
          <w:bCs/>
          <w:sz w:val="24"/>
          <w:szCs w:val="24"/>
        </w:rPr>
        <w:tab/>
        <w:t>Service Visit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8</w:t>
      </w:r>
    </w:p>
    <w:p w:rsidR="00F209B4" w:rsidRPr="00C86E02" w:rsidRDefault="00F209B4" w:rsidP="00CD4EFD">
      <w:pPr>
        <w:tabs>
          <w:tab w:val="left" w:pos="540"/>
        </w:tabs>
        <w:rPr>
          <w:rFonts w:ascii="Times New Roman" w:hAnsi="Times New Roman"/>
          <w:sz w:val="24"/>
          <w:szCs w:val="24"/>
        </w:rPr>
      </w:pPr>
      <w:r w:rsidRPr="00C86E02">
        <w:rPr>
          <w:rFonts w:ascii="Times New Roman" w:hAnsi="Times New Roman"/>
          <w:sz w:val="24"/>
          <w:szCs w:val="24"/>
        </w:rPr>
        <w:t>12</w:t>
      </w:r>
      <w:r w:rsidRPr="00C86E02">
        <w:rPr>
          <w:rFonts w:ascii="Times New Roman" w:hAnsi="Times New Roman"/>
          <w:sz w:val="24"/>
          <w:szCs w:val="24"/>
        </w:rPr>
        <w:tab/>
        <w:t>Interruption to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8</w:t>
      </w:r>
    </w:p>
    <w:p w:rsidR="00F209B4" w:rsidRPr="00C86E02" w:rsidRDefault="00F209B4" w:rsidP="00CD4EFD">
      <w:pPr>
        <w:tabs>
          <w:tab w:val="left" w:pos="540"/>
        </w:tabs>
        <w:rPr>
          <w:rFonts w:ascii="Times New Roman" w:hAnsi="Times New Roman"/>
          <w:sz w:val="24"/>
          <w:szCs w:val="24"/>
        </w:rPr>
      </w:pPr>
      <w:r w:rsidRPr="00C86E02">
        <w:rPr>
          <w:rFonts w:ascii="Times New Roman" w:hAnsi="Times New Roman"/>
          <w:sz w:val="24"/>
          <w:szCs w:val="24"/>
        </w:rPr>
        <w:t>13</w:t>
      </w:r>
      <w:r w:rsidRPr="00C86E02">
        <w:rPr>
          <w:rFonts w:ascii="Times New Roman" w:hAnsi="Times New Roman"/>
          <w:sz w:val="24"/>
          <w:szCs w:val="24"/>
        </w:rPr>
        <w:tab/>
        <w:t>Bills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8</w:t>
      </w:r>
    </w:p>
    <w:p w:rsidR="00F209B4" w:rsidRPr="00C86E02" w:rsidRDefault="00F209B4" w:rsidP="00CD4EFD">
      <w:pPr>
        <w:tabs>
          <w:tab w:val="left" w:pos="540"/>
        </w:tabs>
        <w:rPr>
          <w:rFonts w:ascii="Times New Roman" w:hAnsi="Times New Roman"/>
          <w:sz w:val="24"/>
          <w:szCs w:val="24"/>
        </w:rPr>
      </w:pPr>
      <w:r w:rsidRPr="00C86E02">
        <w:rPr>
          <w:rFonts w:ascii="Times New Roman" w:hAnsi="Times New Roman"/>
          <w:sz w:val="24"/>
          <w:szCs w:val="24"/>
        </w:rPr>
        <w:t>14</w:t>
      </w:r>
      <w:r w:rsidRPr="00C86E02">
        <w:rPr>
          <w:rFonts w:ascii="Times New Roman" w:hAnsi="Times New Roman"/>
          <w:sz w:val="24"/>
          <w:szCs w:val="24"/>
        </w:rPr>
        <w:tab/>
        <w:t>Late Payment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8</w:t>
      </w:r>
    </w:p>
    <w:p w:rsidR="00F209B4" w:rsidRPr="00C86E02" w:rsidRDefault="00F209B4" w:rsidP="00CD4EFD">
      <w:pPr>
        <w:tabs>
          <w:tab w:val="left" w:pos="540"/>
        </w:tabs>
        <w:rPr>
          <w:rFonts w:ascii="Times New Roman" w:hAnsi="Times New Roman"/>
          <w:sz w:val="24"/>
          <w:szCs w:val="24"/>
        </w:rPr>
      </w:pPr>
      <w:r w:rsidRPr="00C86E02">
        <w:rPr>
          <w:rFonts w:ascii="Times New Roman" w:hAnsi="Times New Roman"/>
          <w:sz w:val="24"/>
          <w:szCs w:val="24"/>
        </w:rPr>
        <w:t>15</w:t>
      </w:r>
      <w:r w:rsidRPr="00C86E02">
        <w:rPr>
          <w:rFonts w:ascii="Times New Roman" w:hAnsi="Times New Roman"/>
          <w:sz w:val="24"/>
          <w:szCs w:val="24"/>
        </w:rPr>
        <w:tab/>
        <w:t>Deposits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9</w:t>
      </w:r>
    </w:p>
    <w:p w:rsidR="00F209B4" w:rsidRPr="00C86E02" w:rsidRDefault="00F209B4" w:rsidP="00CD4EFD">
      <w:pPr>
        <w:tabs>
          <w:tab w:val="left" w:pos="540"/>
        </w:tabs>
        <w:rPr>
          <w:rFonts w:ascii="Times New Roman" w:hAnsi="Times New Roman"/>
          <w:sz w:val="24"/>
          <w:szCs w:val="24"/>
        </w:rPr>
      </w:pPr>
      <w:r w:rsidRPr="00C86E02">
        <w:rPr>
          <w:rFonts w:ascii="Times New Roman" w:hAnsi="Times New Roman"/>
          <w:sz w:val="24"/>
          <w:szCs w:val="24"/>
        </w:rPr>
        <w:t>16</w:t>
      </w:r>
      <w:r w:rsidRPr="00C86E02">
        <w:rPr>
          <w:rFonts w:ascii="Times New Roman" w:hAnsi="Times New Roman"/>
          <w:sz w:val="24"/>
          <w:szCs w:val="24"/>
        </w:rPr>
        <w:tab/>
        <w:t>Responsibility for Delinquent Accounts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9</w:t>
      </w:r>
    </w:p>
    <w:p w:rsidR="00F209B4" w:rsidRPr="00C86E02" w:rsidRDefault="00F209B4" w:rsidP="00CD4EFD">
      <w:pPr>
        <w:tabs>
          <w:tab w:val="left" w:pos="540"/>
        </w:tabs>
        <w:rPr>
          <w:rFonts w:ascii="Times New Roman" w:hAnsi="Times New Roman"/>
          <w:sz w:val="24"/>
          <w:szCs w:val="24"/>
        </w:rPr>
      </w:pPr>
      <w:r w:rsidRPr="00C86E02">
        <w:rPr>
          <w:rFonts w:ascii="Times New Roman" w:hAnsi="Times New Roman"/>
          <w:sz w:val="24"/>
          <w:szCs w:val="24"/>
        </w:rPr>
        <w:t>17</w:t>
      </w:r>
      <w:r w:rsidRPr="00C86E02">
        <w:rPr>
          <w:rFonts w:ascii="Times New Roman" w:hAnsi="Times New Roman"/>
          <w:sz w:val="24"/>
          <w:szCs w:val="24"/>
        </w:rPr>
        <w:tab/>
        <w:t>Discontinuance of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10, 11</w:t>
      </w:r>
    </w:p>
    <w:p w:rsidR="00F209B4" w:rsidRPr="00C86E02" w:rsidRDefault="00F209B4" w:rsidP="00CD4EFD">
      <w:pPr>
        <w:tabs>
          <w:tab w:val="left" w:pos="540"/>
        </w:tabs>
        <w:rPr>
          <w:rFonts w:ascii="Times New Roman" w:hAnsi="Times New Roman"/>
          <w:sz w:val="24"/>
          <w:szCs w:val="24"/>
        </w:rPr>
      </w:pPr>
      <w:r w:rsidRPr="00C86E02">
        <w:rPr>
          <w:rFonts w:ascii="Times New Roman" w:hAnsi="Times New Roman"/>
          <w:sz w:val="24"/>
          <w:szCs w:val="24"/>
        </w:rPr>
        <w:t>18</w:t>
      </w:r>
      <w:r w:rsidRPr="00C86E02">
        <w:rPr>
          <w:rFonts w:ascii="Times New Roman" w:hAnsi="Times New Roman"/>
          <w:sz w:val="24"/>
          <w:szCs w:val="24"/>
        </w:rPr>
        <w:tab/>
        <w:t>Sprinkling and Irrigation</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12</w:t>
      </w:r>
    </w:p>
    <w:p w:rsidR="00F209B4" w:rsidRPr="00C86E02" w:rsidRDefault="00F209B4" w:rsidP="00CD4EFD">
      <w:pPr>
        <w:tabs>
          <w:tab w:val="left" w:pos="540"/>
        </w:tabs>
        <w:rPr>
          <w:rFonts w:ascii="Times New Roman" w:hAnsi="Times New Roman"/>
          <w:sz w:val="24"/>
          <w:szCs w:val="24"/>
        </w:rPr>
      </w:pPr>
      <w:r w:rsidRPr="00C86E02">
        <w:rPr>
          <w:rFonts w:ascii="Times New Roman" w:hAnsi="Times New Roman"/>
          <w:sz w:val="24"/>
          <w:szCs w:val="24"/>
        </w:rPr>
        <w:t>19</w:t>
      </w:r>
      <w:r w:rsidRPr="00C86E02">
        <w:rPr>
          <w:rFonts w:ascii="Times New Roman" w:hAnsi="Times New Roman"/>
          <w:sz w:val="24"/>
          <w:szCs w:val="24"/>
        </w:rPr>
        <w:tab/>
        <w:t>Rates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12</w:t>
      </w:r>
    </w:p>
    <w:p w:rsidR="00F209B4" w:rsidRPr="00C86E02" w:rsidRDefault="00F209B4" w:rsidP="00CD4EFD">
      <w:pPr>
        <w:tabs>
          <w:tab w:val="left" w:pos="540"/>
        </w:tabs>
        <w:rPr>
          <w:rFonts w:ascii="Times New Roman" w:hAnsi="Times New Roman"/>
          <w:sz w:val="24"/>
          <w:szCs w:val="24"/>
        </w:rPr>
      </w:pPr>
      <w:r w:rsidRPr="00C86E02">
        <w:rPr>
          <w:rFonts w:ascii="Times New Roman" w:hAnsi="Times New Roman"/>
          <w:sz w:val="24"/>
          <w:szCs w:val="24"/>
        </w:rPr>
        <w:t>20</w:t>
      </w:r>
      <w:r w:rsidRPr="00C86E02">
        <w:rPr>
          <w:rFonts w:ascii="Times New Roman" w:hAnsi="Times New Roman"/>
          <w:sz w:val="24"/>
          <w:szCs w:val="24"/>
        </w:rPr>
        <w:tab/>
        <w:t>Account Set-Up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13</w:t>
      </w:r>
    </w:p>
    <w:p w:rsidR="00F209B4" w:rsidRPr="00C86E02" w:rsidRDefault="00F209B4" w:rsidP="00CD4EFD">
      <w:pPr>
        <w:tabs>
          <w:tab w:val="left" w:pos="540"/>
        </w:tabs>
        <w:rPr>
          <w:rFonts w:ascii="Times New Roman" w:hAnsi="Times New Roman"/>
          <w:sz w:val="24"/>
          <w:szCs w:val="24"/>
        </w:rPr>
      </w:pPr>
      <w:r w:rsidRPr="00C86E02">
        <w:rPr>
          <w:rFonts w:ascii="Times New Roman" w:hAnsi="Times New Roman"/>
          <w:sz w:val="24"/>
          <w:szCs w:val="24"/>
        </w:rPr>
        <w:t>21</w:t>
      </w:r>
      <w:r w:rsidRPr="00C86E02">
        <w:rPr>
          <w:rFonts w:ascii="Times New Roman" w:hAnsi="Times New Roman"/>
          <w:sz w:val="24"/>
          <w:szCs w:val="24"/>
        </w:rPr>
        <w:tab/>
        <w:t>Non-Sufficient Funds (NSF)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13</w:t>
      </w:r>
    </w:p>
    <w:p w:rsidR="00F209B4" w:rsidRPr="00C86E02" w:rsidRDefault="00F209B4" w:rsidP="00CD4EFD">
      <w:pPr>
        <w:tabs>
          <w:tab w:val="left" w:pos="540"/>
        </w:tabs>
        <w:rPr>
          <w:rFonts w:ascii="Times New Roman" w:hAnsi="Times New Roman"/>
          <w:sz w:val="24"/>
          <w:szCs w:val="24"/>
        </w:rPr>
      </w:pPr>
      <w:r w:rsidRPr="00C86E02">
        <w:rPr>
          <w:rFonts w:ascii="Times New Roman" w:hAnsi="Times New Roman"/>
          <w:sz w:val="24"/>
          <w:szCs w:val="24"/>
        </w:rPr>
        <w:t>22</w:t>
      </w:r>
      <w:r w:rsidRPr="00C86E02">
        <w:rPr>
          <w:rFonts w:ascii="Times New Roman" w:hAnsi="Times New Roman"/>
          <w:sz w:val="24"/>
          <w:szCs w:val="24"/>
        </w:rPr>
        <w:tab/>
        <w:t>Water Availability Letter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13</w:t>
      </w:r>
    </w:p>
    <w:p w:rsidR="00F209B4" w:rsidRPr="00C86E02" w:rsidRDefault="00F209B4" w:rsidP="00CD4EFD">
      <w:pPr>
        <w:tabs>
          <w:tab w:val="left" w:pos="540"/>
        </w:tabs>
        <w:rPr>
          <w:rFonts w:ascii="Times New Roman" w:hAnsi="Times New Roman"/>
          <w:sz w:val="24"/>
          <w:szCs w:val="24"/>
        </w:rPr>
      </w:pPr>
      <w:r w:rsidRPr="00C86E02">
        <w:rPr>
          <w:rFonts w:ascii="Times New Roman" w:hAnsi="Times New Roman"/>
          <w:sz w:val="24"/>
          <w:szCs w:val="24"/>
        </w:rPr>
        <w:t>23</w:t>
      </w:r>
      <w:r w:rsidRPr="00C86E02">
        <w:rPr>
          <w:rFonts w:ascii="Times New Roman" w:hAnsi="Times New Roman"/>
          <w:sz w:val="24"/>
          <w:szCs w:val="24"/>
        </w:rPr>
        <w:tab/>
        <w:t>Cross Connection Control</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13</w:t>
      </w:r>
    </w:p>
    <w:p w:rsidR="00F209B4" w:rsidRPr="00C86E02" w:rsidRDefault="00F209B4" w:rsidP="00CD4EFD">
      <w:pPr>
        <w:tabs>
          <w:tab w:val="left" w:pos="540"/>
        </w:tabs>
        <w:rPr>
          <w:rFonts w:ascii="Times New Roman" w:hAnsi="Times New Roman"/>
          <w:sz w:val="24"/>
          <w:szCs w:val="24"/>
        </w:rPr>
      </w:pPr>
      <w:r w:rsidRPr="00C86E02">
        <w:rPr>
          <w:rFonts w:ascii="Times New Roman" w:hAnsi="Times New Roman"/>
          <w:sz w:val="24"/>
          <w:szCs w:val="24"/>
        </w:rPr>
        <w:t>24</w:t>
      </w:r>
      <w:r w:rsidRPr="00C86E02">
        <w:rPr>
          <w:rFonts w:ascii="Times New Roman" w:hAnsi="Times New Roman"/>
          <w:sz w:val="24"/>
          <w:szCs w:val="24"/>
        </w:rPr>
        <w:tab/>
        <w:t>Backflow Assembly Testing and Inspection</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14</w:t>
      </w:r>
    </w:p>
    <w:p w:rsidR="00F209B4" w:rsidRPr="00C86E02" w:rsidRDefault="00F209B4" w:rsidP="00130630">
      <w:pPr>
        <w:tabs>
          <w:tab w:val="left" w:pos="540"/>
        </w:tabs>
        <w:rPr>
          <w:rFonts w:ascii="Times New Roman" w:hAnsi="Times New Roman"/>
          <w:sz w:val="24"/>
          <w:szCs w:val="24"/>
        </w:rPr>
      </w:pPr>
      <w:r w:rsidRPr="00C86E02">
        <w:rPr>
          <w:rFonts w:ascii="Times New Roman" w:hAnsi="Times New Roman"/>
          <w:sz w:val="24"/>
          <w:szCs w:val="24"/>
        </w:rPr>
        <w:t>2</w:t>
      </w:r>
      <w:r>
        <w:rPr>
          <w:rFonts w:ascii="Times New Roman" w:hAnsi="Times New Roman"/>
          <w:sz w:val="24"/>
          <w:szCs w:val="24"/>
        </w:rPr>
        <w:t>5</w:t>
      </w:r>
      <w:r w:rsidRPr="00C86E02">
        <w:rPr>
          <w:rFonts w:ascii="Times New Roman" w:hAnsi="Times New Roman"/>
          <w:sz w:val="24"/>
          <w:szCs w:val="24"/>
        </w:rPr>
        <w:tab/>
        <w:t>Limitations of Liability</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15</w:t>
      </w:r>
    </w:p>
    <w:p w:rsidR="00F209B4" w:rsidRPr="00C86E02" w:rsidRDefault="00F209B4" w:rsidP="00130630">
      <w:pPr>
        <w:tabs>
          <w:tab w:val="left" w:pos="540"/>
        </w:tabs>
        <w:rPr>
          <w:rFonts w:ascii="Times New Roman" w:hAnsi="Times New Roman"/>
          <w:sz w:val="24"/>
          <w:szCs w:val="24"/>
        </w:rPr>
      </w:pPr>
      <w:r>
        <w:rPr>
          <w:rFonts w:ascii="Times New Roman" w:hAnsi="Times New Roman"/>
          <w:sz w:val="24"/>
          <w:szCs w:val="24"/>
        </w:rPr>
        <w:t>26</w:t>
      </w:r>
      <w:r w:rsidRPr="00C86E02">
        <w:rPr>
          <w:rFonts w:ascii="Times New Roman" w:hAnsi="Times New Roman"/>
          <w:sz w:val="24"/>
          <w:szCs w:val="24"/>
        </w:rPr>
        <w:tab/>
        <w:t>Unauthorized Use of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15</w:t>
      </w:r>
    </w:p>
    <w:p w:rsidR="00F209B4" w:rsidRPr="00C86E02" w:rsidRDefault="00F209B4" w:rsidP="00EC0658">
      <w:pPr>
        <w:tabs>
          <w:tab w:val="left" w:pos="540"/>
        </w:tabs>
        <w:rPr>
          <w:rFonts w:ascii="Times New Roman" w:hAnsi="Times New Roman"/>
          <w:sz w:val="24"/>
          <w:szCs w:val="24"/>
        </w:rPr>
      </w:pPr>
      <w:r>
        <w:rPr>
          <w:rFonts w:ascii="Times New Roman" w:hAnsi="Times New Roman"/>
          <w:sz w:val="24"/>
          <w:szCs w:val="24"/>
        </w:rPr>
        <w:t>27</w:t>
      </w:r>
      <w:r w:rsidRPr="00C86E02">
        <w:rPr>
          <w:rFonts w:ascii="Times New Roman" w:hAnsi="Times New Roman"/>
          <w:sz w:val="24"/>
          <w:szCs w:val="24"/>
        </w:rPr>
        <w:tab/>
        <w:t>Water Leak Procedures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16</w:t>
      </w:r>
    </w:p>
    <w:p w:rsidR="00F209B4" w:rsidRPr="00C86E02" w:rsidRDefault="00F209B4" w:rsidP="00EC0658">
      <w:pPr>
        <w:tabs>
          <w:tab w:val="left" w:pos="540"/>
        </w:tabs>
        <w:rPr>
          <w:rFonts w:ascii="Times New Roman" w:hAnsi="Times New Roman"/>
          <w:sz w:val="24"/>
          <w:szCs w:val="24"/>
        </w:rPr>
      </w:pPr>
    </w:p>
    <w:p w:rsidR="00F209B4" w:rsidRPr="00C86E02" w:rsidRDefault="00F209B4" w:rsidP="00E967E2">
      <w:pPr>
        <w:tabs>
          <w:tab w:val="left" w:pos="540"/>
        </w:tabs>
        <w:rPr>
          <w:rFonts w:ascii="Times New Roman" w:hAnsi="Times New Roman"/>
          <w:b/>
          <w:sz w:val="24"/>
          <w:szCs w:val="24"/>
          <w:u w:val="single"/>
        </w:rPr>
      </w:pPr>
      <w:r w:rsidRPr="00C86E02">
        <w:rPr>
          <w:rFonts w:ascii="Times New Roman" w:hAnsi="Times New Roman"/>
          <w:b/>
          <w:sz w:val="24"/>
          <w:szCs w:val="24"/>
          <w:u w:val="single"/>
        </w:rPr>
        <w:t>Service Area</w:t>
      </w:r>
    </w:p>
    <w:p w:rsidR="00F209B4" w:rsidRPr="00C86E02" w:rsidRDefault="00F209B4" w:rsidP="00130630">
      <w:pPr>
        <w:tabs>
          <w:tab w:val="left" w:pos="540"/>
        </w:tabs>
        <w:rPr>
          <w:rFonts w:ascii="Times New Roman" w:hAnsi="Times New Roman"/>
          <w:sz w:val="24"/>
          <w:szCs w:val="24"/>
        </w:rPr>
      </w:pPr>
      <w:r w:rsidRPr="00C86E02">
        <w:rPr>
          <w:rFonts w:ascii="Times New Roman" w:hAnsi="Times New Roman"/>
          <w:sz w:val="24"/>
          <w:szCs w:val="24"/>
        </w:rPr>
        <w:t>Water System List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17</w:t>
      </w:r>
    </w:p>
    <w:p w:rsidR="00F209B4" w:rsidRPr="00C86E02" w:rsidRDefault="00F209B4" w:rsidP="00BD5A9F">
      <w:pPr>
        <w:pStyle w:val="Heading3"/>
        <w:rPr>
          <w:rFonts w:ascii="Times New Roman" w:hAnsi="Times New Roman"/>
          <w:szCs w:val="24"/>
        </w:rPr>
      </w:pPr>
      <w:r w:rsidRPr="00C86E02">
        <w:rPr>
          <w:rFonts w:ascii="Times New Roman" w:hAnsi="Times New Roman"/>
          <w:szCs w:val="24"/>
        </w:rPr>
        <w:br w:type="page"/>
        <w:t>INDEX PAGE</w:t>
      </w:r>
    </w:p>
    <w:p w:rsidR="00F209B4" w:rsidRPr="00C86E02" w:rsidRDefault="00F209B4" w:rsidP="00067B45">
      <w:pPr>
        <w:tabs>
          <w:tab w:val="left" w:pos="540"/>
          <w:tab w:val="left" w:pos="1440"/>
        </w:tabs>
        <w:rPr>
          <w:rFonts w:ascii="Times New Roman" w:hAnsi="Times New Roman"/>
          <w:sz w:val="24"/>
          <w:szCs w:val="24"/>
        </w:rPr>
      </w:pPr>
    </w:p>
    <w:p w:rsidR="00F209B4" w:rsidRPr="00C86E02" w:rsidRDefault="00F209B4" w:rsidP="00706DFD">
      <w:pPr>
        <w:tabs>
          <w:tab w:val="left" w:pos="540"/>
          <w:tab w:val="left" w:pos="1440"/>
        </w:tabs>
        <w:rPr>
          <w:rFonts w:ascii="Times New Roman" w:hAnsi="Times New Roman"/>
          <w:sz w:val="24"/>
          <w:szCs w:val="24"/>
        </w:rPr>
      </w:pPr>
      <w:r w:rsidRPr="00C86E02">
        <w:rPr>
          <w:rFonts w:ascii="Times New Roman" w:hAnsi="Times New Roman"/>
          <w:b/>
          <w:sz w:val="24"/>
          <w:szCs w:val="24"/>
          <w:u w:val="single"/>
        </w:rPr>
        <w:t>Schedule No.</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 xml:space="preserve">     </w:t>
      </w:r>
      <w:r w:rsidRPr="00C86E02">
        <w:rPr>
          <w:rFonts w:ascii="Times New Roman" w:hAnsi="Times New Roman"/>
          <w:b/>
          <w:sz w:val="24"/>
          <w:szCs w:val="24"/>
          <w:u w:val="single"/>
        </w:rPr>
        <w:t>Sheet No.</w:t>
      </w:r>
    </w:p>
    <w:p w:rsidR="00F209B4" w:rsidRPr="00C86E02" w:rsidRDefault="00F209B4"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1</w:t>
      </w:r>
      <w:r w:rsidRPr="00C86E02">
        <w:rPr>
          <w:rFonts w:ascii="Times New Roman" w:hAnsi="Times New Roman"/>
          <w:sz w:val="24"/>
          <w:szCs w:val="24"/>
        </w:rPr>
        <w:tab/>
        <w:t>Non-Metered Rate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18</w:t>
      </w:r>
    </w:p>
    <w:p w:rsidR="00F209B4" w:rsidRPr="00C86E02" w:rsidRDefault="00F209B4"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2</w:t>
      </w:r>
      <w:r w:rsidRPr="00C86E02">
        <w:rPr>
          <w:rFonts w:ascii="Times New Roman" w:hAnsi="Times New Roman"/>
          <w:sz w:val="24"/>
          <w:szCs w:val="24"/>
        </w:rPr>
        <w:tab/>
        <w:t>Metered Rate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19</w:t>
      </w:r>
    </w:p>
    <w:p w:rsidR="00F209B4" w:rsidRPr="00C86E02" w:rsidRDefault="00F209B4"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3</w:t>
      </w:r>
      <w:r w:rsidRPr="00C86E02">
        <w:rPr>
          <w:rFonts w:ascii="Times New Roman" w:hAnsi="Times New Roman"/>
          <w:sz w:val="24"/>
          <w:szCs w:val="24"/>
        </w:rPr>
        <w:tab/>
        <w:t>Ready-to-Serve (RTS) Service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20</w:t>
      </w:r>
    </w:p>
    <w:p w:rsidR="00F209B4" w:rsidRPr="00C86E02" w:rsidRDefault="00F209B4" w:rsidP="00DF44DC">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4</w:t>
      </w:r>
      <w:r w:rsidRPr="00C86E02">
        <w:rPr>
          <w:rFonts w:ascii="Times New Roman" w:hAnsi="Times New Roman"/>
          <w:sz w:val="24"/>
          <w:szCs w:val="24"/>
        </w:rPr>
        <w:tab/>
        <w:t>Service Connection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21</w:t>
      </w:r>
    </w:p>
    <w:p w:rsidR="00F209B4" w:rsidRPr="00C86E02" w:rsidRDefault="00F209B4" w:rsidP="00DF44DC">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5</w:t>
      </w:r>
      <w:r w:rsidRPr="00C86E02">
        <w:rPr>
          <w:rFonts w:ascii="Times New Roman" w:hAnsi="Times New Roman"/>
          <w:sz w:val="24"/>
          <w:szCs w:val="24"/>
        </w:rPr>
        <w:tab/>
        <w:t>Meter Installation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22</w:t>
      </w:r>
    </w:p>
    <w:p w:rsidR="00F209B4" w:rsidRPr="00C86E02" w:rsidRDefault="00F209B4"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6</w:t>
      </w:r>
      <w:r w:rsidRPr="00C86E02">
        <w:rPr>
          <w:rFonts w:ascii="Times New Roman" w:hAnsi="Times New Roman"/>
          <w:sz w:val="24"/>
          <w:szCs w:val="24"/>
        </w:rPr>
        <w:tab/>
        <w:t>Capital Improvement Surcharge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23</w:t>
      </w:r>
    </w:p>
    <w:p w:rsidR="00F209B4" w:rsidRPr="00C86E02" w:rsidRDefault="00F209B4"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7</w:t>
      </w:r>
      <w:r w:rsidRPr="00C86E02">
        <w:rPr>
          <w:rFonts w:ascii="Times New Roman" w:hAnsi="Times New Roman"/>
          <w:sz w:val="24"/>
          <w:szCs w:val="24"/>
        </w:rPr>
        <w:tab/>
        <w:t>Water System Facilities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24</w:t>
      </w:r>
    </w:p>
    <w:p w:rsidR="00F209B4" w:rsidRPr="00C86E02" w:rsidRDefault="00F209B4" w:rsidP="00706DFD">
      <w:pPr>
        <w:tabs>
          <w:tab w:val="left" w:pos="540"/>
          <w:tab w:val="left" w:pos="1440"/>
        </w:tabs>
        <w:rPr>
          <w:rFonts w:ascii="Times New Roman" w:hAnsi="Times New Roman"/>
          <w:sz w:val="24"/>
          <w:szCs w:val="24"/>
        </w:rPr>
      </w:pPr>
      <w:r w:rsidRPr="00C86E02">
        <w:rPr>
          <w:rFonts w:ascii="Times New Roman" w:hAnsi="Times New Roman"/>
          <w:sz w:val="24"/>
          <w:szCs w:val="24"/>
        </w:rPr>
        <w:t xml:space="preserve"> 8</w:t>
      </w:r>
      <w:r w:rsidRPr="00C86E02">
        <w:rPr>
          <w:rFonts w:ascii="Times New Roman" w:hAnsi="Times New Roman"/>
          <w:sz w:val="24"/>
          <w:szCs w:val="24"/>
        </w:rPr>
        <w:tab/>
        <w:t>Cross Connection Control</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25 – 27</w:t>
      </w:r>
    </w:p>
    <w:p w:rsidR="00F209B4" w:rsidRPr="00C86E02" w:rsidRDefault="00F209B4" w:rsidP="00067B45">
      <w:pPr>
        <w:tabs>
          <w:tab w:val="left" w:pos="540"/>
          <w:tab w:val="left" w:pos="1440"/>
        </w:tabs>
        <w:rPr>
          <w:rFonts w:ascii="Times New Roman" w:hAnsi="Times New Roman"/>
          <w:sz w:val="24"/>
          <w:szCs w:val="24"/>
        </w:rPr>
      </w:pPr>
      <w:r>
        <w:rPr>
          <w:rFonts w:ascii="Times New Roman" w:hAnsi="Times New Roman"/>
          <w:sz w:val="24"/>
          <w:szCs w:val="24"/>
        </w:rPr>
        <w:t xml:space="preserve">X </w:t>
      </w:r>
      <w:r>
        <w:rPr>
          <w:rFonts w:ascii="Times New Roman" w:hAnsi="Times New Roman"/>
          <w:sz w:val="24"/>
          <w:szCs w:val="24"/>
        </w:rPr>
        <w:tab/>
        <w:t>Ancillary Charges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28</w:t>
      </w:r>
    </w:p>
    <w:p w:rsidR="00F209B4" w:rsidRPr="00C86E02" w:rsidRDefault="00F209B4" w:rsidP="00902A5D">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t>WATER SERVICE</w:t>
      </w:r>
    </w:p>
    <w:p w:rsidR="00F209B4" w:rsidRPr="00C86E02" w:rsidRDefault="00F209B4">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F209B4" w:rsidRPr="00C86E02" w:rsidRDefault="00F209B4">
      <w:pPr>
        <w:rPr>
          <w:rFonts w:ascii="Times New Roman" w:hAnsi="Times New Roman"/>
          <w:b/>
          <w:sz w:val="24"/>
          <w:szCs w:val="24"/>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Rule 1 – Adoption of Rules of Regulatory Authorities</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The regulation rules pertaining to water service prescribed by the Washington Utilities and Transportation Commission (Commission) described in Revised Code of Washington (RCW) Title 80 and Washington Administrative Code (WAC) Title 480 are thereby adopted and made a part of this tariff.</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Rule 2 – Schedules and Conditions</w:t>
      </w:r>
    </w:p>
    <w:p w:rsidR="00F209B4" w:rsidRPr="00C86E02" w:rsidRDefault="00F209B4">
      <w:pPr>
        <w:rPr>
          <w:rFonts w:ascii="Times New Roman" w:hAnsi="Times New Roman"/>
          <w:sz w:val="24"/>
          <w:szCs w:val="24"/>
        </w:rPr>
      </w:pPr>
    </w:p>
    <w:p w:rsidR="00F209B4" w:rsidRPr="00C86E02" w:rsidRDefault="00F209B4" w:rsidP="00233F92">
      <w:pPr>
        <w:rPr>
          <w:rFonts w:ascii="Times New Roman" w:hAnsi="Times New Roman"/>
          <w:sz w:val="24"/>
          <w:szCs w:val="24"/>
        </w:rPr>
      </w:pPr>
      <w:r w:rsidRPr="00C86E02">
        <w:rPr>
          <w:rFonts w:ascii="Times New Roman" w:hAnsi="Times New Roman"/>
          <w:sz w:val="24"/>
          <w:szCs w:val="24"/>
        </w:rPr>
        <w:t xml:space="preserve">The schedules and conditions specified in this tariff for water service are subject to change according to the public service laws of the State of </w:t>
      </w:r>
      <w:smartTag w:uri="urn:schemas-microsoft-com:office:smarttags" w:element="PlaceType">
        <w:r w:rsidRPr="00C86E02">
          <w:rPr>
            <w:rFonts w:ascii="Times New Roman" w:hAnsi="Times New Roman"/>
            <w:sz w:val="24"/>
            <w:szCs w:val="24"/>
          </w:rPr>
          <w:t>Washington</w:t>
        </w:r>
      </w:smartTag>
      <w:r w:rsidRPr="00C86E02">
        <w:rPr>
          <w:rFonts w:ascii="Times New Roman" w:hAnsi="Times New Roman"/>
          <w:sz w:val="24"/>
          <w:szCs w:val="24"/>
        </w:rPr>
        <w:t>. The amount of water furnished is subject to the Washington State Department of Health (DOH) required standards of quantity and quality. The water resources and water rights are subject to the Washington State Department of Ecology (DOE) required standards of issued permits for ground water withdrawal. All schedules for water service apply to applicants for our customers receiving water service from the Utility.</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Rule 3 – Application and Agreement for Service</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 xml:space="preserve">Each prospective customer desiring water service will be required to sign the Utility's standard form of application before service is supplied. </w:t>
      </w:r>
    </w:p>
    <w:p w:rsidR="00F209B4" w:rsidRPr="00C86E02" w:rsidRDefault="00F209B4">
      <w:pPr>
        <w:rPr>
          <w:rFonts w:ascii="Times New Roman" w:hAnsi="Times New Roman"/>
          <w:sz w:val="24"/>
          <w:szCs w:val="24"/>
        </w:rPr>
      </w:pPr>
    </w:p>
    <w:p w:rsidR="00F209B4" w:rsidRPr="00C86E02" w:rsidRDefault="00F209B4">
      <w:pPr>
        <w:pStyle w:val="BodyText"/>
        <w:rPr>
          <w:rFonts w:ascii="Times New Roman" w:hAnsi="Times New Roman"/>
          <w:szCs w:val="24"/>
        </w:rPr>
      </w:pPr>
      <w:r w:rsidRPr="00C86E02">
        <w:rPr>
          <w:rFonts w:ascii="Times New Roman" w:hAnsi="Times New Roman"/>
          <w:szCs w:val="24"/>
        </w:rPr>
        <w:t>An application for service is notice that the prospective customer desires water service from the Utility and represents agreement to comply with the Utility's rules and regulations on file with the Commission and in effect at the time service is furnished. In the absence of a signed application for water service, the delivery of water by the Utility through a standard connection and the taking thereof by the customer will constitute an agreement by and between the Utility and the customer for the delivery and acceptance of service under the applicable rate schedule(s) and these rules and regulations. For new customers, a survey will be required as part of the application prior to accepting the applicant as a customer.</w:t>
      </w:r>
    </w:p>
    <w:p w:rsidR="00F209B4" w:rsidRPr="00C86E02" w:rsidRDefault="00F209B4" w:rsidP="00E967E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t>WATER SERVICE</w:t>
      </w:r>
    </w:p>
    <w:p w:rsidR="00F209B4" w:rsidRPr="00C86E02" w:rsidRDefault="00F209B4">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F209B4" w:rsidRPr="00C86E02" w:rsidRDefault="00F209B4">
      <w:pPr>
        <w:rPr>
          <w:rFonts w:ascii="Times New Roman" w:hAnsi="Times New Roman"/>
          <w:b/>
          <w:sz w:val="24"/>
          <w:szCs w:val="24"/>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Rule 4 – Definition of Service</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 xml:space="preserve">Service will be supplied as described in these rules and under the applicable rate schedule(s). Service will be supplied only to those who secure their source of water exclusively from the Utility, unless otherwise provided under written contract. Water service will be used only for the purpose specified in the service agreement and applicable rate schedule(s). A customer will not sell or permit others to use such service, unless authorized to do so under written contract with the Utility. </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 xml:space="preserve">The customer will not increase demand or use of service as stated in the application for service without giving prior notice of such increase. In the event of such increase, the customer is required to pay the Utility's regularly published rates for the increased service from the date of connection and use of the service. </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Whenever the customer wants to permanently discontinue the use of water through any fixtures mentioned in the original application, the customer must cause the fixture to be removed and the branch pipe or service supplying the same to be capped or plugged, and must notify the Utility in writing before any reduction in charge will be made.</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Rule 5 – Disconnection Visit Charge</w:t>
      </w:r>
      <w:r w:rsidRPr="00C86E02">
        <w:rPr>
          <w:rFonts w:ascii="Times New Roman" w:hAnsi="Times New Roman"/>
          <w:sz w:val="24"/>
          <w:szCs w:val="24"/>
        </w:rPr>
        <w:t xml:space="preserve"> </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 xml:space="preserve">When a Utility employee is dispatched to disconnect service, that employee must accept payment of a delinquent account and disconnect visit charge if specified in </w:t>
      </w:r>
      <w:r w:rsidRPr="00C86E02">
        <w:rPr>
          <w:rFonts w:ascii="Times New Roman" w:hAnsi="Times New Roman"/>
          <w:b/>
          <w:sz w:val="24"/>
          <w:szCs w:val="24"/>
        </w:rPr>
        <w:t>Schedule X</w:t>
      </w:r>
      <w:r w:rsidRPr="00C86E02">
        <w:rPr>
          <w:rFonts w:ascii="Times New Roman" w:hAnsi="Times New Roman"/>
          <w:sz w:val="24"/>
          <w:szCs w:val="24"/>
        </w:rPr>
        <w:t xml:space="preserve">. If amount owning is tendered in cash, Utility employee will not be required to dispense change for excess of the amount due and owing. Any excess payment will be credited to the customer's account. The Utility will restore service when the cause of discontinuance has been removed and payments of all proper charges due from customer have been made. </w:t>
      </w:r>
    </w:p>
    <w:p w:rsidR="00F209B4" w:rsidRPr="00C86E02" w:rsidRDefault="00F209B4">
      <w:pPr>
        <w:rPr>
          <w:rFonts w:ascii="Times New Roman" w:hAnsi="Times New Roman"/>
          <w:sz w:val="24"/>
          <w:szCs w:val="24"/>
        </w:rPr>
      </w:pPr>
    </w:p>
    <w:p w:rsidR="00F209B4" w:rsidRPr="00C86E02" w:rsidRDefault="00F209B4" w:rsidP="00D07E95">
      <w:pPr>
        <w:rPr>
          <w:rFonts w:ascii="Times New Roman" w:hAnsi="Times New Roman"/>
          <w:sz w:val="24"/>
          <w:szCs w:val="24"/>
        </w:rPr>
      </w:pPr>
      <w:r w:rsidRPr="00C86E02">
        <w:rPr>
          <w:rFonts w:ascii="Times New Roman" w:hAnsi="Times New Roman"/>
          <w:b/>
          <w:sz w:val="24"/>
          <w:szCs w:val="24"/>
          <w:u w:val="single"/>
        </w:rPr>
        <w:t>Rule 6 – Reconnection Visit Charge</w:t>
      </w:r>
      <w:r w:rsidRPr="00C86E02">
        <w:rPr>
          <w:rFonts w:ascii="Times New Roman" w:hAnsi="Times New Roman"/>
          <w:sz w:val="24"/>
          <w:szCs w:val="24"/>
        </w:rPr>
        <w:t xml:space="preserve"> </w:t>
      </w:r>
    </w:p>
    <w:p w:rsidR="00F209B4" w:rsidRPr="00C86E02" w:rsidRDefault="00F209B4" w:rsidP="00D07E95">
      <w:pPr>
        <w:rPr>
          <w:rFonts w:ascii="Times New Roman" w:hAnsi="Times New Roman"/>
          <w:sz w:val="24"/>
          <w:szCs w:val="24"/>
        </w:rPr>
      </w:pPr>
    </w:p>
    <w:p w:rsidR="00F209B4" w:rsidRPr="00C86E02" w:rsidRDefault="00F209B4" w:rsidP="00D07E95">
      <w:pPr>
        <w:rPr>
          <w:rFonts w:ascii="Times New Roman" w:hAnsi="Times New Roman"/>
          <w:sz w:val="24"/>
          <w:szCs w:val="24"/>
        </w:rPr>
      </w:pPr>
      <w:r w:rsidRPr="00C86E02">
        <w:rPr>
          <w:rFonts w:ascii="Times New Roman" w:hAnsi="Times New Roman"/>
          <w:sz w:val="24"/>
          <w:szCs w:val="24"/>
        </w:rPr>
        <w:t xml:space="preserve">A reconnection visit charge, as specified in </w:t>
      </w:r>
      <w:r w:rsidRPr="00C86E02">
        <w:rPr>
          <w:rFonts w:ascii="Times New Roman" w:hAnsi="Times New Roman"/>
          <w:b/>
          <w:sz w:val="24"/>
          <w:szCs w:val="24"/>
        </w:rPr>
        <w:t>Schedule X,</w:t>
      </w:r>
      <w:r w:rsidRPr="00C86E02">
        <w:rPr>
          <w:rFonts w:ascii="Times New Roman" w:hAnsi="Times New Roman"/>
          <w:sz w:val="24"/>
          <w:szCs w:val="24"/>
        </w:rPr>
        <w:t xml:space="preserve"> will apply for reconnection of the customer's service to the Utility's distribution system. Such charge is to apply only in cases where service – which includes, but is not limited to, has been discontinued for non-payment of delinquent account, request of the customer (seasonal reconnection), cross connection control (no proof of backflow assembly), backflow assembly testing (annual testing report is not provided) and refusal to make proper repairs or similar cause. No charge will be made for reconnection of service if the shut-off was made for the convenience of the Utility in making repairs, changes, etc.</w:t>
      </w:r>
    </w:p>
    <w:p w:rsidR="00F209B4" w:rsidRPr="00C86E02" w:rsidRDefault="00F209B4">
      <w:pPr>
        <w:rPr>
          <w:rFonts w:ascii="Times New Roman" w:hAnsi="Times New Roman"/>
          <w:sz w:val="24"/>
          <w:szCs w:val="24"/>
        </w:rPr>
      </w:pPr>
    </w:p>
    <w:p w:rsidR="00F209B4" w:rsidRPr="00C86E02" w:rsidRDefault="00F209B4" w:rsidP="00D06706">
      <w:pPr>
        <w:pStyle w:val="Heading2"/>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t>WATER SERVICE</w:t>
      </w:r>
    </w:p>
    <w:p w:rsidR="00F209B4" w:rsidRPr="00C86E02" w:rsidRDefault="00F209B4">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F209B4" w:rsidRPr="00C86E02" w:rsidRDefault="00F209B4">
      <w:pPr>
        <w:rPr>
          <w:rFonts w:ascii="Times New Roman" w:hAnsi="Times New Roman"/>
          <w:b/>
          <w:sz w:val="24"/>
          <w:szCs w:val="24"/>
          <w:u w:val="single"/>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Rule 7 – Installation of Service Pipes and Meters</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The Utility will construct service connections of a proper size from its distribution mains to the customer's property. The Utility reserves the right to refuse to construct a service connection to any property if the applicant's pipes are not properly constructed and protected.</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i/>
          <w:sz w:val="24"/>
          <w:szCs w:val="24"/>
        </w:rPr>
      </w:pPr>
      <w:r w:rsidRPr="00C86E02">
        <w:rPr>
          <w:rFonts w:ascii="Times New Roman" w:hAnsi="Times New Roman"/>
          <w:i/>
          <w:sz w:val="24"/>
          <w:szCs w:val="24"/>
        </w:rPr>
        <w:t>‘Utility Meter Installation’ – The Utility may meter any flat rate service at its discretion. The Utility's metered service rates will become effective, after the customer has received thirty (30) days' written notice. All meters so placed will be installed and maintained by the Utility without direct retrofit cost to the customer.</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i/>
          <w:sz w:val="24"/>
          <w:szCs w:val="24"/>
        </w:rPr>
      </w:pPr>
      <w:r w:rsidRPr="00C86E02">
        <w:rPr>
          <w:rFonts w:ascii="Times New Roman" w:hAnsi="Times New Roman"/>
          <w:i/>
          <w:sz w:val="24"/>
          <w:szCs w:val="24"/>
        </w:rPr>
        <w:t xml:space="preserve">‘Customer Request Meter Installation’ – A meter will be installed upon any flat rate service at the request of the customer, only if the actual cost of the meter and installation is paid by the customer. The amount paid will be reimbursed to the customer, by bill credit, by at least ten (10) percent of the meter and installation charge each month until fully repaid. All meters will be installed and maintained by the Utility without future cost to the customer. The charge and conditions for this service are specified in </w:t>
      </w:r>
      <w:r w:rsidRPr="00C86E02">
        <w:rPr>
          <w:rFonts w:ascii="Times New Roman" w:hAnsi="Times New Roman"/>
          <w:b/>
          <w:i/>
          <w:sz w:val="24"/>
          <w:szCs w:val="24"/>
        </w:rPr>
        <w:t>Schedule 5</w:t>
      </w:r>
      <w:r w:rsidRPr="00C86E02">
        <w:rPr>
          <w:rFonts w:ascii="Times New Roman" w:hAnsi="Times New Roman"/>
          <w:i/>
          <w:sz w:val="24"/>
          <w:szCs w:val="24"/>
        </w:rPr>
        <w:t>.</w:t>
      </w:r>
    </w:p>
    <w:p w:rsidR="00F209B4" w:rsidRPr="00C86E02" w:rsidRDefault="00F209B4">
      <w:pPr>
        <w:rPr>
          <w:rFonts w:ascii="Times New Roman" w:hAnsi="Times New Roman"/>
          <w:sz w:val="24"/>
          <w:szCs w:val="24"/>
        </w:rPr>
      </w:pPr>
    </w:p>
    <w:p w:rsidR="00F209B4" w:rsidRPr="00C86E02" w:rsidRDefault="00F209B4" w:rsidP="00D07E95">
      <w:pPr>
        <w:rPr>
          <w:rFonts w:ascii="Times New Roman" w:hAnsi="Times New Roman"/>
          <w:sz w:val="24"/>
          <w:szCs w:val="24"/>
        </w:rPr>
      </w:pPr>
      <w:r w:rsidRPr="00C86E02">
        <w:rPr>
          <w:rFonts w:ascii="Times New Roman" w:hAnsi="Times New Roman"/>
          <w:b/>
          <w:sz w:val="24"/>
          <w:szCs w:val="24"/>
          <w:u w:val="single"/>
        </w:rPr>
        <w:t>Rule 8 – Distribution Main Extension</w:t>
      </w:r>
    </w:p>
    <w:p w:rsidR="00F209B4" w:rsidRPr="00C86E02" w:rsidRDefault="00F209B4" w:rsidP="00D07E95">
      <w:pPr>
        <w:rPr>
          <w:rFonts w:ascii="Times New Roman" w:hAnsi="Times New Roman"/>
          <w:sz w:val="24"/>
          <w:szCs w:val="24"/>
        </w:rPr>
      </w:pPr>
    </w:p>
    <w:p w:rsidR="00F209B4" w:rsidRPr="00C86E02" w:rsidRDefault="00F209B4" w:rsidP="00D07E95">
      <w:pPr>
        <w:rPr>
          <w:rFonts w:ascii="Times New Roman" w:hAnsi="Times New Roman"/>
          <w:i/>
          <w:sz w:val="24"/>
          <w:szCs w:val="24"/>
        </w:rPr>
      </w:pPr>
      <w:r w:rsidRPr="00C86E02">
        <w:rPr>
          <w:rFonts w:ascii="Times New Roman" w:hAnsi="Times New Roman"/>
          <w:i/>
          <w:sz w:val="24"/>
          <w:szCs w:val="24"/>
        </w:rPr>
        <w:t>‘Utility Allowance’ – Where elevation and construction conditions allow and one or more bona fide prospective permanent customers request a main extension, the Utility will construct and pay for the same, if the Utility has sufficient capacity available to meet DOH standards of quantity and quality.</w:t>
      </w:r>
    </w:p>
    <w:p w:rsidR="00F209B4" w:rsidRPr="00C86E02" w:rsidRDefault="00F209B4" w:rsidP="00D07E95">
      <w:pPr>
        <w:rPr>
          <w:rFonts w:ascii="Times New Roman" w:hAnsi="Times New Roman"/>
          <w:i/>
          <w:sz w:val="24"/>
          <w:szCs w:val="24"/>
        </w:rPr>
      </w:pPr>
    </w:p>
    <w:p w:rsidR="00F209B4" w:rsidRPr="00C86E02" w:rsidRDefault="00F209B4" w:rsidP="00D07E95">
      <w:pPr>
        <w:rPr>
          <w:rFonts w:ascii="Times New Roman" w:hAnsi="Times New Roman"/>
          <w:i/>
          <w:sz w:val="24"/>
          <w:szCs w:val="24"/>
        </w:rPr>
      </w:pPr>
      <w:r w:rsidRPr="00C86E02">
        <w:rPr>
          <w:rFonts w:ascii="Times New Roman" w:hAnsi="Times New Roman"/>
          <w:i/>
          <w:sz w:val="24"/>
          <w:szCs w:val="24"/>
        </w:rPr>
        <w:t>‘Customer Prorate Share’ – The cost of main extension in excess of the estimated customer(s) revenue for three (3) years (Utility allowance) must be paid by the prospective customers in advance.</w:t>
      </w:r>
    </w:p>
    <w:p w:rsidR="00F209B4" w:rsidRPr="00C86E02" w:rsidRDefault="00F209B4" w:rsidP="00D07E95">
      <w:pPr>
        <w:rPr>
          <w:rFonts w:ascii="Times New Roman" w:hAnsi="Times New Roman"/>
          <w:i/>
          <w:sz w:val="24"/>
          <w:szCs w:val="24"/>
        </w:rPr>
      </w:pPr>
    </w:p>
    <w:p w:rsidR="00F209B4" w:rsidRPr="00C86E02" w:rsidRDefault="00F209B4" w:rsidP="00D07E95">
      <w:pPr>
        <w:rPr>
          <w:rFonts w:ascii="Times New Roman" w:hAnsi="Times New Roman"/>
          <w:i/>
          <w:sz w:val="24"/>
          <w:szCs w:val="24"/>
        </w:rPr>
      </w:pPr>
      <w:r w:rsidRPr="00C86E02">
        <w:rPr>
          <w:rFonts w:ascii="Times New Roman" w:hAnsi="Times New Roman"/>
          <w:i/>
          <w:sz w:val="24"/>
          <w:szCs w:val="24"/>
        </w:rPr>
        <w:t>‘Construction Contract’ – No main extension will be considered as coming under this rule where the total cost of the main extension is greater than the estimated customer(s) revenue for six (6) years. Water main extensions and/or fire hydrants will be installed after contracts have been approved by the Commission pursuant to WAC’s for special contracts for water utilities and distribution extensions.</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b/>
          <w:sz w:val="24"/>
          <w:szCs w:val="24"/>
          <w:u w:val="single"/>
        </w:rPr>
      </w:pPr>
    </w:p>
    <w:p w:rsidR="00F209B4" w:rsidRPr="00C86E02" w:rsidRDefault="00F209B4">
      <w:pPr>
        <w:rPr>
          <w:rFonts w:ascii="Times New Roman" w:hAnsi="Times New Roman"/>
          <w:b/>
          <w:sz w:val="24"/>
          <w:szCs w:val="24"/>
          <w:u w:val="single"/>
        </w:rPr>
      </w:pPr>
    </w:p>
    <w:p w:rsidR="00F209B4" w:rsidRPr="00C86E02" w:rsidRDefault="00F209B4">
      <w:pPr>
        <w:rPr>
          <w:rFonts w:ascii="Times New Roman" w:hAnsi="Times New Roman"/>
          <w:b/>
          <w:sz w:val="24"/>
          <w:szCs w:val="24"/>
          <w:u w:val="single"/>
        </w:rPr>
      </w:pPr>
    </w:p>
    <w:p w:rsidR="00F209B4" w:rsidRPr="00C86E02" w:rsidRDefault="00F209B4" w:rsidP="00D06706">
      <w:pPr>
        <w:pStyle w:val="Heading2"/>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t>WATER SERVICE</w:t>
      </w:r>
    </w:p>
    <w:p w:rsidR="00F209B4" w:rsidRPr="00C86E02" w:rsidRDefault="00F209B4">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F209B4" w:rsidRPr="00C86E02" w:rsidRDefault="00F209B4">
      <w:pPr>
        <w:rPr>
          <w:rFonts w:ascii="Times New Roman" w:hAnsi="Times New Roman"/>
          <w:b/>
          <w:sz w:val="24"/>
          <w:szCs w:val="24"/>
          <w:u w:val="single"/>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Rule 9 – Responsibility for, and Maintenance of, Services</w:t>
      </w:r>
      <w:r w:rsidRPr="00C86E02">
        <w:rPr>
          <w:rFonts w:ascii="Times New Roman" w:hAnsi="Times New Roman"/>
          <w:sz w:val="24"/>
          <w:szCs w:val="24"/>
        </w:rPr>
        <w:t xml:space="preserve"> </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i/>
          <w:sz w:val="24"/>
          <w:szCs w:val="24"/>
        </w:rPr>
      </w:pPr>
      <w:r w:rsidRPr="00C86E02">
        <w:rPr>
          <w:rFonts w:ascii="Times New Roman" w:hAnsi="Times New Roman"/>
          <w:i/>
          <w:sz w:val="24"/>
          <w:szCs w:val="24"/>
        </w:rPr>
        <w:t xml:space="preserve">‘Point of Delivery’ – The point at which water will be delivered to and received by the customer will be on the property line of the customer’s property at a point designated by the Utility. </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 xml:space="preserve">The Utility will install its meter or other connection device at the Point of Delivery, except, at its option, the Utility may install its meter at some other agreed point on the property of the customer, provided that in such event the property line will nevertheless be deemed the Point of Delivery. </w:t>
      </w:r>
    </w:p>
    <w:p w:rsidR="00F209B4" w:rsidRPr="00C86E02" w:rsidRDefault="00F209B4">
      <w:pPr>
        <w:rPr>
          <w:rFonts w:ascii="Times New Roman" w:hAnsi="Times New Roman"/>
          <w:sz w:val="24"/>
          <w:szCs w:val="24"/>
        </w:rPr>
      </w:pPr>
    </w:p>
    <w:p w:rsidR="00F209B4" w:rsidRPr="00C86E02" w:rsidRDefault="00F209B4" w:rsidP="009452B7">
      <w:pPr>
        <w:rPr>
          <w:rFonts w:ascii="Times New Roman" w:hAnsi="Times New Roman"/>
          <w:sz w:val="24"/>
          <w:szCs w:val="24"/>
        </w:rPr>
      </w:pPr>
      <w:r w:rsidRPr="00C86E02">
        <w:rPr>
          <w:rFonts w:ascii="Times New Roman" w:hAnsi="Times New Roman"/>
          <w:sz w:val="24"/>
          <w:szCs w:val="24"/>
        </w:rPr>
        <w:t>The customer will assume all responsibility after Point of Delivery for water supplied by the Utility. The Utility will be exempt from all liability for loss or damage caused by leakage or escape of water furnished by the Utility, after water has passed the Point of Delivery. If the customer has an Approved Backflow Prevention Assembly installed the assembly must be tested annually by a certified Backflow Assembly Tester specialist.</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All service pipes and fixtures on the customer’s side of the Point of Delivery shall be provided and must be maintained and protected from freezing at the customer’s expense. Where there are leaking or defective pipes or fixtures, the water may be turned off at the option of the Utility until properly repaired. The Utility may require any service to be equipped with freeze prevention devises to be used during cold weather conditions instead of permitting water to run continuously from faucets.</w:t>
      </w:r>
    </w:p>
    <w:p w:rsidR="00F209B4" w:rsidRPr="00C86E02" w:rsidRDefault="00F209B4">
      <w:pPr>
        <w:rPr>
          <w:rFonts w:ascii="Times New Roman" w:hAnsi="Times New Roman"/>
          <w:sz w:val="24"/>
          <w:szCs w:val="24"/>
        </w:rPr>
      </w:pPr>
    </w:p>
    <w:p w:rsidR="00F209B4" w:rsidRPr="00C86E02" w:rsidRDefault="00F209B4" w:rsidP="00D07E95">
      <w:pPr>
        <w:rPr>
          <w:rFonts w:ascii="Times New Roman" w:hAnsi="Times New Roman"/>
          <w:bCs/>
          <w:sz w:val="24"/>
          <w:szCs w:val="24"/>
        </w:rPr>
      </w:pPr>
      <w:r w:rsidRPr="00C86E02">
        <w:rPr>
          <w:rFonts w:ascii="Times New Roman" w:hAnsi="Times New Roman"/>
          <w:b/>
          <w:sz w:val="24"/>
          <w:szCs w:val="24"/>
          <w:u w:val="single"/>
        </w:rPr>
        <w:t>Rule 10 – Access to Premises</w:t>
      </w:r>
      <w:r w:rsidRPr="00C86E02">
        <w:rPr>
          <w:rFonts w:ascii="Times New Roman" w:hAnsi="Times New Roman"/>
          <w:bCs/>
          <w:sz w:val="24"/>
          <w:szCs w:val="24"/>
        </w:rPr>
        <w:t xml:space="preserve"> </w:t>
      </w:r>
    </w:p>
    <w:p w:rsidR="00F209B4" w:rsidRPr="00C86E02" w:rsidRDefault="00F209B4" w:rsidP="00D07E95">
      <w:pPr>
        <w:rPr>
          <w:rFonts w:ascii="Times New Roman" w:hAnsi="Times New Roman"/>
          <w:bCs/>
          <w:sz w:val="24"/>
          <w:szCs w:val="24"/>
        </w:rPr>
      </w:pPr>
    </w:p>
    <w:p w:rsidR="00F209B4" w:rsidRPr="00C86E02" w:rsidRDefault="00F209B4" w:rsidP="00D07E95">
      <w:pPr>
        <w:rPr>
          <w:rFonts w:ascii="Times New Roman" w:hAnsi="Times New Roman"/>
          <w:sz w:val="24"/>
          <w:szCs w:val="24"/>
        </w:rPr>
      </w:pPr>
      <w:r w:rsidRPr="00C86E02">
        <w:rPr>
          <w:rFonts w:ascii="Times New Roman" w:hAnsi="Times New Roman"/>
          <w:bCs/>
          <w:sz w:val="24"/>
          <w:szCs w:val="24"/>
        </w:rPr>
        <w:t>The</w:t>
      </w:r>
      <w:r w:rsidRPr="00C86E02">
        <w:rPr>
          <w:rFonts w:ascii="Times New Roman" w:hAnsi="Times New Roman"/>
          <w:sz w:val="24"/>
          <w:szCs w:val="24"/>
        </w:rPr>
        <w:t xml:space="preserve"> Utility's regularly authorized agents or employees will have access to the premises of the customer at reasonable hours for meter reading, inspection, connection, disconnection, repair or removal of the Utility's property. Where the meter has not been read, a minimum bill will be rendered and adjusted when the next succeeding meter reading is available.</w:t>
      </w:r>
    </w:p>
    <w:p w:rsidR="00F209B4" w:rsidRPr="00C86E02" w:rsidRDefault="00F209B4">
      <w:pPr>
        <w:rPr>
          <w:rFonts w:ascii="Times New Roman" w:hAnsi="Times New Roman"/>
          <w:sz w:val="24"/>
          <w:szCs w:val="24"/>
        </w:rPr>
      </w:pPr>
    </w:p>
    <w:p w:rsidR="00F209B4" w:rsidRPr="00C86E02" w:rsidRDefault="00F209B4" w:rsidP="00D06706">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t>WATER SERVICE</w:t>
      </w:r>
    </w:p>
    <w:p w:rsidR="00F209B4" w:rsidRPr="00C86E02" w:rsidRDefault="00F209B4">
      <w:pPr>
        <w:pStyle w:val="Heading3"/>
        <w:rPr>
          <w:rFonts w:ascii="Times New Roman" w:hAnsi="Times New Roman"/>
          <w:szCs w:val="24"/>
        </w:rPr>
      </w:pPr>
      <w:r w:rsidRPr="00C86E02">
        <w:rPr>
          <w:rFonts w:ascii="Times New Roman" w:hAnsi="Times New Roman"/>
          <w:szCs w:val="24"/>
        </w:rPr>
        <w:t>RULES AND REGULATIONS</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b/>
          <w:sz w:val="24"/>
          <w:szCs w:val="24"/>
          <w:u w:val="single"/>
        </w:rPr>
      </w:pPr>
      <w:r w:rsidRPr="00C86E02">
        <w:rPr>
          <w:rFonts w:ascii="Times New Roman" w:hAnsi="Times New Roman"/>
          <w:b/>
          <w:sz w:val="24"/>
          <w:szCs w:val="24"/>
          <w:u w:val="single"/>
        </w:rPr>
        <w:t>Rule 11 – Service Visit Charge</w:t>
      </w:r>
    </w:p>
    <w:p w:rsidR="00F209B4" w:rsidRPr="00C86E02" w:rsidRDefault="00F209B4">
      <w:pPr>
        <w:rPr>
          <w:rFonts w:ascii="Times New Roman" w:hAnsi="Times New Roman"/>
          <w:b/>
          <w:sz w:val="24"/>
          <w:szCs w:val="24"/>
          <w:u w:val="single"/>
        </w:rPr>
      </w:pPr>
    </w:p>
    <w:p w:rsidR="00F209B4" w:rsidRPr="00C86E02" w:rsidRDefault="00F209B4">
      <w:pPr>
        <w:pStyle w:val="BodyText"/>
        <w:rPr>
          <w:rFonts w:ascii="Times New Roman" w:hAnsi="Times New Roman"/>
          <w:bCs/>
          <w:szCs w:val="24"/>
        </w:rPr>
      </w:pPr>
      <w:r w:rsidRPr="00C86E02">
        <w:rPr>
          <w:rFonts w:ascii="Times New Roman" w:hAnsi="Times New Roman"/>
          <w:bCs/>
          <w:szCs w:val="24"/>
        </w:rPr>
        <w:t xml:space="preserve">The customer will pay a Service Visit Charge as specified in </w:t>
      </w:r>
      <w:r w:rsidRPr="00C86E02">
        <w:rPr>
          <w:rFonts w:ascii="Times New Roman" w:hAnsi="Times New Roman"/>
          <w:b/>
          <w:szCs w:val="24"/>
        </w:rPr>
        <w:t>Schedule X</w:t>
      </w:r>
      <w:r w:rsidRPr="00C86E02">
        <w:rPr>
          <w:rFonts w:ascii="Times New Roman" w:hAnsi="Times New Roman"/>
          <w:bCs/>
          <w:szCs w:val="24"/>
        </w:rPr>
        <w:t xml:space="preserve"> when: </w:t>
      </w:r>
    </w:p>
    <w:p w:rsidR="00F209B4" w:rsidRPr="00C86E02" w:rsidRDefault="00F209B4">
      <w:pPr>
        <w:pStyle w:val="BodyText"/>
        <w:rPr>
          <w:rFonts w:ascii="Times New Roman" w:hAnsi="Times New Roman"/>
          <w:bCs/>
          <w:szCs w:val="24"/>
        </w:rPr>
      </w:pPr>
    </w:p>
    <w:p w:rsidR="00F209B4" w:rsidRPr="00C86E02" w:rsidRDefault="00F209B4" w:rsidP="00FB1E33">
      <w:pPr>
        <w:numPr>
          <w:ilvl w:val="0"/>
          <w:numId w:val="11"/>
        </w:numPr>
        <w:rPr>
          <w:rFonts w:ascii="Times New Roman" w:hAnsi="Times New Roman"/>
          <w:sz w:val="24"/>
          <w:szCs w:val="24"/>
        </w:rPr>
      </w:pPr>
      <w:r w:rsidRPr="00C86E02">
        <w:rPr>
          <w:rFonts w:ascii="Times New Roman" w:hAnsi="Times New Roman"/>
          <w:sz w:val="24"/>
          <w:szCs w:val="24"/>
        </w:rPr>
        <w:t>A Utility employee or agent is dispatched to the premise and the condition was caused by or was the responsibility of the customer.</w:t>
      </w:r>
    </w:p>
    <w:p w:rsidR="00F209B4" w:rsidRPr="00C86E02" w:rsidRDefault="00F209B4" w:rsidP="00FB1E33">
      <w:pPr>
        <w:ind w:left="360"/>
        <w:rPr>
          <w:rFonts w:ascii="Times New Roman" w:hAnsi="Times New Roman"/>
          <w:sz w:val="24"/>
          <w:szCs w:val="24"/>
        </w:rPr>
      </w:pPr>
    </w:p>
    <w:p w:rsidR="00F209B4" w:rsidRPr="00C86E02" w:rsidRDefault="00F209B4" w:rsidP="00FB1E33">
      <w:pPr>
        <w:numPr>
          <w:ilvl w:val="0"/>
          <w:numId w:val="11"/>
        </w:numPr>
        <w:rPr>
          <w:rFonts w:ascii="Times New Roman" w:hAnsi="Times New Roman"/>
          <w:sz w:val="24"/>
          <w:szCs w:val="24"/>
        </w:rPr>
      </w:pPr>
      <w:r w:rsidRPr="00C86E02">
        <w:rPr>
          <w:rFonts w:ascii="Times New Roman" w:hAnsi="Times New Roman"/>
          <w:sz w:val="24"/>
          <w:szCs w:val="24"/>
        </w:rPr>
        <w:t>The Utility employee or agent has not had access to read the meter for at least two (2) billing cycles and the Utility employee or agent is dispatched to access the meter and continues to not have access to the meter. Where the meter has not been read, a minimum bill will be rendered and adjusted when the next succeeding meter reading is available</w:t>
      </w:r>
    </w:p>
    <w:p w:rsidR="00F209B4" w:rsidRPr="00C86E02" w:rsidRDefault="00F209B4" w:rsidP="00D07E95">
      <w:pPr>
        <w:rPr>
          <w:rFonts w:ascii="Times New Roman" w:hAnsi="Times New Roman"/>
          <w:bCs/>
          <w:sz w:val="24"/>
          <w:szCs w:val="24"/>
        </w:rPr>
      </w:pPr>
    </w:p>
    <w:p w:rsidR="00F209B4" w:rsidRPr="00C86E02" w:rsidRDefault="00F209B4" w:rsidP="00D07E95">
      <w:pPr>
        <w:rPr>
          <w:rFonts w:ascii="Times New Roman" w:hAnsi="Times New Roman"/>
          <w:sz w:val="24"/>
          <w:szCs w:val="24"/>
        </w:rPr>
      </w:pPr>
      <w:r w:rsidRPr="00C86E02">
        <w:rPr>
          <w:rFonts w:ascii="Times New Roman" w:hAnsi="Times New Roman"/>
          <w:b/>
          <w:sz w:val="24"/>
          <w:szCs w:val="24"/>
          <w:u w:val="single"/>
        </w:rPr>
        <w:t>Rule 12 – Interruption to Service</w:t>
      </w:r>
    </w:p>
    <w:p w:rsidR="00F209B4" w:rsidRPr="00C86E02" w:rsidRDefault="00F209B4" w:rsidP="00D07E95">
      <w:pPr>
        <w:rPr>
          <w:rFonts w:ascii="Times New Roman" w:hAnsi="Times New Roman"/>
          <w:sz w:val="24"/>
          <w:szCs w:val="24"/>
        </w:rPr>
      </w:pPr>
    </w:p>
    <w:p w:rsidR="00F209B4" w:rsidRPr="00C86E02" w:rsidRDefault="00F209B4" w:rsidP="00D07E95">
      <w:pPr>
        <w:rPr>
          <w:rFonts w:ascii="Times New Roman" w:hAnsi="Times New Roman"/>
          <w:sz w:val="24"/>
          <w:szCs w:val="24"/>
        </w:rPr>
      </w:pPr>
      <w:r w:rsidRPr="00C86E02">
        <w:rPr>
          <w:rFonts w:ascii="Times New Roman" w:hAnsi="Times New Roman"/>
          <w:sz w:val="24"/>
          <w:szCs w:val="24"/>
        </w:rPr>
        <w:t xml:space="preserve">The Utility will make a diligent effort to render uninterrupted service and supply of water. In cases where shut-off is necessary for repair, reconstruction, damage prevention or similar cause, the Utility will give advance notice to its customers of such scheduled shut-off. However, the Utility will not be responsible for any damage that may result from any cessation of services such as above outlined, nor for failure to give notice of shut-off when circumstances are such that it is impossible to give notice as stated above. </w:t>
      </w:r>
    </w:p>
    <w:p w:rsidR="00F209B4" w:rsidRPr="00C86E02" w:rsidRDefault="00F209B4" w:rsidP="00D07E95">
      <w:pPr>
        <w:rPr>
          <w:rFonts w:ascii="Times New Roman" w:hAnsi="Times New Roman"/>
          <w:sz w:val="24"/>
          <w:szCs w:val="24"/>
        </w:rPr>
      </w:pPr>
    </w:p>
    <w:p w:rsidR="00F209B4" w:rsidRPr="00C86E02" w:rsidRDefault="00F209B4" w:rsidP="00D07E95">
      <w:pPr>
        <w:rPr>
          <w:rFonts w:ascii="Times New Roman" w:hAnsi="Times New Roman"/>
          <w:sz w:val="24"/>
          <w:szCs w:val="24"/>
        </w:rPr>
      </w:pPr>
      <w:r w:rsidRPr="00C86E02">
        <w:rPr>
          <w:rFonts w:ascii="Times New Roman" w:hAnsi="Times New Roman"/>
          <w:b/>
          <w:sz w:val="24"/>
          <w:szCs w:val="24"/>
          <w:u w:val="single"/>
        </w:rPr>
        <w:t>Rule 13 – Bills</w:t>
      </w:r>
      <w:r w:rsidRPr="00C86E02">
        <w:rPr>
          <w:rFonts w:ascii="Times New Roman" w:hAnsi="Times New Roman"/>
          <w:sz w:val="24"/>
          <w:szCs w:val="24"/>
        </w:rPr>
        <w:t xml:space="preserve"> </w:t>
      </w:r>
    </w:p>
    <w:p w:rsidR="00F209B4" w:rsidRPr="00C86E02" w:rsidRDefault="00F209B4" w:rsidP="00D07E95">
      <w:pPr>
        <w:rPr>
          <w:rFonts w:ascii="Times New Roman" w:hAnsi="Times New Roman"/>
          <w:sz w:val="24"/>
          <w:szCs w:val="24"/>
        </w:rPr>
      </w:pPr>
    </w:p>
    <w:p w:rsidR="00F209B4" w:rsidRPr="00C86E02" w:rsidRDefault="00F209B4" w:rsidP="00D07E95">
      <w:pPr>
        <w:rPr>
          <w:rFonts w:ascii="Times New Roman" w:hAnsi="Times New Roman"/>
          <w:sz w:val="24"/>
          <w:szCs w:val="24"/>
        </w:rPr>
      </w:pPr>
      <w:r w:rsidRPr="00C86E02">
        <w:rPr>
          <w:rFonts w:ascii="Times New Roman" w:hAnsi="Times New Roman"/>
          <w:sz w:val="24"/>
          <w:szCs w:val="24"/>
        </w:rPr>
        <w:t>All bills shall be paid monthly in arrears and are due and payable upon receipt and are considered delinquent no less than fifteen (15) days after the date mailed. Bills will be deemed received upon personal delivery to customer or three (3) days following the deposit of the bill in the United States mail to the customer's last known address. Where the meter has not been read, a minimum bill will be rendered and adjusted when the next succeeding meter reading is available.</w:t>
      </w:r>
    </w:p>
    <w:p w:rsidR="00F209B4" w:rsidRPr="00C86E02" w:rsidRDefault="00F209B4" w:rsidP="00D07E95">
      <w:pPr>
        <w:rPr>
          <w:rFonts w:ascii="Times New Roman" w:hAnsi="Times New Roman"/>
          <w:sz w:val="24"/>
          <w:szCs w:val="24"/>
        </w:rPr>
      </w:pPr>
    </w:p>
    <w:p w:rsidR="00F209B4" w:rsidRPr="00C86E02" w:rsidRDefault="00F209B4" w:rsidP="00D07E95">
      <w:pPr>
        <w:rPr>
          <w:rFonts w:ascii="Times New Roman" w:hAnsi="Times New Roman"/>
          <w:sz w:val="24"/>
          <w:szCs w:val="24"/>
        </w:rPr>
      </w:pPr>
      <w:r w:rsidRPr="00C86E02">
        <w:rPr>
          <w:rFonts w:ascii="Times New Roman" w:hAnsi="Times New Roman"/>
          <w:b/>
          <w:sz w:val="24"/>
          <w:szCs w:val="24"/>
          <w:u w:val="single"/>
        </w:rPr>
        <w:t>Rule 14 – Late Payment Charge</w:t>
      </w:r>
      <w:r w:rsidRPr="00C86E02">
        <w:rPr>
          <w:rFonts w:ascii="Times New Roman" w:hAnsi="Times New Roman"/>
          <w:sz w:val="24"/>
          <w:szCs w:val="24"/>
        </w:rPr>
        <w:t xml:space="preserve"> </w:t>
      </w:r>
    </w:p>
    <w:p w:rsidR="00F209B4" w:rsidRPr="00C86E02" w:rsidRDefault="00F209B4" w:rsidP="00D07E95">
      <w:pPr>
        <w:rPr>
          <w:rFonts w:ascii="Times New Roman" w:hAnsi="Times New Roman"/>
          <w:sz w:val="24"/>
          <w:szCs w:val="24"/>
        </w:rPr>
      </w:pPr>
      <w:r w:rsidRPr="00C86E02">
        <w:rPr>
          <w:rFonts w:ascii="Times New Roman" w:hAnsi="Times New Roman"/>
          <w:sz w:val="24"/>
          <w:szCs w:val="24"/>
        </w:rPr>
        <w:t>Bills are due and payable upon receipt. Bills are considered late fifteen (15) days after the bill mailing date. A Late Payment Charge as specified in</w:t>
      </w:r>
      <w:r w:rsidRPr="00C86E02">
        <w:rPr>
          <w:rFonts w:ascii="Times New Roman" w:hAnsi="Times New Roman"/>
          <w:b/>
          <w:sz w:val="24"/>
          <w:szCs w:val="24"/>
        </w:rPr>
        <w:t xml:space="preserve"> Schedule X</w:t>
      </w:r>
      <w:r w:rsidRPr="00C86E02">
        <w:rPr>
          <w:rFonts w:ascii="Times New Roman" w:hAnsi="Times New Roman"/>
          <w:sz w:val="24"/>
          <w:szCs w:val="24"/>
        </w:rPr>
        <w:t xml:space="preserve"> of the unpaid balance shall be added to each account for each month the bill is unpaid. The late payment charge will not be applied to any disputed amount unless such amount remains unpaid for more than fifteen (15) days after the dispute has been resolved.</w:t>
      </w:r>
    </w:p>
    <w:p w:rsidR="00F209B4" w:rsidRPr="00C86E02" w:rsidRDefault="00F209B4" w:rsidP="0091334A">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t>WATER SERVICE</w:t>
      </w:r>
    </w:p>
    <w:p w:rsidR="00F209B4" w:rsidRPr="00C86E02" w:rsidRDefault="00F209B4">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F209B4" w:rsidRPr="00C86E02" w:rsidRDefault="00F209B4">
      <w:pPr>
        <w:jc w:val="cente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Rule 15 – Deposits</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The Utility may require a deposit in situations when a customer is unable to establish or maintain credit with the Utility, or where a customer’s service has been disconnected for nonpayment of amounts owed to the Utility as defined by Commission rules.</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The deposit will not be more than an average two-twelfths (2/12) of estimated annual billing (for customers billed monthly).</w:t>
      </w:r>
    </w:p>
    <w:p w:rsidR="00F209B4" w:rsidRPr="00C86E02" w:rsidRDefault="00F209B4">
      <w:pPr>
        <w:rPr>
          <w:rFonts w:ascii="Times New Roman" w:hAnsi="Times New Roman"/>
          <w:sz w:val="24"/>
          <w:szCs w:val="24"/>
        </w:rPr>
        <w:sectPr w:rsidR="00F209B4" w:rsidRPr="00C86E02" w:rsidSect="00CA6AC7">
          <w:footerReference w:type="default" r:id="rId9"/>
          <w:footnotePr>
            <w:numRestart w:val="eachSect"/>
          </w:footnotePr>
          <w:endnotePr>
            <w:numFmt w:val="decimal"/>
          </w:endnotePr>
          <w:pgSz w:w="12240" w:h="15840" w:code="1"/>
          <w:pgMar w:top="720" w:right="1440" w:bottom="1008" w:left="1440" w:header="864" w:footer="432" w:gutter="0"/>
          <w:cols w:space="720"/>
          <w:docGrid w:linePitch="272"/>
        </w:sectPr>
      </w:pPr>
      <w:r w:rsidRPr="00C86E02">
        <w:rPr>
          <w:rFonts w:ascii="Times New Roman" w:hAnsi="Times New Roman"/>
          <w:sz w:val="24"/>
          <w:szCs w:val="24"/>
        </w:rPr>
        <w:tab/>
      </w:r>
    </w:p>
    <w:p w:rsidR="00F209B4" w:rsidRPr="00C86E02" w:rsidRDefault="00F209B4">
      <w:pPr>
        <w:rPr>
          <w:rFonts w:ascii="Times New Roman" w:hAnsi="Times New Roman"/>
          <w:sz w:val="24"/>
          <w:szCs w:val="24"/>
        </w:rPr>
      </w:pPr>
      <w:r w:rsidRPr="00C86E02">
        <w:rPr>
          <w:rFonts w:ascii="Times New Roman" w:hAnsi="Times New Roman"/>
          <w:color w:val="000000"/>
          <w:sz w:val="24"/>
          <w:szCs w:val="24"/>
        </w:rPr>
        <w:t>When the Utility collects customer deposits, interest must be paid for each calendar year, at the rate for the one-year Treasury Constant Maturity calculated by the U.S. Treasury, and published in the Federal Reserve’s Statistical Release H.15 on January 15 of that year. Interest is computed from the date of deposit to the date of refund or when applied directly to the customer’s account.</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The Utility must refund deposits plus accrued interest when there has been satisfactory payment, as defined by Commission rules or upon termination of service, less any amounts due to the Utility by the customer.</w:t>
      </w:r>
    </w:p>
    <w:p w:rsidR="00F209B4" w:rsidRPr="00C86E02" w:rsidRDefault="00F209B4">
      <w:pPr>
        <w:rPr>
          <w:rFonts w:ascii="Times New Roman" w:hAnsi="Times New Roman"/>
          <w:sz w:val="24"/>
          <w:szCs w:val="24"/>
        </w:rPr>
      </w:pPr>
    </w:p>
    <w:p w:rsidR="00F209B4" w:rsidRPr="00C86E02" w:rsidRDefault="00F209B4" w:rsidP="00CE2593">
      <w:pPr>
        <w:rPr>
          <w:rFonts w:ascii="Times New Roman" w:hAnsi="Times New Roman"/>
          <w:sz w:val="24"/>
          <w:szCs w:val="24"/>
        </w:rPr>
      </w:pPr>
      <w:r w:rsidRPr="00C86E02">
        <w:rPr>
          <w:rFonts w:ascii="Times New Roman" w:hAnsi="Times New Roman"/>
          <w:sz w:val="24"/>
          <w:szCs w:val="24"/>
        </w:rPr>
        <w:t>In addition, the Utility will comply with all provisions of the Commission’s deposit rules pursuant to WAC’s for establishing credit and deposits for water utilities.</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Rule 16 – Responsibility for Delinquent Accounts</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The Utility will not refuse or discontinue service to an applicant or customer, who is not in arrears to the Utility even though there are unpaid charges due from the premises occupied by the applicant or a customer, due to the unpaid bill of a prior tenant unless there is evidence of intent to defraud. The property owner will be responsible for any unpaid Utility bills incurred by renters.</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b/>
          <w:sz w:val="24"/>
          <w:szCs w:val="24"/>
        </w:rPr>
      </w:pPr>
      <w:r w:rsidRPr="00C86E02">
        <w:rPr>
          <w:rFonts w:ascii="Times New Roman" w:hAnsi="Times New Roman"/>
          <w:sz w:val="24"/>
          <w:szCs w:val="24"/>
        </w:rPr>
        <w:t xml:space="preserve">The Utility may not permanently deny service to an applicant because of a prior obligation to the Utility. </w:t>
      </w:r>
    </w:p>
    <w:p w:rsidR="00F209B4" w:rsidRPr="00C86E02" w:rsidRDefault="00F209B4">
      <w:pPr>
        <w:rPr>
          <w:rFonts w:ascii="Times New Roman" w:hAnsi="Times New Roman"/>
          <w:sz w:val="24"/>
          <w:szCs w:val="24"/>
        </w:rPr>
      </w:pPr>
    </w:p>
    <w:p w:rsidR="00F209B4" w:rsidRPr="00C86E02" w:rsidRDefault="00F209B4" w:rsidP="0091334A">
      <w:pPr>
        <w:pStyle w:val="Heading2"/>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t>WATER SERVICE</w:t>
      </w:r>
    </w:p>
    <w:p w:rsidR="00F209B4" w:rsidRPr="00C86E02" w:rsidRDefault="00F209B4">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F209B4" w:rsidRPr="00C86E02" w:rsidRDefault="00F209B4">
      <w:pPr>
        <w:rPr>
          <w:rFonts w:ascii="Times New Roman" w:hAnsi="Times New Roman"/>
          <w:b/>
          <w:sz w:val="24"/>
          <w:szCs w:val="24"/>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Rule 17 – Discontinuance of Service</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The Utility reserves the right to discontinue service to its customers for:</w:t>
      </w:r>
    </w:p>
    <w:p w:rsidR="00F209B4" w:rsidRPr="00C86E02" w:rsidRDefault="00F209B4">
      <w:pPr>
        <w:rPr>
          <w:rFonts w:ascii="Times New Roman" w:hAnsi="Times New Roman"/>
          <w:sz w:val="24"/>
          <w:szCs w:val="24"/>
        </w:rPr>
      </w:pPr>
    </w:p>
    <w:p w:rsidR="00F209B4" w:rsidRPr="00C86E02" w:rsidRDefault="00F209B4" w:rsidP="00FB1E33">
      <w:pPr>
        <w:numPr>
          <w:ilvl w:val="0"/>
          <w:numId w:val="18"/>
        </w:numPr>
        <w:rPr>
          <w:rFonts w:ascii="Times New Roman" w:hAnsi="Times New Roman"/>
          <w:sz w:val="24"/>
          <w:szCs w:val="24"/>
        </w:rPr>
      </w:pPr>
      <w:r w:rsidRPr="00C86E02">
        <w:rPr>
          <w:rFonts w:ascii="Times New Roman" w:hAnsi="Times New Roman"/>
          <w:sz w:val="24"/>
          <w:szCs w:val="24"/>
        </w:rPr>
        <w:t>Unpaid bills, as provided for in this tariff.</w:t>
      </w:r>
    </w:p>
    <w:p w:rsidR="00F209B4" w:rsidRPr="00C86E02" w:rsidRDefault="00F209B4" w:rsidP="00FB1E33">
      <w:pPr>
        <w:ind w:left="360"/>
        <w:rPr>
          <w:rFonts w:ascii="Times New Roman" w:hAnsi="Times New Roman"/>
          <w:sz w:val="24"/>
          <w:szCs w:val="24"/>
        </w:rPr>
      </w:pPr>
    </w:p>
    <w:p w:rsidR="00F209B4" w:rsidRPr="00C86E02" w:rsidRDefault="00F209B4" w:rsidP="00FB1E33">
      <w:pPr>
        <w:numPr>
          <w:ilvl w:val="0"/>
          <w:numId w:val="18"/>
        </w:numPr>
        <w:rPr>
          <w:rFonts w:ascii="Times New Roman" w:hAnsi="Times New Roman"/>
          <w:sz w:val="24"/>
          <w:szCs w:val="24"/>
        </w:rPr>
      </w:pPr>
      <w:r w:rsidRPr="00C86E02">
        <w:rPr>
          <w:rFonts w:ascii="Times New Roman" w:hAnsi="Times New Roman"/>
          <w:sz w:val="24"/>
          <w:szCs w:val="24"/>
        </w:rPr>
        <w:t>Water uses for purposes or properties other than those specified in the customer's application for service.</w:t>
      </w:r>
    </w:p>
    <w:p w:rsidR="00F209B4" w:rsidRPr="00C86E02" w:rsidRDefault="00F209B4" w:rsidP="00FB1E33">
      <w:pPr>
        <w:ind w:left="360"/>
        <w:rPr>
          <w:rFonts w:ascii="Times New Roman" w:hAnsi="Times New Roman"/>
          <w:sz w:val="24"/>
          <w:szCs w:val="24"/>
        </w:rPr>
      </w:pPr>
    </w:p>
    <w:p w:rsidR="00F209B4" w:rsidRPr="00C86E02" w:rsidRDefault="00F209B4" w:rsidP="00FB1E33">
      <w:pPr>
        <w:numPr>
          <w:ilvl w:val="0"/>
          <w:numId w:val="18"/>
        </w:numPr>
        <w:rPr>
          <w:rFonts w:ascii="Times New Roman" w:hAnsi="Times New Roman"/>
          <w:sz w:val="24"/>
          <w:szCs w:val="24"/>
        </w:rPr>
      </w:pPr>
      <w:r w:rsidRPr="00C86E02">
        <w:rPr>
          <w:rFonts w:ascii="Times New Roman" w:hAnsi="Times New Roman"/>
          <w:sz w:val="24"/>
          <w:szCs w:val="24"/>
        </w:rPr>
        <w:t>Willful waste of water through improper or defective piping, equipment, or otherwise.</w:t>
      </w:r>
    </w:p>
    <w:p w:rsidR="00F209B4" w:rsidRPr="00C86E02" w:rsidRDefault="00F209B4" w:rsidP="00FB1E33">
      <w:pPr>
        <w:ind w:left="360"/>
        <w:rPr>
          <w:rFonts w:ascii="Times New Roman" w:hAnsi="Times New Roman"/>
          <w:sz w:val="24"/>
          <w:szCs w:val="24"/>
        </w:rPr>
      </w:pPr>
    </w:p>
    <w:p w:rsidR="00F209B4" w:rsidRPr="00C86E02" w:rsidRDefault="00F209B4" w:rsidP="00FB1E33">
      <w:pPr>
        <w:numPr>
          <w:ilvl w:val="0"/>
          <w:numId w:val="18"/>
        </w:numPr>
        <w:rPr>
          <w:rFonts w:ascii="Times New Roman" w:hAnsi="Times New Roman"/>
          <w:sz w:val="24"/>
          <w:szCs w:val="24"/>
        </w:rPr>
      </w:pPr>
      <w:r w:rsidRPr="00C86E02">
        <w:rPr>
          <w:rFonts w:ascii="Times New Roman" w:hAnsi="Times New Roman"/>
          <w:sz w:val="24"/>
          <w:szCs w:val="24"/>
        </w:rPr>
        <w:t>Piping or equipment that does not meet the Utility's standards or fails to comply with other applicable codes and regulations.</w:t>
      </w:r>
    </w:p>
    <w:p w:rsidR="00F209B4" w:rsidRPr="00C86E02" w:rsidRDefault="00F209B4" w:rsidP="00FB1E33">
      <w:pPr>
        <w:ind w:left="360"/>
        <w:rPr>
          <w:rFonts w:ascii="Times New Roman" w:hAnsi="Times New Roman"/>
          <w:sz w:val="24"/>
          <w:szCs w:val="24"/>
        </w:rPr>
      </w:pPr>
    </w:p>
    <w:p w:rsidR="00F209B4" w:rsidRPr="00C86E02" w:rsidRDefault="00F209B4" w:rsidP="00FB1E33">
      <w:pPr>
        <w:numPr>
          <w:ilvl w:val="0"/>
          <w:numId w:val="18"/>
        </w:numPr>
        <w:rPr>
          <w:rFonts w:ascii="Times New Roman" w:hAnsi="Times New Roman"/>
          <w:sz w:val="24"/>
          <w:szCs w:val="24"/>
        </w:rPr>
      </w:pPr>
      <w:r w:rsidRPr="00C86E02">
        <w:rPr>
          <w:rFonts w:ascii="Times New Roman" w:hAnsi="Times New Roman"/>
          <w:sz w:val="24"/>
          <w:szCs w:val="24"/>
        </w:rPr>
        <w:t>Tampering with the Utility's property.</w:t>
      </w:r>
    </w:p>
    <w:p w:rsidR="00F209B4" w:rsidRPr="00C86E02" w:rsidRDefault="00F209B4" w:rsidP="00FB1E33">
      <w:pPr>
        <w:ind w:left="360"/>
        <w:rPr>
          <w:rFonts w:ascii="Times New Roman" w:hAnsi="Times New Roman"/>
          <w:sz w:val="24"/>
          <w:szCs w:val="24"/>
        </w:rPr>
      </w:pPr>
    </w:p>
    <w:p w:rsidR="00F209B4" w:rsidRPr="00C86E02" w:rsidRDefault="00F209B4" w:rsidP="00FB1E33">
      <w:pPr>
        <w:numPr>
          <w:ilvl w:val="0"/>
          <w:numId w:val="18"/>
        </w:numPr>
        <w:rPr>
          <w:rFonts w:ascii="Times New Roman" w:hAnsi="Times New Roman"/>
          <w:sz w:val="24"/>
          <w:szCs w:val="24"/>
        </w:rPr>
      </w:pPr>
      <w:r w:rsidRPr="00C86E02">
        <w:rPr>
          <w:rFonts w:ascii="Times New Roman" w:hAnsi="Times New Roman"/>
          <w:sz w:val="24"/>
          <w:szCs w:val="24"/>
        </w:rPr>
        <w:t>Vacating the premises.</w:t>
      </w:r>
    </w:p>
    <w:p w:rsidR="00F209B4" w:rsidRPr="00C86E02" w:rsidRDefault="00F209B4" w:rsidP="00FB1E33">
      <w:pPr>
        <w:ind w:left="360"/>
        <w:rPr>
          <w:rFonts w:ascii="Times New Roman" w:hAnsi="Times New Roman"/>
          <w:sz w:val="24"/>
          <w:szCs w:val="24"/>
        </w:rPr>
      </w:pPr>
    </w:p>
    <w:p w:rsidR="00F209B4" w:rsidRPr="00C86E02" w:rsidRDefault="00F209B4" w:rsidP="00FB1E33">
      <w:pPr>
        <w:numPr>
          <w:ilvl w:val="0"/>
          <w:numId w:val="18"/>
        </w:numPr>
        <w:rPr>
          <w:rFonts w:ascii="Times New Roman" w:hAnsi="Times New Roman"/>
          <w:sz w:val="24"/>
          <w:szCs w:val="24"/>
        </w:rPr>
      </w:pPr>
      <w:r w:rsidRPr="00C86E02">
        <w:rPr>
          <w:rFonts w:ascii="Times New Roman" w:hAnsi="Times New Roman"/>
          <w:sz w:val="24"/>
          <w:szCs w:val="24"/>
        </w:rPr>
        <w:t>Nonpayment of any proper charges, including deposit, as provided in this tariff.</w:t>
      </w:r>
    </w:p>
    <w:p w:rsidR="00F209B4" w:rsidRPr="00C86E02" w:rsidRDefault="00F209B4" w:rsidP="00FB1E33">
      <w:pPr>
        <w:ind w:left="360"/>
        <w:rPr>
          <w:rFonts w:ascii="Times New Roman" w:hAnsi="Times New Roman"/>
          <w:sz w:val="24"/>
          <w:szCs w:val="24"/>
        </w:rPr>
      </w:pPr>
    </w:p>
    <w:p w:rsidR="00F209B4" w:rsidRPr="00C86E02" w:rsidRDefault="00F209B4" w:rsidP="00FB1E33">
      <w:pPr>
        <w:numPr>
          <w:ilvl w:val="0"/>
          <w:numId w:val="18"/>
        </w:numPr>
        <w:rPr>
          <w:rFonts w:ascii="Times New Roman" w:hAnsi="Times New Roman"/>
          <w:sz w:val="24"/>
          <w:szCs w:val="24"/>
        </w:rPr>
      </w:pPr>
      <w:r w:rsidRPr="00C86E02">
        <w:rPr>
          <w:rFonts w:ascii="Times New Roman" w:hAnsi="Times New Roman"/>
          <w:sz w:val="24"/>
          <w:szCs w:val="24"/>
        </w:rPr>
        <w:t>Refusing to allow access as required in commission Rules.</w:t>
      </w:r>
    </w:p>
    <w:p w:rsidR="00F209B4" w:rsidRPr="00C86E02" w:rsidRDefault="00F209B4" w:rsidP="00FB1E33">
      <w:pPr>
        <w:ind w:left="360"/>
        <w:rPr>
          <w:rFonts w:ascii="Times New Roman" w:hAnsi="Times New Roman"/>
          <w:sz w:val="24"/>
          <w:szCs w:val="24"/>
        </w:rPr>
      </w:pPr>
    </w:p>
    <w:p w:rsidR="00F209B4" w:rsidRPr="00C86E02" w:rsidRDefault="00F209B4" w:rsidP="00FB1E33">
      <w:pPr>
        <w:numPr>
          <w:ilvl w:val="0"/>
          <w:numId w:val="18"/>
        </w:numPr>
        <w:rPr>
          <w:rFonts w:ascii="Times New Roman" w:hAnsi="Times New Roman"/>
          <w:sz w:val="24"/>
          <w:szCs w:val="24"/>
        </w:rPr>
      </w:pPr>
      <w:r w:rsidRPr="00C86E02">
        <w:rPr>
          <w:rFonts w:ascii="Times New Roman" w:hAnsi="Times New Roman"/>
          <w:sz w:val="24"/>
          <w:szCs w:val="24"/>
        </w:rPr>
        <w:t>Violating rules, service agreements, or effective tariffs, including violation of outdoor watering instructions given to customers in order to curtail water use during time of shortage.</w:t>
      </w:r>
    </w:p>
    <w:p w:rsidR="00F209B4" w:rsidRPr="00C86E02" w:rsidRDefault="00F209B4" w:rsidP="00FB1E33">
      <w:pPr>
        <w:ind w:left="360"/>
        <w:rPr>
          <w:rFonts w:ascii="Times New Roman" w:hAnsi="Times New Roman"/>
          <w:sz w:val="24"/>
          <w:szCs w:val="24"/>
        </w:rPr>
      </w:pPr>
    </w:p>
    <w:p w:rsidR="00F209B4" w:rsidRPr="00C86E02" w:rsidRDefault="00F209B4" w:rsidP="00FB1E33">
      <w:pPr>
        <w:numPr>
          <w:ilvl w:val="0"/>
          <w:numId w:val="18"/>
        </w:numPr>
        <w:rPr>
          <w:rFonts w:ascii="Times New Roman" w:hAnsi="Times New Roman"/>
          <w:sz w:val="24"/>
          <w:szCs w:val="24"/>
        </w:rPr>
      </w:pPr>
      <w:r w:rsidRPr="00C86E02">
        <w:rPr>
          <w:rFonts w:ascii="Times New Roman" w:hAnsi="Times New Roman"/>
          <w:sz w:val="24"/>
          <w:szCs w:val="24"/>
        </w:rPr>
        <w:t>Use of equipment that detrimentally affects the Utility's service to its other customers.</w:t>
      </w:r>
    </w:p>
    <w:p w:rsidR="00F209B4" w:rsidRPr="00C86E02" w:rsidRDefault="00F209B4" w:rsidP="00FB1E33">
      <w:pPr>
        <w:ind w:left="360"/>
        <w:rPr>
          <w:rFonts w:ascii="Times New Roman" w:hAnsi="Times New Roman"/>
          <w:sz w:val="24"/>
          <w:szCs w:val="24"/>
        </w:rPr>
      </w:pPr>
    </w:p>
    <w:p w:rsidR="00F209B4" w:rsidRPr="00C86E02" w:rsidRDefault="00F209B4" w:rsidP="00FB1E33">
      <w:pPr>
        <w:numPr>
          <w:ilvl w:val="0"/>
          <w:numId w:val="18"/>
        </w:numPr>
        <w:rPr>
          <w:rFonts w:ascii="Times New Roman" w:hAnsi="Times New Roman"/>
          <w:sz w:val="24"/>
          <w:szCs w:val="24"/>
        </w:rPr>
      </w:pPr>
      <w:r w:rsidRPr="00C86E02">
        <w:rPr>
          <w:rFonts w:ascii="Times New Roman" w:hAnsi="Times New Roman"/>
          <w:sz w:val="24"/>
          <w:szCs w:val="24"/>
        </w:rPr>
        <w:t>Service obtained by fraud.</w:t>
      </w:r>
    </w:p>
    <w:p w:rsidR="00F209B4" w:rsidRPr="00C86E02" w:rsidRDefault="00F209B4" w:rsidP="00FB1E33">
      <w:pPr>
        <w:ind w:left="360"/>
        <w:rPr>
          <w:rFonts w:ascii="Times New Roman" w:hAnsi="Times New Roman"/>
          <w:sz w:val="24"/>
          <w:szCs w:val="24"/>
        </w:rPr>
      </w:pPr>
    </w:p>
    <w:p w:rsidR="00F209B4" w:rsidRPr="00C86E02" w:rsidRDefault="00F209B4" w:rsidP="00FB1E33">
      <w:pPr>
        <w:numPr>
          <w:ilvl w:val="0"/>
          <w:numId w:val="18"/>
        </w:numPr>
        <w:rPr>
          <w:rFonts w:ascii="Times New Roman" w:hAnsi="Times New Roman"/>
          <w:sz w:val="24"/>
          <w:szCs w:val="24"/>
        </w:rPr>
      </w:pPr>
      <w:r w:rsidRPr="00C86E02">
        <w:rPr>
          <w:rFonts w:ascii="Times New Roman" w:hAnsi="Times New Roman"/>
          <w:sz w:val="24"/>
          <w:szCs w:val="24"/>
        </w:rPr>
        <w:t>Fails to comply with cross connection control requirements.</w:t>
      </w:r>
    </w:p>
    <w:p w:rsidR="00F209B4" w:rsidRPr="00C86E02" w:rsidRDefault="00F209B4" w:rsidP="0091334A">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t>WATER SERVICE</w:t>
      </w:r>
    </w:p>
    <w:p w:rsidR="00F209B4" w:rsidRPr="00C86E02" w:rsidRDefault="00F209B4">
      <w:pPr>
        <w:jc w:val="center"/>
        <w:rPr>
          <w:rFonts w:ascii="Times New Roman" w:hAnsi="Times New Roman"/>
          <w:b/>
          <w:sz w:val="24"/>
          <w:szCs w:val="24"/>
        </w:rPr>
      </w:pPr>
      <w:r w:rsidRPr="00C86E02">
        <w:rPr>
          <w:rFonts w:ascii="Times New Roman" w:hAnsi="Times New Roman"/>
          <w:b/>
          <w:sz w:val="24"/>
          <w:szCs w:val="24"/>
          <w:u w:val="single"/>
        </w:rPr>
        <w:t>RULES AND REGULATIONS</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Rule 17 – Discontinuance of Service</w:t>
      </w:r>
      <w:r w:rsidRPr="00C86E02">
        <w:rPr>
          <w:rFonts w:ascii="Times New Roman" w:hAnsi="Times New Roman"/>
          <w:sz w:val="24"/>
          <w:szCs w:val="24"/>
        </w:rPr>
        <w:t xml:space="preserve"> (cont’d)</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 xml:space="preserve">The right to discontinue service may be exercised whenever and as often as any of the foregoing situations occur, and neither delay nor omission by the Utility to enforce this rule any time will be deemed a waiver of its right to discontinue service. </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Utility shall not be liable for loss, damage, or claims that arise from or relate t the discontinuance of service as a result of any of the foregoing reasons described in the rule.</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Discontinuance of service by a customer - Customer shall be required to give notice to the Utility of their intention to discontinue service.</w:t>
      </w:r>
    </w:p>
    <w:p w:rsidR="00F209B4" w:rsidRPr="00C86E02" w:rsidRDefault="00F209B4">
      <w:pPr>
        <w:rPr>
          <w:rFonts w:ascii="Times New Roman" w:hAnsi="Times New Roman"/>
          <w:sz w:val="24"/>
          <w:szCs w:val="24"/>
        </w:rPr>
      </w:pPr>
    </w:p>
    <w:p w:rsidR="00F209B4" w:rsidRPr="00C86E02" w:rsidRDefault="00F209B4">
      <w:pPr>
        <w:pStyle w:val="BodyText"/>
        <w:rPr>
          <w:rFonts w:ascii="Times New Roman" w:hAnsi="Times New Roman"/>
          <w:szCs w:val="24"/>
        </w:rPr>
      </w:pPr>
      <w:r w:rsidRPr="00C86E02">
        <w:rPr>
          <w:rFonts w:ascii="Times New Roman" w:hAnsi="Times New Roman"/>
          <w:szCs w:val="24"/>
        </w:rPr>
        <w:t>Required notice prior to disconnecting service: The Utility must serve a written disconnection notice on the customer, either by mail, or, at the Utility's option, by personal delivery of the notice to the customer's address, attached to the primary door.</w:t>
      </w:r>
    </w:p>
    <w:p w:rsidR="00F209B4" w:rsidRPr="00C86E02" w:rsidRDefault="00F209B4">
      <w:pPr>
        <w:pStyle w:val="BodyText"/>
        <w:rPr>
          <w:rFonts w:ascii="Times New Roman" w:hAnsi="Times New Roman"/>
          <w:szCs w:val="24"/>
        </w:rPr>
      </w:pPr>
    </w:p>
    <w:p w:rsidR="00F209B4" w:rsidRPr="00C86E02" w:rsidRDefault="00F209B4">
      <w:pPr>
        <w:pStyle w:val="BodyText"/>
        <w:rPr>
          <w:rFonts w:ascii="Times New Roman" w:hAnsi="Times New Roman"/>
          <w:szCs w:val="24"/>
        </w:rPr>
      </w:pPr>
      <w:r w:rsidRPr="00C86E02">
        <w:rPr>
          <w:rFonts w:ascii="Times New Roman" w:hAnsi="Times New Roman"/>
          <w:szCs w:val="24"/>
        </w:rPr>
        <w:t>A minimum of eight (8) business days' written notice will be given a customer before service is discontinued, except in the case of danger to life or property. Before disconnecting service, the Utility must in addition to the first (1</w:t>
      </w:r>
      <w:r w:rsidRPr="00C86E02">
        <w:rPr>
          <w:rFonts w:ascii="Times New Roman" w:hAnsi="Times New Roman"/>
          <w:szCs w:val="24"/>
          <w:vertAlign w:val="superscript"/>
        </w:rPr>
        <w:t>st</w:t>
      </w:r>
      <w:r w:rsidRPr="00C86E02">
        <w:rPr>
          <w:rFonts w:ascii="Times New Roman" w:hAnsi="Times New Roman"/>
          <w:szCs w:val="24"/>
        </w:rPr>
        <w:t>) notice as described above, provide a second (2</w:t>
      </w:r>
      <w:r w:rsidRPr="00C86E02">
        <w:rPr>
          <w:rFonts w:ascii="Times New Roman" w:hAnsi="Times New Roman"/>
          <w:szCs w:val="24"/>
          <w:vertAlign w:val="superscript"/>
        </w:rPr>
        <w:t>nd</w:t>
      </w:r>
      <w:r w:rsidRPr="00C86E02">
        <w:rPr>
          <w:rFonts w:ascii="Times New Roman" w:hAnsi="Times New Roman"/>
          <w:szCs w:val="24"/>
        </w:rPr>
        <w:t>) notice by on the two options listed below.</w:t>
      </w:r>
    </w:p>
    <w:p w:rsidR="00F209B4" w:rsidRPr="00C86E02" w:rsidRDefault="00F209B4">
      <w:pPr>
        <w:pStyle w:val="BodyText"/>
        <w:rPr>
          <w:rFonts w:ascii="Times New Roman" w:hAnsi="Times New Roman"/>
          <w:szCs w:val="24"/>
        </w:rPr>
      </w:pPr>
    </w:p>
    <w:p w:rsidR="00F209B4" w:rsidRPr="00C86E02" w:rsidRDefault="00F209B4"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Delivered notice - The Utility must deliver s second (2nd) notice to the customer and attach it to the customer's primary door. The notice must contain a deadline for compliance that is no less then twenty-four (24) hours after the of delivery that allows the customer until 5:00 p.m. of the following day to comply, or </w:t>
      </w:r>
    </w:p>
    <w:p w:rsidR="00F209B4" w:rsidRPr="00C86E02" w:rsidRDefault="00F209B4" w:rsidP="00FB1E33">
      <w:pPr>
        <w:ind w:left="360"/>
        <w:rPr>
          <w:rFonts w:ascii="Times New Roman" w:hAnsi="Times New Roman"/>
          <w:sz w:val="24"/>
          <w:szCs w:val="24"/>
        </w:rPr>
      </w:pPr>
    </w:p>
    <w:p w:rsidR="00F209B4" w:rsidRPr="00C86E02" w:rsidRDefault="00F209B4" w:rsidP="008935C7">
      <w:pPr>
        <w:numPr>
          <w:ilvl w:val="1"/>
          <w:numId w:val="18"/>
        </w:numPr>
        <w:ind w:left="720"/>
        <w:rPr>
          <w:rFonts w:ascii="Times New Roman" w:hAnsi="Times New Roman"/>
          <w:sz w:val="24"/>
          <w:szCs w:val="24"/>
        </w:rPr>
      </w:pPr>
      <w:r w:rsidRPr="00C86E02">
        <w:rPr>
          <w:rFonts w:ascii="Times New Roman" w:hAnsi="Times New Roman"/>
          <w:sz w:val="24"/>
          <w:szCs w:val="24"/>
        </w:rPr>
        <w:t xml:space="preserve">Mailed notice - The Utility must mail a second (2nd) notice, which must include a deadline for compliance that is no less than three (3) business days after the date of mailing if mailed from within the state of Washington. </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Disconnection notice will expire after ten (10) business days from the first day that the Utility may disconnect service, unless other mutually agreed upon arrangements have been made and confirmed in writing by the Utility. If mutually accepted arrangements are not kept, the Utility may disconnect service without further notice.</w:t>
      </w:r>
    </w:p>
    <w:p w:rsidR="00F209B4" w:rsidRPr="00C86E02" w:rsidRDefault="00F209B4" w:rsidP="0091334A">
      <w:pPr>
        <w:jc w:val="center"/>
        <w:rPr>
          <w:rFonts w:ascii="Times New Roman" w:hAnsi="Times New Roman"/>
          <w:b/>
          <w:sz w:val="24"/>
          <w:szCs w:val="24"/>
          <w:u w:val="single"/>
        </w:rPr>
      </w:pPr>
      <w:r w:rsidRPr="00C86E02">
        <w:rPr>
          <w:rFonts w:ascii="Times New Roman" w:hAnsi="Times New Roman"/>
          <w:b/>
          <w:sz w:val="24"/>
          <w:szCs w:val="24"/>
          <w:u w:val="single"/>
        </w:rPr>
        <w:br w:type="page"/>
        <w:t>WATER SERVICE</w:t>
      </w:r>
    </w:p>
    <w:p w:rsidR="00F209B4" w:rsidRPr="00C86E02" w:rsidRDefault="00F209B4">
      <w:pPr>
        <w:jc w:val="center"/>
        <w:rPr>
          <w:rFonts w:ascii="Times New Roman" w:hAnsi="Times New Roman"/>
          <w:sz w:val="24"/>
          <w:szCs w:val="24"/>
        </w:rPr>
      </w:pPr>
      <w:r w:rsidRPr="00C86E02">
        <w:rPr>
          <w:rFonts w:ascii="Times New Roman" w:hAnsi="Times New Roman"/>
          <w:b/>
          <w:sz w:val="24"/>
          <w:szCs w:val="24"/>
          <w:u w:val="single"/>
        </w:rPr>
        <w:t>RULES AND REGULATIONS</w:t>
      </w:r>
    </w:p>
    <w:p w:rsidR="00F209B4" w:rsidRPr="00C86E02" w:rsidRDefault="00F209B4">
      <w:pPr>
        <w:spacing w:line="100" w:lineRule="atLeast"/>
        <w:rPr>
          <w:rFonts w:ascii="Times New Roman" w:hAnsi="Times New Roman"/>
          <w:b/>
          <w:sz w:val="24"/>
          <w:szCs w:val="24"/>
          <w:u w:val="single"/>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Rule 18 – Sprinkling and Irrigation</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Water used for sprinkling and irrigation must be paid for at the regular prescribed tariff rates for such service. The hours for such use will be as prescribed from time to time by the Utility, subject to protest by any customer affected and reviewed by the Commission. During peak use months (June through September), and at such other times when demand may be high, the Utility may prohibit or limit sprinkling and irrigation to preserve water for domestic consumption.</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 xml:space="preserve">No person will use water for sprinkling or irrigation purposes during any fire in the area, and all sprinkling or irrigation must be stopped immediately when a fire alarm is sounded. Water use may resume three (3) hours after the fire has been extinguished. </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Rule 19 – Rates</w:t>
      </w:r>
    </w:p>
    <w:p w:rsidR="00F209B4" w:rsidRPr="00840D3B" w:rsidRDefault="00F209B4" w:rsidP="00840D3B">
      <w:pPr>
        <w:rPr>
          <w:rFonts w:ascii="Times New Roman" w:hAnsi="Times New Roman"/>
          <w:sz w:val="24"/>
          <w:szCs w:val="24"/>
        </w:rPr>
      </w:pPr>
    </w:p>
    <w:p w:rsidR="00F209B4" w:rsidRDefault="00F209B4" w:rsidP="006D737B">
      <w:pPr>
        <w:rPr>
          <w:rFonts w:ascii="Times New Roman" w:hAnsi="Times New Roman"/>
          <w:sz w:val="24"/>
          <w:szCs w:val="24"/>
        </w:rPr>
      </w:pPr>
      <w:r>
        <w:rPr>
          <w:rFonts w:ascii="Times New Roman" w:hAnsi="Times New Roman"/>
          <w:sz w:val="24"/>
          <w:szCs w:val="24"/>
        </w:rPr>
        <w:t>R</w:t>
      </w:r>
      <w:r w:rsidRPr="00202F0B">
        <w:rPr>
          <w:rFonts w:ascii="Times New Roman" w:hAnsi="Times New Roman"/>
          <w:sz w:val="24"/>
          <w:szCs w:val="24"/>
        </w:rPr>
        <w:t>ates apply to</w:t>
      </w:r>
      <w:r>
        <w:rPr>
          <w:rFonts w:ascii="Times New Roman" w:hAnsi="Times New Roman"/>
          <w:sz w:val="24"/>
          <w:szCs w:val="24"/>
        </w:rPr>
        <w:t xml:space="preserve"> each customer</w:t>
      </w:r>
      <w:r w:rsidRPr="00202F0B">
        <w:rPr>
          <w:rFonts w:ascii="Times New Roman" w:hAnsi="Times New Roman"/>
          <w:sz w:val="24"/>
          <w:szCs w:val="24"/>
        </w:rPr>
        <w:t xml:space="preserve"> </w:t>
      </w:r>
      <w:r>
        <w:rPr>
          <w:rFonts w:ascii="Times New Roman" w:hAnsi="Times New Roman"/>
          <w:sz w:val="24"/>
          <w:szCs w:val="24"/>
        </w:rPr>
        <w:t xml:space="preserve">receiving water </w:t>
      </w:r>
      <w:r w:rsidRPr="00202F0B">
        <w:rPr>
          <w:rFonts w:ascii="Times New Roman" w:hAnsi="Times New Roman"/>
          <w:sz w:val="24"/>
          <w:szCs w:val="24"/>
        </w:rPr>
        <w:t>service</w:t>
      </w:r>
      <w:r>
        <w:rPr>
          <w:rFonts w:ascii="Times New Roman" w:hAnsi="Times New Roman"/>
          <w:sz w:val="24"/>
          <w:szCs w:val="24"/>
        </w:rPr>
        <w:t>; r</w:t>
      </w:r>
      <w:r w:rsidRPr="00C86E02">
        <w:rPr>
          <w:rFonts w:ascii="Times New Roman" w:hAnsi="Times New Roman"/>
          <w:sz w:val="24"/>
          <w:szCs w:val="24"/>
        </w:rPr>
        <w:t xml:space="preserve">ates for water service and supply are published in </w:t>
      </w:r>
      <w:r>
        <w:rPr>
          <w:rFonts w:ascii="Times New Roman" w:hAnsi="Times New Roman"/>
          <w:sz w:val="24"/>
          <w:szCs w:val="24"/>
        </w:rPr>
        <w:t xml:space="preserve">a tariff by </w:t>
      </w:r>
      <w:r w:rsidRPr="00C86E02">
        <w:rPr>
          <w:rFonts w:ascii="Times New Roman" w:hAnsi="Times New Roman"/>
          <w:sz w:val="24"/>
          <w:szCs w:val="24"/>
        </w:rPr>
        <w:t>the Utility</w:t>
      </w:r>
      <w:r>
        <w:rPr>
          <w:rFonts w:ascii="Times New Roman" w:hAnsi="Times New Roman"/>
          <w:sz w:val="24"/>
          <w:szCs w:val="24"/>
        </w:rPr>
        <w:t xml:space="preserve"> provider once granted or allowed by </w:t>
      </w:r>
      <w:r w:rsidRPr="00C86E02">
        <w:rPr>
          <w:rFonts w:ascii="Times New Roman" w:hAnsi="Times New Roman"/>
          <w:sz w:val="24"/>
          <w:szCs w:val="24"/>
        </w:rPr>
        <w:t>the Commission.</w:t>
      </w:r>
      <w:r>
        <w:rPr>
          <w:rFonts w:ascii="Times New Roman" w:hAnsi="Times New Roman"/>
          <w:sz w:val="24"/>
          <w:szCs w:val="24"/>
        </w:rPr>
        <w:t xml:space="preserve"> </w:t>
      </w:r>
      <w:r w:rsidRPr="00142889">
        <w:rPr>
          <w:rFonts w:ascii="Times New Roman" w:hAnsi="Times New Roman"/>
          <w:sz w:val="24"/>
          <w:szCs w:val="24"/>
        </w:rPr>
        <w:t xml:space="preserve">Water service must be subscribed to on an annual basis. No proration or reduction in billing is allowed unless </w:t>
      </w:r>
      <w:r>
        <w:rPr>
          <w:rFonts w:ascii="Times New Roman" w:hAnsi="Times New Roman"/>
          <w:sz w:val="24"/>
          <w:szCs w:val="24"/>
        </w:rPr>
        <w:t>the</w:t>
      </w:r>
      <w:r w:rsidRPr="00142889">
        <w:rPr>
          <w:rFonts w:ascii="Times New Roman" w:hAnsi="Times New Roman"/>
          <w:sz w:val="24"/>
          <w:szCs w:val="24"/>
        </w:rPr>
        <w:t xml:space="preserve"> tariff </w:t>
      </w:r>
      <w:r>
        <w:rPr>
          <w:rFonts w:ascii="Times New Roman" w:hAnsi="Times New Roman"/>
          <w:sz w:val="24"/>
          <w:szCs w:val="24"/>
        </w:rPr>
        <w:t xml:space="preserve">provides for </w:t>
      </w:r>
      <w:r w:rsidRPr="00142889">
        <w:rPr>
          <w:rFonts w:ascii="Times New Roman" w:hAnsi="Times New Roman"/>
          <w:sz w:val="24"/>
          <w:szCs w:val="24"/>
        </w:rPr>
        <w:t>temporary or seasonal rates.</w:t>
      </w:r>
    </w:p>
    <w:p w:rsidR="00F209B4" w:rsidRPr="00D67929" w:rsidRDefault="00F209B4" w:rsidP="006D737B">
      <w:pPr>
        <w:rPr>
          <w:rFonts w:ascii="Times New Roman" w:hAnsi="Times New Roman"/>
          <w:i/>
          <w:sz w:val="24"/>
          <w:szCs w:val="24"/>
        </w:rPr>
      </w:pPr>
    </w:p>
    <w:p w:rsidR="00F209B4" w:rsidRDefault="00F209B4" w:rsidP="006D737B">
      <w:pPr>
        <w:rPr>
          <w:rFonts w:ascii="Times New Roman" w:hAnsi="Times New Roman"/>
          <w:sz w:val="24"/>
          <w:szCs w:val="24"/>
        </w:rPr>
      </w:pPr>
      <w:r w:rsidRPr="00D67929">
        <w:rPr>
          <w:rFonts w:ascii="Times New Roman" w:hAnsi="Times New Roman"/>
          <w:i/>
          <w:sz w:val="24"/>
          <w:szCs w:val="24"/>
        </w:rPr>
        <w:t xml:space="preserve">“Dwelling unit” means any building, or portion thereof, which contains one or more units (owned, used, rented, leased, let or hired out to be occupied) that are served through a </w:t>
      </w:r>
      <w:r>
        <w:rPr>
          <w:rFonts w:ascii="Times New Roman" w:hAnsi="Times New Roman"/>
          <w:i/>
          <w:sz w:val="24"/>
          <w:szCs w:val="24"/>
        </w:rPr>
        <w:t xml:space="preserve">single </w:t>
      </w:r>
      <w:r w:rsidRPr="00D67929">
        <w:rPr>
          <w:rFonts w:ascii="Times New Roman" w:hAnsi="Times New Roman"/>
          <w:i/>
          <w:sz w:val="24"/>
          <w:szCs w:val="24"/>
        </w:rPr>
        <w:t>connection.</w:t>
      </w:r>
    </w:p>
    <w:p w:rsidR="00F209B4" w:rsidRDefault="00F209B4" w:rsidP="006D737B">
      <w:pPr>
        <w:rPr>
          <w:rFonts w:ascii="Times New Roman" w:hAnsi="Times New Roman"/>
          <w:b/>
          <w:sz w:val="24"/>
          <w:szCs w:val="24"/>
        </w:rPr>
      </w:pPr>
    </w:p>
    <w:p w:rsidR="00F209B4" w:rsidRDefault="00F209B4" w:rsidP="006D737B">
      <w:pPr>
        <w:rPr>
          <w:rFonts w:ascii="Times New Roman" w:hAnsi="Times New Roman"/>
          <w:sz w:val="24"/>
          <w:szCs w:val="24"/>
        </w:rPr>
      </w:pPr>
      <w:r>
        <w:rPr>
          <w:rFonts w:ascii="Times New Roman" w:hAnsi="Times New Roman"/>
          <w:b/>
          <w:sz w:val="24"/>
          <w:szCs w:val="24"/>
        </w:rPr>
        <w:t>Non-M</w:t>
      </w:r>
      <w:r w:rsidRPr="005F1516">
        <w:rPr>
          <w:rFonts w:ascii="Times New Roman" w:hAnsi="Times New Roman"/>
          <w:b/>
          <w:sz w:val="24"/>
          <w:szCs w:val="24"/>
        </w:rPr>
        <w:t xml:space="preserve">etered </w:t>
      </w:r>
      <w:r>
        <w:rPr>
          <w:rFonts w:ascii="Times New Roman" w:hAnsi="Times New Roman"/>
          <w:b/>
          <w:sz w:val="24"/>
          <w:szCs w:val="24"/>
        </w:rPr>
        <w:t>R</w:t>
      </w:r>
      <w:r w:rsidRPr="005F1516">
        <w:rPr>
          <w:rFonts w:ascii="Times New Roman" w:hAnsi="Times New Roman"/>
          <w:b/>
          <w:sz w:val="24"/>
          <w:szCs w:val="24"/>
        </w:rPr>
        <w:t>ates</w:t>
      </w:r>
      <w:r>
        <w:rPr>
          <w:rFonts w:ascii="Times New Roman" w:hAnsi="Times New Roman"/>
          <w:sz w:val="24"/>
          <w:szCs w:val="24"/>
        </w:rPr>
        <w:t xml:space="preserve"> - W</w:t>
      </w:r>
      <w:r w:rsidRPr="00C86E02">
        <w:rPr>
          <w:rFonts w:ascii="Times New Roman" w:hAnsi="Times New Roman"/>
          <w:sz w:val="24"/>
          <w:szCs w:val="24"/>
        </w:rPr>
        <w:t xml:space="preserve">here two or more </w:t>
      </w:r>
      <w:r>
        <w:rPr>
          <w:rFonts w:ascii="Times New Roman" w:hAnsi="Times New Roman"/>
          <w:sz w:val="24"/>
          <w:szCs w:val="24"/>
        </w:rPr>
        <w:t>dwelling units</w:t>
      </w:r>
      <w:r w:rsidRPr="00C86E02">
        <w:rPr>
          <w:rFonts w:ascii="Times New Roman" w:hAnsi="Times New Roman"/>
          <w:sz w:val="24"/>
          <w:szCs w:val="24"/>
        </w:rPr>
        <w:t xml:space="preserve"> </w:t>
      </w:r>
      <w:r>
        <w:rPr>
          <w:rFonts w:ascii="Times New Roman" w:hAnsi="Times New Roman"/>
          <w:sz w:val="24"/>
          <w:szCs w:val="24"/>
        </w:rPr>
        <w:t xml:space="preserve">or businesses that receive water service through a single water connection and </w:t>
      </w:r>
      <w:r w:rsidRPr="00C86E02">
        <w:rPr>
          <w:rFonts w:ascii="Times New Roman" w:hAnsi="Times New Roman"/>
          <w:sz w:val="24"/>
          <w:szCs w:val="24"/>
        </w:rPr>
        <w:t>occupy the same or separate</w:t>
      </w:r>
      <w:r>
        <w:rPr>
          <w:rFonts w:ascii="Times New Roman" w:hAnsi="Times New Roman"/>
          <w:sz w:val="24"/>
          <w:szCs w:val="24"/>
        </w:rPr>
        <w:t xml:space="preserve"> buildings, e</w:t>
      </w:r>
      <w:r w:rsidRPr="00BC0BAF">
        <w:rPr>
          <w:rFonts w:ascii="Times New Roman" w:hAnsi="Times New Roman"/>
          <w:sz w:val="24"/>
          <w:szCs w:val="24"/>
        </w:rPr>
        <w:t>ach dwelling unit</w:t>
      </w:r>
      <w:r>
        <w:rPr>
          <w:rFonts w:ascii="Times New Roman" w:hAnsi="Times New Roman"/>
          <w:sz w:val="24"/>
          <w:szCs w:val="24"/>
        </w:rPr>
        <w:t xml:space="preserve"> or business </w:t>
      </w:r>
      <w:r w:rsidRPr="00BC0BAF">
        <w:rPr>
          <w:rFonts w:ascii="Times New Roman" w:hAnsi="Times New Roman"/>
          <w:sz w:val="24"/>
          <w:szCs w:val="24"/>
        </w:rPr>
        <w:t>is considered a separate customer</w:t>
      </w:r>
      <w:r w:rsidRPr="00C86E02">
        <w:rPr>
          <w:rFonts w:ascii="Times New Roman" w:hAnsi="Times New Roman"/>
          <w:sz w:val="24"/>
          <w:szCs w:val="24"/>
        </w:rPr>
        <w:t>.</w:t>
      </w:r>
      <w:r w:rsidRPr="00C86E02" w:rsidDel="00202F0B">
        <w:rPr>
          <w:rFonts w:ascii="Times New Roman" w:hAnsi="Times New Roman"/>
          <w:sz w:val="24"/>
          <w:szCs w:val="24"/>
        </w:rPr>
        <w:t xml:space="preserve"> </w:t>
      </w:r>
      <w:r w:rsidRPr="00C86E02">
        <w:rPr>
          <w:rFonts w:ascii="Times New Roman" w:hAnsi="Times New Roman"/>
          <w:sz w:val="24"/>
          <w:szCs w:val="24"/>
        </w:rPr>
        <w:t xml:space="preserve">When conditions require that more than one customer be supplied through one </w:t>
      </w:r>
      <w:r>
        <w:rPr>
          <w:rFonts w:ascii="Times New Roman" w:hAnsi="Times New Roman"/>
          <w:sz w:val="24"/>
          <w:szCs w:val="24"/>
        </w:rPr>
        <w:t>non-metered connection</w:t>
      </w:r>
      <w:r w:rsidRPr="00C86E02">
        <w:rPr>
          <w:rFonts w:ascii="Times New Roman" w:hAnsi="Times New Roman"/>
          <w:sz w:val="24"/>
          <w:szCs w:val="24"/>
        </w:rPr>
        <w:t xml:space="preserve">, each customer will be charged the </w:t>
      </w:r>
      <w:r>
        <w:rPr>
          <w:rFonts w:ascii="Times New Roman" w:hAnsi="Times New Roman"/>
          <w:sz w:val="24"/>
          <w:szCs w:val="24"/>
        </w:rPr>
        <w:t>monthly</w:t>
      </w:r>
      <w:r w:rsidRPr="00C86E02">
        <w:rPr>
          <w:rFonts w:ascii="Times New Roman" w:hAnsi="Times New Roman"/>
          <w:sz w:val="24"/>
          <w:szCs w:val="24"/>
        </w:rPr>
        <w:t xml:space="preserve"> charge as </w:t>
      </w:r>
      <w:r>
        <w:rPr>
          <w:rFonts w:ascii="Times New Roman" w:hAnsi="Times New Roman"/>
          <w:sz w:val="24"/>
          <w:szCs w:val="24"/>
        </w:rPr>
        <w:t>specified in S</w:t>
      </w:r>
      <w:r w:rsidRPr="00C86E02">
        <w:rPr>
          <w:rFonts w:ascii="Times New Roman" w:hAnsi="Times New Roman"/>
          <w:sz w:val="24"/>
          <w:szCs w:val="24"/>
        </w:rPr>
        <w:t>chedule</w:t>
      </w:r>
      <w:r>
        <w:rPr>
          <w:rFonts w:ascii="Times New Roman" w:hAnsi="Times New Roman"/>
          <w:sz w:val="24"/>
          <w:szCs w:val="24"/>
        </w:rPr>
        <w:t xml:space="preserve"> No. 1 (Non-Metered Rate Service) in this tariff. Each customer will receive a separate bill.</w:t>
      </w:r>
    </w:p>
    <w:p w:rsidR="00F209B4" w:rsidRPr="00142889" w:rsidRDefault="00F209B4" w:rsidP="006D737B">
      <w:pPr>
        <w:rPr>
          <w:rFonts w:ascii="Times New Roman" w:hAnsi="Times New Roman"/>
          <w:b/>
          <w:sz w:val="24"/>
          <w:szCs w:val="24"/>
        </w:rPr>
      </w:pPr>
    </w:p>
    <w:p w:rsidR="00F209B4" w:rsidRDefault="00F209B4" w:rsidP="006D737B">
      <w:pPr>
        <w:rPr>
          <w:rFonts w:ascii="Times New Roman" w:hAnsi="Times New Roman"/>
          <w:sz w:val="24"/>
          <w:szCs w:val="24"/>
        </w:rPr>
      </w:pPr>
      <w:r w:rsidRPr="00142889">
        <w:rPr>
          <w:rFonts w:ascii="Times New Roman" w:hAnsi="Times New Roman"/>
          <w:b/>
          <w:sz w:val="24"/>
          <w:szCs w:val="24"/>
        </w:rPr>
        <w:t>Metered Rates</w:t>
      </w:r>
      <w:r w:rsidRPr="00142889">
        <w:rPr>
          <w:rFonts w:ascii="Times New Roman" w:hAnsi="Times New Roman"/>
          <w:sz w:val="24"/>
          <w:szCs w:val="24"/>
        </w:rPr>
        <w:t xml:space="preserve"> - Each dwelling unit </w:t>
      </w:r>
      <w:r>
        <w:rPr>
          <w:rFonts w:ascii="Times New Roman" w:hAnsi="Times New Roman"/>
          <w:sz w:val="24"/>
          <w:szCs w:val="24"/>
        </w:rPr>
        <w:t xml:space="preserve">or business receiving </w:t>
      </w:r>
      <w:r w:rsidRPr="00142889">
        <w:rPr>
          <w:rFonts w:ascii="Times New Roman" w:hAnsi="Times New Roman"/>
          <w:sz w:val="24"/>
          <w:szCs w:val="24"/>
        </w:rPr>
        <w:t xml:space="preserve">water service </w:t>
      </w:r>
      <w:r>
        <w:rPr>
          <w:rFonts w:ascii="Times New Roman" w:hAnsi="Times New Roman"/>
          <w:sz w:val="24"/>
          <w:szCs w:val="24"/>
        </w:rPr>
        <w:t xml:space="preserve">by a meter </w:t>
      </w:r>
      <w:r w:rsidRPr="00142889">
        <w:rPr>
          <w:rFonts w:ascii="Times New Roman" w:hAnsi="Times New Roman"/>
          <w:sz w:val="24"/>
          <w:szCs w:val="24"/>
        </w:rPr>
        <w:t>is considered a separate customer.</w:t>
      </w:r>
      <w:r w:rsidRPr="00142889" w:rsidDel="00202F0B">
        <w:rPr>
          <w:rFonts w:ascii="Times New Roman" w:hAnsi="Times New Roman"/>
          <w:sz w:val="24"/>
          <w:szCs w:val="24"/>
        </w:rPr>
        <w:t xml:space="preserve"> </w:t>
      </w:r>
      <w:r w:rsidRPr="00142889">
        <w:rPr>
          <w:rFonts w:ascii="Times New Roman" w:hAnsi="Times New Roman"/>
          <w:sz w:val="24"/>
          <w:szCs w:val="24"/>
        </w:rPr>
        <w:t xml:space="preserve">When conditions require that more than one </w:t>
      </w:r>
      <w:r>
        <w:rPr>
          <w:rFonts w:ascii="Times New Roman" w:hAnsi="Times New Roman"/>
          <w:sz w:val="24"/>
          <w:szCs w:val="24"/>
        </w:rPr>
        <w:t>dwelling unit or business</w:t>
      </w:r>
      <w:r w:rsidRPr="00142889">
        <w:rPr>
          <w:rFonts w:ascii="Times New Roman" w:hAnsi="Times New Roman"/>
          <w:sz w:val="24"/>
          <w:szCs w:val="24"/>
        </w:rPr>
        <w:t xml:space="preserve"> </w:t>
      </w:r>
      <w:r>
        <w:rPr>
          <w:rFonts w:ascii="Times New Roman" w:hAnsi="Times New Roman"/>
          <w:sz w:val="24"/>
          <w:szCs w:val="24"/>
        </w:rPr>
        <w:t>receive water service</w:t>
      </w:r>
      <w:r w:rsidRPr="00142889">
        <w:rPr>
          <w:rFonts w:ascii="Times New Roman" w:hAnsi="Times New Roman"/>
          <w:sz w:val="24"/>
          <w:szCs w:val="24"/>
        </w:rPr>
        <w:t xml:space="preserve"> through one meter</w:t>
      </w:r>
      <w:r>
        <w:rPr>
          <w:rFonts w:ascii="Times New Roman" w:hAnsi="Times New Roman"/>
          <w:sz w:val="24"/>
          <w:szCs w:val="24"/>
        </w:rPr>
        <w:t>,</w:t>
      </w:r>
      <w:r w:rsidRPr="00142889">
        <w:rPr>
          <w:rFonts w:ascii="Times New Roman" w:hAnsi="Times New Roman"/>
          <w:sz w:val="24"/>
          <w:szCs w:val="24"/>
        </w:rPr>
        <w:t xml:space="preserve"> the </w:t>
      </w:r>
      <w:r>
        <w:rPr>
          <w:rFonts w:ascii="Times New Roman" w:hAnsi="Times New Roman"/>
          <w:sz w:val="24"/>
          <w:szCs w:val="24"/>
        </w:rPr>
        <w:t xml:space="preserve">base and water </w:t>
      </w:r>
      <w:r w:rsidRPr="00142889">
        <w:rPr>
          <w:rFonts w:ascii="Times New Roman" w:hAnsi="Times New Roman"/>
          <w:sz w:val="24"/>
          <w:szCs w:val="24"/>
        </w:rPr>
        <w:t>consumption charge will be computed at regular rates</w:t>
      </w:r>
      <w:r>
        <w:rPr>
          <w:rFonts w:ascii="Times New Roman" w:hAnsi="Times New Roman"/>
          <w:sz w:val="24"/>
          <w:szCs w:val="24"/>
        </w:rPr>
        <w:t xml:space="preserve"> </w:t>
      </w:r>
      <w:r w:rsidRPr="001C04A2">
        <w:rPr>
          <w:rFonts w:ascii="Times New Roman" w:hAnsi="Times New Roman"/>
          <w:sz w:val="24"/>
          <w:szCs w:val="24"/>
        </w:rPr>
        <w:t xml:space="preserve">as specified in Schedule No. 2 (Metered Rate Service) </w:t>
      </w:r>
      <w:r>
        <w:rPr>
          <w:rFonts w:ascii="Times New Roman" w:hAnsi="Times New Roman"/>
          <w:sz w:val="24"/>
          <w:szCs w:val="24"/>
        </w:rPr>
        <w:t>in</w:t>
      </w:r>
      <w:r w:rsidRPr="001C04A2">
        <w:rPr>
          <w:rFonts w:ascii="Times New Roman" w:hAnsi="Times New Roman"/>
          <w:sz w:val="24"/>
          <w:szCs w:val="24"/>
        </w:rPr>
        <w:t xml:space="preserve"> this tariff</w:t>
      </w:r>
      <w:r w:rsidRPr="00142889">
        <w:rPr>
          <w:rFonts w:ascii="Times New Roman" w:hAnsi="Times New Roman"/>
          <w:sz w:val="24"/>
          <w:szCs w:val="24"/>
        </w:rPr>
        <w:t xml:space="preserve"> for one customer</w:t>
      </w:r>
      <w:r>
        <w:rPr>
          <w:rFonts w:ascii="Times New Roman" w:hAnsi="Times New Roman"/>
          <w:sz w:val="24"/>
          <w:szCs w:val="24"/>
        </w:rPr>
        <w:t>. T</w:t>
      </w:r>
      <w:r w:rsidRPr="00142889">
        <w:rPr>
          <w:rFonts w:ascii="Times New Roman" w:hAnsi="Times New Roman"/>
          <w:sz w:val="24"/>
          <w:szCs w:val="24"/>
        </w:rPr>
        <w:t xml:space="preserve">he </w:t>
      </w:r>
      <w:r>
        <w:rPr>
          <w:rFonts w:ascii="Times New Roman" w:hAnsi="Times New Roman"/>
          <w:sz w:val="24"/>
          <w:szCs w:val="24"/>
        </w:rPr>
        <w:t>bill</w:t>
      </w:r>
      <w:r w:rsidRPr="00142889">
        <w:rPr>
          <w:rFonts w:ascii="Times New Roman" w:hAnsi="Times New Roman"/>
          <w:sz w:val="24"/>
          <w:szCs w:val="24"/>
        </w:rPr>
        <w:t xml:space="preserve"> </w:t>
      </w:r>
      <w:r>
        <w:rPr>
          <w:rFonts w:ascii="Times New Roman" w:hAnsi="Times New Roman"/>
          <w:sz w:val="24"/>
          <w:szCs w:val="24"/>
        </w:rPr>
        <w:t xml:space="preserve">may be </w:t>
      </w:r>
      <w:r w:rsidRPr="00142889">
        <w:rPr>
          <w:rFonts w:ascii="Times New Roman" w:hAnsi="Times New Roman"/>
          <w:sz w:val="24"/>
          <w:szCs w:val="24"/>
        </w:rPr>
        <w:t xml:space="preserve">prorated equally </w:t>
      </w:r>
      <w:r>
        <w:rPr>
          <w:rFonts w:ascii="Times New Roman" w:hAnsi="Times New Roman"/>
          <w:sz w:val="24"/>
          <w:szCs w:val="24"/>
        </w:rPr>
        <w:t>among</w:t>
      </w:r>
      <w:r w:rsidRPr="00142889">
        <w:rPr>
          <w:rFonts w:ascii="Times New Roman" w:hAnsi="Times New Roman"/>
          <w:sz w:val="24"/>
          <w:szCs w:val="24"/>
        </w:rPr>
        <w:t xml:space="preserve"> the customers, or as agreed </w:t>
      </w:r>
      <w:r>
        <w:rPr>
          <w:rFonts w:ascii="Times New Roman" w:hAnsi="Times New Roman"/>
          <w:sz w:val="24"/>
          <w:szCs w:val="24"/>
        </w:rPr>
        <w:t>otherwise.</w:t>
      </w:r>
    </w:p>
    <w:p w:rsidR="00F209B4" w:rsidRPr="00C86E02" w:rsidRDefault="00F209B4" w:rsidP="006D737B">
      <w:pPr>
        <w:jc w:val="center"/>
        <w:rPr>
          <w:rFonts w:ascii="Times New Roman" w:hAnsi="Times New Roman"/>
          <w:b/>
          <w:sz w:val="24"/>
          <w:szCs w:val="24"/>
          <w:u w:val="single"/>
        </w:rPr>
      </w:pPr>
      <w:r w:rsidRPr="00840D3B">
        <w:rPr>
          <w:rFonts w:ascii="Times New Roman" w:hAnsi="Times New Roman"/>
          <w:sz w:val="24"/>
          <w:szCs w:val="24"/>
        </w:rPr>
        <w:br w:type="page"/>
      </w:r>
      <w:r w:rsidRPr="00C86E02">
        <w:rPr>
          <w:rFonts w:ascii="Times New Roman" w:hAnsi="Times New Roman"/>
          <w:b/>
          <w:sz w:val="24"/>
          <w:szCs w:val="24"/>
          <w:u w:val="single"/>
        </w:rPr>
        <w:t>WATER SERVICE</w:t>
      </w:r>
    </w:p>
    <w:p w:rsidR="00F209B4" w:rsidRPr="00C86E02" w:rsidRDefault="00F209B4" w:rsidP="00840D3B">
      <w:pPr>
        <w:jc w:val="center"/>
        <w:rPr>
          <w:rFonts w:ascii="Times New Roman" w:hAnsi="Times New Roman"/>
          <w:sz w:val="24"/>
          <w:szCs w:val="24"/>
        </w:rPr>
      </w:pPr>
      <w:r w:rsidRPr="00C86E02">
        <w:rPr>
          <w:rFonts w:ascii="Times New Roman" w:hAnsi="Times New Roman"/>
          <w:b/>
          <w:sz w:val="24"/>
          <w:szCs w:val="24"/>
          <w:u w:val="single"/>
        </w:rPr>
        <w:t>RULES AND REGULATIONS</w:t>
      </w:r>
    </w:p>
    <w:p w:rsidR="00F209B4" w:rsidRPr="00C86E02" w:rsidRDefault="00F209B4">
      <w:pPr>
        <w:rPr>
          <w:rFonts w:ascii="Times New Roman" w:hAnsi="Times New Roman"/>
          <w:b/>
          <w:sz w:val="24"/>
          <w:szCs w:val="24"/>
          <w:u w:val="single"/>
        </w:rPr>
      </w:pPr>
    </w:p>
    <w:p w:rsidR="00F209B4" w:rsidRPr="00C86E02" w:rsidRDefault="00F209B4">
      <w:pPr>
        <w:ind w:right="-180"/>
        <w:rPr>
          <w:rFonts w:ascii="Times New Roman" w:hAnsi="Times New Roman"/>
          <w:sz w:val="24"/>
          <w:szCs w:val="24"/>
        </w:rPr>
      </w:pPr>
      <w:r w:rsidRPr="00C86E02">
        <w:rPr>
          <w:rFonts w:ascii="Times New Roman" w:hAnsi="Times New Roman"/>
          <w:b/>
          <w:sz w:val="24"/>
          <w:szCs w:val="24"/>
          <w:u w:val="single"/>
        </w:rPr>
        <w:t>Rule 20 – Account Set-Up Charge</w:t>
      </w:r>
      <w:r w:rsidRPr="00C86E02">
        <w:rPr>
          <w:rFonts w:ascii="Times New Roman" w:hAnsi="Times New Roman"/>
          <w:sz w:val="24"/>
          <w:szCs w:val="24"/>
        </w:rPr>
        <w:t xml:space="preserve"> </w:t>
      </w:r>
    </w:p>
    <w:p w:rsidR="00F209B4" w:rsidRPr="00C86E02" w:rsidRDefault="00F209B4">
      <w:pPr>
        <w:ind w:right="-180"/>
        <w:rPr>
          <w:rFonts w:ascii="Times New Roman" w:hAnsi="Times New Roman"/>
          <w:sz w:val="24"/>
          <w:szCs w:val="24"/>
        </w:rPr>
      </w:pPr>
    </w:p>
    <w:p w:rsidR="00F209B4" w:rsidRPr="00C86E02" w:rsidRDefault="00F209B4">
      <w:pPr>
        <w:ind w:right="-180"/>
        <w:rPr>
          <w:rFonts w:ascii="Times New Roman" w:hAnsi="Times New Roman"/>
          <w:sz w:val="24"/>
          <w:szCs w:val="24"/>
        </w:rPr>
      </w:pPr>
      <w:r w:rsidRPr="00C86E02">
        <w:rPr>
          <w:rFonts w:ascii="Times New Roman" w:hAnsi="Times New Roman"/>
          <w:sz w:val="24"/>
          <w:szCs w:val="24"/>
        </w:rPr>
        <w:t>An account set-up charge as specified in</w:t>
      </w:r>
      <w:r w:rsidRPr="00C86E02">
        <w:rPr>
          <w:rFonts w:ascii="Times New Roman" w:hAnsi="Times New Roman"/>
          <w:b/>
          <w:sz w:val="24"/>
          <w:szCs w:val="24"/>
        </w:rPr>
        <w:t xml:space="preserve"> Schedule X </w:t>
      </w:r>
      <w:r w:rsidRPr="00C86E02">
        <w:rPr>
          <w:rFonts w:ascii="Times New Roman" w:hAnsi="Times New Roman"/>
          <w:sz w:val="24"/>
          <w:szCs w:val="24"/>
        </w:rPr>
        <w:t>will be made for each new account</w:t>
      </w:r>
      <w:r>
        <w:rPr>
          <w:rFonts w:ascii="Times New Roman" w:hAnsi="Times New Roman"/>
          <w:sz w:val="24"/>
          <w:szCs w:val="24"/>
        </w:rPr>
        <w:t>, temporary, seasonal reconnection,</w:t>
      </w:r>
      <w:r w:rsidRPr="00C86E02">
        <w:rPr>
          <w:rFonts w:ascii="Times New Roman" w:hAnsi="Times New Roman"/>
          <w:sz w:val="24"/>
          <w:szCs w:val="24"/>
        </w:rPr>
        <w:t xml:space="preserve"> or change of account responsibility on an existing service. Such charge will be included in the initial billing to the customer. This charge includes the Utility dispatching an employee to establish a base meter reading. An account set-up charge does not apply to:</w:t>
      </w:r>
    </w:p>
    <w:p w:rsidR="00F209B4" w:rsidRPr="00C86E02" w:rsidRDefault="00F209B4">
      <w:pPr>
        <w:rPr>
          <w:rFonts w:ascii="Times New Roman" w:hAnsi="Times New Roman"/>
          <w:sz w:val="24"/>
          <w:szCs w:val="24"/>
        </w:rPr>
      </w:pPr>
    </w:p>
    <w:p w:rsidR="00F209B4" w:rsidRPr="00C86E02" w:rsidRDefault="00F209B4" w:rsidP="00FB1E33">
      <w:pPr>
        <w:numPr>
          <w:ilvl w:val="0"/>
          <w:numId w:val="15"/>
        </w:numPr>
        <w:rPr>
          <w:rFonts w:ascii="Times New Roman" w:hAnsi="Times New Roman"/>
          <w:sz w:val="24"/>
          <w:szCs w:val="24"/>
        </w:rPr>
      </w:pPr>
      <w:r w:rsidRPr="00C86E02">
        <w:rPr>
          <w:rFonts w:ascii="Times New Roman" w:hAnsi="Times New Roman"/>
          <w:sz w:val="24"/>
          <w:szCs w:val="24"/>
        </w:rPr>
        <w:t>Installation of a new meter.</w:t>
      </w:r>
    </w:p>
    <w:p w:rsidR="00F209B4" w:rsidRPr="00C86E02" w:rsidRDefault="00F209B4" w:rsidP="00FB1E33">
      <w:pPr>
        <w:ind w:left="360"/>
        <w:rPr>
          <w:rFonts w:ascii="Times New Roman" w:hAnsi="Times New Roman"/>
          <w:sz w:val="24"/>
          <w:szCs w:val="24"/>
        </w:rPr>
      </w:pPr>
    </w:p>
    <w:p w:rsidR="00F209B4" w:rsidRPr="00C86E02" w:rsidRDefault="00F209B4" w:rsidP="00FB1E33">
      <w:pPr>
        <w:numPr>
          <w:ilvl w:val="0"/>
          <w:numId w:val="15"/>
        </w:numPr>
        <w:rPr>
          <w:rFonts w:ascii="Times New Roman" w:hAnsi="Times New Roman"/>
          <w:sz w:val="24"/>
          <w:szCs w:val="24"/>
        </w:rPr>
      </w:pPr>
      <w:r w:rsidRPr="00C86E02">
        <w:rPr>
          <w:rFonts w:ascii="Times New Roman" w:hAnsi="Times New Roman"/>
          <w:sz w:val="24"/>
          <w:szCs w:val="24"/>
        </w:rPr>
        <w:t>Owners or agents assuming temporary responsibility for service to vacant premises.</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Rule 21 – Non-Sufficient Funds (NSF) Charge</w:t>
      </w:r>
      <w:r w:rsidRPr="00C86E02">
        <w:rPr>
          <w:rFonts w:ascii="Times New Roman" w:hAnsi="Times New Roman"/>
          <w:sz w:val="24"/>
          <w:szCs w:val="24"/>
        </w:rPr>
        <w:t xml:space="preserve"> </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 xml:space="preserve">An NSF check charge as specified in </w:t>
      </w:r>
      <w:r w:rsidRPr="00C86E02">
        <w:rPr>
          <w:rFonts w:ascii="Times New Roman" w:hAnsi="Times New Roman"/>
          <w:b/>
          <w:sz w:val="24"/>
          <w:szCs w:val="24"/>
        </w:rPr>
        <w:t>Schedule X</w:t>
      </w:r>
      <w:r w:rsidRPr="00C86E02">
        <w:rPr>
          <w:rFonts w:ascii="Times New Roman" w:hAnsi="Times New Roman"/>
          <w:sz w:val="24"/>
          <w:szCs w:val="24"/>
        </w:rPr>
        <w:t xml:space="preserve"> will be made for handling customer checks that have been returned by the bank as NSF or account closed. This charge will be applied to the next billing to the customer.</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Rule 22 – Water Availability Letter Charge</w:t>
      </w:r>
      <w:r w:rsidRPr="00C86E02">
        <w:rPr>
          <w:rFonts w:ascii="Times New Roman" w:hAnsi="Times New Roman"/>
          <w:sz w:val="24"/>
          <w:szCs w:val="24"/>
        </w:rPr>
        <w:t xml:space="preserve"> </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 xml:space="preserve">Any prospective customer seeking a water availability letter or certificate of water availability from the Utility must first pay the appropriate charge as specified in </w:t>
      </w:r>
      <w:r w:rsidRPr="00C86E02">
        <w:rPr>
          <w:rFonts w:ascii="Times New Roman" w:hAnsi="Times New Roman"/>
          <w:b/>
          <w:sz w:val="24"/>
          <w:szCs w:val="24"/>
        </w:rPr>
        <w:t>Schedule X</w:t>
      </w:r>
      <w:r w:rsidRPr="00C86E02">
        <w:rPr>
          <w:rFonts w:ascii="Times New Roman" w:hAnsi="Times New Roman"/>
          <w:sz w:val="24"/>
          <w:szCs w:val="24"/>
        </w:rPr>
        <w:t>. The water availability letter will include the date issued and the date of expiration. Water availability letters will be valid for no more than one (1) year, or until the expiration of the associated building permit, whichever occurs last.</w:t>
      </w:r>
    </w:p>
    <w:p w:rsidR="00F209B4" w:rsidRPr="00C86E02" w:rsidRDefault="00F209B4">
      <w:pPr>
        <w:rPr>
          <w:rFonts w:ascii="Times New Roman" w:hAnsi="Times New Roman"/>
          <w:sz w:val="24"/>
          <w:szCs w:val="24"/>
        </w:rPr>
      </w:pPr>
    </w:p>
    <w:p w:rsidR="00F209B4" w:rsidRPr="00C86E02" w:rsidRDefault="00F209B4" w:rsidP="00D07E95">
      <w:pPr>
        <w:pStyle w:val="Heading1"/>
        <w:rPr>
          <w:rFonts w:ascii="Times New Roman" w:hAnsi="Times New Roman"/>
          <w:szCs w:val="24"/>
        </w:rPr>
      </w:pPr>
      <w:r w:rsidRPr="00C86E02">
        <w:rPr>
          <w:rFonts w:ascii="Times New Roman" w:hAnsi="Times New Roman"/>
          <w:b/>
          <w:szCs w:val="24"/>
          <w:u w:val="single"/>
        </w:rPr>
        <w:t>Rule 23 – Cross Connection Control</w:t>
      </w:r>
      <w:r w:rsidRPr="00C86E02">
        <w:rPr>
          <w:rFonts w:ascii="Times New Roman" w:hAnsi="Times New Roman"/>
          <w:szCs w:val="24"/>
        </w:rPr>
        <w:t xml:space="preserve"> </w:t>
      </w:r>
    </w:p>
    <w:p w:rsidR="00F209B4" w:rsidRPr="00C86E02" w:rsidRDefault="00F209B4" w:rsidP="00D07E95">
      <w:pPr>
        <w:pStyle w:val="Heading1"/>
        <w:rPr>
          <w:rFonts w:ascii="Times New Roman" w:hAnsi="Times New Roman"/>
          <w:szCs w:val="24"/>
        </w:rPr>
      </w:pPr>
    </w:p>
    <w:p w:rsidR="00F209B4" w:rsidRPr="00C86E02" w:rsidRDefault="00F209B4" w:rsidP="00D07E95">
      <w:pPr>
        <w:pStyle w:val="Heading1"/>
        <w:rPr>
          <w:rFonts w:ascii="Times New Roman" w:hAnsi="Times New Roman"/>
          <w:szCs w:val="24"/>
        </w:rPr>
      </w:pPr>
      <w:r w:rsidRPr="00C86E02">
        <w:rPr>
          <w:rFonts w:ascii="Times New Roman" w:hAnsi="Times New Roman"/>
          <w:szCs w:val="24"/>
        </w:rPr>
        <w:t xml:space="preserve">The customer shall not permit the plumbing on their premises to be connected to any source of water supply other than the Utility's, or to any potential source of contamination, without first obtaining the Utility's written permission and meeting the Utility's cross connection control criteria. The customer shall assure that effective back-flow prevention measures are implemented to ensure continual protection of the water in the public water distribution system. Any back-flow prevention assembly deemed necessary by the Utility to prevent entry of contaminants to the public water system shall be installed at the customer's expense. Cross connection control program is outlined in </w:t>
      </w:r>
      <w:r w:rsidRPr="00C86E02">
        <w:rPr>
          <w:rFonts w:ascii="Times New Roman" w:hAnsi="Times New Roman"/>
          <w:b/>
          <w:szCs w:val="24"/>
        </w:rPr>
        <w:t>Schedule 8</w:t>
      </w:r>
      <w:r w:rsidRPr="00C86E02">
        <w:rPr>
          <w:rFonts w:ascii="Times New Roman" w:hAnsi="Times New Roman"/>
          <w:szCs w:val="24"/>
        </w:rPr>
        <w:t>.</w:t>
      </w:r>
    </w:p>
    <w:p w:rsidR="00F209B4" w:rsidRPr="00C86E02" w:rsidRDefault="00F209B4" w:rsidP="00130630">
      <w:pPr>
        <w:rPr>
          <w:rFonts w:ascii="Times New Roman" w:hAnsi="Times New Roman"/>
          <w:sz w:val="24"/>
          <w:szCs w:val="24"/>
        </w:rPr>
      </w:pPr>
    </w:p>
    <w:p w:rsidR="00F209B4" w:rsidRPr="00C86E02" w:rsidRDefault="00F209B4" w:rsidP="00130630">
      <w:pPr>
        <w:rPr>
          <w:rFonts w:ascii="Times New Roman" w:hAnsi="Times New Roman"/>
          <w:sz w:val="24"/>
          <w:szCs w:val="24"/>
        </w:rPr>
      </w:pPr>
    </w:p>
    <w:p w:rsidR="00F209B4" w:rsidRPr="00C86E02" w:rsidRDefault="00F209B4" w:rsidP="00130630">
      <w:pPr>
        <w:rPr>
          <w:rFonts w:ascii="Times New Roman" w:hAnsi="Times New Roman"/>
          <w:sz w:val="24"/>
          <w:szCs w:val="24"/>
        </w:rPr>
      </w:pPr>
    </w:p>
    <w:p w:rsidR="00F209B4" w:rsidRPr="00C86E02" w:rsidRDefault="00F209B4" w:rsidP="00380EA2">
      <w:pPr>
        <w:jc w:val="center"/>
        <w:rPr>
          <w:rFonts w:ascii="Times New Roman" w:hAnsi="Times New Roman"/>
          <w:b/>
          <w:sz w:val="24"/>
          <w:szCs w:val="24"/>
          <w:u w:val="single"/>
        </w:rPr>
      </w:pPr>
      <w:r w:rsidRPr="00C86E02">
        <w:rPr>
          <w:rFonts w:ascii="Times New Roman" w:hAnsi="Times New Roman"/>
          <w:b/>
          <w:sz w:val="24"/>
          <w:szCs w:val="24"/>
          <w:u w:val="single"/>
        </w:rPr>
        <w:t>WATER SERVICE</w:t>
      </w:r>
    </w:p>
    <w:p w:rsidR="00F209B4" w:rsidRPr="00C86E02" w:rsidRDefault="00F209B4" w:rsidP="00130630">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rsidR="00F209B4" w:rsidRPr="00C86E02" w:rsidRDefault="00F209B4" w:rsidP="00F24656">
      <w:pPr>
        <w:pStyle w:val="Heading1"/>
        <w:rPr>
          <w:rFonts w:ascii="Times New Roman" w:hAnsi="Times New Roman"/>
          <w:b/>
          <w:szCs w:val="24"/>
        </w:rPr>
      </w:pPr>
    </w:p>
    <w:p w:rsidR="00F209B4" w:rsidRPr="00C86E02" w:rsidRDefault="00F209B4" w:rsidP="00F24656">
      <w:pPr>
        <w:pStyle w:val="Heading1"/>
        <w:rPr>
          <w:rFonts w:ascii="Times New Roman" w:hAnsi="Times New Roman"/>
          <w:szCs w:val="24"/>
        </w:rPr>
      </w:pPr>
      <w:r w:rsidRPr="00C86E02">
        <w:rPr>
          <w:rFonts w:ascii="Times New Roman" w:hAnsi="Times New Roman"/>
          <w:b/>
          <w:szCs w:val="24"/>
          <w:u w:val="single"/>
        </w:rPr>
        <w:t>Rule 24 – Backflow Assembly Testing and Inspection</w:t>
      </w:r>
      <w:r w:rsidRPr="00C86E02">
        <w:rPr>
          <w:rFonts w:ascii="Times New Roman" w:hAnsi="Times New Roman"/>
          <w:szCs w:val="24"/>
        </w:rPr>
        <w:t xml:space="preserve"> </w:t>
      </w:r>
    </w:p>
    <w:p w:rsidR="00F209B4" w:rsidRPr="00C86E02" w:rsidRDefault="00F209B4" w:rsidP="00F24656">
      <w:pPr>
        <w:pStyle w:val="Heading1"/>
        <w:rPr>
          <w:rFonts w:ascii="Times New Roman" w:hAnsi="Times New Roman"/>
          <w:szCs w:val="24"/>
        </w:rPr>
      </w:pPr>
    </w:p>
    <w:p w:rsidR="00F209B4" w:rsidRPr="00C86E02" w:rsidRDefault="00F209B4" w:rsidP="00481D1F">
      <w:pPr>
        <w:pStyle w:val="Heading1"/>
        <w:rPr>
          <w:rFonts w:ascii="Times New Roman" w:hAnsi="Times New Roman"/>
          <w:szCs w:val="24"/>
        </w:rPr>
      </w:pPr>
      <w:r w:rsidRPr="00C86E02">
        <w:rPr>
          <w:rFonts w:ascii="Times New Roman" w:hAnsi="Times New Roman"/>
          <w:szCs w:val="24"/>
        </w:rPr>
        <w:t xml:space="preserve">If the customer has an Approved Backflow Prevention Assembly installed the assembly must be tested annually by a certified Backflow Assembly Tester (BAT) specialist. The Utility will maintain a list of certified BAT specialists that are acceptable to the Utility and the customer may choose from any such BAT specialist on the Utility’s list or the customer may elect the Utility to provide this service and charge the customer its current annual Backflow Assembly Testing Fee listed on </w:t>
      </w:r>
      <w:r w:rsidRPr="00C86E02">
        <w:rPr>
          <w:rFonts w:ascii="Times New Roman" w:hAnsi="Times New Roman"/>
          <w:b/>
          <w:szCs w:val="24"/>
        </w:rPr>
        <w:t>Schedule X</w:t>
      </w:r>
      <w:r w:rsidRPr="00C86E02">
        <w:rPr>
          <w:rFonts w:ascii="Times New Roman" w:hAnsi="Times New Roman"/>
          <w:szCs w:val="24"/>
        </w:rPr>
        <w:t>. The Utility service for annual backflow assembly testing shall be subscribed to on an annual basis and is not subject to cancellation or reduction for partial periods.</w:t>
      </w:r>
    </w:p>
    <w:p w:rsidR="00F209B4" w:rsidRPr="00C86E02" w:rsidRDefault="00F209B4" w:rsidP="00481D1F">
      <w:pPr>
        <w:pStyle w:val="Heading1"/>
        <w:rPr>
          <w:rFonts w:ascii="Times New Roman" w:hAnsi="Times New Roman"/>
          <w:szCs w:val="24"/>
        </w:rPr>
      </w:pPr>
    </w:p>
    <w:p w:rsidR="00F209B4" w:rsidRPr="00C86E02" w:rsidRDefault="00F209B4" w:rsidP="00481D1F">
      <w:pPr>
        <w:pStyle w:val="Heading1"/>
        <w:rPr>
          <w:rFonts w:ascii="Times New Roman" w:hAnsi="Times New Roman"/>
          <w:szCs w:val="24"/>
        </w:rPr>
      </w:pPr>
      <w:r w:rsidRPr="00C86E02">
        <w:rPr>
          <w:rFonts w:ascii="Times New Roman" w:hAnsi="Times New Roman"/>
          <w:szCs w:val="24"/>
        </w:rPr>
        <w:t xml:space="preserve">The customer will provide a copy of the acceptable annual report from the BAT specialist. If the annual report is not provided within thirty (30) days of the anniversary date of the installation of the Approved Backflow Prevention Assembly, then the Utility will provide a notice of disconnection pursuant to WAC’s for discontinuing of service for water utilities. If a copy of the annual report is not received by the date for disconnection as specified in the notice, the Utility will disconnect customer’s service as specified in </w:t>
      </w:r>
      <w:r w:rsidRPr="00C86E02">
        <w:rPr>
          <w:rFonts w:ascii="Times New Roman" w:hAnsi="Times New Roman"/>
          <w:b/>
          <w:szCs w:val="24"/>
        </w:rPr>
        <w:t>Rule 5</w:t>
      </w:r>
      <w:r w:rsidRPr="00C86E02">
        <w:rPr>
          <w:rFonts w:ascii="Times New Roman" w:hAnsi="Times New Roman"/>
          <w:szCs w:val="24"/>
        </w:rPr>
        <w:t xml:space="preserve"> of this tariff.</w:t>
      </w:r>
    </w:p>
    <w:p w:rsidR="00F209B4" w:rsidRPr="00C86E02" w:rsidRDefault="00F209B4" w:rsidP="00F00111">
      <w:pPr>
        <w:rPr>
          <w:rFonts w:ascii="Times New Roman" w:hAnsi="Times New Roman"/>
          <w:sz w:val="24"/>
          <w:szCs w:val="24"/>
        </w:rPr>
      </w:pPr>
    </w:p>
    <w:p w:rsidR="00F209B4" w:rsidRPr="00C86E02" w:rsidRDefault="00F209B4" w:rsidP="00F00111">
      <w:pPr>
        <w:rPr>
          <w:rFonts w:ascii="Times New Roman" w:hAnsi="Times New Roman"/>
          <w:sz w:val="24"/>
          <w:szCs w:val="24"/>
        </w:rPr>
      </w:pPr>
      <w:r w:rsidRPr="00C86E02">
        <w:rPr>
          <w:rFonts w:ascii="Times New Roman" w:hAnsi="Times New Roman"/>
          <w:sz w:val="24"/>
          <w:szCs w:val="24"/>
        </w:rPr>
        <w:t xml:space="preserve">If service is disconnected, the Utility will charge the customer its current Reconnection Visit Charge as specified in </w:t>
      </w:r>
      <w:r w:rsidRPr="00C86E02">
        <w:rPr>
          <w:rFonts w:ascii="Times New Roman" w:hAnsi="Times New Roman"/>
          <w:b/>
          <w:sz w:val="24"/>
          <w:szCs w:val="24"/>
        </w:rPr>
        <w:t>Rule 6</w:t>
      </w:r>
      <w:r w:rsidRPr="00C86E02">
        <w:rPr>
          <w:rFonts w:ascii="Times New Roman" w:hAnsi="Times New Roman"/>
          <w:sz w:val="24"/>
          <w:szCs w:val="24"/>
        </w:rPr>
        <w:t xml:space="preserve"> of this tariff.</w:t>
      </w:r>
    </w:p>
    <w:p w:rsidR="00F209B4" w:rsidRPr="00C86E02" w:rsidRDefault="00F209B4" w:rsidP="00F24656">
      <w:pPr>
        <w:rPr>
          <w:rFonts w:ascii="Times New Roman" w:hAnsi="Times New Roman"/>
          <w:sz w:val="24"/>
          <w:szCs w:val="24"/>
        </w:rPr>
      </w:pPr>
    </w:p>
    <w:p w:rsidR="00F209B4" w:rsidRPr="00C86E02" w:rsidRDefault="00F209B4" w:rsidP="00F24656">
      <w:pPr>
        <w:rPr>
          <w:rFonts w:ascii="Times New Roman" w:hAnsi="Times New Roman"/>
          <w:sz w:val="24"/>
          <w:szCs w:val="24"/>
        </w:rPr>
      </w:pPr>
      <w:r w:rsidRPr="00C86E02">
        <w:rPr>
          <w:rFonts w:ascii="Times New Roman" w:hAnsi="Times New Roman"/>
          <w:sz w:val="24"/>
          <w:szCs w:val="24"/>
        </w:rPr>
        <w:t xml:space="preserve"> </w:t>
      </w:r>
    </w:p>
    <w:p w:rsidR="00F209B4" w:rsidRPr="00C86E02" w:rsidRDefault="00F209B4" w:rsidP="00F24656">
      <w:pPr>
        <w:rPr>
          <w:rFonts w:ascii="Times New Roman" w:hAnsi="Times New Roman"/>
          <w:sz w:val="24"/>
          <w:szCs w:val="24"/>
        </w:rPr>
      </w:pPr>
    </w:p>
    <w:p w:rsidR="00F209B4" w:rsidRPr="00C86E02" w:rsidRDefault="00F209B4" w:rsidP="004A4C10">
      <w:pPr>
        <w:rPr>
          <w:rFonts w:ascii="Times New Roman" w:hAnsi="Times New Roman"/>
          <w:sz w:val="24"/>
          <w:szCs w:val="24"/>
        </w:rPr>
      </w:pPr>
    </w:p>
    <w:p w:rsidR="00F209B4" w:rsidRPr="00C86E02" w:rsidRDefault="00F209B4" w:rsidP="00B66308">
      <w:pPr>
        <w:pStyle w:val="Heading1"/>
        <w:rPr>
          <w:rFonts w:ascii="Times New Roman" w:hAnsi="Times New Roman"/>
          <w:szCs w:val="24"/>
        </w:rPr>
      </w:pPr>
    </w:p>
    <w:p w:rsidR="00F209B4" w:rsidRPr="00C86E02" w:rsidRDefault="00F209B4" w:rsidP="00380EA2">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t>WATER SERVICE</w:t>
      </w:r>
    </w:p>
    <w:p w:rsidR="00F209B4" w:rsidRPr="00C86E02" w:rsidRDefault="00F209B4" w:rsidP="00B35E48">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rsidR="00F209B4" w:rsidRPr="00C86E02" w:rsidRDefault="00F209B4" w:rsidP="00B35E48">
      <w:pPr>
        <w:rPr>
          <w:rFonts w:ascii="Times New Roman" w:hAnsi="Times New Roman"/>
          <w:sz w:val="24"/>
          <w:szCs w:val="24"/>
        </w:rPr>
      </w:pPr>
    </w:p>
    <w:p w:rsidR="00F209B4" w:rsidRPr="00C86E02" w:rsidRDefault="00F209B4" w:rsidP="00481D1F">
      <w:pPr>
        <w:rPr>
          <w:rFonts w:ascii="Times New Roman" w:hAnsi="Times New Roman"/>
          <w:sz w:val="24"/>
          <w:szCs w:val="24"/>
        </w:rPr>
      </w:pPr>
      <w:r w:rsidRPr="00C86E02">
        <w:rPr>
          <w:rFonts w:ascii="Times New Roman" w:hAnsi="Times New Roman"/>
          <w:b/>
          <w:sz w:val="24"/>
          <w:szCs w:val="24"/>
          <w:u w:val="single"/>
        </w:rPr>
        <w:t>Rule 2</w:t>
      </w:r>
      <w:r>
        <w:rPr>
          <w:rFonts w:ascii="Times New Roman" w:hAnsi="Times New Roman"/>
          <w:b/>
          <w:sz w:val="24"/>
          <w:szCs w:val="24"/>
          <w:u w:val="single"/>
        </w:rPr>
        <w:t>5</w:t>
      </w:r>
      <w:r w:rsidRPr="00C86E02">
        <w:rPr>
          <w:rFonts w:ascii="Times New Roman" w:hAnsi="Times New Roman"/>
          <w:b/>
          <w:sz w:val="24"/>
          <w:szCs w:val="24"/>
          <w:u w:val="single"/>
        </w:rPr>
        <w:t xml:space="preserve"> – Limitations of Liability</w:t>
      </w:r>
      <w:r w:rsidRPr="00C86E02">
        <w:rPr>
          <w:rFonts w:ascii="Times New Roman" w:hAnsi="Times New Roman"/>
          <w:sz w:val="24"/>
          <w:szCs w:val="24"/>
        </w:rPr>
        <w:t xml:space="preserve"> </w:t>
      </w:r>
    </w:p>
    <w:p w:rsidR="00F209B4" w:rsidRDefault="00F209B4" w:rsidP="00481D1F">
      <w:pPr>
        <w:rPr>
          <w:rFonts w:ascii="Times New Roman" w:hAnsi="Times New Roman"/>
          <w:sz w:val="24"/>
          <w:szCs w:val="24"/>
        </w:rPr>
      </w:pPr>
    </w:p>
    <w:p w:rsidR="00F209B4" w:rsidRPr="00C86E02" w:rsidRDefault="00F209B4" w:rsidP="00481D1F">
      <w:pPr>
        <w:rPr>
          <w:rFonts w:ascii="Times New Roman" w:hAnsi="Times New Roman"/>
          <w:sz w:val="24"/>
          <w:szCs w:val="24"/>
        </w:rPr>
      </w:pPr>
      <w:r w:rsidRPr="00C86E02">
        <w:rPr>
          <w:rFonts w:ascii="Times New Roman" w:hAnsi="Times New Roman"/>
          <w:sz w:val="24"/>
          <w:szCs w:val="24"/>
        </w:rPr>
        <w:t>The Utility’s liability, if any, for its gross negligence, willful misconduct or violation of RCW 19.122 is not limited by this tariff. With respect to any other claim or suit, by a customer or by any other party, for damages associated with the installation, provision, termination, maintenance, repair or restoration of service, the Utility’s liability, if any shall not exceed an amount equal to the proportionate part of the monthly recurring charge for the service for the period during which the service was affected.</w:t>
      </w:r>
    </w:p>
    <w:p w:rsidR="00F209B4" w:rsidRPr="00C86E02" w:rsidRDefault="00F209B4" w:rsidP="00481D1F">
      <w:pPr>
        <w:rPr>
          <w:rFonts w:ascii="Times New Roman" w:hAnsi="Times New Roman"/>
          <w:sz w:val="24"/>
          <w:szCs w:val="24"/>
        </w:rPr>
      </w:pPr>
    </w:p>
    <w:p w:rsidR="00F209B4" w:rsidRPr="00C86E02" w:rsidRDefault="00F209B4" w:rsidP="00481D1F">
      <w:pPr>
        <w:rPr>
          <w:rFonts w:ascii="Times New Roman" w:hAnsi="Times New Roman"/>
          <w:sz w:val="24"/>
          <w:szCs w:val="24"/>
        </w:rPr>
      </w:pPr>
      <w:r w:rsidRPr="00C86E02">
        <w:rPr>
          <w:rFonts w:ascii="Times New Roman" w:hAnsi="Times New Roman"/>
          <w:sz w:val="24"/>
          <w:szCs w:val="24"/>
        </w:rPr>
        <w:t>There shall be no liability for consequential or incidental damages. The Utility clearly disclaims all warranties, stated or implied, except those specifically set forth in this tariff, including, but not limited to, implied warranties of merchantability and fitness for a particular purpose.</w:t>
      </w:r>
    </w:p>
    <w:p w:rsidR="00F209B4" w:rsidRPr="00C86E02" w:rsidRDefault="00F209B4" w:rsidP="00481D1F">
      <w:pPr>
        <w:rPr>
          <w:rFonts w:ascii="Times New Roman" w:hAnsi="Times New Roman"/>
          <w:sz w:val="24"/>
          <w:szCs w:val="24"/>
        </w:rPr>
      </w:pPr>
    </w:p>
    <w:p w:rsidR="00F209B4" w:rsidRPr="00C86E02" w:rsidRDefault="00F209B4" w:rsidP="00481D1F">
      <w:pPr>
        <w:rPr>
          <w:rFonts w:ascii="Times New Roman" w:hAnsi="Times New Roman"/>
          <w:sz w:val="24"/>
          <w:szCs w:val="24"/>
        </w:rPr>
      </w:pPr>
      <w:r w:rsidRPr="00C86E02">
        <w:rPr>
          <w:rFonts w:ascii="Times New Roman" w:hAnsi="Times New Roman"/>
          <w:sz w:val="24"/>
          <w:szCs w:val="24"/>
        </w:rPr>
        <w:t>The charge for services rendered under this tariff are expressly based on the limitations of damages and disclaimer of warranties set forth above.</w:t>
      </w:r>
    </w:p>
    <w:p w:rsidR="00F209B4" w:rsidRPr="00C86E02" w:rsidRDefault="00F209B4" w:rsidP="00B35E48">
      <w:pPr>
        <w:rPr>
          <w:rFonts w:ascii="Times New Roman" w:hAnsi="Times New Roman"/>
          <w:sz w:val="24"/>
          <w:szCs w:val="24"/>
        </w:rPr>
      </w:pPr>
    </w:p>
    <w:p w:rsidR="00F209B4" w:rsidRPr="00C86E02" w:rsidRDefault="00F209B4" w:rsidP="002474DF">
      <w:pPr>
        <w:pStyle w:val="Heading1"/>
        <w:rPr>
          <w:rFonts w:ascii="Times New Roman" w:hAnsi="Times New Roman"/>
          <w:szCs w:val="24"/>
        </w:rPr>
      </w:pPr>
      <w:r>
        <w:rPr>
          <w:rFonts w:ascii="Times New Roman" w:hAnsi="Times New Roman"/>
          <w:b/>
          <w:szCs w:val="24"/>
          <w:u w:val="single"/>
        </w:rPr>
        <w:t>Rule 26</w:t>
      </w:r>
      <w:r w:rsidRPr="00C86E02">
        <w:rPr>
          <w:rFonts w:ascii="Times New Roman" w:hAnsi="Times New Roman"/>
          <w:b/>
          <w:szCs w:val="24"/>
          <w:u w:val="single"/>
        </w:rPr>
        <w:t xml:space="preserve"> – Unauthorized Use of Service</w:t>
      </w:r>
      <w:r w:rsidRPr="00C86E02">
        <w:rPr>
          <w:rFonts w:ascii="Times New Roman" w:hAnsi="Times New Roman"/>
          <w:szCs w:val="24"/>
        </w:rPr>
        <w:t xml:space="preserve"> </w:t>
      </w:r>
    </w:p>
    <w:p w:rsidR="00F209B4" w:rsidRDefault="00F209B4" w:rsidP="002474DF">
      <w:pPr>
        <w:pStyle w:val="Heading1"/>
        <w:rPr>
          <w:rFonts w:ascii="Times New Roman" w:hAnsi="Times New Roman"/>
          <w:szCs w:val="24"/>
        </w:rPr>
      </w:pPr>
    </w:p>
    <w:p w:rsidR="00F209B4" w:rsidRPr="00C86E02" w:rsidRDefault="00F209B4" w:rsidP="002474DF">
      <w:pPr>
        <w:pStyle w:val="Heading1"/>
        <w:rPr>
          <w:rFonts w:ascii="Times New Roman" w:hAnsi="Times New Roman"/>
          <w:szCs w:val="24"/>
        </w:rPr>
      </w:pPr>
      <w:r w:rsidRPr="00C86E02">
        <w:rPr>
          <w:rFonts w:ascii="Times New Roman" w:hAnsi="Times New Roman"/>
          <w:szCs w:val="24"/>
        </w:rPr>
        <w:t>Where service has been disconnected either through the request of the customer or through action of the Utility, and the service – which includes, but is not limited to, the saddle, curb stop, piping, meter setter, angle stop, check valve, meter – has been locked, authorized service cannot be restored without the Utility first reinitiating service.</w:t>
      </w:r>
    </w:p>
    <w:p w:rsidR="00F209B4" w:rsidRPr="00C86E02" w:rsidRDefault="00F209B4" w:rsidP="002474DF">
      <w:pPr>
        <w:pStyle w:val="Heading1"/>
        <w:rPr>
          <w:rFonts w:ascii="Times New Roman" w:hAnsi="Times New Roman"/>
          <w:szCs w:val="24"/>
        </w:rPr>
      </w:pPr>
    </w:p>
    <w:p w:rsidR="00F209B4" w:rsidRPr="00C86E02" w:rsidRDefault="00F209B4" w:rsidP="002474DF">
      <w:pPr>
        <w:pStyle w:val="Heading1"/>
        <w:rPr>
          <w:rFonts w:ascii="Times New Roman" w:hAnsi="Times New Roman"/>
          <w:szCs w:val="24"/>
        </w:rPr>
      </w:pPr>
      <w:r w:rsidRPr="00C86E02">
        <w:rPr>
          <w:rFonts w:ascii="Times New Roman" w:hAnsi="Times New Roman"/>
          <w:szCs w:val="24"/>
        </w:rPr>
        <w:t xml:space="preserve">If service is restored by the unauthorized removal of the meter lock, the customer receiving the unauthorized service will be charged the current replacement cost of all damages to the Utility’s property and service, plus a Service Visit Charge for inspection of damages in accordance with </w:t>
      </w:r>
      <w:r w:rsidRPr="00C86E02">
        <w:rPr>
          <w:rFonts w:ascii="Times New Roman" w:hAnsi="Times New Roman"/>
          <w:b/>
          <w:szCs w:val="24"/>
        </w:rPr>
        <w:t>Rule 11</w:t>
      </w:r>
      <w:r w:rsidRPr="00C86E02">
        <w:rPr>
          <w:rFonts w:ascii="Times New Roman" w:hAnsi="Times New Roman"/>
          <w:szCs w:val="24"/>
        </w:rPr>
        <w:t xml:space="preserve"> in this tariff.</w:t>
      </w:r>
    </w:p>
    <w:p w:rsidR="00F209B4" w:rsidRPr="00C86E02" w:rsidRDefault="00F209B4" w:rsidP="002474DF">
      <w:pPr>
        <w:pStyle w:val="Heading1"/>
        <w:rPr>
          <w:rFonts w:ascii="Times New Roman" w:hAnsi="Times New Roman"/>
          <w:szCs w:val="24"/>
        </w:rPr>
      </w:pPr>
    </w:p>
    <w:p w:rsidR="00F209B4" w:rsidRPr="00C86E02" w:rsidRDefault="00F209B4" w:rsidP="00CC36D6">
      <w:pPr>
        <w:pStyle w:val="Heading1"/>
        <w:rPr>
          <w:rFonts w:ascii="Times New Roman" w:hAnsi="Times New Roman"/>
          <w:szCs w:val="24"/>
        </w:rPr>
      </w:pPr>
      <w:r w:rsidRPr="00C86E02">
        <w:rPr>
          <w:rFonts w:ascii="Times New Roman" w:hAnsi="Times New Roman"/>
          <w:szCs w:val="24"/>
        </w:rPr>
        <w:t>In addition, the Utility will charge the customer receiving unauthorized service the tariff rate for all service that the Utility estimates was taken plus all of the Utility’s costs resulting from the unauthorized use and all applicable fees pursuant to WAC’s for discontinuing of service for water utilities.</w:t>
      </w:r>
    </w:p>
    <w:p w:rsidR="00F209B4" w:rsidRPr="00C86E02" w:rsidRDefault="00F209B4" w:rsidP="00CC36D6">
      <w:pPr>
        <w:rPr>
          <w:rFonts w:ascii="Times New Roman" w:hAnsi="Times New Roman"/>
          <w:sz w:val="24"/>
          <w:szCs w:val="24"/>
        </w:rPr>
      </w:pPr>
    </w:p>
    <w:p w:rsidR="00F209B4" w:rsidRPr="00C86E02" w:rsidRDefault="00F209B4" w:rsidP="00CC36D6">
      <w:pPr>
        <w:pStyle w:val="Heading1"/>
        <w:rPr>
          <w:rFonts w:ascii="Times New Roman" w:hAnsi="Times New Roman"/>
          <w:szCs w:val="24"/>
        </w:rPr>
      </w:pPr>
    </w:p>
    <w:p w:rsidR="00F209B4" w:rsidRPr="00C86E02" w:rsidRDefault="00F209B4" w:rsidP="00291D50">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t>WATER SERVICE</w:t>
      </w:r>
    </w:p>
    <w:p w:rsidR="00F209B4" w:rsidRPr="00C86E02" w:rsidRDefault="00F209B4" w:rsidP="00291D50">
      <w:pPr>
        <w:pStyle w:val="Heading1"/>
        <w:jc w:val="center"/>
        <w:rPr>
          <w:rFonts w:ascii="Times New Roman" w:hAnsi="Times New Roman"/>
          <w:b/>
          <w:szCs w:val="24"/>
          <w:u w:val="single"/>
        </w:rPr>
      </w:pPr>
      <w:r w:rsidRPr="00C86E02">
        <w:rPr>
          <w:rFonts w:ascii="Times New Roman" w:hAnsi="Times New Roman"/>
          <w:b/>
          <w:szCs w:val="24"/>
          <w:u w:val="single"/>
        </w:rPr>
        <w:t>RULES AND REGULATIONS</w:t>
      </w:r>
    </w:p>
    <w:p w:rsidR="00F209B4" w:rsidRPr="00C86E02" w:rsidRDefault="00F209B4" w:rsidP="00291D50">
      <w:pPr>
        <w:pStyle w:val="Heading1"/>
        <w:rPr>
          <w:rFonts w:ascii="Times New Roman" w:hAnsi="Times New Roman"/>
          <w:szCs w:val="24"/>
        </w:rPr>
      </w:pPr>
    </w:p>
    <w:p w:rsidR="00F209B4" w:rsidRPr="00C86E02" w:rsidRDefault="00F209B4" w:rsidP="008A6DEF">
      <w:pPr>
        <w:pStyle w:val="Heading1"/>
        <w:rPr>
          <w:rFonts w:ascii="Times New Roman" w:hAnsi="Times New Roman"/>
          <w:szCs w:val="24"/>
        </w:rPr>
      </w:pPr>
      <w:r w:rsidRPr="00C86E02">
        <w:rPr>
          <w:rFonts w:ascii="Times New Roman" w:hAnsi="Times New Roman"/>
          <w:b/>
          <w:szCs w:val="24"/>
          <w:u w:val="single"/>
        </w:rPr>
        <w:t xml:space="preserve">Rule </w:t>
      </w:r>
      <w:r>
        <w:rPr>
          <w:rFonts w:ascii="Times New Roman" w:hAnsi="Times New Roman"/>
          <w:b/>
          <w:szCs w:val="24"/>
          <w:u w:val="single"/>
        </w:rPr>
        <w:t>27</w:t>
      </w:r>
      <w:r w:rsidRPr="00C86E02">
        <w:rPr>
          <w:rFonts w:ascii="Times New Roman" w:hAnsi="Times New Roman"/>
          <w:b/>
          <w:szCs w:val="24"/>
          <w:u w:val="single"/>
        </w:rPr>
        <w:t xml:space="preserve"> – Water Leak Procedures</w:t>
      </w:r>
      <w:r w:rsidRPr="00C86E02">
        <w:rPr>
          <w:rFonts w:ascii="Times New Roman" w:hAnsi="Times New Roman"/>
          <w:szCs w:val="24"/>
        </w:rPr>
        <w:t xml:space="preserve"> </w:t>
      </w:r>
    </w:p>
    <w:p w:rsidR="00F209B4" w:rsidRDefault="00F209B4" w:rsidP="008A6DEF">
      <w:pPr>
        <w:rPr>
          <w:rFonts w:ascii="Times New Roman" w:hAnsi="Times New Roman"/>
          <w:sz w:val="24"/>
          <w:szCs w:val="24"/>
        </w:rPr>
      </w:pPr>
    </w:p>
    <w:p w:rsidR="00F209B4" w:rsidRPr="00C86E02" w:rsidRDefault="00F209B4" w:rsidP="008A6DEF">
      <w:pPr>
        <w:rPr>
          <w:rFonts w:ascii="Times New Roman" w:hAnsi="Times New Roman"/>
          <w:sz w:val="24"/>
          <w:szCs w:val="24"/>
        </w:rPr>
      </w:pPr>
      <w:r w:rsidRPr="00C86E02">
        <w:rPr>
          <w:rFonts w:ascii="Times New Roman" w:hAnsi="Times New Roman"/>
          <w:sz w:val="24"/>
          <w:szCs w:val="24"/>
        </w:rPr>
        <w:t xml:space="preserve">When the Utility determines that a leak has occurred on the customer’s property, the Utility will adjust the customer’s bill; after the customer submits a bill from a plumber or other evidence that the leak has been repaired, the Utility must re-calculate the customer’s bill for the </w:t>
      </w:r>
      <w:r w:rsidRPr="00C86E02">
        <w:rPr>
          <w:rFonts w:ascii="Times New Roman" w:hAnsi="Times New Roman"/>
          <w:i/>
          <w:sz w:val="24"/>
          <w:szCs w:val="24"/>
        </w:rPr>
        <w:t>‘relevant time period’</w:t>
      </w:r>
      <w:r w:rsidRPr="00C86E02">
        <w:rPr>
          <w:rFonts w:ascii="Times New Roman" w:hAnsi="Times New Roman"/>
          <w:sz w:val="24"/>
          <w:szCs w:val="24"/>
        </w:rPr>
        <w:t>. The ‘</w:t>
      </w:r>
      <w:r w:rsidRPr="00C86E02">
        <w:rPr>
          <w:rFonts w:ascii="Times New Roman" w:hAnsi="Times New Roman"/>
          <w:i/>
          <w:sz w:val="24"/>
          <w:szCs w:val="24"/>
        </w:rPr>
        <w:t>relevant time period’</w:t>
      </w:r>
      <w:r w:rsidRPr="00C86E02">
        <w:rPr>
          <w:rFonts w:ascii="Times New Roman" w:hAnsi="Times New Roman"/>
          <w:sz w:val="24"/>
          <w:szCs w:val="24"/>
        </w:rPr>
        <w:t xml:space="preserve"> for this adjustment will not exceed two (2) months for any given leak.  The customer’s bill will be adjusted by:</w:t>
      </w:r>
    </w:p>
    <w:p w:rsidR="00F209B4" w:rsidRPr="00C86E02" w:rsidRDefault="00F209B4" w:rsidP="008A6DEF">
      <w:pPr>
        <w:rPr>
          <w:rFonts w:ascii="Times New Roman" w:hAnsi="Times New Roman"/>
          <w:sz w:val="24"/>
          <w:szCs w:val="24"/>
        </w:rPr>
      </w:pPr>
    </w:p>
    <w:p w:rsidR="00F209B4" w:rsidRPr="00C86E02" w:rsidRDefault="00F209B4" w:rsidP="00F110DB">
      <w:pPr>
        <w:numPr>
          <w:ilvl w:val="0"/>
          <w:numId w:val="28"/>
        </w:numPr>
        <w:rPr>
          <w:rFonts w:ascii="Times New Roman" w:hAnsi="Times New Roman"/>
          <w:sz w:val="24"/>
          <w:szCs w:val="24"/>
        </w:rPr>
      </w:pPr>
      <w:r w:rsidRPr="00C86E02">
        <w:rPr>
          <w:rFonts w:ascii="Times New Roman" w:hAnsi="Times New Roman"/>
          <w:sz w:val="24"/>
          <w:szCs w:val="24"/>
        </w:rPr>
        <w:t xml:space="preserve">Estimating the customer’s </w:t>
      </w:r>
      <w:r w:rsidRPr="00C86E02">
        <w:rPr>
          <w:rFonts w:ascii="Times New Roman" w:hAnsi="Times New Roman"/>
          <w:i/>
          <w:sz w:val="24"/>
          <w:szCs w:val="24"/>
        </w:rPr>
        <w:t>‘project normal usage’</w:t>
      </w:r>
      <w:r w:rsidRPr="00C86E02">
        <w:rPr>
          <w:rFonts w:ascii="Times New Roman" w:hAnsi="Times New Roman"/>
          <w:sz w:val="24"/>
          <w:szCs w:val="24"/>
        </w:rPr>
        <w:t xml:space="preserve"> during the relevant period(s) and billing this amount according to the usage rate shown on </w:t>
      </w:r>
      <w:r w:rsidRPr="00C86E02">
        <w:rPr>
          <w:rFonts w:ascii="Times New Roman" w:hAnsi="Times New Roman"/>
          <w:b/>
          <w:sz w:val="24"/>
          <w:szCs w:val="24"/>
        </w:rPr>
        <w:t>Schedule 2</w:t>
      </w:r>
      <w:r w:rsidRPr="00C86E02">
        <w:rPr>
          <w:rFonts w:ascii="Times New Roman" w:hAnsi="Times New Roman"/>
          <w:sz w:val="24"/>
          <w:szCs w:val="24"/>
        </w:rPr>
        <w:t>.</w:t>
      </w:r>
    </w:p>
    <w:p w:rsidR="00F209B4" w:rsidRPr="00C86E02" w:rsidRDefault="00F209B4" w:rsidP="00F110DB">
      <w:pPr>
        <w:ind w:left="360"/>
        <w:rPr>
          <w:rFonts w:ascii="Times New Roman" w:hAnsi="Times New Roman"/>
          <w:sz w:val="24"/>
          <w:szCs w:val="24"/>
        </w:rPr>
      </w:pPr>
    </w:p>
    <w:p w:rsidR="00F209B4" w:rsidRPr="00C86E02" w:rsidRDefault="00F209B4" w:rsidP="00F110DB">
      <w:pPr>
        <w:numPr>
          <w:ilvl w:val="0"/>
          <w:numId w:val="28"/>
        </w:numPr>
        <w:rPr>
          <w:rFonts w:ascii="Times New Roman" w:hAnsi="Times New Roman"/>
          <w:sz w:val="24"/>
          <w:szCs w:val="24"/>
        </w:rPr>
      </w:pPr>
      <w:r w:rsidRPr="00C86E02">
        <w:rPr>
          <w:rFonts w:ascii="Times New Roman" w:hAnsi="Times New Roman"/>
          <w:sz w:val="24"/>
          <w:szCs w:val="24"/>
        </w:rPr>
        <w:t xml:space="preserve">Billing the </w:t>
      </w:r>
      <w:r w:rsidRPr="00C86E02">
        <w:rPr>
          <w:rFonts w:ascii="Times New Roman" w:hAnsi="Times New Roman"/>
          <w:i/>
          <w:sz w:val="24"/>
          <w:szCs w:val="24"/>
        </w:rPr>
        <w:t>‘excess usage’</w:t>
      </w:r>
      <w:r w:rsidRPr="00C86E02">
        <w:rPr>
          <w:rFonts w:ascii="Times New Roman" w:hAnsi="Times New Roman"/>
          <w:sz w:val="24"/>
          <w:szCs w:val="24"/>
        </w:rPr>
        <w:t xml:space="preserve"> during the relevant period using one-fifth (1/5) the usage rate shown on </w:t>
      </w:r>
      <w:r w:rsidRPr="00C86E02">
        <w:rPr>
          <w:rFonts w:ascii="Times New Roman" w:hAnsi="Times New Roman"/>
          <w:b/>
          <w:sz w:val="24"/>
          <w:szCs w:val="24"/>
        </w:rPr>
        <w:t>Schedule 2</w:t>
      </w:r>
      <w:r w:rsidRPr="00C86E02">
        <w:rPr>
          <w:rFonts w:ascii="Times New Roman" w:hAnsi="Times New Roman"/>
          <w:sz w:val="24"/>
          <w:szCs w:val="24"/>
        </w:rPr>
        <w:t>.</w:t>
      </w:r>
    </w:p>
    <w:p w:rsidR="00F209B4" w:rsidRPr="00C86E02" w:rsidRDefault="00F209B4" w:rsidP="00157AA0">
      <w:pPr>
        <w:pStyle w:val="ListParagraph"/>
        <w:ind w:left="0"/>
        <w:rPr>
          <w:rFonts w:ascii="Times New Roman" w:hAnsi="Times New Roman"/>
          <w:sz w:val="24"/>
          <w:szCs w:val="24"/>
        </w:rPr>
      </w:pPr>
    </w:p>
    <w:p w:rsidR="00F209B4" w:rsidRPr="00C86E02" w:rsidRDefault="00F209B4" w:rsidP="00F110DB">
      <w:pPr>
        <w:numPr>
          <w:ilvl w:val="0"/>
          <w:numId w:val="28"/>
        </w:numPr>
        <w:rPr>
          <w:rFonts w:ascii="Times New Roman" w:hAnsi="Times New Roman"/>
          <w:sz w:val="24"/>
          <w:szCs w:val="24"/>
        </w:rPr>
      </w:pPr>
      <w:r w:rsidRPr="00C86E02">
        <w:rPr>
          <w:rFonts w:ascii="Times New Roman" w:hAnsi="Times New Roman"/>
          <w:sz w:val="24"/>
          <w:szCs w:val="24"/>
        </w:rPr>
        <w:t>Crediting the difference between the original bill for the relevant period and the sum of the bills described in Steps 1 and 2.</w:t>
      </w:r>
    </w:p>
    <w:p w:rsidR="00F209B4" w:rsidRPr="00C86E02" w:rsidRDefault="00F209B4" w:rsidP="008A6DEF">
      <w:pPr>
        <w:rPr>
          <w:rFonts w:ascii="Times New Roman" w:hAnsi="Times New Roman"/>
          <w:sz w:val="24"/>
          <w:szCs w:val="24"/>
        </w:rPr>
      </w:pPr>
    </w:p>
    <w:p w:rsidR="00F209B4" w:rsidRPr="00C86E02" w:rsidRDefault="00F209B4" w:rsidP="008A6DEF">
      <w:pPr>
        <w:rPr>
          <w:rFonts w:ascii="Times New Roman" w:hAnsi="Times New Roman"/>
          <w:i/>
          <w:sz w:val="24"/>
          <w:szCs w:val="24"/>
        </w:rPr>
      </w:pPr>
      <w:r w:rsidRPr="00C86E02">
        <w:rPr>
          <w:rFonts w:ascii="Times New Roman" w:hAnsi="Times New Roman"/>
          <w:i/>
          <w:sz w:val="24"/>
          <w:szCs w:val="24"/>
        </w:rPr>
        <w:t>‘Projected Normal Usage’ – as an estimate of what the customer’s water consumption would have been had there been no leak.</w:t>
      </w:r>
    </w:p>
    <w:p w:rsidR="00F209B4" w:rsidRPr="00C86E02" w:rsidRDefault="00F209B4" w:rsidP="008A6DEF">
      <w:pPr>
        <w:rPr>
          <w:rFonts w:ascii="Times New Roman" w:hAnsi="Times New Roman"/>
          <w:i/>
          <w:sz w:val="24"/>
          <w:szCs w:val="24"/>
        </w:rPr>
      </w:pPr>
    </w:p>
    <w:p w:rsidR="00F209B4" w:rsidRPr="00C86E02" w:rsidRDefault="00F209B4" w:rsidP="008A6DEF">
      <w:pPr>
        <w:rPr>
          <w:rFonts w:ascii="Times New Roman" w:hAnsi="Times New Roman"/>
          <w:sz w:val="24"/>
          <w:szCs w:val="24"/>
        </w:rPr>
      </w:pPr>
      <w:r w:rsidRPr="00C86E02">
        <w:rPr>
          <w:rFonts w:ascii="Times New Roman" w:hAnsi="Times New Roman"/>
          <w:i/>
          <w:sz w:val="24"/>
          <w:szCs w:val="24"/>
        </w:rPr>
        <w:t>‘Excess Usage’ – as the actual metered usage minus the projected normal usage.</w:t>
      </w:r>
    </w:p>
    <w:p w:rsidR="00F209B4" w:rsidRPr="00C86E02" w:rsidRDefault="00F209B4" w:rsidP="008A6DEF">
      <w:pPr>
        <w:pStyle w:val="Heading1"/>
        <w:jc w:val="center"/>
        <w:rPr>
          <w:rFonts w:ascii="Times New Roman" w:hAnsi="Times New Roman"/>
          <w:szCs w:val="24"/>
        </w:rPr>
      </w:pPr>
      <w:r w:rsidRPr="00C86E02">
        <w:rPr>
          <w:rFonts w:ascii="Times New Roman" w:hAnsi="Times New Roman"/>
          <w:szCs w:val="24"/>
        </w:rPr>
        <w:br w:type="page"/>
      </w:r>
      <w:r w:rsidRPr="00C86E02">
        <w:rPr>
          <w:rFonts w:ascii="Times New Roman" w:hAnsi="Times New Roman"/>
          <w:b/>
          <w:szCs w:val="24"/>
          <w:u w:val="single"/>
        </w:rPr>
        <w:t>SERVICE AREA</w:t>
      </w:r>
    </w:p>
    <w:p w:rsidR="00F209B4" w:rsidRPr="00C86E02" w:rsidRDefault="00F209B4" w:rsidP="00380EA2">
      <w:pPr>
        <w:rPr>
          <w:rFonts w:ascii="Times New Roman" w:hAnsi="Times New Roman"/>
          <w:b/>
          <w:sz w:val="24"/>
          <w:szCs w:val="24"/>
        </w:rPr>
      </w:pPr>
    </w:p>
    <w:p w:rsidR="00F209B4" w:rsidRPr="00C86E02" w:rsidRDefault="00F209B4" w:rsidP="00380EA2">
      <w:pPr>
        <w:rPr>
          <w:rFonts w:ascii="Times New Roman" w:hAnsi="Times New Roman"/>
          <w:sz w:val="24"/>
          <w:szCs w:val="24"/>
        </w:rPr>
      </w:pPr>
      <w:r w:rsidRPr="00C86E02">
        <w:rPr>
          <w:rFonts w:ascii="Times New Roman" w:hAnsi="Times New Roman"/>
          <w:b/>
          <w:sz w:val="24"/>
          <w:szCs w:val="24"/>
        </w:rPr>
        <w:t>Water System List</w:t>
      </w:r>
    </w:p>
    <w:p w:rsidR="00F209B4" w:rsidRPr="00C86E02" w:rsidRDefault="00F209B4">
      <w:pPr>
        <w:rPr>
          <w:rFonts w:ascii="Times New Roman" w:hAnsi="Times New Roman"/>
          <w:b/>
          <w:sz w:val="24"/>
          <w:szCs w:val="24"/>
        </w:rPr>
      </w:pPr>
    </w:p>
    <w:p w:rsidR="00F209B4" w:rsidRDefault="00F209B4">
      <w:pPr>
        <w:pStyle w:val="Heading4"/>
        <w:rPr>
          <w:rFonts w:ascii="Times New Roman" w:hAnsi="Times New Roman"/>
          <w:szCs w:val="24"/>
        </w:rPr>
      </w:pPr>
      <w:r w:rsidRPr="00C86E02">
        <w:rPr>
          <w:rFonts w:ascii="Times New Roman" w:hAnsi="Times New Roman"/>
          <w:szCs w:val="24"/>
        </w:rPr>
        <w:t>County:</w:t>
      </w:r>
      <w:r w:rsidRPr="00C86E02">
        <w:rPr>
          <w:rFonts w:ascii="Times New Roman" w:hAnsi="Times New Roman"/>
          <w:szCs w:val="24"/>
        </w:rPr>
        <w:tab/>
      </w:r>
      <w:r w:rsidRPr="00C86E02">
        <w:rPr>
          <w:rFonts w:ascii="Times New Roman" w:hAnsi="Times New Roman"/>
          <w:szCs w:val="24"/>
        </w:rPr>
        <w:tab/>
      </w:r>
      <w:r>
        <w:rPr>
          <w:rFonts w:ascii="Times New Roman" w:hAnsi="Times New Roman"/>
          <w:szCs w:val="24"/>
        </w:rPr>
        <w:t xml:space="preserve">Clallam </w:t>
      </w:r>
    </w:p>
    <w:p w:rsidR="00F209B4" w:rsidRPr="00C86E02" w:rsidRDefault="00F209B4">
      <w:pPr>
        <w:pStyle w:val="Heading4"/>
        <w:rPr>
          <w:rFonts w:ascii="Times New Roman" w:hAnsi="Times New Roman"/>
          <w:szCs w:val="24"/>
        </w:rPr>
      </w:pPr>
      <w:r w:rsidRPr="00C86E02">
        <w:rPr>
          <w:rFonts w:ascii="Times New Roman" w:hAnsi="Times New Roman"/>
          <w:szCs w:val="24"/>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8"/>
        <w:gridCol w:w="2880"/>
      </w:tblGrid>
      <w:tr w:rsidR="00F209B4" w:rsidRPr="00C86E02">
        <w:tc>
          <w:tcPr>
            <w:tcW w:w="7038" w:type="dxa"/>
          </w:tcPr>
          <w:p w:rsidR="00F209B4" w:rsidRPr="00C86E02" w:rsidRDefault="00F209B4">
            <w:pPr>
              <w:jc w:val="center"/>
              <w:rPr>
                <w:rFonts w:ascii="Times New Roman" w:hAnsi="Times New Roman"/>
                <w:sz w:val="24"/>
                <w:szCs w:val="24"/>
              </w:rPr>
            </w:pPr>
            <w:r w:rsidRPr="00C86E02">
              <w:rPr>
                <w:rFonts w:ascii="Times New Roman" w:hAnsi="Times New Roman"/>
                <w:b/>
                <w:sz w:val="24"/>
                <w:szCs w:val="24"/>
                <w:u w:val="single"/>
              </w:rPr>
              <w:t>System Name</w:t>
            </w:r>
          </w:p>
        </w:tc>
        <w:tc>
          <w:tcPr>
            <w:tcW w:w="2880" w:type="dxa"/>
          </w:tcPr>
          <w:p w:rsidR="00F209B4" w:rsidRPr="00C86E02" w:rsidRDefault="00F209B4">
            <w:pPr>
              <w:jc w:val="center"/>
              <w:rPr>
                <w:rFonts w:ascii="Times New Roman" w:hAnsi="Times New Roman"/>
                <w:sz w:val="24"/>
                <w:szCs w:val="24"/>
              </w:rPr>
            </w:pPr>
            <w:r w:rsidRPr="00C86E02">
              <w:rPr>
                <w:rFonts w:ascii="Times New Roman" w:hAnsi="Times New Roman"/>
                <w:b/>
                <w:sz w:val="24"/>
                <w:szCs w:val="24"/>
                <w:u w:val="single"/>
              </w:rPr>
              <w:t xml:space="preserve">DOH </w:t>
            </w:r>
            <w:r w:rsidRPr="00C86E02">
              <w:rPr>
                <w:rFonts w:ascii="Times New Roman" w:hAnsi="Times New Roman"/>
                <w:b/>
                <w:sz w:val="24"/>
                <w:szCs w:val="24"/>
              </w:rPr>
              <w:tab/>
            </w:r>
            <w:r w:rsidRPr="00C86E02">
              <w:rPr>
                <w:rFonts w:ascii="Times New Roman" w:hAnsi="Times New Roman"/>
                <w:b/>
                <w:sz w:val="24"/>
                <w:szCs w:val="24"/>
                <w:u w:val="single"/>
              </w:rPr>
              <w:t>WFI #</w:t>
            </w:r>
          </w:p>
        </w:tc>
      </w:tr>
      <w:tr w:rsidR="00F209B4" w:rsidRPr="00C86E02">
        <w:tc>
          <w:tcPr>
            <w:tcW w:w="7038" w:type="dxa"/>
          </w:tcPr>
          <w:p w:rsidR="00F209B4" w:rsidRPr="00C86E02" w:rsidRDefault="00F209B4">
            <w:pPr>
              <w:rPr>
                <w:rFonts w:ascii="Times New Roman" w:hAnsi="Times New Roman"/>
                <w:sz w:val="24"/>
                <w:szCs w:val="24"/>
              </w:rPr>
            </w:pPr>
            <w:r>
              <w:rPr>
                <w:rFonts w:ascii="Times New Roman" w:hAnsi="Times New Roman"/>
                <w:sz w:val="24"/>
                <w:szCs w:val="24"/>
              </w:rPr>
              <w:t>Lowper Water System</w:t>
            </w:r>
          </w:p>
        </w:tc>
        <w:tc>
          <w:tcPr>
            <w:tcW w:w="2880" w:type="dxa"/>
          </w:tcPr>
          <w:p w:rsidR="00F209B4" w:rsidRPr="00C86E02" w:rsidRDefault="00F209B4" w:rsidP="003A3B49">
            <w:pPr>
              <w:jc w:val="center"/>
              <w:rPr>
                <w:rFonts w:ascii="Times New Roman" w:hAnsi="Times New Roman"/>
                <w:sz w:val="24"/>
                <w:szCs w:val="24"/>
              </w:rPr>
            </w:pPr>
            <w:r>
              <w:rPr>
                <w:rFonts w:ascii="Times New Roman" w:hAnsi="Times New Roman"/>
                <w:sz w:val="24"/>
                <w:szCs w:val="24"/>
              </w:rPr>
              <w:t>019595</w:t>
            </w:r>
          </w:p>
        </w:tc>
      </w:tr>
    </w:tbl>
    <w:p w:rsidR="00F209B4" w:rsidRPr="00C86E02" w:rsidRDefault="00F209B4">
      <w:pPr>
        <w:rPr>
          <w:rFonts w:ascii="Times New Roman" w:hAnsi="Times New Roman"/>
          <w:b/>
          <w:sz w:val="24"/>
          <w:szCs w:val="24"/>
        </w:rPr>
      </w:pPr>
    </w:p>
    <w:p w:rsidR="00F209B4" w:rsidRPr="00C86E02" w:rsidRDefault="00F209B4">
      <w:pPr>
        <w:rPr>
          <w:rFonts w:ascii="Times New Roman" w:hAnsi="Times New Roman"/>
          <w:sz w:val="24"/>
          <w:szCs w:val="24"/>
        </w:rPr>
      </w:pPr>
    </w:p>
    <w:p w:rsidR="00F209B4" w:rsidRPr="00C86E02" w:rsidRDefault="00F209B4" w:rsidP="008A2304">
      <w:pPr>
        <w:jc w:val="center"/>
        <w:rPr>
          <w:rFonts w:ascii="Times New Roman" w:hAnsi="Times New Roman"/>
          <w:b/>
          <w:sz w:val="24"/>
          <w:szCs w:val="24"/>
        </w:rPr>
      </w:pPr>
      <w:r w:rsidRPr="00C86E02">
        <w:rPr>
          <w:rFonts w:ascii="Times New Roman" w:hAnsi="Times New Roman"/>
          <w:sz w:val="24"/>
          <w:szCs w:val="24"/>
        </w:rPr>
        <w:br w:type="page"/>
      </w:r>
      <w:r w:rsidRPr="00C86E02">
        <w:rPr>
          <w:rFonts w:ascii="Times New Roman" w:hAnsi="Times New Roman"/>
          <w:b/>
          <w:sz w:val="24"/>
          <w:szCs w:val="24"/>
          <w:u w:val="single"/>
        </w:rPr>
        <w:t>SCHEDULE NO. 1</w:t>
      </w:r>
    </w:p>
    <w:p w:rsidR="00F209B4" w:rsidRPr="00C86E02" w:rsidRDefault="00F209B4">
      <w:pPr>
        <w:jc w:val="center"/>
        <w:rPr>
          <w:rFonts w:ascii="Times New Roman" w:hAnsi="Times New Roman"/>
          <w:b/>
          <w:sz w:val="24"/>
          <w:szCs w:val="24"/>
          <w:u w:val="single"/>
        </w:rPr>
      </w:pPr>
      <w:r w:rsidRPr="00C86E02">
        <w:rPr>
          <w:rFonts w:ascii="Times New Roman" w:hAnsi="Times New Roman"/>
          <w:b/>
          <w:sz w:val="24"/>
          <w:szCs w:val="24"/>
          <w:u w:val="single"/>
        </w:rPr>
        <w:t>NON-METERED RATE SERVICE</w:t>
      </w:r>
    </w:p>
    <w:p w:rsidR="00F209B4" w:rsidRPr="00C86E02" w:rsidRDefault="00F209B4" w:rsidP="00BF40F2">
      <w:pPr>
        <w:rPr>
          <w:rFonts w:ascii="Times New Roman" w:hAnsi="Times New Roman"/>
          <w:b/>
          <w:bCs/>
          <w:sz w:val="24"/>
          <w:szCs w:val="24"/>
          <w:u w:val="single"/>
        </w:rPr>
      </w:pPr>
    </w:p>
    <w:p w:rsidR="00F209B4" w:rsidRPr="00C86E02" w:rsidRDefault="00F209B4" w:rsidP="00380EA2">
      <w:pPr>
        <w:jc w:val="center"/>
        <w:rPr>
          <w:rFonts w:ascii="Times New Roman" w:hAnsi="Times New Roman"/>
          <w:b/>
          <w:sz w:val="24"/>
          <w:szCs w:val="24"/>
          <w:u w:val="single"/>
        </w:rPr>
      </w:pPr>
      <w:r>
        <w:rPr>
          <w:rFonts w:ascii="Times New Roman" w:hAnsi="Times New Roman"/>
          <w:sz w:val="24"/>
          <w:szCs w:val="24"/>
        </w:rPr>
        <w:t>(Reserved)</w:t>
      </w:r>
      <w:r w:rsidRPr="00C86E02">
        <w:rPr>
          <w:rFonts w:ascii="Times New Roman" w:hAnsi="Times New Roman"/>
          <w:sz w:val="24"/>
          <w:szCs w:val="24"/>
        </w:rPr>
        <w:br w:type="page"/>
      </w:r>
      <w:r w:rsidRPr="00C86E02">
        <w:rPr>
          <w:rFonts w:ascii="Times New Roman" w:hAnsi="Times New Roman"/>
          <w:b/>
          <w:sz w:val="24"/>
          <w:szCs w:val="24"/>
          <w:u w:val="single"/>
        </w:rPr>
        <w:t>SCHEDULE NO. 2</w:t>
      </w:r>
    </w:p>
    <w:p w:rsidR="00F209B4" w:rsidRPr="00C86E02" w:rsidRDefault="00F209B4">
      <w:pPr>
        <w:jc w:val="center"/>
        <w:rPr>
          <w:rFonts w:ascii="Times New Roman" w:hAnsi="Times New Roman"/>
          <w:b/>
          <w:sz w:val="24"/>
          <w:szCs w:val="24"/>
        </w:rPr>
      </w:pPr>
      <w:r w:rsidRPr="00C86E02">
        <w:rPr>
          <w:rFonts w:ascii="Times New Roman" w:hAnsi="Times New Roman"/>
          <w:b/>
          <w:sz w:val="24"/>
          <w:szCs w:val="24"/>
          <w:u w:val="single"/>
        </w:rPr>
        <w:t>METERED RATE SERVICE</w:t>
      </w:r>
    </w:p>
    <w:p w:rsidR="00F209B4" w:rsidRPr="00C86E02" w:rsidRDefault="00F209B4" w:rsidP="00950547">
      <w:pPr>
        <w:rPr>
          <w:rFonts w:ascii="Times New Roman" w:hAnsi="Times New Roman"/>
          <w:sz w:val="24"/>
          <w:szCs w:val="24"/>
        </w:rPr>
      </w:pPr>
      <w:r w:rsidRPr="00C86E02">
        <w:rPr>
          <w:rFonts w:ascii="Times New Roman" w:hAnsi="Times New Roman"/>
          <w:b/>
          <w:bCs/>
          <w:sz w:val="24"/>
          <w:szCs w:val="24"/>
          <w:u w:val="single"/>
        </w:rPr>
        <w:t>Availability</w:t>
      </w:r>
    </w:p>
    <w:p w:rsidR="00F209B4" w:rsidRPr="00C86E02" w:rsidRDefault="00F209B4" w:rsidP="00950547">
      <w:pPr>
        <w:rPr>
          <w:rFonts w:ascii="Times New Roman" w:hAnsi="Times New Roman"/>
          <w:sz w:val="24"/>
          <w:szCs w:val="24"/>
        </w:rPr>
      </w:pPr>
    </w:p>
    <w:p w:rsidR="00F209B4" w:rsidRPr="00C86E02" w:rsidRDefault="00F209B4" w:rsidP="00950547">
      <w:pPr>
        <w:rPr>
          <w:rFonts w:ascii="Times New Roman" w:hAnsi="Times New Roman"/>
          <w:sz w:val="24"/>
          <w:szCs w:val="24"/>
        </w:rPr>
      </w:pPr>
      <w:r w:rsidRPr="00C86E02">
        <w:rPr>
          <w:rFonts w:ascii="Times New Roman" w:hAnsi="Times New Roman"/>
          <w:sz w:val="24"/>
          <w:szCs w:val="24"/>
        </w:rPr>
        <w:t>This schedule is available in all Water Service Areas served by the Utility and at Utility’s option and capability to maintain Department of Health standards of quantity and quality.</w:t>
      </w:r>
    </w:p>
    <w:p w:rsidR="00F209B4" w:rsidRPr="00C86E02" w:rsidDel="00950547" w:rsidRDefault="00F209B4">
      <w:pPr>
        <w:spacing w:line="200" w:lineRule="atLeast"/>
        <w:rPr>
          <w:rFonts w:ascii="Times New Roman" w:hAnsi="Times New Roman"/>
          <w:b/>
          <w:sz w:val="24"/>
          <w:szCs w:val="24"/>
          <w:u w:val="single"/>
        </w:rPr>
      </w:pPr>
    </w:p>
    <w:p w:rsidR="00F209B4" w:rsidRPr="00C86E02" w:rsidRDefault="00F209B4">
      <w:pPr>
        <w:spacing w:line="200" w:lineRule="atLeast"/>
        <w:rPr>
          <w:rFonts w:ascii="Times New Roman" w:hAnsi="Times New Roman"/>
          <w:sz w:val="24"/>
          <w:szCs w:val="24"/>
        </w:rPr>
      </w:pPr>
      <w:r w:rsidRPr="00C86E02">
        <w:rPr>
          <w:rFonts w:ascii="Times New Roman" w:hAnsi="Times New Roman"/>
          <w:b/>
          <w:sz w:val="24"/>
          <w:szCs w:val="24"/>
          <w:u w:val="single"/>
        </w:rPr>
        <w:t>Applicable</w:t>
      </w:r>
    </w:p>
    <w:p w:rsidR="00F209B4" w:rsidRPr="00C86E02" w:rsidRDefault="00F209B4">
      <w:pPr>
        <w:spacing w:line="200" w:lineRule="atLeast"/>
        <w:rPr>
          <w:rFonts w:ascii="Times New Roman" w:hAnsi="Times New Roman"/>
          <w:sz w:val="24"/>
          <w:szCs w:val="24"/>
        </w:rPr>
      </w:pPr>
    </w:p>
    <w:p w:rsidR="00F209B4" w:rsidRPr="00C86E02" w:rsidRDefault="00F209B4">
      <w:pPr>
        <w:spacing w:line="200" w:lineRule="atLeast"/>
        <w:rPr>
          <w:rFonts w:ascii="Times New Roman" w:hAnsi="Times New Roman"/>
          <w:sz w:val="24"/>
          <w:szCs w:val="24"/>
        </w:rPr>
      </w:pPr>
      <w:r w:rsidRPr="00C86E02">
        <w:rPr>
          <w:rFonts w:ascii="Times New Roman" w:hAnsi="Times New Roman"/>
          <w:sz w:val="24"/>
          <w:szCs w:val="24"/>
        </w:rPr>
        <w:t>Applicable to domestic residential customers served by the Utility on a metered basis.</w:t>
      </w:r>
    </w:p>
    <w:p w:rsidR="00F209B4" w:rsidRPr="00C86E02" w:rsidRDefault="00F209B4">
      <w:pPr>
        <w:spacing w:line="200" w:lineRule="atLeast"/>
        <w:rPr>
          <w:rFonts w:ascii="Times New Roman" w:hAnsi="Times New Roman"/>
          <w:sz w:val="24"/>
          <w:szCs w:val="24"/>
        </w:rPr>
      </w:pPr>
    </w:p>
    <w:p w:rsidR="00F209B4" w:rsidRPr="00C86E02" w:rsidRDefault="00F209B4">
      <w:pPr>
        <w:spacing w:line="200" w:lineRule="atLeast"/>
        <w:rPr>
          <w:rFonts w:ascii="Times New Roman" w:hAnsi="Times New Roman"/>
          <w:sz w:val="24"/>
          <w:szCs w:val="24"/>
        </w:rPr>
      </w:pPr>
      <w:r w:rsidRPr="00C86E02">
        <w:rPr>
          <w:rFonts w:ascii="Times New Roman" w:hAnsi="Times New Roman"/>
          <w:b/>
          <w:sz w:val="24"/>
          <w:szCs w:val="24"/>
          <w:u w:val="single"/>
        </w:rPr>
        <w:t>Conditions</w:t>
      </w:r>
    </w:p>
    <w:p w:rsidR="00F209B4" w:rsidRPr="00C86E02" w:rsidRDefault="00F209B4">
      <w:pPr>
        <w:spacing w:line="200" w:lineRule="atLeast"/>
        <w:rPr>
          <w:rFonts w:ascii="Times New Roman" w:hAnsi="Times New Roman"/>
          <w:sz w:val="24"/>
          <w:szCs w:val="24"/>
        </w:rPr>
      </w:pPr>
    </w:p>
    <w:p w:rsidR="00F209B4" w:rsidRPr="00C86E02" w:rsidRDefault="00F209B4">
      <w:pPr>
        <w:spacing w:line="200" w:lineRule="atLeast"/>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 This charge will be the monthly minimum bill for this class of service.</w:t>
      </w:r>
    </w:p>
    <w:p w:rsidR="00F209B4" w:rsidRPr="00C86E02" w:rsidRDefault="00F209B4">
      <w:pPr>
        <w:spacing w:line="200" w:lineRule="atLeast"/>
        <w:rPr>
          <w:rFonts w:ascii="Times New Roman" w:hAnsi="Times New Roman"/>
          <w:sz w:val="24"/>
          <w:szCs w:val="24"/>
        </w:rPr>
      </w:pPr>
    </w:p>
    <w:p w:rsidR="00F209B4" w:rsidRPr="00C86E02" w:rsidRDefault="00F209B4">
      <w:pPr>
        <w:spacing w:line="200" w:lineRule="atLeast"/>
        <w:rPr>
          <w:rFonts w:ascii="Times New Roman" w:hAnsi="Times New Roman"/>
          <w:sz w:val="24"/>
          <w:szCs w:val="24"/>
        </w:rPr>
      </w:pPr>
      <w:r w:rsidRPr="00C86E02">
        <w:rPr>
          <w:rFonts w:ascii="Times New Roman" w:hAnsi="Times New Roman"/>
          <w:sz w:val="24"/>
          <w:szCs w:val="24"/>
        </w:rPr>
        <w:t>All metered rate service(s) have zero allowance for water usage in base rate(s), usage rate(s) are based on consumption per one-hundred (100) cubic feet (cu.ft.), and base rate and water usage block(s) are modified by the meter size factor.</w:t>
      </w:r>
    </w:p>
    <w:p w:rsidR="00F209B4" w:rsidRPr="00C86E02" w:rsidRDefault="00F209B4">
      <w:pPr>
        <w:spacing w:line="200" w:lineRule="atLeast"/>
        <w:rPr>
          <w:rFonts w:ascii="Times New Roman" w:hAnsi="Times New Roman"/>
          <w:sz w:val="24"/>
          <w:szCs w:val="24"/>
        </w:rPr>
      </w:pPr>
    </w:p>
    <w:p w:rsidR="00F209B4" w:rsidRPr="00C86E02" w:rsidRDefault="00F209B4">
      <w:pPr>
        <w:spacing w:line="200" w:lineRule="atLeast"/>
        <w:rPr>
          <w:rFonts w:ascii="Times New Roman" w:hAnsi="Times New Roman"/>
          <w:b/>
          <w:sz w:val="24"/>
          <w:szCs w:val="24"/>
          <w:u w:val="single"/>
        </w:rPr>
      </w:pPr>
      <w:r>
        <w:rPr>
          <w:rFonts w:ascii="Times New Roman" w:hAnsi="Times New Roman"/>
          <w:b/>
          <w:sz w:val="24"/>
          <w:szCs w:val="24"/>
          <w:u w:val="single"/>
        </w:rPr>
        <w:t>Rat</w:t>
      </w:r>
      <w:r w:rsidRPr="00C86E02">
        <w:rPr>
          <w:rFonts w:ascii="Times New Roman" w:hAnsi="Times New Roman"/>
          <w:b/>
          <w:sz w:val="24"/>
          <w:szCs w:val="24"/>
          <w:u w:val="single"/>
        </w:rPr>
        <w:t>es</w:t>
      </w:r>
    </w:p>
    <w:p w:rsidR="00F209B4" w:rsidRDefault="00F209B4">
      <w:pPr>
        <w:spacing w:line="200" w:lineRule="atLeast"/>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209B4" w:rsidRPr="00E468DD" w:rsidRDefault="00F209B4">
      <w:pPr>
        <w:spacing w:line="200" w:lineRule="atLeast"/>
        <w:rPr>
          <w:rFonts w:ascii="Times New Roman" w:hAnsi="Times New Roman"/>
          <w:sz w:val="24"/>
          <w:szCs w:val="24"/>
        </w:rPr>
      </w:pPr>
    </w:p>
    <w:p w:rsidR="00F209B4" w:rsidRDefault="00F209B4">
      <w:pPr>
        <w:spacing w:line="200" w:lineRule="atLeast"/>
        <w:rPr>
          <w:rFonts w:ascii="Times New Roman" w:hAnsi="Times New Roman"/>
          <w:sz w:val="24"/>
          <w:szCs w:val="24"/>
        </w:rPr>
      </w:pPr>
      <w:r>
        <w:rPr>
          <w:rFonts w:ascii="Times New Roman" w:hAnsi="Times New Roman"/>
          <w:sz w:val="24"/>
          <w:szCs w:val="24"/>
        </w:rPr>
        <w:t>Base Rate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$59.15 per month</w:t>
      </w:r>
    </w:p>
    <w:p w:rsidR="00F209B4" w:rsidRDefault="00F209B4">
      <w:pPr>
        <w:spacing w:line="200" w:lineRule="atLeast"/>
        <w:rPr>
          <w:rFonts w:ascii="Times New Roman" w:hAnsi="Times New Roman"/>
          <w:sz w:val="24"/>
          <w:szCs w:val="24"/>
        </w:rPr>
      </w:pPr>
    </w:p>
    <w:p w:rsidR="00F209B4" w:rsidRDefault="00F209B4">
      <w:pPr>
        <w:spacing w:line="200" w:lineRule="atLeast"/>
        <w:rPr>
          <w:rFonts w:ascii="Times New Roman" w:hAnsi="Times New Roman"/>
          <w:sz w:val="24"/>
          <w:szCs w:val="24"/>
        </w:rPr>
      </w:pPr>
      <w:r>
        <w:rPr>
          <w:rFonts w:ascii="Times New Roman" w:hAnsi="Times New Roman"/>
          <w:sz w:val="24"/>
          <w:szCs w:val="24"/>
        </w:rPr>
        <w:t>Master Meter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0.72 per day</w:t>
      </w:r>
    </w:p>
    <w:p w:rsidR="00F209B4" w:rsidRDefault="00F209B4">
      <w:pPr>
        <w:spacing w:line="200" w:lineRule="atLeast"/>
        <w:rPr>
          <w:rFonts w:ascii="Times New Roman" w:hAnsi="Times New Roman"/>
          <w:sz w:val="24"/>
          <w:szCs w:val="24"/>
        </w:rPr>
      </w:pPr>
    </w:p>
    <w:p w:rsidR="00F209B4" w:rsidRDefault="00F209B4">
      <w:pPr>
        <w:spacing w:line="200" w:lineRule="atLeast"/>
        <w:rPr>
          <w:rFonts w:ascii="Times New Roman" w:hAnsi="Times New Roman"/>
          <w:sz w:val="24"/>
          <w:szCs w:val="24"/>
        </w:rPr>
      </w:pPr>
      <w:r>
        <w:rPr>
          <w:rFonts w:ascii="Times New Roman" w:hAnsi="Times New Roman"/>
          <w:sz w:val="24"/>
          <w:szCs w:val="24"/>
        </w:rPr>
        <w:t>Usage:  Per Cubic Foot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$.0235</w:t>
      </w:r>
    </w:p>
    <w:p w:rsidR="00F209B4" w:rsidRDefault="00F209B4">
      <w:pPr>
        <w:spacing w:line="200" w:lineRule="atLeast"/>
        <w:rPr>
          <w:rFonts w:ascii="Times New Roman" w:hAnsi="Times New Roman"/>
          <w:sz w:val="24"/>
          <w:szCs w:val="24"/>
        </w:rPr>
      </w:pPr>
    </w:p>
    <w:p w:rsidR="00F209B4" w:rsidRPr="00C86E02" w:rsidRDefault="00F209B4">
      <w:pPr>
        <w:spacing w:line="200" w:lineRule="atLeast"/>
        <w:rPr>
          <w:rFonts w:ascii="Times New Roman" w:hAnsi="Times New Roman"/>
          <w:sz w:val="24"/>
          <w:szCs w:val="24"/>
        </w:rPr>
      </w:pPr>
      <w:r>
        <w:rPr>
          <w:rFonts w:ascii="Times New Roman" w:hAnsi="Times New Roman"/>
          <w:sz w:val="24"/>
          <w:szCs w:val="24"/>
        </w:rPr>
        <w:t>Excise Tax at .05029 percent is added to the bill total</w:t>
      </w:r>
    </w:p>
    <w:p w:rsidR="00F209B4" w:rsidRPr="00C86E02" w:rsidRDefault="00F209B4">
      <w:pPr>
        <w:spacing w:line="200" w:lineRule="atLeast"/>
        <w:rPr>
          <w:rFonts w:ascii="Times New Roman" w:hAnsi="Times New Roman"/>
          <w:sz w:val="24"/>
          <w:szCs w:val="24"/>
        </w:rPr>
      </w:pPr>
    </w:p>
    <w:p w:rsidR="00F209B4" w:rsidRPr="00C86E02" w:rsidRDefault="00F209B4" w:rsidP="00380EA2">
      <w:pPr>
        <w:jc w:val="center"/>
        <w:rPr>
          <w:rFonts w:ascii="Times New Roman" w:hAnsi="Times New Roman"/>
          <w:b/>
          <w:sz w:val="24"/>
          <w:szCs w:val="24"/>
          <w:u w:val="single"/>
        </w:rPr>
      </w:pPr>
      <w:r w:rsidRPr="00C86E02">
        <w:rPr>
          <w:rFonts w:ascii="Times New Roman" w:hAnsi="Times New Roman"/>
          <w:sz w:val="24"/>
          <w:szCs w:val="24"/>
        </w:rPr>
        <w:br w:type="page"/>
        <w:t xml:space="preserve"> </w:t>
      </w:r>
      <w:r w:rsidRPr="00C86E02">
        <w:rPr>
          <w:rFonts w:ascii="Times New Roman" w:hAnsi="Times New Roman"/>
          <w:b/>
          <w:sz w:val="24"/>
          <w:szCs w:val="24"/>
          <w:u w:val="single"/>
        </w:rPr>
        <w:t>SCHEDULE NO. 3</w:t>
      </w:r>
    </w:p>
    <w:p w:rsidR="00F209B4" w:rsidRPr="00C86E02" w:rsidRDefault="00F209B4">
      <w:pPr>
        <w:jc w:val="center"/>
        <w:rPr>
          <w:rFonts w:ascii="Times New Roman" w:hAnsi="Times New Roman"/>
          <w:b/>
          <w:sz w:val="24"/>
          <w:szCs w:val="24"/>
          <w:u w:val="single"/>
        </w:rPr>
      </w:pPr>
      <w:r w:rsidRPr="00C86E02">
        <w:rPr>
          <w:rFonts w:ascii="Times New Roman" w:hAnsi="Times New Roman"/>
          <w:b/>
          <w:sz w:val="24"/>
          <w:szCs w:val="24"/>
          <w:u w:val="single"/>
        </w:rPr>
        <w:t>READY TO SERVE (RTS) SERVICE</w:t>
      </w:r>
    </w:p>
    <w:p w:rsidR="00F209B4" w:rsidRPr="00C86E02" w:rsidRDefault="00F209B4" w:rsidP="00BF40F2">
      <w:pPr>
        <w:rPr>
          <w:rFonts w:ascii="Times New Roman" w:hAnsi="Times New Roman"/>
          <w:b/>
          <w:bCs/>
          <w:sz w:val="24"/>
          <w:szCs w:val="24"/>
          <w:u w:val="single"/>
        </w:rPr>
      </w:pPr>
    </w:p>
    <w:p w:rsidR="00F209B4" w:rsidRPr="00414E8F" w:rsidRDefault="00F209B4" w:rsidP="00414E8F">
      <w:pPr>
        <w:jc w:val="center"/>
        <w:rPr>
          <w:rFonts w:ascii="Times New Roman" w:hAnsi="Times New Roman"/>
          <w:bCs/>
          <w:sz w:val="24"/>
          <w:szCs w:val="24"/>
        </w:rPr>
      </w:pPr>
      <w:r>
        <w:rPr>
          <w:rFonts w:ascii="Times New Roman" w:hAnsi="Times New Roman"/>
          <w:bCs/>
          <w:sz w:val="24"/>
          <w:szCs w:val="24"/>
        </w:rPr>
        <w:t>(Reserved)</w:t>
      </w:r>
    </w:p>
    <w:p w:rsidR="00F209B4" w:rsidRDefault="00F209B4" w:rsidP="00950547">
      <w:pPr>
        <w:rPr>
          <w:rFonts w:ascii="Times New Roman" w:hAnsi="Times New Roman"/>
          <w:b/>
          <w:bCs/>
          <w:sz w:val="24"/>
          <w:szCs w:val="24"/>
          <w:u w:val="single"/>
        </w:rPr>
      </w:pPr>
    </w:p>
    <w:p w:rsidR="00F209B4" w:rsidRPr="00C86E02" w:rsidRDefault="00F209B4" w:rsidP="00950547">
      <w:pPr>
        <w:rPr>
          <w:rFonts w:ascii="Times New Roman" w:hAnsi="Times New Roman"/>
          <w:sz w:val="24"/>
          <w:szCs w:val="24"/>
        </w:rPr>
      </w:pPr>
      <w:r w:rsidRPr="00C86E02">
        <w:rPr>
          <w:rFonts w:ascii="Times New Roman" w:hAnsi="Times New Roman"/>
          <w:b/>
          <w:bCs/>
          <w:sz w:val="24"/>
          <w:szCs w:val="24"/>
          <w:u w:val="single"/>
        </w:rPr>
        <w:t>Availability</w:t>
      </w:r>
    </w:p>
    <w:p w:rsidR="00F209B4" w:rsidRPr="00C86E02" w:rsidRDefault="00F209B4" w:rsidP="00950547">
      <w:pPr>
        <w:rPr>
          <w:rFonts w:ascii="Times New Roman" w:hAnsi="Times New Roman"/>
          <w:sz w:val="24"/>
          <w:szCs w:val="24"/>
        </w:rPr>
      </w:pPr>
    </w:p>
    <w:p w:rsidR="00F209B4" w:rsidRPr="00C86E02" w:rsidRDefault="00F209B4" w:rsidP="00950547">
      <w:pPr>
        <w:rPr>
          <w:rFonts w:ascii="Times New Roman" w:hAnsi="Times New Roman"/>
          <w:sz w:val="24"/>
          <w:szCs w:val="24"/>
        </w:rPr>
      </w:pPr>
      <w:r w:rsidRPr="00C86E02">
        <w:rPr>
          <w:rFonts w:ascii="Times New Roman" w:hAnsi="Times New Roman"/>
          <w:sz w:val="24"/>
          <w:szCs w:val="24"/>
        </w:rPr>
        <w:t>This schedule is available in all Water Service Areas served by the Utility and at Utility’s option and capability to maintain Department of Health standards of quantity and quality.</w:t>
      </w:r>
    </w:p>
    <w:p w:rsidR="00F209B4" w:rsidRPr="00C86E02" w:rsidDel="00950547" w:rsidRDefault="00F209B4">
      <w:pPr>
        <w:rPr>
          <w:rFonts w:ascii="Times New Roman" w:hAnsi="Times New Roman"/>
          <w:b/>
          <w:sz w:val="24"/>
          <w:szCs w:val="24"/>
          <w:u w:val="single"/>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Applicable</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To any property owner who has completed and signed a Water Service Application, paid all applicable fees required for meter service connection, and had Water Service Application accepted in writing by the Utility: and for whom the Utility has installed the direct connection from the water system to the applicant’s property line. Applicable to domestic residential customers, where meters have not yet been installed.</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Conditions</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unless seasonal rates apply per this tariff. This charge will be the monthly minimum bill for this class of service. At the time water service begins, the customer shall be transferred to Schedule 2, Metered Service.</w:t>
      </w:r>
    </w:p>
    <w:p w:rsidR="00F209B4" w:rsidRPr="00C86E02" w:rsidRDefault="00F209B4">
      <w:pPr>
        <w:rPr>
          <w:rFonts w:ascii="Times New Roman" w:hAnsi="Times New Roman"/>
          <w:sz w:val="24"/>
          <w:szCs w:val="24"/>
        </w:rPr>
      </w:pPr>
    </w:p>
    <w:p w:rsidR="00F209B4" w:rsidRPr="00C86E02" w:rsidRDefault="00F209B4" w:rsidP="006F2389">
      <w:pPr>
        <w:rPr>
          <w:rFonts w:ascii="Times New Roman" w:hAnsi="Times New Roman"/>
          <w:sz w:val="24"/>
          <w:szCs w:val="24"/>
        </w:rPr>
      </w:pPr>
      <w:r w:rsidRPr="00C86E02">
        <w:rPr>
          <w:rFonts w:ascii="Times New Roman" w:hAnsi="Times New Roman"/>
          <w:sz w:val="24"/>
          <w:szCs w:val="24"/>
        </w:rPr>
        <w:t>The Ready to Serve charge may be discontinued upon receiving written request from the customer or for non-payment of the Ready to Serve charge. Termination of the charge will allow the Utility to remove the service line and/or connection. This disconnection or removal will allow the Utility to make that available service capacity to supply other connections on the water system.</w:t>
      </w:r>
    </w:p>
    <w:p w:rsidR="00F209B4" w:rsidRPr="00C86E02" w:rsidRDefault="00F209B4" w:rsidP="006F2389">
      <w:pPr>
        <w:rPr>
          <w:rFonts w:ascii="Times New Roman" w:hAnsi="Times New Roman"/>
          <w:sz w:val="24"/>
          <w:szCs w:val="24"/>
        </w:rPr>
      </w:pPr>
    </w:p>
    <w:p w:rsidR="00F209B4" w:rsidRPr="00C86E02" w:rsidRDefault="00F209B4" w:rsidP="006F2389">
      <w:pPr>
        <w:rPr>
          <w:rFonts w:ascii="Times New Roman" w:hAnsi="Times New Roman"/>
          <w:sz w:val="24"/>
          <w:szCs w:val="24"/>
        </w:rPr>
      </w:pPr>
      <w:r w:rsidRPr="00C86E02">
        <w:rPr>
          <w:rFonts w:ascii="Times New Roman" w:hAnsi="Times New Roman"/>
          <w:sz w:val="24"/>
          <w:szCs w:val="24"/>
        </w:rPr>
        <w:t>After a service line and/or connection has been removed for discontinued service, future service to the property will require a new application for service, payment of service connection charges and will be subject to the availability of service capacity at such time as the future application for service in made.</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Monthly Charge</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b/>
          <w:sz w:val="24"/>
          <w:szCs w:val="24"/>
          <w:u w:val="single"/>
        </w:rPr>
        <w:t>Rate</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Each connection or customer.</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$PP.PP</w:t>
      </w:r>
    </w:p>
    <w:p w:rsidR="00F209B4" w:rsidRPr="00C86E02" w:rsidRDefault="00F209B4" w:rsidP="00E967E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t>SCHEDULE NO. 4</w:t>
      </w:r>
    </w:p>
    <w:p w:rsidR="00F209B4" w:rsidRPr="00C86E02" w:rsidRDefault="00F209B4" w:rsidP="00293AF9">
      <w:pPr>
        <w:jc w:val="center"/>
        <w:rPr>
          <w:rFonts w:ascii="Times New Roman" w:hAnsi="Times New Roman"/>
          <w:sz w:val="24"/>
          <w:szCs w:val="24"/>
        </w:rPr>
      </w:pPr>
      <w:r w:rsidRPr="00C86E02">
        <w:rPr>
          <w:rFonts w:ascii="Times New Roman" w:hAnsi="Times New Roman"/>
          <w:b/>
          <w:sz w:val="24"/>
          <w:szCs w:val="24"/>
          <w:u w:val="single"/>
        </w:rPr>
        <w:t>SERVICE CONNECTION CHARGE</w:t>
      </w:r>
    </w:p>
    <w:p w:rsidR="00F209B4" w:rsidRPr="00C86E02" w:rsidRDefault="00F209B4" w:rsidP="00293AF9">
      <w:pPr>
        <w:rPr>
          <w:rFonts w:ascii="Times New Roman" w:hAnsi="Times New Roman"/>
          <w:b/>
          <w:sz w:val="24"/>
          <w:szCs w:val="24"/>
          <w:u w:val="single"/>
        </w:rPr>
      </w:pPr>
      <w:r w:rsidRPr="00C86E02">
        <w:rPr>
          <w:rFonts w:ascii="Times New Roman" w:hAnsi="Times New Roman"/>
          <w:b/>
          <w:sz w:val="24"/>
          <w:szCs w:val="24"/>
          <w:u w:val="single"/>
        </w:rPr>
        <w:t>Availability</w:t>
      </w:r>
    </w:p>
    <w:p w:rsidR="00F209B4" w:rsidRPr="00C86E02" w:rsidRDefault="00F209B4" w:rsidP="00293AF9">
      <w:pPr>
        <w:rPr>
          <w:rFonts w:ascii="Times New Roman" w:hAnsi="Times New Roman"/>
          <w:sz w:val="24"/>
          <w:szCs w:val="24"/>
        </w:rPr>
      </w:pPr>
    </w:p>
    <w:p w:rsidR="00F209B4" w:rsidRPr="00C86E02" w:rsidRDefault="00F209B4" w:rsidP="00293AF9">
      <w:pPr>
        <w:rPr>
          <w:rFonts w:ascii="Times New Roman" w:hAnsi="Times New Roman"/>
          <w:sz w:val="24"/>
          <w:szCs w:val="24"/>
        </w:rPr>
      </w:pPr>
      <w:r w:rsidRPr="00C86E02">
        <w:rPr>
          <w:rFonts w:ascii="Times New Roman" w:hAnsi="Times New Roman"/>
          <w:sz w:val="24"/>
          <w:szCs w:val="24"/>
        </w:rPr>
        <w:t>This schedule is available in all Water Service Areas served by the Utility and at Utility’s option and capability to maintain Department of Health standards of quantity and quality.</w:t>
      </w:r>
    </w:p>
    <w:p w:rsidR="00F209B4" w:rsidRPr="00C86E02" w:rsidRDefault="00F209B4" w:rsidP="00293AF9">
      <w:pPr>
        <w:rPr>
          <w:rFonts w:ascii="Times New Roman" w:hAnsi="Times New Roman"/>
          <w:sz w:val="24"/>
          <w:szCs w:val="24"/>
        </w:rPr>
      </w:pPr>
    </w:p>
    <w:p w:rsidR="00F209B4" w:rsidRPr="00C86E02" w:rsidRDefault="00F209B4" w:rsidP="00293AF9">
      <w:pPr>
        <w:rPr>
          <w:rFonts w:ascii="Times New Roman" w:hAnsi="Times New Roman"/>
          <w:sz w:val="24"/>
          <w:szCs w:val="24"/>
        </w:rPr>
      </w:pPr>
      <w:r w:rsidRPr="00C86E02">
        <w:rPr>
          <w:rFonts w:ascii="Times New Roman" w:hAnsi="Times New Roman"/>
          <w:b/>
          <w:sz w:val="24"/>
          <w:szCs w:val="24"/>
          <w:u w:val="single"/>
        </w:rPr>
        <w:t>Applicable</w:t>
      </w:r>
    </w:p>
    <w:p w:rsidR="00F209B4" w:rsidRPr="00C86E02" w:rsidRDefault="00F209B4" w:rsidP="00293AF9">
      <w:pPr>
        <w:rPr>
          <w:rFonts w:ascii="Times New Roman" w:hAnsi="Times New Roman"/>
          <w:sz w:val="24"/>
          <w:szCs w:val="24"/>
        </w:rPr>
      </w:pPr>
    </w:p>
    <w:p w:rsidR="00F209B4" w:rsidRPr="00C86E02" w:rsidRDefault="00F209B4" w:rsidP="00293AF9">
      <w:pPr>
        <w:rPr>
          <w:rFonts w:ascii="Times New Roman" w:hAnsi="Times New Roman"/>
          <w:sz w:val="24"/>
          <w:szCs w:val="24"/>
        </w:rPr>
      </w:pPr>
      <w:r w:rsidRPr="00C86E02">
        <w:rPr>
          <w:rFonts w:ascii="Times New Roman" w:hAnsi="Times New Roman"/>
          <w:sz w:val="24"/>
          <w:szCs w:val="24"/>
        </w:rPr>
        <w:t>Applies to all new applicants for properties not currently served and not within the Commission Service Area (as defined in the tariff) for the Utility only when surplus system capacity is available and a direct connection can be made to an existing main that has adequate hydraulic capacity.</w:t>
      </w:r>
    </w:p>
    <w:p w:rsidR="00F209B4" w:rsidRPr="00C86E02" w:rsidRDefault="00F209B4" w:rsidP="00293AF9">
      <w:pPr>
        <w:rPr>
          <w:rFonts w:ascii="Times New Roman" w:hAnsi="Times New Roman"/>
          <w:sz w:val="24"/>
          <w:szCs w:val="24"/>
        </w:rPr>
      </w:pPr>
    </w:p>
    <w:p w:rsidR="00F209B4" w:rsidRPr="00C86E02" w:rsidRDefault="00F209B4" w:rsidP="00293AF9">
      <w:pPr>
        <w:rPr>
          <w:rFonts w:ascii="Times New Roman" w:hAnsi="Times New Roman"/>
          <w:sz w:val="24"/>
          <w:szCs w:val="24"/>
        </w:rPr>
      </w:pPr>
      <w:r w:rsidRPr="00C86E02">
        <w:rPr>
          <w:rFonts w:ascii="Times New Roman" w:hAnsi="Times New Roman"/>
          <w:b/>
          <w:sz w:val="24"/>
          <w:szCs w:val="24"/>
          <w:u w:val="single"/>
        </w:rPr>
        <w:t>Conditions</w:t>
      </w:r>
    </w:p>
    <w:p w:rsidR="00F209B4" w:rsidRPr="00C86E02" w:rsidRDefault="00F209B4" w:rsidP="00293AF9">
      <w:pPr>
        <w:rPr>
          <w:rFonts w:ascii="Times New Roman" w:hAnsi="Times New Roman"/>
          <w:sz w:val="24"/>
          <w:szCs w:val="24"/>
        </w:rPr>
      </w:pPr>
    </w:p>
    <w:p w:rsidR="00F209B4" w:rsidRPr="00C86E02" w:rsidRDefault="00F209B4" w:rsidP="00293AF9">
      <w:pPr>
        <w:numPr>
          <w:ilvl w:val="0"/>
          <w:numId w:val="12"/>
        </w:numPr>
        <w:rPr>
          <w:rFonts w:ascii="Times New Roman" w:hAnsi="Times New Roman"/>
          <w:sz w:val="24"/>
          <w:szCs w:val="24"/>
        </w:rPr>
      </w:pPr>
      <w:r w:rsidRPr="00C86E02">
        <w:rPr>
          <w:rFonts w:ascii="Times New Roman" w:hAnsi="Times New Roman"/>
          <w:sz w:val="24"/>
          <w:szCs w:val="24"/>
        </w:rPr>
        <w:t>A charge will be made the first time a customer's service pipe, ¾-inch or smaller, is connected to the Utility's main. This charge does not include the cost of a meter, or its installation. A meter will be furnished, installed and maintained by the Utility without direct cost to the customer.</w:t>
      </w:r>
    </w:p>
    <w:p w:rsidR="00F209B4" w:rsidRPr="00C86E02" w:rsidRDefault="00F209B4" w:rsidP="00293AF9">
      <w:pPr>
        <w:ind w:left="360"/>
        <w:rPr>
          <w:rFonts w:ascii="Times New Roman" w:hAnsi="Times New Roman"/>
          <w:sz w:val="24"/>
          <w:szCs w:val="24"/>
        </w:rPr>
      </w:pPr>
    </w:p>
    <w:p w:rsidR="00F209B4" w:rsidRPr="00C86E02" w:rsidRDefault="00F209B4" w:rsidP="00293AF9">
      <w:pPr>
        <w:numPr>
          <w:ilvl w:val="0"/>
          <w:numId w:val="12"/>
        </w:numPr>
        <w:rPr>
          <w:rFonts w:ascii="Times New Roman" w:hAnsi="Times New Roman"/>
          <w:sz w:val="24"/>
          <w:szCs w:val="24"/>
        </w:rPr>
      </w:pPr>
      <w:r w:rsidRPr="00C86E02">
        <w:rPr>
          <w:rFonts w:ascii="Times New Roman" w:hAnsi="Times New Roman"/>
          <w:sz w:val="24"/>
          <w:szCs w:val="24"/>
        </w:rPr>
        <w:t>The Utility owns and maintains all materials involved in making a service connection.</w:t>
      </w:r>
    </w:p>
    <w:p w:rsidR="00F209B4" w:rsidRPr="00C86E02" w:rsidRDefault="00F209B4" w:rsidP="00293AF9">
      <w:pPr>
        <w:ind w:left="360"/>
        <w:rPr>
          <w:rFonts w:ascii="Times New Roman" w:hAnsi="Times New Roman"/>
          <w:sz w:val="24"/>
          <w:szCs w:val="24"/>
        </w:rPr>
      </w:pPr>
    </w:p>
    <w:p w:rsidR="00F209B4" w:rsidRPr="00C86E02" w:rsidRDefault="00F209B4" w:rsidP="00293AF9">
      <w:pPr>
        <w:numPr>
          <w:ilvl w:val="0"/>
          <w:numId w:val="12"/>
        </w:numPr>
        <w:rPr>
          <w:rFonts w:ascii="Times New Roman" w:hAnsi="Times New Roman"/>
          <w:sz w:val="24"/>
          <w:szCs w:val="24"/>
        </w:rPr>
      </w:pPr>
      <w:r w:rsidRPr="00C86E02">
        <w:rPr>
          <w:rFonts w:ascii="Times New Roman" w:hAnsi="Times New Roman"/>
          <w:sz w:val="24"/>
          <w:szCs w:val="24"/>
        </w:rPr>
        <w:t xml:space="preserve">The service connection charge must be paid before the water is turned on. </w:t>
      </w:r>
    </w:p>
    <w:p w:rsidR="00F209B4" w:rsidRPr="00C86E02" w:rsidRDefault="00F209B4" w:rsidP="00293AF9">
      <w:pPr>
        <w:ind w:left="360"/>
        <w:rPr>
          <w:rFonts w:ascii="Times New Roman" w:hAnsi="Times New Roman"/>
          <w:sz w:val="24"/>
          <w:szCs w:val="24"/>
        </w:rPr>
      </w:pPr>
    </w:p>
    <w:p w:rsidR="00F209B4" w:rsidRPr="00C86E02" w:rsidRDefault="00F209B4" w:rsidP="00293AF9">
      <w:pPr>
        <w:numPr>
          <w:ilvl w:val="0"/>
          <w:numId w:val="12"/>
        </w:numPr>
        <w:rPr>
          <w:rFonts w:ascii="Times New Roman" w:hAnsi="Times New Roman"/>
          <w:sz w:val="24"/>
          <w:szCs w:val="24"/>
        </w:rPr>
      </w:pPr>
      <w:r w:rsidRPr="00C86E02">
        <w:rPr>
          <w:rFonts w:ascii="Times New Roman" w:hAnsi="Times New Roman"/>
          <w:sz w:val="24"/>
          <w:szCs w:val="24"/>
        </w:rPr>
        <w:t>In addition, when it is necessary to cross an existing road (by boring or cutting) the cost of the crossing and road permit fees or other charges, will be in addition to the Service Connection Charge.</w:t>
      </w:r>
    </w:p>
    <w:p w:rsidR="00F209B4" w:rsidRPr="00C86E02" w:rsidRDefault="00F209B4" w:rsidP="00293AF9">
      <w:pPr>
        <w:ind w:left="360"/>
        <w:rPr>
          <w:rFonts w:ascii="Times New Roman" w:hAnsi="Times New Roman"/>
          <w:sz w:val="24"/>
          <w:szCs w:val="24"/>
        </w:rPr>
      </w:pPr>
    </w:p>
    <w:p w:rsidR="00F209B4" w:rsidRPr="00C86E02" w:rsidRDefault="00F209B4" w:rsidP="00293AF9">
      <w:pPr>
        <w:numPr>
          <w:ilvl w:val="0"/>
          <w:numId w:val="12"/>
        </w:numPr>
        <w:rPr>
          <w:rFonts w:ascii="Times New Roman" w:hAnsi="Times New Roman"/>
          <w:sz w:val="24"/>
          <w:szCs w:val="24"/>
        </w:rPr>
      </w:pPr>
      <w:r w:rsidRPr="00C86E02">
        <w:rPr>
          <w:rFonts w:ascii="Times New Roman" w:hAnsi="Times New Roman"/>
          <w:sz w:val="24"/>
          <w:szCs w:val="24"/>
        </w:rPr>
        <w:t>Meter will be placed in a suitable meter box located at the customer’s property line, except when this is not practicable. The meter will be installed upon the customer’s premises in some convenient location approved by the Utility where the meter will at all times be accessible for reading, inspection and testing. (See Rule 8 &amp; 9)</w:t>
      </w:r>
    </w:p>
    <w:p w:rsidR="00F209B4" w:rsidRPr="00C86E02" w:rsidRDefault="00F209B4" w:rsidP="00293AF9">
      <w:pPr>
        <w:ind w:left="360"/>
        <w:rPr>
          <w:rFonts w:ascii="Times New Roman" w:hAnsi="Times New Roman"/>
          <w:sz w:val="24"/>
          <w:szCs w:val="24"/>
        </w:rPr>
      </w:pPr>
    </w:p>
    <w:p w:rsidR="00F209B4" w:rsidRPr="00C86E02" w:rsidRDefault="00F209B4" w:rsidP="00293AF9">
      <w:pPr>
        <w:numPr>
          <w:ilvl w:val="0"/>
          <w:numId w:val="12"/>
        </w:numPr>
        <w:rPr>
          <w:rFonts w:ascii="Times New Roman" w:hAnsi="Times New Roman"/>
          <w:sz w:val="24"/>
          <w:szCs w:val="24"/>
        </w:rPr>
      </w:pPr>
      <w:r w:rsidRPr="00C86E02">
        <w:rPr>
          <w:rFonts w:ascii="Times New Roman" w:hAnsi="Times New Roman"/>
          <w:sz w:val="24"/>
          <w:szCs w:val="24"/>
        </w:rPr>
        <w:t>Service Connections will be installed within 7 days from payment, unless prior arrangements in writing are agreed upon by both the customer and the Utility.</w:t>
      </w:r>
    </w:p>
    <w:p w:rsidR="00F209B4" w:rsidRPr="00C86E02" w:rsidRDefault="00F209B4" w:rsidP="00A073F5">
      <w:pPr>
        <w:pStyle w:val="ListParagraph"/>
        <w:rPr>
          <w:rFonts w:ascii="Times New Roman" w:hAnsi="Times New Roman"/>
          <w:sz w:val="24"/>
          <w:szCs w:val="24"/>
        </w:rPr>
      </w:pPr>
    </w:p>
    <w:p w:rsidR="00F209B4" w:rsidRPr="00C86E02" w:rsidRDefault="00F209B4" w:rsidP="00293AF9">
      <w:pPr>
        <w:numPr>
          <w:ilvl w:val="0"/>
          <w:numId w:val="12"/>
        </w:numPr>
        <w:rPr>
          <w:rFonts w:ascii="Times New Roman" w:hAnsi="Times New Roman"/>
          <w:sz w:val="24"/>
          <w:szCs w:val="24"/>
        </w:rPr>
      </w:pPr>
      <w:r w:rsidRPr="00C86E02">
        <w:rPr>
          <w:rFonts w:ascii="Times New Roman" w:hAnsi="Times New Roman"/>
          <w:sz w:val="24"/>
          <w:szCs w:val="24"/>
        </w:rPr>
        <w:t>Any Service Connection larger than ¾-inch service requires a ‘Labor and Material Contract’.</w:t>
      </w:r>
    </w:p>
    <w:p w:rsidR="00F209B4" w:rsidRPr="00C86E02" w:rsidRDefault="00F209B4" w:rsidP="00293AF9">
      <w:pPr>
        <w:rPr>
          <w:rFonts w:ascii="Times New Roman" w:hAnsi="Times New Roman"/>
          <w:sz w:val="24"/>
          <w:szCs w:val="24"/>
        </w:rPr>
      </w:pPr>
    </w:p>
    <w:p w:rsidR="00F209B4" w:rsidRPr="00C86E02" w:rsidRDefault="00F209B4" w:rsidP="00293AF9">
      <w:pPr>
        <w:rPr>
          <w:rFonts w:ascii="Times New Roman" w:hAnsi="Times New Roman"/>
          <w:sz w:val="24"/>
          <w:szCs w:val="24"/>
        </w:rPr>
      </w:pPr>
      <w:r w:rsidRPr="00C86E02">
        <w:rPr>
          <w:rFonts w:ascii="Times New Roman" w:hAnsi="Times New Roman"/>
          <w:b/>
          <w:sz w:val="24"/>
          <w:szCs w:val="24"/>
          <w:u w:val="single"/>
        </w:rPr>
        <w:t>Connection Charge</w:t>
      </w:r>
      <w:r>
        <w:rPr>
          <w:rFonts w:ascii="Times New Roman" w:hAnsi="Times New Roman"/>
          <w:b/>
          <w:sz w:val="24"/>
          <w:szCs w:val="24"/>
          <w:u w:val="single"/>
        </w:rPr>
        <w:t xml:space="preserve"> Per Clallam County PUD</w:t>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u w:val="single"/>
        </w:rPr>
        <w:t>Rate</w:t>
      </w:r>
      <w:r w:rsidRPr="00C86E02">
        <w:rPr>
          <w:rFonts w:ascii="Times New Roman" w:hAnsi="Times New Roman"/>
          <w:sz w:val="24"/>
          <w:szCs w:val="24"/>
        </w:rPr>
        <w:tab/>
      </w:r>
    </w:p>
    <w:p w:rsidR="00F209B4" w:rsidRPr="00C86E02" w:rsidRDefault="00F209B4" w:rsidP="00293AF9">
      <w:pPr>
        <w:rPr>
          <w:rFonts w:ascii="Times New Roman" w:hAnsi="Times New Roman"/>
          <w:i/>
          <w:sz w:val="24"/>
          <w:szCs w:val="24"/>
        </w:rPr>
      </w:pPr>
      <w:r w:rsidRPr="00C86E02">
        <w:rPr>
          <w:rFonts w:ascii="Times New Roman" w:hAnsi="Times New Roman"/>
          <w:sz w:val="24"/>
          <w:szCs w:val="24"/>
        </w:rPr>
        <w:t>Service Connection Charge (3/4-inch service plus tax gross-up of PP%)</w:t>
      </w:r>
      <w:r w:rsidRPr="00C86E02">
        <w:rPr>
          <w:rFonts w:ascii="Times New Roman" w:hAnsi="Times New Roman"/>
          <w:sz w:val="24"/>
          <w:szCs w:val="24"/>
        </w:rPr>
        <w:tab/>
      </w:r>
      <w:r w:rsidRPr="00C86E02">
        <w:rPr>
          <w:rFonts w:ascii="Times New Roman" w:hAnsi="Times New Roman"/>
          <w:sz w:val="24"/>
          <w:szCs w:val="24"/>
        </w:rPr>
        <w:tab/>
        <w:t>$</w:t>
      </w:r>
      <w:r>
        <w:rPr>
          <w:rFonts w:ascii="Times New Roman" w:hAnsi="Times New Roman"/>
          <w:sz w:val="24"/>
          <w:szCs w:val="24"/>
        </w:rPr>
        <w:t>2,500.00</w:t>
      </w:r>
    </w:p>
    <w:p w:rsidR="00F209B4" w:rsidRPr="00C86E02" w:rsidRDefault="00F209B4" w:rsidP="00380EA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t>SCHEDULE NO. 5</w:t>
      </w:r>
    </w:p>
    <w:p w:rsidR="00F209B4" w:rsidRPr="00C86E02" w:rsidRDefault="00F209B4" w:rsidP="00372750">
      <w:pPr>
        <w:jc w:val="center"/>
        <w:rPr>
          <w:rFonts w:ascii="Times New Roman" w:hAnsi="Times New Roman"/>
          <w:sz w:val="24"/>
          <w:szCs w:val="24"/>
        </w:rPr>
      </w:pPr>
      <w:r w:rsidRPr="00C86E02">
        <w:rPr>
          <w:rFonts w:ascii="Times New Roman" w:hAnsi="Times New Roman"/>
          <w:b/>
          <w:sz w:val="24"/>
          <w:szCs w:val="24"/>
          <w:u w:val="single"/>
        </w:rPr>
        <w:t>METER INSTALLATION CHARGE</w:t>
      </w:r>
    </w:p>
    <w:p w:rsidR="00F209B4" w:rsidRPr="00C86E02" w:rsidRDefault="00F209B4" w:rsidP="00293AF9">
      <w:pPr>
        <w:rPr>
          <w:rFonts w:ascii="Times New Roman" w:hAnsi="Times New Roman"/>
          <w:b/>
          <w:bCs/>
          <w:sz w:val="24"/>
          <w:szCs w:val="24"/>
          <w:u w:val="single"/>
        </w:rPr>
      </w:pPr>
    </w:p>
    <w:p w:rsidR="00F209B4" w:rsidRPr="00C86E02" w:rsidRDefault="00F209B4" w:rsidP="00293AF9">
      <w:pPr>
        <w:rPr>
          <w:rFonts w:ascii="Times New Roman" w:hAnsi="Times New Roman"/>
          <w:sz w:val="24"/>
          <w:szCs w:val="24"/>
        </w:rPr>
      </w:pPr>
      <w:r w:rsidRPr="00C86E02">
        <w:rPr>
          <w:rFonts w:ascii="Times New Roman" w:hAnsi="Times New Roman"/>
          <w:b/>
          <w:bCs/>
          <w:sz w:val="24"/>
          <w:szCs w:val="24"/>
          <w:u w:val="single"/>
        </w:rPr>
        <w:t>Availability</w:t>
      </w:r>
    </w:p>
    <w:p w:rsidR="00F209B4" w:rsidRPr="00C86E02" w:rsidRDefault="00F209B4" w:rsidP="00293AF9">
      <w:pPr>
        <w:rPr>
          <w:rFonts w:ascii="Times New Roman" w:hAnsi="Times New Roman"/>
          <w:sz w:val="24"/>
          <w:szCs w:val="24"/>
        </w:rPr>
      </w:pPr>
      <w:r w:rsidRPr="00C86E02">
        <w:rPr>
          <w:rFonts w:ascii="Times New Roman" w:hAnsi="Times New Roman"/>
          <w:sz w:val="24"/>
          <w:szCs w:val="24"/>
        </w:rPr>
        <w:t>This schedule is available in all Water Service Areas served by the Utility and at Utility’s option and capability to maintain Department of Health standards of quantity and quality.</w:t>
      </w:r>
    </w:p>
    <w:p w:rsidR="00F209B4" w:rsidRPr="00C86E02" w:rsidRDefault="00F209B4" w:rsidP="00293AF9">
      <w:pPr>
        <w:rPr>
          <w:rFonts w:ascii="Times New Roman" w:hAnsi="Times New Roman"/>
          <w:sz w:val="24"/>
          <w:szCs w:val="24"/>
        </w:rPr>
      </w:pPr>
    </w:p>
    <w:p w:rsidR="00F209B4" w:rsidRPr="00C86E02" w:rsidRDefault="00F209B4" w:rsidP="00293AF9">
      <w:pPr>
        <w:rPr>
          <w:rFonts w:ascii="Times New Roman" w:hAnsi="Times New Roman"/>
          <w:sz w:val="24"/>
          <w:szCs w:val="24"/>
        </w:rPr>
      </w:pPr>
      <w:r w:rsidRPr="00C86E02">
        <w:rPr>
          <w:rFonts w:ascii="Times New Roman" w:hAnsi="Times New Roman"/>
          <w:b/>
          <w:sz w:val="24"/>
          <w:szCs w:val="24"/>
          <w:u w:val="single"/>
        </w:rPr>
        <w:t>Applicable</w:t>
      </w:r>
    </w:p>
    <w:p w:rsidR="00F209B4" w:rsidRPr="00C86E02" w:rsidRDefault="00F209B4" w:rsidP="00293AF9">
      <w:pPr>
        <w:rPr>
          <w:rFonts w:ascii="Times New Roman" w:hAnsi="Times New Roman"/>
          <w:sz w:val="24"/>
          <w:szCs w:val="24"/>
        </w:rPr>
      </w:pPr>
    </w:p>
    <w:p w:rsidR="00F209B4" w:rsidRPr="00C86E02" w:rsidRDefault="00F209B4" w:rsidP="00293AF9">
      <w:pPr>
        <w:rPr>
          <w:rFonts w:ascii="Times New Roman" w:hAnsi="Times New Roman"/>
          <w:sz w:val="24"/>
          <w:szCs w:val="24"/>
        </w:rPr>
      </w:pPr>
      <w:r w:rsidRPr="00C86E02">
        <w:rPr>
          <w:rFonts w:ascii="Times New Roman" w:hAnsi="Times New Roman"/>
          <w:sz w:val="24"/>
          <w:szCs w:val="24"/>
        </w:rPr>
        <w:t>Applies to all customer requests where service is currently being rendered on a flat rate service basis.</w:t>
      </w:r>
    </w:p>
    <w:p w:rsidR="00F209B4" w:rsidRPr="00C86E02" w:rsidRDefault="00F209B4" w:rsidP="00293AF9">
      <w:pPr>
        <w:rPr>
          <w:rFonts w:ascii="Times New Roman" w:hAnsi="Times New Roman"/>
          <w:sz w:val="24"/>
          <w:szCs w:val="24"/>
        </w:rPr>
      </w:pPr>
      <w:r w:rsidRPr="00C86E02">
        <w:rPr>
          <w:rFonts w:ascii="Times New Roman" w:hAnsi="Times New Roman"/>
          <w:sz w:val="24"/>
          <w:szCs w:val="24"/>
        </w:rPr>
        <w:t xml:space="preserve"> </w:t>
      </w:r>
    </w:p>
    <w:p w:rsidR="00F209B4" w:rsidRPr="00C86E02" w:rsidRDefault="00F209B4" w:rsidP="00293AF9">
      <w:pPr>
        <w:rPr>
          <w:rFonts w:ascii="Times New Roman" w:hAnsi="Times New Roman"/>
          <w:sz w:val="24"/>
          <w:szCs w:val="24"/>
        </w:rPr>
      </w:pPr>
      <w:r w:rsidRPr="00C86E02">
        <w:rPr>
          <w:rFonts w:ascii="Times New Roman" w:hAnsi="Times New Roman"/>
          <w:b/>
          <w:sz w:val="24"/>
          <w:szCs w:val="24"/>
          <w:u w:val="single"/>
        </w:rPr>
        <w:t>Conditions</w:t>
      </w:r>
    </w:p>
    <w:p w:rsidR="00F209B4" w:rsidRPr="00C86E02" w:rsidRDefault="00F209B4" w:rsidP="00C30814">
      <w:pPr>
        <w:rPr>
          <w:rFonts w:ascii="Times New Roman" w:hAnsi="Times New Roman"/>
          <w:sz w:val="24"/>
          <w:szCs w:val="24"/>
        </w:rPr>
      </w:pPr>
    </w:p>
    <w:p w:rsidR="00F209B4" w:rsidRPr="00C86E02" w:rsidRDefault="00F209B4" w:rsidP="00293AF9">
      <w:pPr>
        <w:numPr>
          <w:ilvl w:val="0"/>
          <w:numId w:val="17"/>
        </w:numPr>
        <w:rPr>
          <w:rFonts w:ascii="Times New Roman" w:hAnsi="Times New Roman"/>
          <w:sz w:val="24"/>
          <w:szCs w:val="24"/>
        </w:rPr>
      </w:pPr>
      <w:r w:rsidRPr="00C86E02">
        <w:rPr>
          <w:rFonts w:ascii="Times New Roman" w:hAnsi="Times New Roman"/>
          <w:sz w:val="24"/>
          <w:szCs w:val="24"/>
        </w:rPr>
        <w:t>A charge will be made the first time a customer's service pipe, ¾-inch or smaller, has a meter installed at the customer’s request. The charge for a larger connection will be the cost of labor and materials. This charge includes the cost of a meter and its installation. After initial meter installation, meter will be maintained by the Utility without direct cost to the customer.</w:t>
      </w:r>
    </w:p>
    <w:p w:rsidR="00F209B4" w:rsidRPr="00C86E02" w:rsidRDefault="00F209B4" w:rsidP="00C30814">
      <w:pPr>
        <w:ind w:left="360"/>
        <w:rPr>
          <w:rFonts w:ascii="Times New Roman" w:hAnsi="Times New Roman"/>
          <w:sz w:val="24"/>
          <w:szCs w:val="24"/>
        </w:rPr>
      </w:pPr>
    </w:p>
    <w:p w:rsidR="00F209B4" w:rsidRPr="00C86E02" w:rsidRDefault="00F209B4" w:rsidP="00293AF9">
      <w:pPr>
        <w:numPr>
          <w:ilvl w:val="0"/>
          <w:numId w:val="17"/>
        </w:numPr>
        <w:rPr>
          <w:rFonts w:ascii="Times New Roman" w:hAnsi="Times New Roman"/>
          <w:sz w:val="24"/>
          <w:szCs w:val="24"/>
        </w:rPr>
      </w:pPr>
      <w:r w:rsidRPr="00C86E02">
        <w:rPr>
          <w:rFonts w:ascii="Times New Roman" w:hAnsi="Times New Roman"/>
          <w:sz w:val="24"/>
          <w:szCs w:val="24"/>
        </w:rPr>
        <w:t>The Utility owns and maintains all materials involved in making a meter installation.</w:t>
      </w:r>
    </w:p>
    <w:p w:rsidR="00F209B4" w:rsidRPr="00C86E02" w:rsidRDefault="00F209B4" w:rsidP="00C30814">
      <w:pPr>
        <w:ind w:left="360"/>
        <w:rPr>
          <w:rFonts w:ascii="Times New Roman" w:hAnsi="Times New Roman"/>
          <w:sz w:val="24"/>
          <w:szCs w:val="24"/>
        </w:rPr>
      </w:pPr>
    </w:p>
    <w:p w:rsidR="00F209B4" w:rsidRPr="00C86E02" w:rsidRDefault="00F209B4" w:rsidP="00293AF9">
      <w:pPr>
        <w:numPr>
          <w:ilvl w:val="0"/>
          <w:numId w:val="17"/>
        </w:numPr>
        <w:rPr>
          <w:rFonts w:ascii="Times New Roman" w:hAnsi="Times New Roman"/>
          <w:sz w:val="24"/>
          <w:szCs w:val="24"/>
        </w:rPr>
      </w:pPr>
      <w:r w:rsidRPr="00C86E02">
        <w:rPr>
          <w:rFonts w:ascii="Times New Roman" w:hAnsi="Times New Roman"/>
          <w:sz w:val="24"/>
          <w:szCs w:val="24"/>
        </w:rPr>
        <w:t xml:space="preserve">The meter installation charge must be paid before the installation and meter rate schedules are applied. </w:t>
      </w:r>
    </w:p>
    <w:p w:rsidR="00F209B4" w:rsidRPr="00C86E02" w:rsidRDefault="00F209B4" w:rsidP="00C30814">
      <w:pPr>
        <w:ind w:left="360"/>
        <w:rPr>
          <w:rFonts w:ascii="Times New Roman" w:hAnsi="Times New Roman"/>
          <w:sz w:val="24"/>
          <w:szCs w:val="24"/>
        </w:rPr>
      </w:pPr>
    </w:p>
    <w:p w:rsidR="00F209B4" w:rsidRPr="00C86E02" w:rsidRDefault="00F209B4" w:rsidP="00293AF9">
      <w:pPr>
        <w:numPr>
          <w:ilvl w:val="0"/>
          <w:numId w:val="17"/>
        </w:numPr>
        <w:rPr>
          <w:rFonts w:ascii="Times New Roman" w:hAnsi="Times New Roman"/>
          <w:sz w:val="24"/>
          <w:szCs w:val="24"/>
        </w:rPr>
      </w:pPr>
      <w:r w:rsidRPr="00C86E02">
        <w:rPr>
          <w:rFonts w:ascii="Times New Roman" w:hAnsi="Times New Roman"/>
          <w:sz w:val="24"/>
          <w:szCs w:val="24"/>
        </w:rPr>
        <w:t>The meter will be placed in a suitable meter box located at the customer’s property line, except when this is not practicable. The meter will be installed upon the customer’s premises in some convenient location approved by the Utility where the meter will at all times be accessible for reading, inspection and testing. (See Rule 8 &amp; 9)</w:t>
      </w:r>
    </w:p>
    <w:p w:rsidR="00F209B4" w:rsidRPr="00C86E02" w:rsidRDefault="00F209B4" w:rsidP="00C30814">
      <w:pPr>
        <w:ind w:left="360"/>
        <w:rPr>
          <w:rFonts w:ascii="Times New Roman" w:hAnsi="Times New Roman"/>
          <w:sz w:val="24"/>
          <w:szCs w:val="24"/>
        </w:rPr>
      </w:pPr>
    </w:p>
    <w:p w:rsidR="00F209B4" w:rsidRPr="00C86E02" w:rsidRDefault="00F209B4" w:rsidP="00293AF9">
      <w:pPr>
        <w:numPr>
          <w:ilvl w:val="0"/>
          <w:numId w:val="17"/>
        </w:numPr>
        <w:rPr>
          <w:rFonts w:ascii="Times New Roman" w:hAnsi="Times New Roman"/>
          <w:sz w:val="24"/>
          <w:szCs w:val="24"/>
        </w:rPr>
      </w:pPr>
      <w:r w:rsidRPr="00C86E02">
        <w:rPr>
          <w:rFonts w:ascii="Times New Roman" w:hAnsi="Times New Roman"/>
          <w:sz w:val="24"/>
          <w:szCs w:val="24"/>
        </w:rPr>
        <w:t>Meter installation will be installed within 30 days from customer request, unless prior arrangements in writing are agreed upon by both the customer and the Utility.</w:t>
      </w:r>
    </w:p>
    <w:p w:rsidR="00F209B4" w:rsidRPr="00C86E02" w:rsidRDefault="00F209B4" w:rsidP="00C30814">
      <w:pPr>
        <w:ind w:left="360"/>
        <w:rPr>
          <w:rFonts w:ascii="Times New Roman" w:hAnsi="Times New Roman"/>
          <w:sz w:val="24"/>
          <w:szCs w:val="24"/>
        </w:rPr>
      </w:pPr>
    </w:p>
    <w:p w:rsidR="00F209B4" w:rsidRPr="00C86E02" w:rsidRDefault="00F209B4" w:rsidP="00293AF9">
      <w:pPr>
        <w:numPr>
          <w:ilvl w:val="0"/>
          <w:numId w:val="17"/>
        </w:numPr>
        <w:rPr>
          <w:rFonts w:ascii="Times New Roman" w:hAnsi="Times New Roman"/>
          <w:sz w:val="24"/>
          <w:szCs w:val="24"/>
        </w:rPr>
      </w:pPr>
      <w:r w:rsidRPr="00C86E02">
        <w:rPr>
          <w:rFonts w:ascii="Times New Roman" w:hAnsi="Times New Roman"/>
          <w:sz w:val="24"/>
          <w:szCs w:val="24"/>
        </w:rPr>
        <w:t>Meter installation charge will be reimbursed to the customer, by bill credit, of at least ten (10) percent each month until fully paid.</w:t>
      </w:r>
    </w:p>
    <w:p w:rsidR="00F209B4" w:rsidRPr="00C86E02" w:rsidRDefault="00F209B4" w:rsidP="00A073F5">
      <w:pPr>
        <w:pStyle w:val="ListParagraph"/>
        <w:rPr>
          <w:rFonts w:ascii="Times New Roman" w:hAnsi="Times New Roman"/>
          <w:sz w:val="24"/>
          <w:szCs w:val="24"/>
        </w:rPr>
      </w:pPr>
    </w:p>
    <w:p w:rsidR="00F209B4" w:rsidRPr="00C86E02" w:rsidRDefault="00F209B4" w:rsidP="00293AF9">
      <w:pPr>
        <w:numPr>
          <w:ilvl w:val="0"/>
          <w:numId w:val="17"/>
        </w:numPr>
        <w:rPr>
          <w:rFonts w:ascii="Times New Roman" w:hAnsi="Times New Roman"/>
          <w:sz w:val="24"/>
          <w:szCs w:val="24"/>
        </w:rPr>
      </w:pPr>
      <w:r w:rsidRPr="00C86E02">
        <w:rPr>
          <w:rFonts w:ascii="Times New Roman" w:hAnsi="Times New Roman"/>
          <w:sz w:val="24"/>
          <w:szCs w:val="24"/>
        </w:rPr>
        <w:t>Any meter installation larger than ¾-inch service requires a ‘Labor and Material Contract’.</w:t>
      </w:r>
    </w:p>
    <w:p w:rsidR="00F209B4" w:rsidRPr="00C86E02" w:rsidRDefault="00F209B4" w:rsidP="00293AF9">
      <w:pPr>
        <w:rPr>
          <w:rFonts w:ascii="Times New Roman" w:hAnsi="Times New Roman"/>
          <w:b/>
          <w:sz w:val="24"/>
          <w:szCs w:val="24"/>
          <w:u w:val="single"/>
        </w:rPr>
      </w:pPr>
      <w:r w:rsidRPr="00C86E02">
        <w:rPr>
          <w:rFonts w:ascii="Times New Roman" w:hAnsi="Times New Roman"/>
          <w:b/>
          <w:sz w:val="24"/>
          <w:szCs w:val="24"/>
          <w:u w:val="single"/>
        </w:rPr>
        <w:t xml:space="preserve"> </w:t>
      </w:r>
    </w:p>
    <w:p w:rsidR="00F209B4" w:rsidRPr="00C86E02" w:rsidRDefault="00F209B4" w:rsidP="00293AF9">
      <w:pPr>
        <w:rPr>
          <w:rFonts w:ascii="Times New Roman" w:hAnsi="Times New Roman"/>
          <w:sz w:val="24"/>
          <w:szCs w:val="24"/>
        </w:rPr>
      </w:pPr>
      <w:r w:rsidRPr="00C86E02">
        <w:rPr>
          <w:rFonts w:ascii="Times New Roman" w:hAnsi="Times New Roman"/>
          <w:b/>
          <w:sz w:val="24"/>
          <w:szCs w:val="24"/>
          <w:u w:val="single"/>
        </w:rPr>
        <w:t>Installation Charge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u w:val="single"/>
        </w:rPr>
        <w:t>Rate</w:t>
      </w:r>
      <w:r w:rsidRPr="00C86E02">
        <w:rPr>
          <w:rFonts w:ascii="Times New Roman" w:hAnsi="Times New Roman"/>
          <w:sz w:val="24"/>
          <w:szCs w:val="24"/>
        </w:rPr>
        <w:tab/>
      </w:r>
    </w:p>
    <w:p w:rsidR="00F209B4" w:rsidRPr="00C86E02" w:rsidRDefault="00F209B4" w:rsidP="00293AF9">
      <w:pPr>
        <w:rPr>
          <w:rFonts w:ascii="Times New Roman" w:hAnsi="Times New Roman"/>
          <w:sz w:val="24"/>
          <w:szCs w:val="24"/>
        </w:rPr>
      </w:pPr>
    </w:p>
    <w:p w:rsidR="00F209B4" w:rsidRPr="00C86E02" w:rsidRDefault="00F209B4" w:rsidP="00293AF9">
      <w:pPr>
        <w:rPr>
          <w:rFonts w:ascii="Times New Roman" w:hAnsi="Times New Roman"/>
          <w:sz w:val="24"/>
          <w:szCs w:val="24"/>
        </w:rPr>
      </w:pPr>
      <w:r>
        <w:rPr>
          <w:rFonts w:ascii="Times New Roman" w:hAnsi="Times New Roman"/>
          <w:sz w:val="24"/>
          <w:szCs w:val="24"/>
        </w:rPr>
        <w:t>3/4 inch service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w:t>
      </w:r>
    </w:p>
    <w:p w:rsidR="00F209B4" w:rsidRPr="00C86E02" w:rsidRDefault="00F209B4" w:rsidP="00293AF9">
      <w:pPr>
        <w:rPr>
          <w:rFonts w:ascii="Times New Roman" w:hAnsi="Times New Roman"/>
          <w:sz w:val="24"/>
          <w:szCs w:val="24"/>
        </w:rPr>
      </w:pPr>
    </w:p>
    <w:p w:rsidR="00F209B4" w:rsidRPr="00C86E02" w:rsidRDefault="00F209B4" w:rsidP="00380EA2">
      <w:pPr>
        <w:jc w:val="center"/>
        <w:rPr>
          <w:rFonts w:ascii="Times New Roman" w:hAnsi="Times New Roman"/>
          <w:sz w:val="24"/>
          <w:szCs w:val="24"/>
        </w:rPr>
      </w:pPr>
      <w:r w:rsidRPr="00C86E02">
        <w:rPr>
          <w:rFonts w:ascii="Times New Roman" w:hAnsi="Times New Roman"/>
          <w:sz w:val="24"/>
          <w:szCs w:val="24"/>
        </w:rPr>
        <w:br w:type="page"/>
      </w:r>
      <w:r w:rsidRPr="00C86E02">
        <w:rPr>
          <w:rFonts w:ascii="Times New Roman" w:hAnsi="Times New Roman"/>
          <w:b/>
          <w:sz w:val="24"/>
          <w:szCs w:val="24"/>
          <w:u w:val="single"/>
        </w:rPr>
        <w:t>SCHEDULE NO. 6</w:t>
      </w:r>
    </w:p>
    <w:p w:rsidR="00F209B4" w:rsidRPr="00C86E02" w:rsidRDefault="00F209B4">
      <w:pPr>
        <w:tabs>
          <w:tab w:val="center" w:pos="4680"/>
        </w:tabs>
        <w:rPr>
          <w:rFonts w:ascii="Times New Roman" w:hAnsi="Times New Roman"/>
          <w:b/>
          <w:sz w:val="24"/>
          <w:szCs w:val="24"/>
        </w:rPr>
      </w:pPr>
      <w:r w:rsidRPr="00C86E02">
        <w:rPr>
          <w:rFonts w:ascii="Times New Roman" w:hAnsi="Times New Roman"/>
          <w:sz w:val="24"/>
          <w:szCs w:val="24"/>
        </w:rPr>
        <w:tab/>
      </w:r>
      <w:r w:rsidRPr="00C86E02">
        <w:rPr>
          <w:rFonts w:ascii="Times New Roman" w:hAnsi="Times New Roman"/>
          <w:b/>
          <w:sz w:val="24"/>
          <w:szCs w:val="24"/>
          <w:u w:val="single"/>
        </w:rPr>
        <w:t>CAPITAL IMPROVEMENT CHARGE</w:t>
      </w:r>
    </w:p>
    <w:p w:rsidR="00F209B4" w:rsidRPr="00C86E02" w:rsidRDefault="00F209B4" w:rsidP="00BF40F2">
      <w:pPr>
        <w:rPr>
          <w:rFonts w:ascii="Times New Roman" w:hAnsi="Times New Roman"/>
          <w:b/>
          <w:bCs/>
          <w:sz w:val="24"/>
          <w:szCs w:val="24"/>
          <w:u w:val="single"/>
        </w:rPr>
      </w:pPr>
    </w:p>
    <w:p w:rsidR="00F209B4" w:rsidRPr="00C86E02" w:rsidRDefault="00F209B4" w:rsidP="00950547">
      <w:pPr>
        <w:rPr>
          <w:rFonts w:ascii="Times New Roman" w:hAnsi="Times New Roman"/>
          <w:sz w:val="24"/>
          <w:szCs w:val="24"/>
        </w:rPr>
      </w:pPr>
      <w:r w:rsidRPr="00C86E02">
        <w:rPr>
          <w:rFonts w:ascii="Times New Roman" w:hAnsi="Times New Roman"/>
          <w:b/>
          <w:bCs/>
          <w:sz w:val="24"/>
          <w:szCs w:val="24"/>
          <w:u w:val="single"/>
        </w:rPr>
        <w:t>Availability</w:t>
      </w:r>
    </w:p>
    <w:p w:rsidR="00F209B4" w:rsidRPr="00C86E02" w:rsidRDefault="00F209B4" w:rsidP="00950547">
      <w:pPr>
        <w:rPr>
          <w:rFonts w:ascii="Times New Roman" w:hAnsi="Times New Roman"/>
          <w:sz w:val="24"/>
          <w:szCs w:val="24"/>
        </w:rPr>
      </w:pPr>
    </w:p>
    <w:p w:rsidR="00F209B4" w:rsidRPr="00C86E02" w:rsidRDefault="00F209B4" w:rsidP="00950547">
      <w:pPr>
        <w:rPr>
          <w:rFonts w:ascii="Times New Roman" w:hAnsi="Times New Roman"/>
          <w:sz w:val="24"/>
          <w:szCs w:val="24"/>
        </w:rPr>
      </w:pPr>
      <w:r w:rsidRPr="00C86E02">
        <w:rPr>
          <w:rFonts w:ascii="Times New Roman" w:hAnsi="Times New Roman"/>
          <w:sz w:val="24"/>
          <w:szCs w:val="24"/>
        </w:rPr>
        <w:t>This schedule is available in all Water Service Areas served by the Utility and at Utility’s option and capability to maintain Department of Health standards of quantity and quality.</w:t>
      </w:r>
    </w:p>
    <w:p w:rsidR="00F209B4" w:rsidRPr="00C86E02" w:rsidDel="00950547" w:rsidRDefault="00F209B4">
      <w:pPr>
        <w:rPr>
          <w:rFonts w:ascii="Times New Roman" w:hAnsi="Times New Roman"/>
          <w:b/>
          <w:sz w:val="24"/>
          <w:szCs w:val="24"/>
          <w:u w:val="single"/>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Applicable</w:t>
      </w: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r w:rsidRPr="00C86E02">
        <w:rPr>
          <w:rFonts w:ascii="Times New Roman" w:hAnsi="Times New Roman"/>
          <w:sz w:val="24"/>
          <w:szCs w:val="24"/>
        </w:rPr>
        <w:t>Applicable to any connection or customer of the Utility.</w:t>
      </w:r>
    </w:p>
    <w:p w:rsidR="00F209B4" w:rsidRPr="00C86E02" w:rsidRDefault="00F209B4">
      <w:pPr>
        <w:rPr>
          <w:rFonts w:ascii="Times New Roman" w:hAnsi="Times New Roman"/>
          <w:sz w:val="24"/>
          <w:szCs w:val="24"/>
        </w:rPr>
      </w:pPr>
      <w:r w:rsidRPr="00C86E02">
        <w:rPr>
          <w:rFonts w:ascii="Times New Roman" w:hAnsi="Times New Roman"/>
          <w:sz w:val="24"/>
          <w:szCs w:val="24"/>
        </w:rPr>
        <w:t xml:space="preserve"> </w:t>
      </w: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Conditions</w:t>
      </w:r>
    </w:p>
    <w:p w:rsidR="00F209B4" w:rsidRPr="00C86E02" w:rsidRDefault="00F209B4">
      <w:pPr>
        <w:rPr>
          <w:rFonts w:ascii="Times New Roman" w:hAnsi="Times New Roman"/>
          <w:sz w:val="24"/>
          <w:szCs w:val="24"/>
        </w:rPr>
      </w:pPr>
    </w:p>
    <w:p w:rsidR="00F209B4" w:rsidRPr="00C86E02" w:rsidRDefault="00F209B4" w:rsidP="006F2389">
      <w:pPr>
        <w:rPr>
          <w:rFonts w:ascii="Times New Roman" w:hAnsi="Times New Roman"/>
          <w:iCs/>
          <w:sz w:val="24"/>
          <w:szCs w:val="24"/>
        </w:rPr>
      </w:pPr>
      <w:r w:rsidRPr="00C86E02">
        <w:rPr>
          <w:rFonts w:ascii="Times New Roman" w:hAnsi="Times New Roman"/>
          <w:iCs/>
          <w:sz w:val="24"/>
          <w:szCs w:val="24"/>
        </w:rPr>
        <w:t xml:space="preserve">This charge is to fund the installation of capital improvements </w:t>
      </w:r>
      <w:r>
        <w:rPr>
          <w:rFonts w:ascii="Times New Roman" w:hAnsi="Times New Roman"/>
          <w:iCs/>
          <w:sz w:val="24"/>
          <w:szCs w:val="24"/>
        </w:rPr>
        <w:t>to connect the water system to the Clallam County PUD's water system</w:t>
      </w:r>
      <w:r w:rsidRPr="00C86E02">
        <w:rPr>
          <w:rFonts w:ascii="Times New Roman" w:hAnsi="Times New Roman"/>
          <w:iCs/>
          <w:sz w:val="24"/>
          <w:szCs w:val="24"/>
        </w:rPr>
        <w:t xml:space="preserve">. </w:t>
      </w:r>
    </w:p>
    <w:p w:rsidR="00F209B4" w:rsidRPr="00C86E02" w:rsidRDefault="00F209B4" w:rsidP="006F2389">
      <w:pPr>
        <w:rPr>
          <w:rFonts w:ascii="Times New Roman" w:hAnsi="Times New Roman"/>
          <w:sz w:val="24"/>
          <w:szCs w:val="24"/>
        </w:rPr>
      </w:pPr>
    </w:p>
    <w:p w:rsidR="00F209B4" w:rsidRPr="00C86E02" w:rsidRDefault="00F209B4" w:rsidP="00980AE3">
      <w:pPr>
        <w:tabs>
          <w:tab w:val="left" w:pos="-1440"/>
        </w:tabs>
        <w:rPr>
          <w:rFonts w:ascii="Times New Roman" w:hAnsi="Times New Roman"/>
          <w:b/>
          <w:sz w:val="24"/>
          <w:szCs w:val="24"/>
          <w:u w:val="single"/>
        </w:rPr>
      </w:pPr>
      <w:r>
        <w:rPr>
          <w:rFonts w:ascii="Times New Roman" w:hAnsi="Times New Roman"/>
          <w:sz w:val="24"/>
          <w:szCs w:val="24"/>
        </w:rPr>
        <w:tab/>
      </w:r>
      <w:r>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b/>
          <w:sz w:val="24"/>
          <w:szCs w:val="24"/>
          <w:u w:val="single"/>
        </w:rPr>
        <w:t>Rate</w:t>
      </w:r>
    </w:p>
    <w:p w:rsidR="00F209B4" w:rsidRPr="00C86E02" w:rsidRDefault="00F209B4">
      <w:pPr>
        <w:tabs>
          <w:tab w:val="left" w:pos="-1440"/>
        </w:tabs>
        <w:rPr>
          <w:rFonts w:ascii="Times New Roman" w:hAnsi="Times New Roman"/>
          <w:sz w:val="24"/>
          <w:szCs w:val="24"/>
        </w:rPr>
      </w:pPr>
    </w:p>
    <w:p w:rsidR="00F209B4" w:rsidRDefault="00F209B4">
      <w:pPr>
        <w:tabs>
          <w:tab w:val="left" w:pos="-1440"/>
        </w:tabs>
        <w:rPr>
          <w:rFonts w:ascii="Times New Roman" w:hAnsi="Times New Roman"/>
          <w:sz w:val="24"/>
          <w:szCs w:val="24"/>
        </w:rPr>
      </w:pPr>
      <w:r w:rsidRPr="00C86E02">
        <w:rPr>
          <w:rFonts w:ascii="Times New Roman" w:hAnsi="Times New Roman"/>
          <w:sz w:val="24"/>
          <w:szCs w:val="24"/>
        </w:rPr>
        <w:t>Eac</w:t>
      </w:r>
      <w:r>
        <w:rPr>
          <w:rFonts w:ascii="Times New Roman" w:hAnsi="Times New Roman"/>
          <w:sz w:val="24"/>
          <w:szCs w:val="24"/>
        </w:rPr>
        <w:t>h connection or customer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$10,670.00 plus accrued interest </w:t>
      </w:r>
    </w:p>
    <w:p w:rsidR="00F209B4" w:rsidRPr="00C86E02" w:rsidRDefault="00F209B4">
      <w:pPr>
        <w:tabs>
          <w:tab w:val="left" w:pos="-14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from January 5, 2005</w:t>
      </w:r>
    </w:p>
    <w:p w:rsidR="00F209B4" w:rsidRPr="00C86E02" w:rsidRDefault="00F209B4" w:rsidP="00380EA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t>SCHEDULE NO. 7</w:t>
      </w:r>
    </w:p>
    <w:p w:rsidR="00F209B4" w:rsidRPr="00C86E02" w:rsidRDefault="00F209B4" w:rsidP="000A7C18">
      <w:pPr>
        <w:jc w:val="center"/>
        <w:rPr>
          <w:rFonts w:ascii="Times New Roman" w:hAnsi="Times New Roman"/>
          <w:sz w:val="24"/>
          <w:szCs w:val="24"/>
        </w:rPr>
      </w:pPr>
      <w:r w:rsidRPr="00C86E02">
        <w:rPr>
          <w:rFonts w:ascii="Times New Roman" w:hAnsi="Times New Roman"/>
          <w:b/>
          <w:sz w:val="24"/>
          <w:szCs w:val="24"/>
          <w:u w:val="single"/>
        </w:rPr>
        <w:t>WATER SYSTEM FACILITIES CHARGE</w:t>
      </w:r>
    </w:p>
    <w:p w:rsidR="00F209B4" w:rsidRPr="00C86E02" w:rsidRDefault="00F209B4" w:rsidP="00BF40F2">
      <w:pPr>
        <w:rPr>
          <w:rFonts w:ascii="Times New Roman" w:hAnsi="Times New Roman"/>
          <w:b/>
          <w:sz w:val="24"/>
          <w:szCs w:val="24"/>
          <w:u w:val="single"/>
        </w:rPr>
      </w:pPr>
    </w:p>
    <w:p w:rsidR="00F209B4" w:rsidRPr="00C86E02" w:rsidRDefault="00F209B4" w:rsidP="00046E9D">
      <w:pPr>
        <w:rPr>
          <w:rFonts w:ascii="Times New Roman" w:hAnsi="Times New Roman"/>
          <w:b/>
          <w:sz w:val="24"/>
          <w:szCs w:val="24"/>
          <w:u w:val="single"/>
        </w:rPr>
      </w:pPr>
      <w:r w:rsidRPr="00C86E02">
        <w:rPr>
          <w:rFonts w:ascii="Times New Roman" w:hAnsi="Times New Roman"/>
          <w:b/>
          <w:sz w:val="24"/>
          <w:szCs w:val="24"/>
          <w:u w:val="single"/>
        </w:rPr>
        <w:t>Availability</w:t>
      </w:r>
    </w:p>
    <w:p w:rsidR="00F209B4" w:rsidRPr="00C86E02" w:rsidRDefault="00F209B4" w:rsidP="00046E9D">
      <w:pPr>
        <w:rPr>
          <w:rFonts w:ascii="Times New Roman" w:hAnsi="Times New Roman"/>
          <w:sz w:val="24"/>
          <w:szCs w:val="24"/>
        </w:rPr>
      </w:pPr>
    </w:p>
    <w:p w:rsidR="00F209B4" w:rsidRPr="00C86E02" w:rsidRDefault="00F209B4" w:rsidP="00046E9D">
      <w:pPr>
        <w:rPr>
          <w:rFonts w:ascii="Times New Roman" w:hAnsi="Times New Roman"/>
          <w:sz w:val="24"/>
          <w:szCs w:val="24"/>
        </w:rPr>
      </w:pPr>
      <w:r w:rsidRPr="00C86E02">
        <w:rPr>
          <w:rFonts w:ascii="Times New Roman" w:hAnsi="Times New Roman"/>
          <w:sz w:val="24"/>
          <w:szCs w:val="24"/>
        </w:rPr>
        <w:t>This schedule is available in all Water Service Areas served by the Utility and at Utility’s option and capability to maintain Department of Health standards of quantity and quality.</w:t>
      </w:r>
    </w:p>
    <w:p w:rsidR="00F209B4" w:rsidRPr="00C86E02" w:rsidRDefault="00F209B4" w:rsidP="00046E9D">
      <w:pPr>
        <w:rPr>
          <w:rFonts w:ascii="Times New Roman" w:hAnsi="Times New Roman"/>
          <w:b/>
          <w:sz w:val="24"/>
          <w:szCs w:val="24"/>
          <w:u w:val="single"/>
        </w:rPr>
      </w:pPr>
    </w:p>
    <w:p w:rsidR="00F209B4" w:rsidRPr="00C86E02" w:rsidRDefault="00F209B4" w:rsidP="00046E9D">
      <w:pPr>
        <w:rPr>
          <w:rFonts w:ascii="Times New Roman" w:hAnsi="Times New Roman"/>
          <w:sz w:val="24"/>
          <w:szCs w:val="24"/>
        </w:rPr>
      </w:pPr>
      <w:r w:rsidRPr="00C86E02">
        <w:rPr>
          <w:rFonts w:ascii="Times New Roman" w:hAnsi="Times New Roman"/>
          <w:b/>
          <w:sz w:val="24"/>
          <w:szCs w:val="24"/>
          <w:u w:val="single"/>
        </w:rPr>
        <w:t>Applicable</w:t>
      </w:r>
    </w:p>
    <w:p w:rsidR="00F209B4" w:rsidRPr="00C86E02" w:rsidRDefault="00F209B4" w:rsidP="00046E9D">
      <w:pPr>
        <w:rPr>
          <w:rFonts w:ascii="Times New Roman" w:hAnsi="Times New Roman"/>
          <w:sz w:val="24"/>
          <w:szCs w:val="24"/>
        </w:rPr>
      </w:pPr>
    </w:p>
    <w:p w:rsidR="00F209B4" w:rsidRPr="00C86E02" w:rsidRDefault="00F209B4" w:rsidP="00046E9D">
      <w:pPr>
        <w:rPr>
          <w:rFonts w:ascii="Times New Roman" w:hAnsi="Times New Roman"/>
          <w:sz w:val="24"/>
          <w:szCs w:val="24"/>
        </w:rPr>
      </w:pPr>
      <w:r w:rsidRPr="00C86E02">
        <w:rPr>
          <w:rFonts w:ascii="Times New Roman" w:hAnsi="Times New Roman"/>
          <w:sz w:val="24"/>
          <w:szCs w:val="24"/>
        </w:rPr>
        <w:t>Applies to all new applicants for properties not currently served and within the Commission Service Area (as defined in the tariff) for the Utility only when surplus system capacity is available and a direct connection can be made to an existing main that has adequate hydraulic capacity.</w:t>
      </w:r>
    </w:p>
    <w:p w:rsidR="00F209B4" w:rsidRPr="00C86E02" w:rsidRDefault="00F209B4" w:rsidP="00046E9D">
      <w:pPr>
        <w:rPr>
          <w:rFonts w:ascii="Times New Roman" w:hAnsi="Times New Roman"/>
          <w:b/>
          <w:sz w:val="24"/>
          <w:szCs w:val="24"/>
          <w:u w:val="single"/>
        </w:rPr>
      </w:pPr>
    </w:p>
    <w:p w:rsidR="00F209B4" w:rsidRPr="00C86E02" w:rsidRDefault="00F209B4" w:rsidP="00046E9D">
      <w:pPr>
        <w:rPr>
          <w:rFonts w:ascii="Times New Roman" w:hAnsi="Times New Roman"/>
          <w:sz w:val="24"/>
          <w:szCs w:val="24"/>
        </w:rPr>
      </w:pPr>
      <w:r w:rsidRPr="00C86E02">
        <w:rPr>
          <w:rFonts w:ascii="Times New Roman" w:hAnsi="Times New Roman"/>
          <w:b/>
          <w:sz w:val="24"/>
          <w:szCs w:val="24"/>
          <w:u w:val="single"/>
        </w:rPr>
        <w:t>Conditions</w:t>
      </w:r>
    </w:p>
    <w:p w:rsidR="00F209B4" w:rsidRPr="00C86E02" w:rsidRDefault="00F209B4" w:rsidP="00046E9D">
      <w:pPr>
        <w:rPr>
          <w:rFonts w:ascii="Times New Roman" w:hAnsi="Times New Roman"/>
          <w:sz w:val="24"/>
          <w:szCs w:val="24"/>
        </w:rPr>
      </w:pPr>
    </w:p>
    <w:p w:rsidR="00F209B4" w:rsidRPr="00C86E02" w:rsidRDefault="00F209B4" w:rsidP="00046E9D">
      <w:pPr>
        <w:numPr>
          <w:ilvl w:val="0"/>
          <w:numId w:val="16"/>
        </w:numPr>
        <w:rPr>
          <w:rFonts w:ascii="Times New Roman" w:hAnsi="Times New Roman"/>
          <w:sz w:val="24"/>
          <w:szCs w:val="24"/>
        </w:rPr>
      </w:pPr>
      <w:r w:rsidRPr="00C86E02">
        <w:rPr>
          <w:rFonts w:ascii="Times New Roman" w:hAnsi="Times New Roman"/>
          <w:sz w:val="24"/>
          <w:szCs w:val="24"/>
        </w:rPr>
        <w:t>The Utility will own and maintain all materials involved in the allocation of water service.</w:t>
      </w:r>
    </w:p>
    <w:p w:rsidR="00F209B4" w:rsidRPr="00C86E02" w:rsidRDefault="00F209B4" w:rsidP="00046E9D">
      <w:pPr>
        <w:ind w:left="360"/>
        <w:rPr>
          <w:rFonts w:ascii="Times New Roman" w:hAnsi="Times New Roman"/>
          <w:sz w:val="24"/>
          <w:szCs w:val="24"/>
        </w:rPr>
      </w:pPr>
    </w:p>
    <w:p w:rsidR="00F209B4" w:rsidRPr="00C86E02" w:rsidRDefault="00F209B4" w:rsidP="00046E9D">
      <w:pPr>
        <w:numPr>
          <w:ilvl w:val="0"/>
          <w:numId w:val="16"/>
        </w:numPr>
        <w:rPr>
          <w:rFonts w:ascii="Times New Roman" w:hAnsi="Times New Roman"/>
          <w:sz w:val="24"/>
          <w:szCs w:val="24"/>
        </w:rPr>
      </w:pPr>
      <w:r w:rsidRPr="00C86E02">
        <w:rPr>
          <w:rFonts w:ascii="Times New Roman" w:hAnsi="Times New Roman"/>
          <w:sz w:val="24"/>
          <w:szCs w:val="24"/>
        </w:rPr>
        <w:t>The Water System Facilities Charge will be in addition to any line extension, service connection, or any other charges that may be provided elsewhere in this tariff.</w:t>
      </w:r>
    </w:p>
    <w:p w:rsidR="00F209B4" w:rsidRPr="00C86E02" w:rsidRDefault="00F209B4" w:rsidP="00046E9D">
      <w:pPr>
        <w:ind w:left="360"/>
        <w:rPr>
          <w:rFonts w:ascii="Times New Roman" w:hAnsi="Times New Roman"/>
          <w:sz w:val="24"/>
          <w:szCs w:val="24"/>
        </w:rPr>
      </w:pPr>
    </w:p>
    <w:p w:rsidR="00F209B4" w:rsidRPr="00C86E02" w:rsidRDefault="00F209B4" w:rsidP="00046E9D">
      <w:pPr>
        <w:numPr>
          <w:ilvl w:val="0"/>
          <w:numId w:val="16"/>
        </w:numPr>
        <w:rPr>
          <w:rFonts w:ascii="Times New Roman" w:hAnsi="Times New Roman"/>
          <w:sz w:val="24"/>
          <w:szCs w:val="24"/>
        </w:rPr>
      </w:pPr>
      <w:r w:rsidRPr="00C86E02">
        <w:rPr>
          <w:rFonts w:ascii="Times New Roman" w:hAnsi="Times New Roman"/>
          <w:sz w:val="24"/>
          <w:szCs w:val="24"/>
        </w:rPr>
        <w:t>The Water System Facilities Charge will be made one time only at which time the applicant’s property is brought into the Water Service Area. If further subdivision of the property is made at a later date, each newly created lot will be subject to an additional facilities charge upon application for water service. If service is greater than residential equivalent, then multiple equivalents may be charged.</w:t>
      </w:r>
    </w:p>
    <w:p w:rsidR="00F209B4" w:rsidRPr="00C86E02" w:rsidRDefault="00F209B4" w:rsidP="00046E9D">
      <w:pPr>
        <w:ind w:left="360"/>
        <w:rPr>
          <w:rFonts w:ascii="Times New Roman" w:hAnsi="Times New Roman"/>
          <w:sz w:val="24"/>
          <w:szCs w:val="24"/>
        </w:rPr>
      </w:pPr>
    </w:p>
    <w:p w:rsidR="00F209B4" w:rsidRPr="00C86E02" w:rsidRDefault="00F209B4" w:rsidP="00046E9D">
      <w:pPr>
        <w:numPr>
          <w:ilvl w:val="0"/>
          <w:numId w:val="16"/>
        </w:numPr>
        <w:rPr>
          <w:rFonts w:ascii="Times New Roman" w:hAnsi="Times New Roman"/>
          <w:sz w:val="24"/>
          <w:szCs w:val="24"/>
        </w:rPr>
      </w:pPr>
      <w:r w:rsidRPr="00C86E02">
        <w:rPr>
          <w:rFonts w:ascii="Times New Roman" w:hAnsi="Times New Roman"/>
          <w:sz w:val="24"/>
          <w:szCs w:val="24"/>
        </w:rPr>
        <w:t>Exemptions:</w:t>
      </w:r>
    </w:p>
    <w:p w:rsidR="00F209B4" w:rsidRPr="00C86E02" w:rsidRDefault="00F209B4" w:rsidP="00046E9D">
      <w:pPr>
        <w:numPr>
          <w:ilvl w:val="1"/>
          <w:numId w:val="16"/>
        </w:numPr>
        <w:ind w:left="720"/>
        <w:rPr>
          <w:rFonts w:ascii="Times New Roman" w:hAnsi="Times New Roman"/>
          <w:sz w:val="24"/>
          <w:szCs w:val="24"/>
        </w:rPr>
      </w:pPr>
      <w:r w:rsidRPr="00C86E02">
        <w:rPr>
          <w:rFonts w:ascii="Times New Roman" w:hAnsi="Times New Roman"/>
          <w:sz w:val="24"/>
          <w:szCs w:val="24"/>
        </w:rPr>
        <w:t>Any end use customer covered by an existing written contract, which specifies that, no charge or a lower charge will be paid.</w:t>
      </w:r>
    </w:p>
    <w:p w:rsidR="00F209B4" w:rsidRPr="00C86E02" w:rsidRDefault="00F209B4" w:rsidP="00046E9D">
      <w:pPr>
        <w:numPr>
          <w:ilvl w:val="1"/>
          <w:numId w:val="16"/>
        </w:numPr>
        <w:ind w:left="720"/>
        <w:rPr>
          <w:rFonts w:ascii="Times New Roman" w:hAnsi="Times New Roman"/>
          <w:sz w:val="24"/>
          <w:szCs w:val="24"/>
        </w:rPr>
      </w:pPr>
      <w:r w:rsidRPr="00C86E02">
        <w:rPr>
          <w:rFonts w:ascii="Times New Roman" w:hAnsi="Times New Roman"/>
          <w:sz w:val="24"/>
          <w:szCs w:val="24"/>
        </w:rPr>
        <w:t>Any end use customer connecting to a water system, which was contributed to the Utility or for which the Utility paid a nominal amount.</w:t>
      </w:r>
    </w:p>
    <w:p w:rsidR="00F209B4" w:rsidRPr="00C86E02" w:rsidRDefault="00F209B4" w:rsidP="00046E9D">
      <w:pPr>
        <w:rPr>
          <w:rFonts w:ascii="Times New Roman" w:hAnsi="Times New Roman"/>
          <w:b/>
          <w:sz w:val="24"/>
          <w:szCs w:val="24"/>
          <w:u w:val="single"/>
        </w:rPr>
      </w:pPr>
    </w:p>
    <w:p w:rsidR="00F209B4" w:rsidRPr="00C86E02" w:rsidRDefault="00F209B4" w:rsidP="00046E9D">
      <w:pPr>
        <w:rPr>
          <w:rFonts w:ascii="Times New Roman" w:hAnsi="Times New Roman"/>
          <w:sz w:val="24"/>
          <w:szCs w:val="24"/>
        </w:rPr>
      </w:pPr>
      <w:r w:rsidRPr="00C86E02">
        <w:rPr>
          <w:rFonts w:ascii="Times New Roman" w:hAnsi="Times New Roman"/>
          <w:b/>
          <w:sz w:val="24"/>
          <w:szCs w:val="24"/>
          <w:u w:val="single"/>
        </w:rPr>
        <w:t>Charge</w:t>
      </w:r>
      <w:r w:rsidRPr="00C86E02">
        <w:rPr>
          <w:rFonts w:ascii="Times New Roman" w:hAnsi="Times New Roman"/>
          <w:sz w:val="24"/>
          <w:szCs w:val="24"/>
        </w:rPr>
        <w:tab/>
      </w:r>
      <w:r w:rsidRPr="00C86E02">
        <w:rPr>
          <w:rFonts w:ascii="Times New Roman" w:hAnsi="Times New Roman"/>
          <w:sz w:val="24"/>
          <w:szCs w:val="24"/>
        </w:rPr>
        <w:tab/>
      </w:r>
      <w:r>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b/>
          <w:sz w:val="24"/>
          <w:szCs w:val="24"/>
          <w:u w:val="single"/>
        </w:rPr>
        <w:t>Rate</w:t>
      </w:r>
    </w:p>
    <w:p w:rsidR="00F209B4" w:rsidRPr="00C86E02" w:rsidRDefault="00F209B4" w:rsidP="00046E9D">
      <w:pPr>
        <w:rPr>
          <w:rFonts w:ascii="Times New Roman" w:hAnsi="Times New Roman"/>
          <w:sz w:val="24"/>
          <w:szCs w:val="24"/>
        </w:rPr>
      </w:pPr>
    </w:p>
    <w:p w:rsidR="00F209B4" w:rsidRPr="00C86E02" w:rsidRDefault="00F209B4" w:rsidP="00046E9D">
      <w:pPr>
        <w:rPr>
          <w:rFonts w:ascii="Times New Roman" w:hAnsi="Times New Roman"/>
          <w:sz w:val="24"/>
          <w:szCs w:val="24"/>
        </w:rPr>
      </w:pPr>
      <w:r>
        <w:rPr>
          <w:rFonts w:ascii="Times New Roman" w:hAnsi="Times New Roman"/>
          <w:sz w:val="24"/>
          <w:szCs w:val="24"/>
        </w:rPr>
        <w:t>Clallam County PUD Capital</w:t>
      </w:r>
      <w:r w:rsidRPr="00C86E02">
        <w:rPr>
          <w:rFonts w:ascii="Times New Roman" w:hAnsi="Times New Roman"/>
          <w:sz w:val="24"/>
          <w:szCs w:val="24"/>
        </w:rPr>
        <w:t xml:space="preserve"> Facilities Charge</w:t>
      </w:r>
      <w:r w:rsidRPr="00C86E0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$3,980.00</w:t>
      </w:r>
    </w:p>
    <w:p w:rsidR="00F209B4" w:rsidRPr="00C86E02" w:rsidRDefault="00F209B4" w:rsidP="00046E9D">
      <w:pPr>
        <w:rPr>
          <w:rFonts w:ascii="Times New Roman" w:hAnsi="Times New Roman"/>
          <w:sz w:val="24"/>
          <w:szCs w:val="24"/>
        </w:rPr>
      </w:pPr>
    </w:p>
    <w:p w:rsidR="00F209B4" w:rsidRPr="00C86E02" w:rsidRDefault="00F209B4" w:rsidP="00C86E02">
      <w:pPr>
        <w:jc w:val="center"/>
        <w:rPr>
          <w:rFonts w:ascii="Times New Roman" w:hAnsi="Times New Roman"/>
          <w:b/>
          <w:sz w:val="24"/>
          <w:szCs w:val="24"/>
          <w:u w:val="single"/>
        </w:rPr>
      </w:pPr>
      <w:r w:rsidRPr="00C86E02">
        <w:rPr>
          <w:rFonts w:ascii="Times New Roman" w:hAnsi="Times New Roman"/>
          <w:sz w:val="24"/>
          <w:szCs w:val="24"/>
        </w:rPr>
        <w:br w:type="page"/>
      </w:r>
      <w:r w:rsidRPr="00C86E02">
        <w:rPr>
          <w:rFonts w:ascii="Times New Roman" w:hAnsi="Times New Roman"/>
          <w:b/>
          <w:sz w:val="24"/>
          <w:szCs w:val="24"/>
          <w:u w:val="single"/>
        </w:rPr>
        <w:t>SCHEDULE NO. 8</w:t>
      </w:r>
    </w:p>
    <w:p w:rsidR="00F209B4" w:rsidRPr="00C86E02" w:rsidRDefault="00F209B4">
      <w:pPr>
        <w:jc w:val="center"/>
        <w:rPr>
          <w:rFonts w:ascii="Times New Roman" w:hAnsi="Times New Roman"/>
          <w:sz w:val="24"/>
          <w:szCs w:val="24"/>
        </w:rPr>
      </w:pPr>
      <w:r w:rsidRPr="00C86E02">
        <w:rPr>
          <w:rFonts w:ascii="Times New Roman" w:hAnsi="Times New Roman"/>
          <w:b/>
          <w:sz w:val="24"/>
          <w:szCs w:val="24"/>
          <w:u w:val="single"/>
        </w:rPr>
        <w:t>CROSS CONNECTION CONTROL</w:t>
      </w:r>
    </w:p>
    <w:p w:rsidR="00F209B4" w:rsidRPr="00C86E02" w:rsidRDefault="00F209B4">
      <w:pPr>
        <w:rPr>
          <w:rFonts w:ascii="Times New Roman" w:hAnsi="Times New Roman"/>
          <w:sz w:val="24"/>
          <w:szCs w:val="24"/>
        </w:rPr>
      </w:pPr>
    </w:p>
    <w:p w:rsidR="00F209B4" w:rsidRPr="00C86E02" w:rsidRDefault="00F209B4" w:rsidP="00AA4189">
      <w:pPr>
        <w:rPr>
          <w:rFonts w:ascii="Times New Roman" w:hAnsi="Times New Roman"/>
          <w:b/>
          <w:sz w:val="24"/>
          <w:szCs w:val="24"/>
          <w:u w:val="single"/>
        </w:rPr>
      </w:pPr>
      <w:r w:rsidRPr="00C86E02">
        <w:rPr>
          <w:rFonts w:ascii="Times New Roman" w:hAnsi="Times New Roman"/>
          <w:b/>
          <w:sz w:val="24"/>
          <w:szCs w:val="24"/>
          <w:u w:val="single"/>
        </w:rPr>
        <w:t>Availability</w:t>
      </w:r>
    </w:p>
    <w:p w:rsidR="00F209B4" w:rsidRPr="00C86E02" w:rsidRDefault="00F209B4" w:rsidP="00AA4189">
      <w:pPr>
        <w:rPr>
          <w:rFonts w:ascii="Times New Roman" w:hAnsi="Times New Roman"/>
          <w:sz w:val="24"/>
          <w:szCs w:val="24"/>
        </w:rPr>
      </w:pPr>
    </w:p>
    <w:p w:rsidR="00F209B4" w:rsidRPr="00C86E02" w:rsidRDefault="00F209B4" w:rsidP="00AA4189">
      <w:pPr>
        <w:rPr>
          <w:rFonts w:ascii="Times New Roman" w:hAnsi="Times New Roman"/>
          <w:sz w:val="24"/>
          <w:szCs w:val="24"/>
        </w:rPr>
      </w:pPr>
      <w:r w:rsidRPr="00C86E02">
        <w:rPr>
          <w:rFonts w:ascii="Times New Roman" w:hAnsi="Times New Roman"/>
          <w:sz w:val="24"/>
          <w:szCs w:val="24"/>
        </w:rPr>
        <w:t>This schedule is available in all Water Service Areas served by the Utility and at Utility’s option and capability to maintain Department of Health standards of quantity and quality.</w:t>
      </w:r>
    </w:p>
    <w:p w:rsidR="00F209B4" w:rsidRPr="00C86E02" w:rsidRDefault="00F209B4" w:rsidP="00AA4189">
      <w:pPr>
        <w:rPr>
          <w:rFonts w:ascii="Times New Roman" w:hAnsi="Times New Roman"/>
          <w:b/>
          <w:sz w:val="24"/>
          <w:szCs w:val="24"/>
          <w:u w:val="single"/>
        </w:rPr>
      </w:pPr>
    </w:p>
    <w:p w:rsidR="00F209B4" w:rsidRPr="00C86E02" w:rsidRDefault="00F209B4">
      <w:pPr>
        <w:rPr>
          <w:rFonts w:ascii="Times New Roman" w:hAnsi="Times New Roman"/>
          <w:sz w:val="24"/>
          <w:szCs w:val="24"/>
        </w:rPr>
      </w:pPr>
      <w:r w:rsidRPr="00C86E02">
        <w:rPr>
          <w:rFonts w:ascii="Times New Roman" w:hAnsi="Times New Roman"/>
          <w:b/>
          <w:sz w:val="24"/>
          <w:szCs w:val="24"/>
          <w:u w:val="single"/>
        </w:rPr>
        <w:t>Applicable</w:t>
      </w:r>
    </w:p>
    <w:p w:rsidR="00F209B4" w:rsidRPr="00C86E02" w:rsidRDefault="00F209B4">
      <w:pPr>
        <w:pStyle w:val="BodyTextIndent"/>
        <w:ind w:left="1440"/>
        <w:rPr>
          <w:rFonts w:ascii="Times New Roman" w:hAnsi="Times New Roman" w:cs="Times New Roman"/>
          <w:snapToGrid w:val="0"/>
        </w:rPr>
      </w:pPr>
    </w:p>
    <w:p w:rsidR="00F209B4" w:rsidRPr="00C86E02" w:rsidRDefault="00F209B4">
      <w:pPr>
        <w:pStyle w:val="BodyTextIndent"/>
        <w:tabs>
          <w:tab w:val="clear" w:pos="720"/>
        </w:tabs>
        <w:ind w:left="0" w:firstLine="0"/>
        <w:rPr>
          <w:rFonts w:ascii="Times New Roman" w:hAnsi="Times New Roman" w:cs="Times New Roman"/>
        </w:rPr>
      </w:pPr>
      <w:r w:rsidRPr="00C86E02">
        <w:rPr>
          <w:rFonts w:ascii="Times New Roman" w:hAnsi="Times New Roman" w:cs="Times New Roman"/>
        </w:rPr>
        <w:t>To all customers served by the Utility for purposes of assessing the presence of cross connections and additional requirements applying to those customers that have cross connections.</w:t>
      </w:r>
    </w:p>
    <w:p w:rsidR="00F209B4" w:rsidRPr="00C86E02" w:rsidRDefault="00F209B4">
      <w:pPr>
        <w:pStyle w:val="BodyTextIndent"/>
        <w:tabs>
          <w:tab w:val="clear" w:pos="720"/>
        </w:tabs>
        <w:ind w:left="0" w:firstLine="0"/>
        <w:rPr>
          <w:rFonts w:ascii="Times New Roman" w:hAnsi="Times New Roman" w:cs="Times New Roman"/>
        </w:rPr>
      </w:pPr>
    </w:p>
    <w:p w:rsidR="00F209B4" w:rsidRPr="00C86E02" w:rsidRDefault="00F209B4">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Charges</w:t>
      </w:r>
    </w:p>
    <w:p w:rsidR="00F209B4" w:rsidRPr="00C86E02" w:rsidRDefault="00F209B4">
      <w:pPr>
        <w:pStyle w:val="BodyTextIndent"/>
        <w:rPr>
          <w:rFonts w:ascii="Times New Roman" w:hAnsi="Times New Roman" w:cs="Times New Roman"/>
          <w:u w:val="single"/>
        </w:rPr>
      </w:pPr>
    </w:p>
    <w:p w:rsidR="00F209B4" w:rsidRPr="00C86E02" w:rsidRDefault="00F209B4" w:rsidP="009E1E52">
      <w:pPr>
        <w:pStyle w:val="BodyTextIndent"/>
        <w:rPr>
          <w:rFonts w:ascii="Times New Roman" w:hAnsi="Times New Roman" w:cs="Times New Roman"/>
        </w:rPr>
      </w:pPr>
      <w:r w:rsidRPr="00C86E02">
        <w:rPr>
          <w:rFonts w:ascii="Times New Roman" w:hAnsi="Times New Roman" w:cs="Times New Roman"/>
        </w:rPr>
        <w:t>Installation of Approved Backflow</w:t>
      </w:r>
    </w:p>
    <w:p w:rsidR="00F209B4" w:rsidRPr="00C86E02" w:rsidRDefault="00F209B4" w:rsidP="009E1E52">
      <w:pPr>
        <w:pStyle w:val="BodyTextIndent"/>
        <w:rPr>
          <w:rFonts w:ascii="Times New Roman" w:hAnsi="Times New Roman" w:cs="Times New Roman"/>
        </w:rPr>
      </w:pPr>
      <w:r w:rsidRPr="00C86E02">
        <w:rPr>
          <w:rFonts w:ascii="Times New Roman" w:hAnsi="Times New Roman" w:cs="Times New Roman"/>
        </w:rPr>
        <w:t>Pr</w:t>
      </w:r>
      <w:r>
        <w:rPr>
          <w:rFonts w:ascii="Times New Roman" w:hAnsi="Times New Roman" w:cs="Times New Roman"/>
        </w:rPr>
        <w:t xml:space="preserve">evention Assembly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$65.00 per hour plus materials</w:t>
      </w:r>
    </w:p>
    <w:p w:rsidR="00F209B4" w:rsidRPr="00C86E02" w:rsidRDefault="00F209B4" w:rsidP="008560BA">
      <w:pPr>
        <w:pStyle w:val="BodyTextIndent"/>
        <w:rPr>
          <w:rFonts w:ascii="Times New Roman" w:hAnsi="Times New Roman" w:cs="Times New Roman"/>
        </w:rPr>
      </w:pPr>
    </w:p>
    <w:p w:rsidR="00F209B4" w:rsidRPr="00C86E02" w:rsidRDefault="00F209B4" w:rsidP="008560BA">
      <w:pPr>
        <w:pStyle w:val="BodyTextIndent"/>
        <w:rPr>
          <w:rFonts w:ascii="Times New Roman" w:hAnsi="Times New Roman" w:cs="Times New Roman"/>
        </w:rPr>
      </w:pPr>
      <w:r w:rsidRPr="00C86E02">
        <w:rPr>
          <w:rFonts w:ascii="Times New Roman" w:hAnsi="Times New Roman" w:cs="Times New Roman"/>
        </w:rPr>
        <w:t>Se</w:t>
      </w:r>
      <w:r>
        <w:rPr>
          <w:rFonts w:ascii="Times New Roman" w:hAnsi="Times New Roman" w:cs="Times New Roman"/>
        </w:rPr>
        <w:t xml:space="preserve">rvice Visit Charge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$65.00</w:t>
      </w:r>
      <w:r w:rsidRPr="00C86E02">
        <w:rPr>
          <w:rFonts w:ascii="Times New Roman" w:hAnsi="Times New Roman" w:cs="Times New Roman"/>
        </w:rPr>
        <w:t xml:space="preserve"> (per </w:t>
      </w:r>
      <w:r w:rsidRPr="00C86E02">
        <w:rPr>
          <w:rFonts w:ascii="Times New Roman" w:hAnsi="Times New Roman" w:cs="Times New Roman"/>
          <w:b/>
        </w:rPr>
        <w:t>Rule 5</w:t>
      </w:r>
      <w:r w:rsidRPr="00C86E02">
        <w:rPr>
          <w:rFonts w:ascii="Times New Roman" w:hAnsi="Times New Roman" w:cs="Times New Roman"/>
        </w:rPr>
        <w:t xml:space="preserve">, </w:t>
      </w:r>
      <w:r w:rsidRPr="00C86E02">
        <w:rPr>
          <w:rFonts w:ascii="Times New Roman" w:hAnsi="Times New Roman" w:cs="Times New Roman"/>
          <w:b/>
        </w:rPr>
        <w:t>6</w:t>
      </w:r>
      <w:r w:rsidRPr="00C86E02">
        <w:rPr>
          <w:rFonts w:ascii="Times New Roman" w:hAnsi="Times New Roman" w:cs="Times New Roman"/>
        </w:rPr>
        <w:t xml:space="preserve"> or </w:t>
      </w:r>
      <w:r w:rsidRPr="00C86E02">
        <w:rPr>
          <w:rFonts w:ascii="Times New Roman" w:hAnsi="Times New Roman" w:cs="Times New Roman"/>
          <w:b/>
        </w:rPr>
        <w:t>11</w:t>
      </w:r>
      <w:r w:rsidRPr="00C86E02">
        <w:rPr>
          <w:rFonts w:ascii="Times New Roman" w:hAnsi="Times New Roman" w:cs="Times New Roman"/>
        </w:rPr>
        <w:t>) plus</w:t>
      </w:r>
    </w:p>
    <w:p w:rsidR="00F209B4" w:rsidRPr="00C86E02" w:rsidRDefault="00F209B4" w:rsidP="008560BA">
      <w:pPr>
        <w:pStyle w:val="BodyTextIndent"/>
        <w:ind w:right="-240"/>
        <w:rPr>
          <w:rFonts w:ascii="Times New Roman" w:hAnsi="Times New Roman" w:cs="Times New Roman"/>
        </w:rPr>
      </w:pPr>
    </w:p>
    <w:p w:rsidR="00F209B4" w:rsidRPr="00C86E02" w:rsidRDefault="00F209B4" w:rsidP="008560BA">
      <w:pPr>
        <w:pStyle w:val="BodyTextIndent"/>
        <w:ind w:right="-240"/>
        <w:rPr>
          <w:rFonts w:ascii="Times New Roman" w:hAnsi="Times New Roman" w:cs="Times New Roman"/>
        </w:rPr>
      </w:pPr>
      <w:r w:rsidRPr="00C86E02">
        <w:rPr>
          <w:rFonts w:ascii="Times New Roman" w:hAnsi="Times New Roman" w:cs="Times New Roman"/>
        </w:rPr>
        <w:t>Pr</w:t>
      </w:r>
      <w:r>
        <w:rPr>
          <w:rFonts w:ascii="Times New Roman" w:hAnsi="Times New Roman" w:cs="Times New Roman"/>
        </w:rPr>
        <w:t>emises Inspection Charge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$6</w:t>
      </w:r>
      <w:r w:rsidRPr="00C86E02">
        <w:rPr>
          <w:rFonts w:ascii="Times New Roman" w:hAnsi="Times New Roman" w:cs="Times New Roman"/>
        </w:rPr>
        <w:t>5.00 per hour prorated for time spent.</w:t>
      </w:r>
    </w:p>
    <w:p w:rsidR="00F209B4" w:rsidRPr="00C86E02" w:rsidRDefault="00F209B4">
      <w:pPr>
        <w:pStyle w:val="BodyTextIndent"/>
        <w:rPr>
          <w:rFonts w:ascii="Times New Roman" w:hAnsi="Times New Roman" w:cs="Times New Roman"/>
        </w:rPr>
      </w:pPr>
    </w:p>
    <w:p w:rsidR="00F209B4" w:rsidRPr="00C86E02" w:rsidRDefault="00F209B4">
      <w:pPr>
        <w:pStyle w:val="BodyTextIndent"/>
        <w:tabs>
          <w:tab w:val="clear" w:pos="720"/>
        </w:tabs>
        <w:ind w:left="0" w:firstLine="0"/>
        <w:rPr>
          <w:rFonts w:ascii="Times New Roman" w:hAnsi="Times New Roman" w:cs="Times New Roman"/>
          <w:b/>
        </w:rPr>
      </w:pPr>
      <w:r w:rsidRPr="00C86E02">
        <w:rPr>
          <w:rFonts w:ascii="Times New Roman" w:hAnsi="Times New Roman" w:cs="Times New Roman"/>
          <w:b/>
          <w:u w:val="single"/>
        </w:rPr>
        <w:t>Conditions</w:t>
      </w:r>
    </w:p>
    <w:p w:rsidR="00F209B4" w:rsidRPr="00C86E02" w:rsidRDefault="00F209B4">
      <w:pPr>
        <w:pStyle w:val="BodyTextIndent"/>
        <w:rPr>
          <w:rFonts w:ascii="Times New Roman" w:hAnsi="Times New Roman" w:cs="Times New Roman"/>
          <w:u w:val="single"/>
        </w:rPr>
      </w:pPr>
    </w:p>
    <w:p w:rsidR="00F209B4" w:rsidRPr="00C86E02" w:rsidRDefault="00F209B4" w:rsidP="000A7C18">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This schedule is established pursuant to the requirements adopted by the Washington State Department of Health in WAC 246-290-490, as it now exists or is hereafter amended or replaced. Copies of this regulation are available from the Washington State Department of Health or from the Utility.</w:t>
      </w:r>
    </w:p>
    <w:p w:rsidR="00F209B4" w:rsidRPr="00C86E02" w:rsidRDefault="00F209B4" w:rsidP="000A7C18">
      <w:pPr>
        <w:pStyle w:val="BodyTextIndent"/>
        <w:tabs>
          <w:tab w:val="clear" w:pos="720"/>
        </w:tabs>
        <w:ind w:left="0" w:firstLine="0"/>
        <w:rPr>
          <w:rFonts w:ascii="Times New Roman" w:hAnsi="Times New Roman" w:cs="Times New Roman"/>
        </w:rPr>
      </w:pPr>
    </w:p>
    <w:p w:rsidR="00F209B4" w:rsidRPr="00C86E02" w:rsidRDefault="00F209B4" w:rsidP="000A7C18">
      <w:pPr>
        <w:pStyle w:val="BodyTextIndent"/>
        <w:numPr>
          <w:ilvl w:val="0"/>
          <w:numId w:val="13"/>
        </w:numPr>
        <w:tabs>
          <w:tab w:val="clear" w:pos="720"/>
        </w:tabs>
        <w:ind w:left="360"/>
        <w:rPr>
          <w:rFonts w:ascii="Times New Roman" w:hAnsi="Times New Roman" w:cs="Times New Roman"/>
          <w:b/>
          <w:u w:val="single"/>
        </w:rPr>
      </w:pPr>
      <w:r w:rsidRPr="00C86E02">
        <w:rPr>
          <w:rFonts w:ascii="Times New Roman" w:hAnsi="Times New Roman" w:cs="Times New Roman"/>
        </w:rPr>
        <w:t>All customers shall be surveyed as to the existence of cross connections pursuant to the definition of cross connections established by the Washington State Department of Health. A second survey shall be sent to those customers who fail to respond to the initial survey. If the customer fails to respond to the second survey, then the following non-response options may be necessary and the customer will be charged pursuant to the rate(s) set forth in the rate section above. For new customers, a survey will be required as part of the application prior to accepting the applicant as a customer.</w:t>
      </w:r>
    </w:p>
    <w:p w:rsidR="00F209B4" w:rsidRPr="00C86E02" w:rsidRDefault="00F209B4" w:rsidP="00B85B85">
      <w:pPr>
        <w:pStyle w:val="ListParagraph"/>
        <w:rPr>
          <w:rFonts w:ascii="Times New Roman" w:hAnsi="Times New Roman"/>
          <w:b/>
          <w:sz w:val="24"/>
          <w:szCs w:val="24"/>
          <w:u w:val="single"/>
        </w:rPr>
      </w:pPr>
    </w:p>
    <w:p w:rsidR="00F209B4" w:rsidRPr="00C86E02" w:rsidRDefault="00F209B4" w:rsidP="008A2304">
      <w:pPr>
        <w:pStyle w:val="BodyTextIndent"/>
        <w:tabs>
          <w:tab w:val="clear" w:pos="720"/>
          <w:tab w:val="left" w:pos="360"/>
        </w:tabs>
        <w:rPr>
          <w:rFonts w:ascii="Times New Roman" w:hAnsi="Times New Roman" w:cs="Times New Roman"/>
        </w:rPr>
      </w:pPr>
      <w:r w:rsidRPr="00C86E02">
        <w:rPr>
          <w:rFonts w:ascii="Times New Roman" w:hAnsi="Times New Roman" w:cs="Times New Roman"/>
          <w:b/>
        </w:rPr>
        <w:tab/>
      </w:r>
    </w:p>
    <w:p w:rsidR="00F209B4" w:rsidRPr="00C86E02" w:rsidRDefault="00F209B4" w:rsidP="008A2304">
      <w:pPr>
        <w:pStyle w:val="BodyTextIndent"/>
        <w:tabs>
          <w:tab w:val="clear" w:pos="720"/>
        </w:tabs>
        <w:ind w:left="0" w:firstLine="0"/>
        <w:jc w:val="center"/>
        <w:rPr>
          <w:rFonts w:ascii="Times New Roman" w:hAnsi="Times New Roman" w:cs="Times New Roman"/>
          <w:b/>
          <w:u w:val="single"/>
        </w:rPr>
      </w:pPr>
      <w:r w:rsidRPr="00C86E02">
        <w:rPr>
          <w:rFonts w:ascii="Times New Roman" w:hAnsi="Times New Roman" w:cs="Times New Roman"/>
          <w:b/>
          <w:u w:val="single"/>
        </w:rPr>
        <w:br w:type="page"/>
        <w:t>SCHEDULE NO. 8</w:t>
      </w:r>
    </w:p>
    <w:p w:rsidR="00F209B4" w:rsidRPr="00C86E02" w:rsidRDefault="00F209B4">
      <w:pPr>
        <w:jc w:val="center"/>
        <w:rPr>
          <w:rFonts w:ascii="Times New Roman" w:hAnsi="Times New Roman"/>
          <w:sz w:val="24"/>
          <w:szCs w:val="24"/>
        </w:rPr>
      </w:pPr>
      <w:r w:rsidRPr="00C86E02">
        <w:rPr>
          <w:rFonts w:ascii="Times New Roman" w:hAnsi="Times New Roman"/>
          <w:b/>
          <w:sz w:val="24"/>
          <w:szCs w:val="24"/>
          <w:u w:val="single"/>
        </w:rPr>
        <w:t>CROSS CONNECTION CONTROL</w:t>
      </w:r>
      <w:r w:rsidRPr="00C86E02">
        <w:rPr>
          <w:rFonts w:ascii="Times New Roman" w:hAnsi="Times New Roman"/>
          <w:bCs/>
          <w:sz w:val="24"/>
          <w:szCs w:val="24"/>
        </w:rPr>
        <w:t xml:space="preserve"> (cont’d)</w:t>
      </w:r>
    </w:p>
    <w:p w:rsidR="00F209B4" w:rsidRPr="00C86E02" w:rsidRDefault="00F209B4" w:rsidP="00AA4189">
      <w:pPr>
        <w:pStyle w:val="BodyTextIndent"/>
        <w:tabs>
          <w:tab w:val="clear" w:pos="720"/>
        </w:tabs>
        <w:rPr>
          <w:rFonts w:ascii="Times New Roman" w:hAnsi="Times New Roman" w:cs="Times New Roman"/>
        </w:rPr>
      </w:pPr>
    </w:p>
    <w:p w:rsidR="00F209B4" w:rsidRPr="00B03368" w:rsidRDefault="00F209B4" w:rsidP="00380EA2">
      <w:pPr>
        <w:pStyle w:val="BodyTextIndent"/>
        <w:rPr>
          <w:rFonts w:ascii="Times New Roman" w:hAnsi="Times New Roman" w:cs="Times New Roman"/>
          <w:lang w:val="fr-FR"/>
        </w:rPr>
      </w:pPr>
      <w:r w:rsidRPr="00B03368">
        <w:rPr>
          <w:rFonts w:ascii="Times New Roman" w:hAnsi="Times New Roman" w:cs="Times New Roman"/>
          <w:b/>
          <w:u w:val="single"/>
          <w:lang w:val="fr-FR"/>
        </w:rPr>
        <w:t>Conditions</w:t>
      </w:r>
      <w:r w:rsidRPr="00B03368">
        <w:rPr>
          <w:rFonts w:ascii="Times New Roman" w:hAnsi="Times New Roman" w:cs="Times New Roman"/>
          <w:lang w:val="fr-FR"/>
        </w:rPr>
        <w:t xml:space="preserve"> (cont’d)</w:t>
      </w:r>
    </w:p>
    <w:p w:rsidR="00F209B4" w:rsidRPr="00B03368" w:rsidRDefault="00F209B4" w:rsidP="00AA4189">
      <w:pPr>
        <w:pStyle w:val="BodyTextIndent"/>
        <w:tabs>
          <w:tab w:val="clear" w:pos="720"/>
        </w:tabs>
        <w:rPr>
          <w:rFonts w:ascii="Times New Roman" w:hAnsi="Times New Roman" w:cs="Times New Roman"/>
          <w:lang w:val="fr-FR"/>
        </w:rPr>
      </w:pPr>
    </w:p>
    <w:p w:rsidR="00F209B4" w:rsidRPr="00B03368" w:rsidRDefault="00F209B4" w:rsidP="00AA4189">
      <w:pPr>
        <w:pStyle w:val="BodyTextIndent"/>
        <w:rPr>
          <w:rFonts w:ascii="Times New Roman" w:hAnsi="Times New Roman" w:cs="Times New Roman"/>
          <w:b/>
          <w:lang w:val="fr-FR"/>
        </w:rPr>
      </w:pPr>
      <w:r w:rsidRPr="00B03368">
        <w:rPr>
          <w:rFonts w:ascii="Times New Roman" w:hAnsi="Times New Roman" w:cs="Times New Roman"/>
          <w:b/>
          <w:lang w:val="fr-FR"/>
        </w:rPr>
        <w:t>Non-Response Options:</w:t>
      </w:r>
    </w:p>
    <w:p w:rsidR="00F209B4" w:rsidRPr="00C86E02" w:rsidRDefault="00F209B4" w:rsidP="00AA4189">
      <w:pPr>
        <w:pStyle w:val="BodyTextIndent"/>
        <w:numPr>
          <w:ilvl w:val="0"/>
          <w:numId w:val="8"/>
        </w:numPr>
        <w:rPr>
          <w:rFonts w:ascii="Times New Roman" w:hAnsi="Times New Roman" w:cs="Times New Roman"/>
        </w:rPr>
      </w:pPr>
      <w:r w:rsidRPr="00C86E02">
        <w:rPr>
          <w:rFonts w:ascii="Times New Roman" w:hAnsi="Times New Roman" w:cs="Times New Roman"/>
        </w:rPr>
        <w:t>Site Visit letter/appointment for on-site review of cross connection potential, followed by a Site Visit for determination of cross connection potential as defined in WAC 246-290-490. The customer will be assessed the charges set forth in the rate section above.</w:t>
      </w:r>
    </w:p>
    <w:p w:rsidR="00F209B4" w:rsidRPr="00C86E02" w:rsidRDefault="00F209B4" w:rsidP="00AA4189">
      <w:pPr>
        <w:pStyle w:val="BodyTextIndent"/>
        <w:tabs>
          <w:tab w:val="clear" w:pos="720"/>
        </w:tabs>
        <w:rPr>
          <w:rFonts w:ascii="Times New Roman" w:hAnsi="Times New Roman" w:cs="Times New Roman"/>
        </w:rPr>
      </w:pPr>
    </w:p>
    <w:p w:rsidR="00F209B4" w:rsidRPr="00C86E02" w:rsidRDefault="00F209B4" w:rsidP="00AA4189">
      <w:pPr>
        <w:pStyle w:val="BodyTextIndent"/>
        <w:numPr>
          <w:ilvl w:val="0"/>
          <w:numId w:val="8"/>
        </w:numPr>
        <w:rPr>
          <w:rFonts w:ascii="Times New Roman" w:hAnsi="Times New Roman" w:cs="Times New Roman"/>
        </w:rPr>
      </w:pPr>
      <w:r w:rsidRPr="00C86E02">
        <w:rPr>
          <w:rFonts w:ascii="Times New Roman" w:hAnsi="Times New Roman" w:cs="Times New Roman"/>
        </w:rPr>
        <w:t>Installation of Approved Backflow Prevention Assembly at customer’s expense or as set forth in the rate section above.</w:t>
      </w:r>
    </w:p>
    <w:p w:rsidR="00F209B4" w:rsidRPr="00C86E02" w:rsidRDefault="00F209B4" w:rsidP="00AA4189">
      <w:pPr>
        <w:pStyle w:val="BodyTextIndent"/>
        <w:rPr>
          <w:rFonts w:ascii="Times New Roman" w:hAnsi="Times New Roman" w:cs="Times New Roman"/>
        </w:rPr>
      </w:pPr>
    </w:p>
    <w:p w:rsidR="00F209B4" w:rsidRPr="00C86E02" w:rsidRDefault="00F209B4" w:rsidP="00AA4189">
      <w:pPr>
        <w:pStyle w:val="BodyTextIndent"/>
        <w:numPr>
          <w:ilvl w:val="0"/>
          <w:numId w:val="8"/>
        </w:numPr>
        <w:rPr>
          <w:rFonts w:ascii="Times New Roman" w:hAnsi="Times New Roman" w:cs="Times New Roman"/>
        </w:rPr>
      </w:pPr>
      <w:r w:rsidRPr="00C86E02">
        <w:rPr>
          <w:rFonts w:ascii="Times New Roman" w:hAnsi="Times New Roman" w:cs="Times New Roman"/>
        </w:rPr>
        <w:t>Notice of disconnection of service per WAC 480-110-355 (3)(a).</w:t>
      </w:r>
    </w:p>
    <w:p w:rsidR="00F209B4" w:rsidRPr="00C86E02" w:rsidRDefault="00F209B4">
      <w:pPr>
        <w:pStyle w:val="BodyTextIndent"/>
        <w:ind w:left="0" w:firstLine="0"/>
        <w:rPr>
          <w:rFonts w:ascii="Times New Roman" w:hAnsi="Times New Roman" w:cs="Times New Roman"/>
        </w:rPr>
      </w:pPr>
    </w:p>
    <w:p w:rsidR="00F209B4" w:rsidRPr="00C86E02" w:rsidRDefault="00F209B4"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An on-site inspection is required for every customer meeting any criteria of WAC 246-290-490 (4)(b) Table 9. The customer will be assessed the appropriate charges set forth above.</w:t>
      </w:r>
    </w:p>
    <w:p w:rsidR="00F209B4" w:rsidRPr="00C86E02" w:rsidRDefault="00F209B4" w:rsidP="006D6316">
      <w:pPr>
        <w:pStyle w:val="BodyTextIndent"/>
        <w:tabs>
          <w:tab w:val="clear" w:pos="720"/>
        </w:tabs>
        <w:ind w:left="360" w:firstLine="0"/>
        <w:rPr>
          <w:rFonts w:ascii="Times New Roman" w:hAnsi="Times New Roman" w:cs="Times New Roman"/>
        </w:rPr>
      </w:pPr>
    </w:p>
    <w:p w:rsidR="00F209B4" w:rsidRPr="00C86E02" w:rsidRDefault="00F209B4"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If a cross connection is detected or is reported by the customer, then the Utility will determine the appropriate remedy and notify the customer of the remedy, options, and dates for compliance. If an Approved Backflow Prevention Assembly is required, the Utility will determine the type of Approved Backflow Prevention Assembly that must be installed, and must provide the customer with a date by which the device must be installed. Installation will be the customer’s responsibility and sole expense. The customer may choose to have the Approved Backflow Prevention Assembly installed through any contractor acceptable to the Utility. If the customer does not install the appropriate Approved Backflow Prevention Assembly within thirty days of notification, the Utility may take appropriate action to correct. This may include the Utility Installing an Approved Backflow Prevention Assembly at customer’s expense, if tariffed or may result in the Utility providing a notice of disconnection of service by the date specified in the notice. The Approved Backflow Prevention Assembly will be installed on a customer’s side of the service connection.</w:t>
      </w:r>
    </w:p>
    <w:p w:rsidR="00F209B4" w:rsidRPr="00C86E02" w:rsidRDefault="00F209B4" w:rsidP="006755C0">
      <w:pPr>
        <w:pStyle w:val="BodyTextIndent"/>
        <w:tabs>
          <w:tab w:val="clear" w:pos="720"/>
        </w:tabs>
        <w:ind w:left="360" w:firstLine="0"/>
        <w:rPr>
          <w:rFonts w:ascii="Times New Roman" w:hAnsi="Times New Roman" w:cs="Times New Roman"/>
        </w:rPr>
      </w:pPr>
    </w:p>
    <w:p w:rsidR="00F209B4" w:rsidRPr="00C86E02" w:rsidRDefault="00F209B4"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The Utility shall ensure that personnel, including at least one person certified as a cross-connection control specialist, are provided to develop and implement the cross-connection control program.</w:t>
      </w:r>
    </w:p>
    <w:p w:rsidR="00F209B4" w:rsidRPr="00C86E02" w:rsidRDefault="00F209B4" w:rsidP="002D7124">
      <w:pPr>
        <w:pStyle w:val="Heading1"/>
        <w:jc w:val="center"/>
        <w:rPr>
          <w:rFonts w:ascii="Times New Roman" w:hAnsi="Times New Roman"/>
          <w:b/>
          <w:szCs w:val="24"/>
          <w:u w:val="single"/>
        </w:rPr>
      </w:pPr>
      <w:r w:rsidRPr="00C86E02">
        <w:rPr>
          <w:rFonts w:ascii="Times New Roman" w:hAnsi="Times New Roman"/>
          <w:szCs w:val="24"/>
        </w:rPr>
        <w:br w:type="page"/>
      </w:r>
      <w:r w:rsidRPr="00C86E02">
        <w:rPr>
          <w:rFonts w:ascii="Times New Roman" w:hAnsi="Times New Roman"/>
          <w:b/>
          <w:szCs w:val="24"/>
          <w:u w:val="single"/>
        </w:rPr>
        <w:t>SCHEDULE NO. 8</w:t>
      </w:r>
    </w:p>
    <w:p w:rsidR="00F209B4" w:rsidRPr="00C86E02" w:rsidRDefault="00F209B4">
      <w:pPr>
        <w:jc w:val="center"/>
        <w:rPr>
          <w:rFonts w:ascii="Times New Roman" w:hAnsi="Times New Roman"/>
          <w:bCs/>
          <w:sz w:val="24"/>
          <w:szCs w:val="24"/>
        </w:rPr>
      </w:pPr>
      <w:r w:rsidRPr="00C86E02">
        <w:rPr>
          <w:rFonts w:ascii="Times New Roman" w:hAnsi="Times New Roman"/>
          <w:b/>
          <w:sz w:val="24"/>
          <w:szCs w:val="24"/>
          <w:u w:val="single"/>
        </w:rPr>
        <w:t>CROSS CONNECTION CONTROL</w:t>
      </w:r>
      <w:r w:rsidRPr="00C86E02">
        <w:rPr>
          <w:rFonts w:ascii="Times New Roman" w:hAnsi="Times New Roman"/>
          <w:b/>
          <w:sz w:val="24"/>
          <w:szCs w:val="24"/>
        </w:rPr>
        <w:t xml:space="preserve"> </w:t>
      </w:r>
      <w:r w:rsidRPr="00C86E02">
        <w:rPr>
          <w:rFonts w:ascii="Times New Roman" w:hAnsi="Times New Roman"/>
          <w:bCs/>
          <w:sz w:val="24"/>
          <w:szCs w:val="24"/>
        </w:rPr>
        <w:t>(cont’d)</w:t>
      </w:r>
    </w:p>
    <w:p w:rsidR="00F209B4" w:rsidRPr="00C86E02" w:rsidRDefault="00F209B4" w:rsidP="00AA4189">
      <w:pPr>
        <w:pStyle w:val="BodyTextIndent"/>
        <w:tabs>
          <w:tab w:val="clear" w:pos="720"/>
        </w:tabs>
        <w:ind w:left="0" w:firstLine="0"/>
        <w:rPr>
          <w:rFonts w:ascii="Times New Roman" w:hAnsi="Times New Roman" w:cs="Times New Roman"/>
        </w:rPr>
      </w:pPr>
    </w:p>
    <w:p w:rsidR="00F209B4" w:rsidRPr="00C86E02" w:rsidRDefault="00F209B4" w:rsidP="00380EA2">
      <w:pPr>
        <w:pStyle w:val="BodyTextIndent"/>
        <w:tabs>
          <w:tab w:val="clear" w:pos="720"/>
        </w:tabs>
        <w:ind w:left="0" w:firstLine="0"/>
        <w:rPr>
          <w:rFonts w:ascii="Times New Roman" w:hAnsi="Times New Roman" w:cs="Times New Roman"/>
        </w:rPr>
      </w:pPr>
      <w:r w:rsidRPr="00C86E02">
        <w:rPr>
          <w:rFonts w:ascii="Times New Roman" w:hAnsi="Times New Roman" w:cs="Times New Roman"/>
          <w:b/>
          <w:u w:val="single"/>
        </w:rPr>
        <w:t>Conditions</w:t>
      </w:r>
      <w:r w:rsidRPr="00C86E02">
        <w:rPr>
          <w:rFonts w:ascii="Times New Roman" w:hAnsi="Times New Roman" w:cs="Times New Roman"/>
        </w:rPr>
        <w:t xml:space="preserve"> (cont’d)</w:t>
      </w:r>
    </w:p>
    <w:p w:rsidR="00F209B4" w:rsidRPr="00C86E02" w:rsidRDefault="00F209B4" w:rsidP="00AA4189">
      <w:pPr>
        <w:pStyle w:val="BodyTextIndent"/>
        <w:tabs>
          <w:tab w:val="clear" w:pos="720"/>
        </w:tabs>
        <w:ind w:left="0" w:firstLine="0"/>
        <w:rPr>
          <w:rFonts w:ascii="Times New Roman" w:hAnsi="Times New Roman" w:cs="Times New Roman"/>
        </w:rPr>
      </w:pPr>
    </w:p>
    <w:p w:rsidR="00F209B4" w:rsidRPr="00C86E02" w:rsidRDefault="00F209B4"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If the customer has an Approved Backflow Prevention Assembly installed the assembly must be tested annually by a certified Backflow Assembly Tester (BAT) specialist. The Utility will maintain a list of certified BAT specialists that are acceptable to the Utility and the customer may choose from any such BAT specialist on the Utility’s list. The customer will provide a copy of the acceptable annual report from the BAT specialist. If the annual report is not provided within thirty days of the anniversary date of the installation of the Approved Backflow Prevention Assembly, then the Utility will provide a notice of disconnection pursuant to WAC 480-110-355 (3)(a). If a copy of the annual report is not received by the date for disconnection as specified in the notice, the Utility will disconnect customer’s service.</w:t>
      </w:r>
    </w:p>
    <w:p w:rsidR="00F209B4" w:rsidRPr="00C86E02" w:rsidRDefault="00F209B4" w:rsidP="00AA4189">
      <w:pPr>
        <w:pStyle w:val="BodyTextIndent"/>
        <w:ind w:left="0" w:firstLine="0"/>
        <w:rPr>
          <w:rFonts w:ascii="Times New Roman" w:hAnsi="Times New Roman" w:cs="Times New Roman"/>
        </w:rPr>
      </w:pPr>
    </w:p>
    <w:p w:rsidR="00F209B4" w:rsidRPr="00C86E02" w:rsidRDefault="00F209B4" w:rsidP="00AA4189">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No less often than every three years, the Utility shall re-survey its customers concerning the existence of cross connections. If the customer does not respond to the initial survey, a second survey will be sent. If the customer does not respond to the second survey, then non-response options listed in paragraph 2 will apply.</w:t>
      </w:r>
    </w:p>
    <w:p w:rsidR="00F209B4" w:rsidRPr="00C86E02" w:rsidRDefault="00F209B4" w:rsidP="006D6316">
      <w:pPr>
        <w:pStyle w:val="BodyTextIndent"/>
        <w:tabs>
          <w:tab w:val="clear" w:pos="720"/>
        </w:tabs>
        <w:ind w:left="360" w:firstLine="0"/>
        <w:rPr>
          <w:rFonts w:ascii="Times New Roman" w:hAnsi="Times New Roman" w:cs="Times New Roman"/>
        </w:rPr>
      </w:pPr>
    </w:p>
    <w:p w:rsidR="00F209B4" w:rsidRPr="00C86E02" w:rsidRDefault="00F209B4"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For each customer meeting any criteria of WAC 246-290-490 (4)(b) Table 9, no less than every three years, the Utility shall conduct a site visit, premises inspection and shall assess the customer the charges set forth in the rate section above.</w:t>
      </w:r>
    </w:p>
    <w:p w:rsidR="00F209B4" w:rsidRPr="00C86E02" w:rsidRDefault="00F209B4" w:rsidP="006D6316">
      <w:pPr>
        <w:pStyle w:val="BodyTextIndent"/>
        <w:tabs>
          <w:tab w:val="clear" w:pos="720"/>
        </w:tabs>
        <w:ind w:left="360" w:firstLine="0"/>
        <w:rPr>
          <w:rFonts w:ascii="Times New Roman" w:hAnsi="Times New Roman" w:cs="Times New Roman"/>
        </w:rPr>
      </w:pPr>
    </w:p>
    <w:p w:rsidR="00F209B4" w:rsidRPr="00C86E02" w:rsidRDefault="00F209B4"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When necessary, the Utility will provide notices of disconnection as required in WAC 480-110-355 (3)(a).</w:t>
      </w:r>
    </w:p>
    <w:p w:rsidR="00F209B4" w:rsidRPr="00C86E02" w:rsidRDefault="00F209B4" w:rsidP="00481D1F">
      <w:pPr>
        <w:pStyle w:val="ListParagraph"/>
        <w:rPr>
          <w:rFonts w:ascii="Times New Roman" w:hAnsi="Times New Roman"/>
          <w:sz w:val="24"/>
          <w:szCs w:val="24"/>
        </w:rPr>
      </w:pPr>
    </w:p>
    <w:p w:rsidR="00F209B4" w:rsidRPr="00C86E02" w:rsidRDefault="00F209B4"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 xml:space="preserve">If service is disconnected, the Utility will charge the customer its current Reconnection Visit Charge as described in </w:t>
      </w:r>
      <w:r w:rsidRPr="00C86E02">
        <w:rPr>
          <w:rFonts w:ascii="Times New Roman" w:hAnsi="Times New Roman" w:cs="Times New Roman"/>
          <w:b/>
        </w:rPr>
        <w:t>Rule 6</w:t>
      </w:r>
      <w:r w:rsidRPr="00C86E02">
        <w:rPr>
          <w:rFonts w:ascii="Times New Roman" w:hAnsi="Times New Roman" w:cs="Times New Roman"/>
        </w:rPr>
        <w:t xml:space="preserve"> of this tariff.</w:t>
      </w:r>
    </w:p>
    <w:p w:rsidR="00F209B4" w:rsidRPr="00C86E02" w:rsidRDefault="00F209B4" w:rsidP="006D6316">
      <w:pPr>
        <w:pStyle w:val="BodyTextIndent"/>
        <w:tabs>
          <w:tab w:val="clear" w:pos="720"/>
        </w:tabs>
        <w:ind w:left="360" w:firstLine="0"/>
        <w:rPr>
          <w:rFonts w:ascii="Times New Roman" w:hAnsi="Times New Roman" w:cs="Times New Roman"/>
        </w:rPr>
      </w:pPr>
    </w:p>
    <w:p w:rsidR="00F209B4" w:rsidRPr="00C86E02" w:rsidRDefault="00F209B4" w:rsidP="006755C0">
      <w:pPr>
        <w:pStyle w:val="BodyTextIndent"/>
        <w:numPr>
          <w:ilvl w:val="0"/>
          <w:numId w:val="13"/>
        </w:numPr>
        <w:tabs>
          <w:tab w:val="clear" w:pos="720"/>
        </w:tabs>
        <w:ind w:left="360"/>
        <w:rPr>
          <w:rFonts w:ascii="Times New Roman" w:hAnsi="Times New Roman" w:cs="Times New Roman"/>
        </w:rPr>
      </w:pPr>
      <w:r w:rsidRPr="00C86E02">
        <w:rPr>
          <w:rFonts w:ascii="Times New Roman" w:hAnsi="Times New Roman" w:cs="Times New Roman"/>
        </w:rPr>
        <w:t>The Utility may immediately shut off water service if a public health emergency exists, including when a backflow is occurring, or an unprotected cross-connection with sewage or an unapproved water source exists.</w:t>
      </w:r>
    </w:p>
    <w:p w:rsidR="00F209B4" w:rsidRPr="00C86E02" w:rsidRDefault="00F209B4">
      <w:pPr>
        <w:rPr>
          <w:rFonts w:ascii="Times New Roman" w:hAnsi="Times New Roman"/>
          <w:sz w:val="24"/>
          <w:szCs w:val="24"/>
        </w:rPr>
      </w:pPr>
      <w:r w:rsidRPr="00C86E02">
        <w:rPr>
          <w:rFonts w:ascii="Times New Roman" w:hAnsi="Times New Roman"/>
          <w:sz w:val="24"/>
          <w:szCs w:val="24"/>
        </w:rPr>
        <w:t xml:space="preserve"> </w:t>
      </w:r>
    </w:p>
    <w:p w:rsidR="00F209B4" w:rsidRPr="00C86E02" w:rsidRDefault="00F209B4">
      <w:pPr>
        <w:rPr>
          <w:rFonts w:ascii="Times New Roman" w:hAnsi="Times New Roman"/>
          <w:sz w:val="24"/>
          <w:szCs w:val="24"/>
        </w:rPr>
      </w:pPr>
    </w:p>
    <w:p w:rsidR="00F209B4" w:rsidRPr="00C86E02" w:rsidRDefault="00F209B4" w:rsidP="00523210">
      <w:pPr>
        <w:pStyle w:val="Heading1"/>
        <w:rPr>
          <w:rFonts w:ascii="Times New Roman" w:hAnsi="Times New Roman"/>
          <w:szCs w:val="24"/>
        </w:rPr>
      </w:pPr>
    </w:p>
    <w:p w:rsidR="00F209B4" w:rsidRPr="00C86E02" w:rsidRDefault="00F209B4" w:rsidP="00D06706">
      <w:pPr>
        <w:jc w:val="center"/>
        <w:rPr>
          <w:rFonts w:ascii="Times New Roman" w:hAnsi="Times New Roman"/>
          <w:b/>
          <w:sz w:val="24"/>
          <w:szCs w:val="24"/>
          <w:u w:val="single"/>
        </w:rPr>
      </w:pPr>
      <w:r w:rsidRPr="00C86E02">
        <w:rPr>
          <w:rFonts w:ascii="Times New Roman" w:hAnsi="Times New Roman"/>
          <w:szCs w:val="24"/>
        </w:rPr>
        <w:br w:type="page"/>
      </w:r>
      <w:r w:rsidRPr="00C86E02">
        <w:rPr>
          <w:rFonts w:ascii="Times New Roman" w:hAnsi="Times New Roman"/>
          <w:b/>
          <w:sz w:val="24"/>
          <w:szCs w:val="24"/>
          <w:u w:val="single"/>
        </w:rPr>
        <w:t>SCHEDULE X</w:t>
      </w:r>
    </w:p>
    <w:p w:rsidR="00F209B4" w:rsidRPr="00C86E02" w:rsidRDefault="00F209B4">
      <w:pPr>
        <w:jc w:val="center"/>
        <w:rPr>
          <w:rFonts w:ascii="Times New Roman" w:hAnsi="Times New Roman"/>
          <w:b/>
          <w:sz w:val="24"/>
          <w:szCs w:val="24"/>
          <w:u w:val="single"/>
        </w:rPr>
      </w:pPr>
      <w:r w:rsidRPr="00C86E02">
        <w:rPr>
          <w:rFonts w:ascii="Times New Roman" w:hAnsi="Times New Roman"/>
          <w:b/>
          <w:sz w:val="24"/>
          <w:szCs w:val="24"/>
          <w:u w:val="single"/>
        </w:rPr>
        <w:t>ANCILLARY CHARGES</w:t>
      </w:r>
    </w:p>
    <w:p w:rsidR="00F209B4" w:rsidRPr="00C86E02" w:rsidRDefault="00F209B4">
      <w:pPr>
        <w:rPr>
          <w:rFonts w:ascii="Times New Roman" w:hAnsi="Times New Roman"/>
          <w:sz w:val="24"/>
          <w:szCs w:val="24"/>
        </w:rPr>
      </w:pPr>
    </w:p>
    <w:p w:rsidR="00F209B4" w:rsidRPr="00C86E02" w:rsidRDefault="00F209B4" w:rsidP="002B53C2">
      <w:pPr>
        <w:tabs>
          <w:tab w:val="left" w:pos="1170"/>
        </w:tabs>
        <w:rPr>
          <w:rFonts w:ascii="Times New Roman" w:hAnsi="Times New Roman"/>
          <w:sz w:val="24"/>
          <w:szCs w:val="24"/>
        </w:rPr>
      </w:pPr>
      <w:r w:rsidRPr="00C86E02">
        <w:rPr>
          <w:rFonts w:ascii="Times New Roman" w:hAnsi="Times New Roman"/>
          <w:sz w:val="24"/>
          <w:szCs w:val="24"/>
        </w:rPr>
        <w:t>Rule 5</w:t>
      </w:r>
      <w:r w:rsidRPr="00C86E02">
        <w:rPr>
          <w:rFonts w:ascii="Times New Roman" w:hAnsi="Times New Roman"/>
          <w:sz w:val="24"/>
          <w:szCs w:val="24"/>
        </w:rPr>
        <w:tab/>
        <w:t>Disconn</w:t>
      </w:r>
      <w:r>
        <w:rPr>
          <w:rFonts w:ascii="Times New Roman" w:hAnsi="Times New Roman"/>
          <w:sz w:val="24"/>
          <w:szCs w:val="24"/>
        </w:rPr>
        <w:t>ection Visit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$65.00</w:t>
      </w:r>
    </w:p>
    <w:p w:rsidR="00F209B4" w:rsidRPr="00C86E02" w:rsidRDefault="00F209B4" w:rsidP="002B53C2">
      <w:pPr>
        <w:tabs>
          <w:tab w:val="left" w:pos="1170"/>
        </w:tabs>
        <w:rPr>
          <w:rFonts w:ascii="Times New Roman" w:hAnsi="Times New Roman"/>
          <w:sz w:val="24"/>
          <w:szCs w:val="24"/>
        </w:rPr>
      </w:pPr>
    </w:p>
    <w:p w:rsidR="00F209B4" w:rsidRPr="00C86E02" w:rsidRDefault="00F209B4" w:rsidP="002B53C2">
      <w:pPr>
        <w:tabs>
          <w:tab w:val="left" w:pos="1170"/>
        </w:tabs>
        <w:rPr>
          <w:rFonts w:ascii="Times New Roman" w:hAnsi="Times New Roman"/>
          <w:sz w:val="24"/>
          <w:szCs w:val="24"/>
        </w:rPr>
      </w:pPr>
      <w:r w:rsidRPr="00C86E02">
        <w:rPr>
          <w:rFonts w:ascii="Times New Roman" w:hAnsi="Times New Roman"/>
          <w:sz w:val="24"/>
          <w:szCs w:val="24"/>
        </w:rPr>
        <w:t>Rule 6</w:t>
      </w:r>
      <w:r w:rsidRPr="00C86E02">
        <w:rPr>
          <w:rFonts w:ascii="Times New Roman" w:hAnsi="Times New Roman"/>
          <w:sz w:val="24"/>
          <w:szCs w:val="24"/>
        </w:rPr>
        <w:tab/>
        <w:t>Reconne</w:t>
      </w:r>
      <w:r>
        <w:rPr>
          <w:rFonts w:ascii="Times New Roman" w:hAnsi="Times New Roman"/>
          <w:sz w:val="24"/>
          <w:szCs w:val="24"/>
        </w:rPr>
        <w:t xml:space="preserve">ction Visit Charge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$65.00</w:t>
      </w:r>
    </w:p>
    <w:p w:rsidR="00F209B4" w:rsidRPr="00C86E02" w:rsidRDefault="00F209B4" w:rsidP="002B53C2">
      <w:pPr>
        <w:tabs>
          <w:tab w:val="left" w:pos="1170"/>
        </w:tabs>
        <w:rPr>
          <w:rFonts w:ascii="Times New Roman" w:hAnsi="Times New Roman"/>
          <w:sz w:val="24"/>
          <w:szCs w:val="24"/>
        </w:rPr>
      </w:pPr>
    </w:p>
    <w:p w:rsidR="00F209B4" w:rsidRPr="00C86E02" w:rsidRDefault="00F209B4" w:rsidP="002B53C2">
      <w:pPr>
        <w:tabs>
          <w:tab w:val="left" w:pos="1170"/>
        </w:tabs>
        <w:rPr>
          <w:rFonts w:ascii="Times New Roman" w:hAnsi="Times New Roman"/>
          <w:sz w:val="24"/>
          <w:szCs w:val="24"/>
        </w:rPr>
      </w:pPr>
      <w:r w:rsidRPr="00C86E02">
        <w:rPr>
          <w:rFonts w:ascii="Times New Roman" w:hAnsi="Times New Roman"/>
          <w:sz w:val="24"/>
          <w:szCs w:val="24"/>
        </w:rPr>
        <w:t>Rule 11</w:t>
      </w:r>
      <w:r w:rsidRPr="00C86E02">
        <w:rPr>
          <w:rFonts w:ascii="Times New Roman" w:hAnsi="Times New Roman"/>
          <w:sz w:val="24"/>
          <w:szCs w:val="24"/>
        </w:rPr>
        <w:tab/>
        <w:t>Se</w:t>
      </w:r>
      <w:r>
        <w:rPr>
          <w:rFonts w:ascii="Times New Roman" w:hAnsi="Times New Roman"/>
          <w:sz w:val="24"/>
          <w:szCs w:val="24"/>
        </w:rPr>
        <w:t>rvice Visit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$65.00</w:t>
      </w:r>
    </w:p>
    <w:p w:rsidR="00F209B4" w:rsidRPr="00C86E02" w:rsidRDefault="00F209B4" w:rsidP="002B53C2">
      <w:pPr>
        <w:tabs>
          <w:tab w:val="left" w:pos="1170"/>
        </w:tabs>
        <w:rPr>
          <w:rFonts w:ascii="Times New Roman" w:hAnsi="Times New Roman"/>
          <w:sz w:val="24"/>
          <w:szCs w:val="24"/>
        </w:rPr>
      </w:pPr>
    </w:p>
    <w:p w:rsidR="00F209B4" w:rsidRPr="00C86E02" w:rsidRDefault="00F209B4" w:rsidP="002B53C2">
      <w:pPr>
        <w:tabs>
          <w:tab w:val="left" w:pos="1170"/>
        </w:tabs>
        <w:rPr>
          <w:rFonts w:ascii="Times New Roman" w:hAnsi="Times New Roman"/>
          <w:sz w:val="24"/>
          <w:szCs w:val="24"/>
        </w:rPr>
      </w:pPr>
      <w:r w:rsidRPr="00C86E02">
        <w:rPr>
          <w:rFonts w:ascii="Times New Roman" w:hAnsi="Times New Roman"/>
          <w:sz w:val="24"/>
          <w:szCs w:val="24"/>
        </w:rPr>
        <w:t>Rule 14</w:t>
      </w:r>
      <w:r w:rsidRPr="00C86E02">
        <w:rPr>
          <w:rFonts w:ascii="Times New Roman" w:hAnsi="Times New Roman"/>
          <w:sz w:val="24"/>
          <w:szCs w:val="24"/>
        </w:rPr>
        <w:tab/>
        <w:t>Late Payment Charge of Unpaid Balance or Minimum Charge</w:t>
      </w:r>
      <w:r w:rsidRPr="00C86E02">
        <w:rPr>
          <w:rFonts w:ascii="Times New Roman" w:hAnsi="Times New Roman"/>
          <w:sz w:val="24"/>
          <w:szCs w:val="24"/>
        </w:rPr>
        <w:tab/>
        <w:t xml:space="preserve"> </w:t>
      </w:r>
      <w:r w:rsidRPr="00C86E02">
        <w:rPr>
          <w:rFonts w:ascii="Times New Roman" w:hAnsi="Times New Roman"/>
          <w:sz w:val="24"/>
          <w:szCs w:val="24"/>
        </w:rPr>
        <w:tab/>
        <w:t xml:space="preserve">    </w:t>
      </w:r>
      <w:r>
        <w:rPr>
          <w:rFonts w:ascii="Times New Roman" w:hAnsi="Times New Roman"/>
          <w:sz w:val="24"/>
          <w:szCs w:val="24"/>
        </w:rPr>
        <w:tab/>
        <w:t>1</w:t>
      </w:r>
      <w:r w:rsidRPr="00C86E02">
        <w:rPr>
          <w:rFonts w:ascii="Times New Roman" w:hAnsi="Times New Roman"/>
          <w:sz w:val="24"/>
          <w:szCs w:val="24"/>
        </w:rPr>
        <w:t>%</w:t>
      </w:r>
    </w:p>
    <w:p w:rsidR="00F209B4" w:rsidRPr="00C86E02" w:rsidRDefault="00F209B4" w:rsidP="002B53C2">
      <w:pPr>
        <w:tabs>
          <w:tab w:val="left" w:pos="1170"/>
        </w:tabs>
        <w:rPr>
          <w:rFonts w:ascii="Times New Roman" w:hAnsi="Times New Roman"/>
          <w:sz w:val="24"/>
          <w:szCs w:val="24"/>
        </w:rPr>
      </w:pPr>
    </w:p>
    <w:p w:rsidR="00F209B4" w:rsidRPr="00C86E02" w:rsidRDefault="00F209B4" w:rsidP="002B53C2">
      <w:pPr>
        <w:tabs>
          <w:tab w:val="left" w:pos="1170"/>
        </w:tabs>
        <w:rPr>
          <w:rFonts w:ascii="Times New Roman" w:hAnsi="Times New Roman"/>
          <w:sz w:val="24"/>
          <w:szCs w:val="24"/>
        </w:rPr>
      </w:pPr>
      <w:r w:rsidRPr="00C86E02">
        <w:rPr>
          <w:rFonts w:ascii="Times New Roman" w:hAnsi="Times New Roman"/>
          <w:sz w:val="24"/>
          <w:szCs w:val="24"/>
        </w:rPr>
        <w:t>Rule 20</w:t>
      </w:r>
      <w:r w:rsidRPr="00C86E02">
        <w:rPr>
          <w:rFonts w:ascii="Times New Roman" w:hAnsi="Times New Roman"/>
          <w:sz w:val="24"/>
          <w:szCs w:val="24"/>
        </w:rPr>
        <w:tab/>
        <w:t>Acc</w:t>
      </w:r>
      <w:r>
        <w:rPr>
          <w:rFonts w:ascii="Times New Roman" w:hAnsi="Times New Roman"/>
          <w:sz w:val="24"/>
          <w:szCs w:val="24"/>
        </w:rPr>
        <w:t>ount Set-up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w:t>
      </w:r>
    </w:p>
    <w:p w:rsidR="00F209B4" w:rsidRPr="00C86E02" w:rsidRDefault="00F209B4" w:rsidP="002B53C2">
      <w:pPr>
        <w:tabs>
          <w:tab w:val="left" w:pos="1170"/>
        </w:tabs>
        <w:rPr>
          <w:rFonts w:ascii="Times New Roman" w:hAnsi="Times New Roman"/>
          <w:sz w:val="24"/>
          <w:szCs w:val="24"/>
        </w:rPr>
      </w:pPr>
    </w:p>
    <w:p w:rsidR="00F209B4" w:rsidRPr="00C86E02" w:rsidRDefault="00F209B4" w:rsidP="002B53C2">
      <w:pPr>
        <w:tabs>
          <w:tab w:val="left" w:pos="1170"/>
        </w:tabs>
        <w:rPr>
          <w:rFonts w:ascii="Times New Roman" w:hAnsi="Times New Roman"/>
          <w:sz w:val="24"/>
          <w:szCs w:val="24"/>
        </w:rPr>
      </w:pPr>
      <w:r w:rsidRPr="00C86E02">
        <w:rPr>
          <w:rFonts w:ascii="Times New Roman" w:hAnsi="Times New Roman"/>
          <w:sz w:val="24"/>
          <w:szCs w:val="24"/>
        </w:rPr>
        <w:t>Rule 21</w:t>
      </w:r>
      <w:r w:rsidRPr="00C86E02">
        <w:rPr>
          <w:rFonts w:ascii="Times New Roman" w:hAnsi="Times New Roman"/>
          <w:sz w:val="24"/>
          <w:szCs w:val="24"/>
        </w:rPr>
        <w:tab/>
        <w:t xml:space="preserve">NSF </w:t>
      </w:r>
      <w:r>
        <w:rPr>
          <w:rFonts w:ascii="Times New Roman" w:hAnsi="Times New Roman"/>
          <w:sz w:val="24"/>
          <w:szCs w:val="24"/>
        </w:rPr>
        <w:t>Charge (each check)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$25.00</w:t>
      </w:r>
    </w:p>
    <w:p w:rsidR="00F209B4" w:rsidRPr="00C86E02" w:rsidRDefault="00F209B4" w:rsidP="002B53C2">
      <w:pPr>
        <w:tabs>
          <w:tab w:val="left" w:pos="1170"/>
        </w:tabs>
        <w:rPr>
          <w:rFonts w:ascii="Times New Roman" w:hAnsi="Times New Roman"/>
          <w:sz w:val="24"/>
          <w:szCs w:val="24"/>
        </w:rPr>
      </w:pPr>
    </w:p>
    <w:p w:rsidR="00F209B4" w:rsidRPr="00C86E02" w:rsidRDefault="00F209B4" w:rsidP="002B53C2">
      <w:pPr>
        <w:tabs>
          <w:tab w:val="left" w:pos="1170"/>
        </w:tabs>
        <w:rPr>
          <w:rFonts w:ascii="Times New Roman" w:hAnsi="Times New Roman"/>
          <w:sz w:val="24"/>
          <w:szCs w:val="24"/>
        </w:rPr>
      </w:pPr>
      <w:r w:rsidRPr="00C86E02">
        <w:rPr>
          <w:rFonts w:ascii="Times New Roman" w:hAnsi="Times New Roman"/>
          <w:sz w:val="24"/>
          <w:szCs w:val="24"/>
        </w:rPr>
        <w:t>Rule 22</w:t>
      </w:r>
      <w:r w:rsidRPr="00C86E02">
        <w:rPr>
          <w:rFonts w:ascii="Times New Roman" w:hAnsi="Times New Roman"/>
          <w:sz w:val="24"/>
          <w:szCs w:val="24"/>
        </w:rPr>
        <w:tab/>
        <w:t>Water Availa</w:t>
      </w:r>
      <w:r>
        <w:rPr>
          <w:rFonts w:ascii="Times New Roman" w:hAnsi="Times New Roman"/>
          <w:sz w:val="24"/>
          <w:szCs w:val="24"/>
        </w:rPr>
        <w:t>bility Letter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w:t>
      </w:r>
    </w:p>
    <w:p w:rsidR="00F209B4" w:rsidRPr="00C86E02" w:rsidRDefault="00F209B4" w:rsidP="00070B17">
      <w:pPr>
        <w:tabs>
          <w:tab w:val="left" w:pos="1170"/>
        </w:tabs>
        <w:rPr>
          <w:rFonts w:ascii="Times New Roman" w:hAnsi="Times New Roman"/>
          <w:sz w:val="24"/>
          <w:szCs w:val="24"/>
        </w:rPr>
      </w:pPr>
    </w:p>
    <w:p w:rsidR="00F209B4" w:rsidRPr="00C86E02" w:rsidRDefault="00F209B4" w:rsidP="00070B17">
      <w:pPr>
        <w:tabs>
          <w:tab w:val="left" w:pos="1170"/>
        </w:tabs>
        <w:rPr>
          <w:rFonts w:ascii="Times New Roman" w:hAnsi="Times New Roman"/>
          <w:sz w:val="24"/>
          <w:szCs w:val="24"/>
        </w:rPr>
      </w:pPr>
      <w:r w:rsidRPr="00C86E02">
        <w:rPr>
          <w:rFonts w:ascii="Times New Roman" w:hAnsi="Times New Roman"/>
          <w:sz w:val="24"/>
          <w:szCs w:val="24"/>
        </w:rPr>
        <w:t>Rule 24</w:t>
      </w:r>
      <w:r w:rsidRPr="00C86E02">
        <w:rPr>
          <w:rFonts w:ascii="Times New Roman" w:hAnsi="Times New Roman"/>
          <w:sz w:val="24"/>
          <w:szCs w:val="24"/>
        </w:rPr>
        <w:tab/>
        <w:t>Backflow Assembly T</w:t>
      </w:r>
      <w:r>
        <w:rPr>
          <w:rFonts w:ascii="Times New Roman" w:hAnsi="Times New Roman"/>
          <w:sz w:val="24"/>
          <w:szCs w:val="24"/>
        </w:rPr>
        <w:t>esting and Inspection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$85.00</w:t>
      </w:r>
    </w:p>
    <w:p w:rsidR="00F209B4" w:rsidRPr="00C86E02" w:rsidRDefault="00F209B4">
      <w:pPr>
        <w:rPr>
          <w:rFonts w:ascii="Times New Roman" w:hAnsi="Times New Roman"/>
          <w:sz w:val="24"/>
          <w:szCs w:val="24"/>
        </w:rPr>
      </w:pPr>
    </w:p>
    <w:p w:rsidR="00F209B4" w:rsidRPr="00C86E02" w:rsidRDefault="00F209B4" w:rsidP="00130630">
      <w:pPr>
        <w:tabs>
          <w:tab w:val="left" w:pos="1170"/>
        </w:tabs>
        <w:rPr>
          <w:rFonts w:ascii="Times New Roman" w:hAnsi="Times New Roman"/>
          <w:sz w:val="24"/>
          <w:szCs w:val="24"/>
        </w:rPr>
      </w:pP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p>
    <w:p w:rsidR="00F209B4" w:rsidRPr="00C86E02" w:rsidRDefault="00F209B4">
      <w:pPr>
        <w:rPr>
          <w:rFonts w:ascii="Times New Roman" w:hAnsi="Times New Roman"/>
          <w:sz w:val="24"/>
          <w:szCs w:val="24"/>
        </w:rPr>
      </w:pPr>
    </w:p>
    <w:p w:rsidR="00F209B4" w:rsidRPr="00C86E02" w:rsidRDefault="00F209B4" w:rsidP="000A7C18">
      <w:pPr>
        <w:rPr>
          <w:rFonts w:ascii="Times New Roman" w:hAnsi="Times New Roman"/>
          <w:sz w:val="24"/>
          <w:szCs w:val="24"/>
        </w:rPr>
      </w:pPr>
    </w:p>
    <w:sectPr w:rsidR="00F209B4" w:rsidRPr="00C86E02" w:rsidSect="0043060B">
      <w:footerReference w:type="default" r:id="rId10"/>
      <w:footnotePr>
        <w:numRestart w:val="eachSect"/>
      </w:footnotePr>
      <w:endnotePr>
        <w:numFmt w:val="decimal"/>
      </w:endnotePr>
      <w:type w:val="continuous"/>
      <w:pgSz w:w="12240" w:h="15840" w:code="1"/>
      <w:pgMar w:top="720" w:right="1440" w:bottom="1008" w:left="1440" w:header="864"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9B4" w:rsidRDefault="00F209B4">
      <w:r>
        <w:separator/>
      </w:r>
    </w:p>
  </w:endnote>
  <w:endnote w:type="continuationSeparator" w:id="0">
    <w:p w:rsidR="00F209B4" w:rsidRDefault="00F20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9B4" w:rsidRPr="00440B75" w:rsidRDefault="00F209B4">
    <w:pPr>
      <w:rPr>
        <w:rFonts w:ascii="Times New Roman" w:hAnsi="Times New Roman"/>
        <w:sz w:val="22"/>
        <w:szCs w:val="22"/>
      </w:rPr>
    </w:pPr>
    <w:r>
      <w:rPr>
        <w:noProof/>
      </w:rPr>
      <w:pict>
        <v:line id="_x0000_s2051" style="position:absolute;z-index:251657216" from="0,2.4pt" to="466.45pt,2.4pt" o:allowincell="f" strokeweight="2.25pt"/>
      </w:pict>
    </w:r>
  </w:p>
  <w:p w:rsidR="00F209B4" w:rsidRPr="009C23A4" w:rsidRDefault="00F209B4">
    <w:pPr>
      <w:rPr>
        <w:rFonts w:ascii="Times New Roman" w:hAnsi="Times New Roman"/>
        <w:sz w:val="22"/>
        <w:szCs w:val="22"/>
      </w:rPr>
    </w:pPr>
    <w:r w:rsidRPr="00440B75">
      <w:rPr>
        <w:rFonts w:ascii="Times New Roman" w:hAnsi="Times New Roman"/>
        <w:b/>
        <w:sz w:val="22"/>
        <w:szCs w:val="22"/>
      </w:rPr>
      <w:t xml:space="preserve">Issued Date: </w:t>
    </w:r>
    <w:r>
      <w:rPr>
        <w:rFonts w:ascii="Times New Roman" w:hAnsi="Times New Roman"/>
        <w:sz w:val="22"/>
        <w:szCs w:val="22"/>
      </w:rPr>
      <w:t xml:space="preserve"> May 13, 2011</w:t>
    </w:r>
    <w:r>
      <w:rPr>
        <w:rFonts w:ascii="Times New Roman" w:hAnsi="Times New Roman"/>
        <w:sz w:val="22"/>
        <w:szCs w:val="22"/>
      </w:rPr>
      <w:tab/>
    </w:r>
    <w:r>
      <w:rPr>
        <w:rFonts w:ascii="Times New Roman" w:hAnsi="Times New Roman"/>
        <w:sz w:val="22"/>
        <w:szCs w:val="22"/>
      </w:rPr>
      <w:tab/>
    </w:r>
    <w:r>
      <w:rPr>
        <w:rFonts w:ascii="Times New Roman" w:hAnsi="Times New Roman"/>
        <w:b/>
        <w:sz w:val="22"/>
        <w:szCs w:val="22"/>
      </w:rPr>
      <w:t xml:space="preserve"> </w:t>
    </w:r>
    <w:r>
      <w:rPr>
        <w:rFonts w:ascii="Times New Roman" w:hAnsi="Times New Roman"/>
        <w:b/>
        <w:sz w:val="22"/>
        <w:szCs w:val="22"/>
      </w:rPr>
      <w:tab/>
      <w:t xml:space="preserve">Effective Date: </w:t>
    </w:r>
    <w:r>
      <w:rPr>
        <w:rFonts w:ascii="Times New Roman" w:hAnsi="Times New Roman"/>
        <w:sz w:val="22"/>
        <w:szCs w:val="22"/>
      </w:rPr>
      <w:t xml:space="preserve"> May 14, 2011</w:t>
    </w:r>
  </w:p>
  <w:p w:rsidR="00F209B4" w:rsidRPr="00440B75" w:rsidRDefault="00F209B4">
    <w:pPr>
      <w:rPr>
        <w:rFonts w:ascii="Times New Roman" w:hAnsi="Times New Roman"/>
        <w:b/>
        <w:sz w:val="22"/>
        <w:szCs w:val="22"/>
      </w:rPr>
    </w:pPr>
  </w:p>
  <w:p w:rsidR="00F209B4" w:rsidRPr="00B03368" w:rsidRDefault="00F209B4">
    <w:pPr>
      <w:rPr>
        <w:rFonts w:ascii="Times New Roman" w:hAnsi="Times New Roman"/>
        <w:sz w:val="22"/>
        <w:szCs w:val="22"/>
      </w:rPr>
    </w:pPr>
    <w:r w:rsidRPr="00440B75">
      <w:rPr>
        <w:rFonts w:ascii="Times New Roman" w:hAnsi="Times New Roman"/>
        <w:b/>
        <w:sz w:val="22"/>
        <w:szCs w:val="22"/>
      </w:rPr>
      <w:t xml:space="preserve">Issued By: </w:t>
    </w:r>
    <w:r>
      <w:rPr>
        <w:rFonts w:ascii="Times New Roman" w:hAnsi="Times New Roman"/>
        <w:sz w:val="22"/>
        <w:szCs w:val="22"/>
      </w:rPr>
      <w:t xml:space="preserve"> Lowper, Incorporated, d/b/a Lowper Water Company</w:t>
    </w:r>
  </w:p>
  <w:p w:rsidR="00F209B4" w:rsidRPr="00440B75" w:rsidRDefault="00F209B4">
    <w:pPr>
      <w:rPr>
        <w:rFonts w:ascii="Times New Roman" w:hAnsi="Times New Roman"/>
        <w:b/>
        <w:sz w:val="22"/>
        <w:szCs w:val="22"/>
      </w:rPr>
    </w:pPr>
  </w:p>
  <w:p w:rsidR="00F209B4" w:rsidRPr="00B03368" w:rsidRDefault="00F209B4">
    <w:pPr>
      <w:rPr>
        <w:rFonts w:ascii="Times New Roman" w:hAnsi="Times New Roman"/>
        <w:sz w:val="22"/>
        <w:szCs w:val="22"/>
      </w:rPr>
    </w:pPr>
    <w:r w:rsidRPr="00440B75">
      <w:rPr>
        <w:rFonts w:ascii="Times New Roman" w:hAnsi="Times New Roman"/>
        <w:b/>
        <w:sz w:val="22"/>
        <w:szCs w:val="22"/>
      </w:rPr>
      <w:t xml:space="preserve">By: </w:t>
    </w:r>
    <w:r>
      <w:rPr>
        <w:rFonts w:ascii="Times New Roman" w:hAnsi="Times New Roman"/>
        <w:b/>
        <w:sz w:val="22"/>
        <w:szCs w:val="22"/>
      </w:rPr>
      <w:t xml:space="preserve"> </w:t>
    </w:r>
    <w:r>
      <w:rPr>
        <w:rFonts w:ascii="Times New Roman" w:hAnsi="Times New Roman"/>
        <w:sz w:val="22"/>
        <w:szCs w:val="22"/>
      </w:rPr>
      <w:t>Richard A. Finnigan</w:t>
    </w:r>
    <w:r>
      <w:rPr>
        <w:rFonts w:ascii="Times New Roman" w:hAnsi="Times New Roman"/>
        <w:sz w:val="22"/>
        <w:szCs w:val="22"/>
      </w:rPr>
      <w:tab/>
    </w:r>
    <w:r>
      <w:rPr>
        <w:rFonts w:ascii="Times New Roman" w:hAnsi="Times New Roman"/>
        <w:sz w:val="22"/>
        <w:szCs w:val="22"/>
      </w:rPr>
      <w:tab/>
    </w:r>
    <w:r w:rsidRPr="00440B75">
      <w:rPr>
        <w:rFonts w:ascii="Times New Roman" w:hAnsi="Times New Roman"/>
        <w:b/>
        <w:sz w:val="22"/>
        <w:szCs w:val="22"/>
      </w:rPr>
      <w:tab/>
      <w:t xml:space="preserve">Title: </w:t>
    </w:r>
    <w:r>
      <w:rPr>
        <w:rFonts w:ascii="Times New Roman" w:hAnsi="Times New Roman"/>
        <w:b/>
        <w:sz w:val="22"/>
        <w:szCs w:val="22"/>
      </w:rPr>
      <w:t xml:space="preserve"> </w:t>
    </w:r>
    <w:r>
      <w:rPr>
        <w:rFonts w:ascii="Times New Roman" w:hAnsi="Times New Roman"/>
        <w:sz w:val="22"/>
        <w:szCs w:val="22"/>
      </w:rPr>
      <w:t>Attorney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9B4" w:rsidRDefault="00F209B4">
    <w:pPr>
      <w:rPr>
        <w:rFonts w:ascii="Arial" w:hAnsi="Arial"/>
        <w:sz w:val="24"/>
      </w:rPr>
    </w:pPr>
    <w:r>
      <w:rPr>
        <w:noProof/>
      </w:rPr>
      <w:pict>
        <v:line id="_x0000_s2052" style="position:absolute;z-index:251656192" from="0,2.4pt" to="489.6pt,2.4pt" o:allowincell="f" strokeweight="2.25pt"/>
      </w:pict>
    </w:r>
  </w:p>
  <w:p w:rsidR="00F209B4" w:rsidRPr="009C23A4" w:rsidRDefault="00F209B4" w:rsidP="00FB1E97">
    <w:pPr>
      <w:rPr>
        <w:rFonts w:ascii="Times New Roman" w:hAnsi="Times New Roman"/>
        <w:sz w:val="22"/>
        <w:szCs w:val="22"/>
      </w:rPr>
    </w:pPr>
    <w:r w:rsidRPr="00440B75">
      <w:rPr>
        <w:rFonts w:ascii="Times New Roman" w:hAnsi="Times New Roman"/>
        <w:b/>
        <w:sz w:val="22"/>
        <w:szCs w:val="22"/>
      </w:rPr>
      <w:t xml:space="preserve">Issued Date: </w:t>
    </w:r>
    <w:r>
      <w:rPr>
        <w:rFonts w:ascii="Times New Roman" w:hAnsi="Times New Roman"/>
        <w:sz w:val="22"/>
        <w:szCs w:val="22"/>
      </w:rPr>
      <w:t xml:space="preserve"> May 13, 2011</w:t>
    </w:r>
    <w:r>
      <w:rPr>
        <w:rFonts w:ascii="Times New Roman" w:hAnsi="Times New Roman"/>
        <w:sz w:val="22"/>
        <w:szCs w:val="22"/>
      </w:rPr>
      <w:tab/>
    </w:r>
    <w:r>
      <w:rPr>
        <w:rFonts w:ascii="Times New Roman" w:hAnsi="Times New Roman"/>
        <w:sz w:val="22"/>
        <w:szCs w:val="22"/>
      </w:rPr>
      <w:tab/>
    </w:r>
    <w:r>
      <w:rPr>
        <w:rFonts w:ascii="Times New Roman" w:hAnsi="Times New Roman"/>
        <w:b/>
        <w:sz w:val="22"/>
        <w:szCs w:val="22"/>
      </w:rPr>
      <w:t xml:space="preserve"> </w:t>
    </w:r>
    <w:r>
      <w:rPr>
        <w:rFonts w:ascii="Times New Roman" w:hAnsi="Times New Roman"/>
        <w:b/>
        <w:sz w:val="22"/>
        <w:szCs w:val="22"/>
      </w:rPr>
      <w:tab/>
    </w:r>
    <w:r w:rsidRPr="00440B75">
      <w:rPr>
        <w:rFonts w:ascii="Times New Roman" w:hAnsi="Times New Roman"/>
        <w:b/>
        <w:sz w:val="22"/>
        <w:szCs w:val="22"/>
      </w:rPr>
      <w:t>Effectiv</w:t>
    </w:r>
    <w:r>
      <w:rPr>
        <w:rFonts w:ascii="Times New Roman" w:hAnsi="Times New Roman"/>
        <w:b/>
        <w:sz w:val="22"/>
        <w:szCs w:val="22"/>
      </w:rPr>
      <w:t xml:space="preserve">e Date: </w:t>
    </w:r>
    <w:r>
      <w:rPr>
        <w:rFonts w:ascii="Times New Roman" w:hAnsi="Times New Roman"/>
        <w:sz w:val="22"/>
        <w:szCs w:val="22"/>
      </w:rPr>
      <w:t xml:space="preserve"> May 14, 2011</w:t>
    </w:r>
  </w:p>
  <w:p w:rsidR="00F209B4" w:rsidRPr="00440B75" w:rsidRDefault="00F209B4" w:rsidP="00FB1E97">
    <w:pPr>
      <w:rPr>
        <w:rFonts w:ascii="Times New Roman" w:hAnsi="Times New Roman"/>
        <w:b/>
        <w:sz w:val="22"/>
        <w:szCs w:val="22"/>
      </w:rPr>
    </w:pPr>
  </w:p>
  <w:p w:rsidR="00F209B4" w:rsidRPr="00B03368" w:rsidRDefault="00F209B4" w:rsidP="00FB1E97">
    <w:pPr>
      <w:rPr>
        <w:rFonts w:ascii="Times New Roman" w:hAnsi="Times New Roman"/>
        <w:sz w:val="22"/>
        <w:szCs w:val="22"/>
      </w:rPr>
    </w:pPr>
    <w:r w:rsidRPr="00440B75">
      <w:rPr>
        <w:rFonts w:ascii="Times New Roman" w:hAnsi="Times New Roman"/>
        <w:b/>
        <w:sz w:val="22"/>
        <w:szCs w:val="22"/>
      </w:rPr>
      <w:t xml:space="preserve">Issued By: </w:t>
    </w:r>
    <w:r>
      <w:rPr>
        <w:rFonts w:ascii="Times New Roman" w:hAnsi="Times New Roman"/>
        <w:sz w:val="22"/>
        <w:szCs w:val="22"/>
      </w:rPr>
      <w:t xml:space="preserve"> Lowper, Incorporated, d/b/a Lowper Water Company</w:t>
    </w:r>
  </w:p>
  <w:p w:rsidR="00F209B4" w:rsidRPr="00440B75" w:rsidRDefault="00F209B4" w:rsidP="00FB1E97">
    <w:pPr>
      <w:rPr>
        <w:rFonts w:ascii="Times New Roman" w:hAnsi="Times New Roman"/>
        <w:b/>
        <w:sz w:val="22"/>
        <w:szCs w:val="22"/>
      </w:rPr>
    </w:pPr>
  </w:p>
  <w:p w:rsidR="00F209B4" w:rsidRPr="00B03368" w:rsidRDefault="00F209B4" w:rsidP="00FB1E97">
    <w:pPr>
      <w:rPr>
        <w:rFonts w:ascii="Times New Roman" w:hAnsi="Times New Roman"/>
        <w:sz w:val="22"/>
        <w:szCs w:val="22"/>
      </w:rPr>
    </w:pPr>
    <w:r w:rsidRPr="00440B75">
      <w:rPr>
        <w:rFonts w:ascii="Times New Roman" w:hAnsi="Times New Roman"/>
        <w:b/>
        <w:sz w:val="22"/>
        <w:szCs w:val="22"/>
      </w:rPr>
      <w:t xml:space="preserve">By: </w:t>
    </w:r>
    <w:r>
      <w:rPr>
        <w:rFonts w:ascii="Times New Roman" w:hAnsi="Times New Roman"/>
        <w:b/>
        <w:sz w:val="22"/>
        <w:szCs w:val="22"/>
      </w:rPr>
      <w:t xml:space="preserve"> </w:t>
    </w:r>
    <w:r>
      <w:rPr>
        <w:rFonts w:ascii="Times New Roman" w:hAnsi="Times New Roman"/>
        <w:sz w:val="22"/>
        <w:szCs w:val="22"/>
      </w:rPr>
      <w:t>Richard A. Finnigan</w:t>
    </w:r>
    <w:r>
      <w:rPr>
        <w:rFonts w:ascii="Times New Roman" w:hAnsi="Times New Roman"/>
        <w:sz w:val="22"/>
        <w:szCs w:val="22"/>
      </w:rPr>
      <w:tab/>
    </w:r>
    <w:r>
      <w:rPr>
        <w:rFonts w:ascii="Times New Roman" w:hAnsi="Times New Roman"/>
        <w:sz w:val="22"/>
        <w:szCs w:val="22"/>
      </w:rPr>
      <w:tab/>
    </w:r>
    <w:r w:rsidRPr="00440B75">
      <w:rPr>
        <w:rFonts w:ascii="Times New Roman" w:hAnsi="Times New Roman"/>
        <w:b/>
        <w:sz w:val="22"/>
        <w:szCs w:val="22"/>
      </w:rPr>
      <w:tab/>
      <w:t xml:space="preserve">Title: </w:t>
    </w:r>
    <w:r>
      <w:rPr>
        <w:rFonts w:ascii="Times New Roman" w:hAnsi="Times New Roman"/>
        <w:b/>
        <w:sz w:val="22"/>
        <w:szCs w:val="22"/>
      </w:rPr>
      <w:t xml:space="preserve"> </w:t>
    </w:r>
    <w:r>
      <w:rPr>
        <w:rFonts w:ascii="Times New Roman" w:hAnsi="Times New Roman"/>
        <w:sz w:val="22"/>
        <w:szCs w:val="22"/>
      </w:rPr>
      <w:t>Attorney</w:t>
    </w:r>
  </w:p>
  <w:p w:rsidR="00F209B4" w:rsidRDefault="00F209B4">
    <w:pPr>
      <w:rPr>
        <w:rFonts w:ascii="Arial" w:hAnsi="Arial"/>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9B4" w:rsidRDefault="00F209B4">
      <w:r>
        <w:separator/>
      </w:r>
    </w:p>
  </w:footnote>
  <w:footnote w:type="continuationSeparator" w:id="0">
    <w:p w:rsidR="00F209B4" w:rsidRDefault="00F20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9B4" w:rsidRPr="00F415FA" w:rsidRDefault="00F209B4" w:rsidP="00E44D38">
    <w:pPr>
      <w:pStyle w:val="Header"/>
      <w:rPr>
        <w:rFonts w:ascii="Times New Roman" w:hAnsi="Times New Roman"/>
      </w:rPr>
    </w:pPr>
    <w:r w:rsidRPr="00F415FA">
      <w:rPr>
        <w:rFonts w:ascii="Times New Roman" w:hAnsi="Times New Roman"/>
      </w:rPr>
      <w:t xml:space="preserve">Original Sheet No. </w:t>
    </w:r>
    <w:r w:rsidRPr="00F415FA">
      <w:rPr>
        <w:rFonts w:ascii="Times New Roman" w:hAnsi="Times New Roman"/>
      </w:rPr>
      <w:fldChar w:fldCharType="begin"/>
    </w:r>
    <w:r w:rsidRPr="00F415FA">
      <w:rPr>
        <w:rFonts w:ascii="Times New Roman" w:hAnsi="Times New Roman"/>
      </w:rPr>
      <w:instrText xml:space="preserve"> PAGE   \* MERGEFORMAT </w:instrText>
    </w:r>
    <w:r w:rsidRPr="00F415FA">
      <w:rPr>
        <w:rFonts w:ascii="Times New Roman" w:hAnsi="Times New Roman"/>
      </w:rPr>
      <w:fldChar w:fldCharType="separate"/>
    </w:r>
    <w:r>
      <w:rPr>
        <w:rFonts w:ascii="Times New Roman" w:hAnsi="Times New Roman"/>
        <w:noProof/>
      </w:rPr>
      <w:t>2</w:t>
    </w:r>
    <w:r w:rsidRPr="00F415FA">
      <w:rPr>
        <w:rFonts w:ascii="Times New Roman" w:hAnsi="Times New Roman"/>
      </w:rPr>
      <w:fldChar w:fldCharType="end"/>
    </w:r>
  </w:p>
  <w:p w:rsidR="00F209B4" w:rsidRPr="00F415FA" w:rsidRDefault="00F209B4" w:rsidP="00E44D38">
    <w:pPr>
      <w:pStyle w:val="Header"/>
      <w:rPr>
        <w:rFonts w:ascii="Times New Roman" w:hAnsi="Times New Roman"/>
      </w:rPr>
    </w:pPr>
    <w:r w:rsidRPr="00F415FA">
      <w:rPr>
        <w:rFonts w:ascii="Times New Roman" w:hAnsi="Times New Roman"/>
      </w:rPr>
      <w:t>WN U-1</w:t>
    </w:r>
  </w:p>
  <w:p w:rsidR="00F209B4" w:rsidRPr="00F415FA" w:rsidRDefault="00F209B4" w:rsidP="00E44D38">
    <w:pPr>
      <w:pStyle w:val="Header"/>
      <w:rPr>
        <w:rFonts w:ascii="Times New Roman" w:hAnsi="Times New Roman"/>
      </w:rPr>
    </w:pPr>
  </w:p>
  <w:p w:rsidR="00F209B4" w:rsidRPr="00E44D38" w:rsidRDefault="00F209B4" w:rsidP="00E44D38">
    <w:pPr>
      <w:pStyle w:val="Header"/>
      <w:rPr>
        <w:rFonts w:ascii="Times New Roman" w:hAnsi="Times New Roman"/>
      </w:rPr>
    </w:pPr>
    <w:r>
      <w:rPr>
        <w:rFonts w:ascii="Times New Roman" w:hAnsi="Times New Roman"/>
      </w:rPr>
      <w:t>Lowper, Incorporated, d/b/a Lowper Water Company</w:t>
    </w: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F209B4" w:rsidRPr="00E44D38" w:rsidRDefault="00F209B4" w:rsidP="00E44D38">
    <w:pPr>
      <w:pStyle w:val="Header"/>
      <w:rPr>
        <w:rFonts w:ascii="Times New Roman" w:hAnsi="Times New Roman"/>
        <w:sz w:val="24"/>
        <w:szCs w:val="24"/>
      </w:rPr>
    </w:pPr>
    <w:r>
      <w:rPr>
        <w:noProof/>
      </w:rPr>
      <w:pict>
        <v:line id="_x0000_s2049" style="position:absolute;z-index:251658240" from="0,2.4pt" to="468.95pt,2.4pt" o:allowincell="f" strokeweight="2.2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9B4" w:rsidRPr="00E44D38" w:rsidRDefault="00F209B4" w:rsidP="00E44D38">
    <w:pPr>
      <w:pStyle w:val="Header"/>
      <w:rPr>
        <w:rFonts w:ascii="Times New Roman" w:hAnsi="Times New Roman"/>
        <w:sz w:val="24"/>
        <w:szCs w:val="24"/>
      </w:rPr>
    </w:pPr>
    <w:r w:rsidRPr="00E44D38">
      <w:rPr>
        <w:rFonts w:ascii="Times New Roman" w:hAnsi="Times New Roman"/>
        <w:sz w:val="24"/>
        <w:szCs w:val="24"/>
      </w:rPr>
      <w:t xml:space="preserve">Original Sheet No. </w:t>
    </w:r>
    <w:r w:rsidRPr="00E44D38">
      <w:rPr>
        <w:rFonts w:ascii="Times New Roman" w:hAnsi="Times New Roman"/>
        <w:sz w:val="24"/>
        <w:szCs w:val="24"/>
      </w:rPr>
      <w:fldChar w:fldCharType="begin"/>
    </w:r>
    <w:r w:rsidRPr="00E44D38">
      <w:rPr>
        <w:rFonts w:ascii="Times New Roman" w:hAnsi="Times New Roman"/>
        <w:sz w:val="24"/>
        <w:szCs w:val="24"/>
      </w:rPr>
      <w:instrText xml:space="preserve"> PAGE   \* MERGEFORMAT </w:instrText>
    </w:r>
    <w:r w:rsidRPr="00E44D38">
      <w:rPr>
        <w:rFonts w:ascii="Times New Roman" w:hAnsi="Times New Roman"/>
        <w:sz w:val="24"/>
        <w:szCs w:val="24"/>
      </w:rPr>
      <w:fldChar w:fldCharType="separate"/>
    </w:r>
    <w:r>
      <w:rPr>
        <w:rFonts w:ascii="Times New Roman" w:hAnsi="Times New Roman"/>
        <w:noProof/>
        <w:sz w:val="24"/>
        <w:szCs w:val="24"/>
      </w:rPr>
      <w:t>1</w:t>
    </w:r>
    <w:r w:rsidRPr="00E44D38">
      <w:rPr>
        <w:rFonts w:ascii="Times New Roman" w:hAnsi="Times New Roman"/>
        <w:sz w:val="24"/>
        <w:szCs w:val="24"/>
      </w:rPr>
      <w:fldChar w:fldCharType="end"/>
    </w:r>
  </w:p>
  <w:p w:rsidR="00F209B4" w:rsidRDefault="00F209B4" w:rsidP="00E44D38">
    <w:pPr>
      <w:pStyle w:val="Header"/>
      <w:rPr>
        <w:rFonts w:ascii="Times New Roman" w:hAnsi="Times New Roman"/>
        <w:sz w:val="24"/>
        <w:szCs w:val="24"/>
      </w:rPr>
    </w:pPr>
    <w:r w:rsidRPr="00E44D38">
      <w:rPr>
        <w:rFonts w:ascii="Times New Roman" w:hAnsi="Times New Roman"/>
        <w:sz w:val="24"/>
        <w:szCs w:val="24"/>
      </w:rPr>
      <w:t>WN U-1</w:t>
    </w:r>
  </w:p>
  <w:p w:rsidR="00F209B4" w:rsidRPr="00E44D38" w:rsidRDefault="00F209B4" w:rsidP="00E44D38">
    <w:pPr>
      <w:pStyle w:val="Header"/>
      <w:rPr>
        <w:rFonts w:ascii="Times New Roman" w:hAnsi="Times New Roman"/>
      </w:rPr>
    </w:pP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F209B4" w:rsidRPr="00E44D38" w:rsidRDefault="00F209B4" w:rsidP="00E44D38">
    <w:pPr>
      <w:pStyle w:val="Header"/>
      <w:rPr>
        <w:rFonts w:ascii="Times New Roman" w:hAnsi="Times New Roman"/>
        <w:sz w:val="24"/>
        <w:szCs w:val="24"/>
      </w:rPr>
    </w:pPr>
    <w:r>
      <w:rPr>
        <w:noProof/>
      </w:rPr>
      <w:pict>
        <v:line id="_x0000_s2050" style="position:absolute;z-index:251659264" from="0,2.4pt" to="468.95pt,2.4pt" o:allowincell="f"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65A"/>
    <w:multiLevelType w:val="hybridMultilevel"/>
    <w:tmpl w:val="9EB630DA"/>
    <w:lvl w:ilvl="0" w:tplc="04090019">
      <w:start w:val="1"/>
      <w:numFmt w:val="lowerLetter"/>
      <w:lvlText w:val="%1."/>
      <w:lvlJc w:val="left"/>
      <w:pPr>
        <w:tabs>
          <w:tab w:val="num" w:pos="720"/>
        </w:tabs>
        <w:ind w:left="720" w:hanging="360"/>
      </w:pPr>
      <w:rPr>
        <w:rFonts w:cs="Times New Roman" w:hint="default"/>
      </w:rPr>
    </w:lvl>
    <w:lvl w:ilvl="1" w:tplc="6720AB0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6DA06AA"/>
    <w:multiLevelType w:val="hybridMultilevel"/>
    <w:tmpl w:val="0804C370"/>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45ADA"/>
    <w:multiLevelType w:val="hybridMultilevel"/>
    <w:tmpl w:val="DDDE477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65D4A"/>
    <w:multiLevelType w:val="hybridMultilevel"/>
    <w:tmpl w:val="75A81BEE"/>
    <w:lvl w:ilvl="0" w:tplc="EED041A4">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ACA6B9E"/>
    <w:multiLevelType w:val="hybridMultilevel"/>
    <w:tmpl w:val="A5E4BE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B7C2B64"/>
    <w:multiLevelType w:val="hybridMultilevel"/>
    <w:tmpl w:val="CD8C0FC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BBB7E0E"/>
    <w:multiLevelType w:val="hybridMultilevel"/>
    <w:tmpl w:val="B4104A7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CA758F3"/>
    <w:multiLevelType w:val="singleLevel"/>
    <w:tmpl w:val="4E741D84"/>
    <w:lvl w:ilvl="0">
      <w:start w:val="3"/>
      <w:numFmt w:val="decimal"/>
      <w:lvlText w:val="%1."/>
      <w:lvlJc w:val="left"/>
      <w:pPr>
        <w:tabs>
          <w:tab w:val="num" w:pos="720"/>
        </w:tabs>
        <w:ind w:left="720" w:hanging="720"/>
      </w:pPr>
      <w:rPr>
        <w:rFonts w:cs="Times New Roman" w:hint="default"/>
      </w:rPr>
    </w:lvl>
  </w:abstractNum>
  <w:abstractNum w:abstractNumId="8">
    <w:nsid w:val="24AE58C2"/>
    <w:multiLevelType w:val="hybridMultilevel"/>
    <w:tmpl w:val="8BCC90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5C533C1"/>
    <w:multiLevelType w:val="hybridMultilevel"/>
    <w:tmpl w:val="5F966D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6FE1DCB"/>
    <w:multiLevelType w:val="hybridMultilevel"/>
    <w:tmpl w:val="F99A25D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28575A2D"/>
    <w:multiLevelType w:val="hybridMultilevel"/>
    <w:tmpl w:val="BD946B8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3D2C0073"/>
    <w:multiLevelType w:val="singleLevel"/>
    <w:tmpl w:val="1C4CF664"/>
    <w:lvl w:ilvl="0">
      <w:start w:val="1"/>
      <w:numFmt w:val="decimal"/>
      <w:lvlText w:val="%1."/>
      <w:lvlJc w:val="left"/>
      <w:pPr>
        <w:tabs>
          <w:tab w:val="num" w:pos="1440"/>
        </w:tabs>
        <w:ind w:left="1440" w:hanging="720"/>
      </w:pPr>
      <w:rPr>
        <w:rFonts w:cs="Times New Roman" w:hint="default"/>
      </w:rPr>
    </w:lvl>
  </w:abstractNum>
  <w:abstractNum w:abstractNumId="13">
    <w:nsid w:val="3D8426C7"/>
    <w:multiLevelType w:val="hybridMultilevel"/>
    <w:tmpl w:val="78B2CC9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8D26637"/>
    <w:multiLevelType w:val="hybridMultilevel"/>
    <w:tmpl w:val="38C2C22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4B293B51"/>
    <w:multiLevelType w:val="singleLevel"/>
    <w:tmpl w:val="B4F0DA9E"/>
    <w:lvl w:ilvl="0">
      <w:start w:val="1"/>
      <w:numFmt w:val="decimal"/>
      <w:lvlText w:val="(%1)"/>
      <w:lvlJc w:val="left"/>
      <w:pPr>
        <w:tabs>
          <w:tab w:val="num" w:pos="1080"/>
        </w:tabs>
        <w:ind w:left="1080" w:hanging="360"/>
      </w:pPr>
      <w:rPr>
        <w:rFonts w:cs="Times New Roman" w:hint="default"/>
      </w:rPr>
    </w:lvl>
  </w:abstractNum>
  <w:abstractNum w:abstractNumId="16">
    <w:nsid w:val="4C5064B4"/>
    <w:multiLevelType w:val="hybridMultilevel"/>
    <w:tmpl w:val="2506B89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4F4E30CA"/>
    <w:multiLevelType w:val="singleLevel"/>
    <w:tmpl w:val="C2FA9662"/>
    <w:lvl w:ilvl="0">
      <w:start w:val="1"/>
      <w:numFmt w:val="lowerLetter"/>
      <w:lvlText w:val="(%1)"/>
      <w:lvlJc w:val="left"/>
      <w:pPr>
        <w:tabs>
          <w:tab w:val="num" w:pos="720"/>
        </w:tabs>
        <w:ind w:left="720" w:hanging="720"/>
      </w:pPr>
      <w:rPr>
        <w:rFonts w:cs="Times New Roman" w:hint="default"/>
      </w:rPr>
    </w:lvl>
  </w:abstractNum>
  <w:abstractNum w:abstractNumId="18">
    <w:nsid w:val="4F8C6719"/>
    <w:multiLevelType w:val="hybridMultilevel"/>
    <w:tmpl w:val="DD3C03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C515192"/>
    <w:multiLevelType w:val="hybridMultilevel"/>
    <w:tmpl w:val="140C7128"/>
    <w:lvl w:ilvl="0" w:tplc="8A8465C6">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613328E3"/>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21">
    <w:nsid w:val="640567BC"/>
    <w:multiLevelType w:val="hybridMultilevel"/>
    <w:tmpl w:val="18444EF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656D47C1"/>
    <w:multiLevelType w:val="hybridMultilevel"/>
    <w:tmpl w:val="358A3A64"/>
    <w:lvl w:ilvl="0" w:tplc="61B4BFA4">
      <w:start w:val="1"/>
      <w:numFmt w:val="decimal"/>
      <w:lvlText w:val="%1."/>
      <w:lvlJc w:val="left"/>
      <w:pPr>
        <w:ind w:left="360" w:hanging="360"/>
      </w:pPr>
      <w:rPr>
        <w:rFonts w:cs="Times New Roman"/>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695B194B"/>
    <w:multiLevelType w:val="hybridMultilevel"/>
    <w:tmpl w:val="0310E0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D605BEE"/>
    <w:multiLevelType w:val="hybridMultilevel"/>
    <w:tmpl w:val="34DE8992"/>
    <w:lvl w:ilvl="0" w:tplc="0062266A">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71C96CB6"/>
    <w:multiLevelType w:val="hybridMultilevel"/>
    <w:tmpl w:val="653E73E4"/>
    <w:lvl w:ilvl="0" w:tplc="EED041A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36235BD"/>
    <w:multiLevelType w:val="hybridMultilevel"/>
    <w:tmpl w:val="24FAF1F0"/>
    <w:lvl w:ilvl="0" w:tplc="04090019">
      <w:start w:val="1"/>
      <w:numFmt w:val="lowerLetter"/>
      <w:lvlText w:val="%1."/>
      <w:lvlJc w:val="left"/>
      <w:pPr>
        <w:tabs>
          <w:tab w:val="num" w:pos="720"/>
        </w:tabs>
        <w:ind w:left="720" w:hanging="360"/>
      </w:pPr>
      <w:rPr>
        <w:rFonts w:cs="Times New Roman" w:hint="default"/>
      </w:rPr>
    </w:lvl>
    <w:lvl w:ilvl="1" w:tplc="6720AB0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4360D04"/>
    <w:multiLevelType w:val="hybridMultilevel"/>
    <w:tmpl w:val="2506B89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74A82CC6"/>
    <w:multiLevelType w:val="singleLevel"/>
    <w:tmpl w:val="E4461052"/>
    <w:lvl w:ilvl="0">
      <w:start w:val="2"/>
      <w:numFmt w:val="upperLetter"/>
      <w:lvlText w:val="%1."/>
      <w:lvlJc w:val="left"/>
      <w:pPr>
        <w:tabs>
          <w:tab w:val="num" w:pos="720"/>
        </w:tabs>
        <w:ind w:left="720" w:hanging="720"/>
      </w:pPr>
      <w:rPr>
        <w:rFonts w:cs="Times New Roman" w:hint="default"/>
      </w:rPr>
    </w:lvl>
  </w:abstractNum>
  <w:abstractNum w:abstractNumId="29">
    <w:nsid w:val="76EF0E24"/>
    <w:multiLevelType w:val="hybridMultilevel"/>
    <w:tmpl w:val="BD946B8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795A464A"/>
    <w:multiLevelType w:val="hybridMultilevel"/>
    <w:tmpl w:val="9BA45E9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20"/>
  </w:num>
  <w:num w:numId="3">
    <w:abstractNumId w:val="17"/>
  </w:num>
  <w:num w:numId="4">
    <w:abstractNumId w:val="15"/>
  </w:num>
  <w:num w:numId="5">
    <w:abstractNumId w:val="24"/>
  </w:num>
  <w:num w:numId="6">
    <w:abstractNumId w:val="28"/>
  </w:num>
  <w:num w:numId="7">
    <w:abstractNumId w:val="12"/>
  </w:num>
  <w:num w:numId="8">
    <w:abstractNumId w:val="0"/>
  </w:num>
  <w:num w:numId="9">
    <w:abstractNumId w:val="2"/>
  </w:num>
  <w:num w:numId="10">
    <w:abstractNumId w:val="13"/>
  </w:num>
  <w:num w:numId="11">
    <w:abstractNumId w:val="5"/>
  </w:num>
  <w:num w:numId="12">
    <w:abstractNumId w:val="16"/>
  </w:num>
  <w:num w:numId="13">
    <w:abstractNumId w:val="25"/>
  </w:num>
  <w:num w:numId="14">
    <w:abstractNumId w:val="3"/>
  </w:num>
  <w:num w:numId="15">
    <w:abstractNumId w:val="29"/>
  </w:num>
  <w:num w:numId="16">
    <w:abstractNumId w:val="6"/>
  </w:num>
  <w:num w:numId="17">
    <w:abstractNumId w:val="27"/>
  </w:num>
  <w:num w:numId="18">
    <w:abstractNumId w:val="11"/>
  </w:num>
  <w:num w:numId="19">
    <w:abstractNumId w:val="1"/>
  </w:num>
  <w:num w:numId="20">
    <w:abstractNumId w:val="26"/>
  </w:num>
  <w:num w:numId="21">
    <w:abstractNumId w:val="21"/>
  </w:num>
  <w:num w:numId="22">
    <w:abstractNumId w:val="9"/>
  </w:num>
  <w:num w:numId="23">
    <w:abstractNumId w:val="23"/>
  </w:num>
  <w:num w:numId="24">
    <w:abstractNumId w:val="10"/>
  </w:num>
  <w:num w:numId="25">
    <w:abstractNumId w:val="19"/>
  </w:num>
  <w:num w:numId="26">
    <w:abstractNumId w:val="8"/>
  </w:num>
  <w:num w:numId="27">
    <w:abstractNumId w:val="14"/>
  </w:num>
  <w:num w:numId="28">
    <w:abstractNumId w:val="22"/>
  </w:num>
  <w:num w:numId="29">
    <w:abstractNumId w:val="30"/>
  </w:num>
  <w:num w:numId="30">
    <w:abstractNumId w:val="18"/>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3"/>
    <o:shapelayout v:ext="edit">
      <o:idmap v:ext="edit" data="2"/>
    </o:shapelayout>
  </w:hdrShapeDefaults>
  <w:footnotePr>
    <w:numRestart w:val="eachSect"/>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A3D"/>
    <w:rsid w:val="0000638C"/>
    <w:rsid w:val="00021825"/>
    <w:rsid w:val="00030539"/>
    <w:rsid w:val="00032BE2"/>
    <w:rsid w:val="000361B7"/>
    <w:rsid w:val="000430A1"/>
    <w:rsid w:val="00046E9D"/>
    <w:rsid w:val="000502F4"/>
    <w:rsid w:val="00067B45"/>
    <w:rsid w:val="0007009A"/>
    <w:rsid w:val="00070B17"/>
    <w:rsid w:val="00095F6C"/>
    <w:rsid w:val="000A2C80"/>
    <w:rsid w:val="000A7C18"/>
    <w:rsid w:val="000B2A73"/>
    <w:rsid w:val="000D4D5B"/>
    <w:rsid w:val="000E4A4E"/>
    <w:rsid w:val="000F0E4E"/>
    <w:rsid w:val="000F3F57"/>
    <w:rsid w:val="00130630"/>
    <w:rsid w:val="0014107F"/>
    <w:rsid w:val="00142889"/>
    <w:rsid w:val="00146109"/>
    <w:rsid w:val="00146C48"/>
    <w:rsid w:val="00153E17"/>
    <w:rsid w:val="00157AA0"/>
    <w:rsid w:val="001672E6"/>
    <w:rsid w:val="00184CAA"/>
    <w:rsid w:val="001915DC"/>
    <w:rsid w:val="00196955"/>
    <w:rsid w:val="00196C10"/>
    <w:rsid w:val="001A73F1"/>
    <w:rsid w:val="001B645A"/>
    <w:rsid w:val="001C04A2"/>
    <w:rsid w:val="001C670E"/>
    <w:rsid w:val="001D131F"/>
    <w:rsid w:val="001E076F"/>
    <w:rsid w:val="001F6BFB"/>
    <w:rsid w:val="001F79DD"/>
    <w:rsid w:val="00202F0B"/>
    <w:rsid w:val="0020558B"/>
    <w:rsid w:val="00222FFE"/>
    <w:rsid w:val="00225302"/>
    <w:rsid w:val="00233F92"/>
    <w:rsid w:val="00242919"/>
    <w:rsid w:val="002474DF"/>
    <w:rsid w:val="002677F0"/>
    <w:rsid w:val="0028464F"/>
    <w:rsid w:val="00291D50"/>
    <w:rsid w:val="00293AF9"/>
    <w:rsid w:val="002971BC"/>
    <w:rsid w:val="00297C19"/>
    <w:rsid w:val="002B53C2"/>
    <w:rsid w:val="002D7124"/>
    <w:rsid w:val="0031047D"/>
    <w:rsid w:val="0031159B"/>
    <w:rsid w:val="003303C9"/>
    <w:rsid w:val="00340FD5"/>
    <w:rsid w:val="003668CE"/>
    <w:rsid w:val="00372750"/>
    <w:rsid w:val="00373C12"/>
    <w:rsid w:val="00377812"/>
    <w:rsid w:val="00380EA2"/>
    <w:rsid w:val="00381A5A"/>
    <w:rsid w:val="003963A0"/>
    <w:rsid w:val="003A3B49"/>
    <w:rsid w:val="003A72A8"/>
    <w:rsid w:val="003B788D"/>
    <w:rsid w:val="003E4522"/>
    <w:rsid w:val="00411AEA"/>
    <w:rsid w:val="00414E8F"/>
    <w:rsid w:val="0043060B"/>
    <w:rsid w:val="00437D2B"/>
    <w:rsid w:val="00440B75"/>
    <w:rsid w:val="004445B8"/>
    <w:rsid w:val="00450C38"/>
    <w:rsid w:val="00452DA3"/>
    <w:rsid w:val="00461B4A"/>
    <w:rsid w:val="00481D1F"/>
    <w:rsid w:val="00485389"/>
    <w:rsid w:val="00495F36"/>
    <w:rsid w:val="004A4C10"/>
    <w:rsid w:val="004A622C"/>
    <w:rsid w:val="004B71C4"/>
    <w:rsid w:val="004C2548"/>
    <w:rsid w:val="004D1B5E"/>
    <w:rsid w:val="004D7C6B"/>
    <w:rsid w:val="004E3E36"/>
    <w:rsid w:val="004F3A56"/>
    <w:rsid w:val="00505696"/>
    <w:rsid w:val="0051341D"/>
    <w:rsid w:val="00523210"/>
    <w:rsid w:val="00552025"/>
    <w:rsid w:val="005673BD"/>
    <w:rsid w:val="00570430"/>
    <w:rsid w:val="005A4FE9"/>
    <w:rsid w:val="005C0458"/>
    <w:rsid w:val="005C40C9"/>
    <w:rsid w:val="005D5F0F"/>
    <w:rsid w:val="005F1516"/>
    <w:rsid w:val="00601736"/>
    <w:rsid w:val="00644D50"/>
    <w:rsid w:val="006755C0"/>
    <w:rsid w:val="00690B89"/>
    <w:rsid w:val="006A77E9"/>
    <w:rsid w:val="006C7AB4"/>
    <w:rsid w:val="006D4BCC"/>
    <w:rsid w:val="006D6316"/>
    <w:rsid w:val="006D6FEA"/>
    <w:rsid w:val="006D737B"/>
    <w:rsid w:val="006E21C7"/>
    <w:rsid w:val="006E50B0"/>
    <w:rsid w:val="006F2389"/>
    <w:rsid w:val="00703724"/>
    <w:rsid w:val="00706D46"/>
    <w:rsid w:val="00706DFD"/>
    <w:rsid w:val="007374E5"/>
    <w:rsid w:val="00737BEE"/>
    <w:rsid w:val="00737ECA"/>
    <w:rsid w:val="007411F7"/>
    <w:rsid w:val="00747EA2"/>
    <w:rsid w:val="00753558"/>
    <w:rsid w:val="00786348"/>
    <w:rsid w:val="007C5AFF"/>
    <w:rsid w:val="007D5A8B"/>
    <w:rsid w:val="007D7DC2"/>
    <w:rsid w:val="007E15B2"/>
    <w:rsid w:val="007F3F11"/>
    <w:rsid w:val="00812ED1"/>
    <w:rsid w:val="0081538D"/>
    <w:rsid w:val="00831B7E"/>
    <w:rsid w:val="00836CC0"/>
    <w:rsid w:val="008409A7"/>
    <w:rsid w:val="00840D3B"/>
    <w:rsid w:val="008560BA"/>
    <w:rsid w:val="00863AF6"/>
    <w:rsid w:val="00882A41"/>
    <w:rsid w:val="00892325"/>
    <w:rsid w:val="008935C7"/>
    <w:rsid w:val="00895EAC"/>
    <w:rsid w:val="00897BAF"/>
    <w:rsid w:val="008A2304"/>
    <w:rsid w:val="008A6A61"/>
    <w:rsid w:val="008A6DEF"/>
    <w:rsid w:val="008B5999"/>
    <w:rsid w:val="008C35DA"/>
    <w:rsid w:val="008C56B3"/>
    <w:rsid w:val="008C7893"/>
    <w:rsid w:val="008D1492"/>
    <w:rsid w:val="00902A5D"/>
    <w:rsid w:val="00903A43"/>
    <w:rsid w:val="00911348"/>
    <w:rsid w:val="0091334A"/>
    <w:rsid w:val="00940B47"/>
    <w:rsid w:val="00941F7A"/>
    <w:rsid w:val="00943117"/>
    <w:rsid w:val="009451C7"/>
    <w:rsid w:val="009452B7"/>
    <w:rsid w:val="00950547"/>
    <w:rsid w:val="0096646A"/>
    <w:rsid w:val="009739A1"/>
    <w:rsid w:val="00976C4E"/>
    <w:rsid w:val="00980AE3"/>
    <w:rsid w:val="009828C2"/>
    <w:rsid w:val="009951A9"/>
    <w:rsid w:val="009A3036"/>
    <w:rsid w:val="009A46BE"/>
    <w:rsid w:val="009A7085"/>
    <w:rsid w:val="009C23A4"/>
    <w:rsid w:val="009C42AE"/>
    <w:rsid w:val="009C4CDC"/>
    <w:rsid w:val="009D1BAC"/>
    <w:rsid w:val="009D7EFB"/>
    <w:rsid w:val="009E1E52"/>
    <w:rsid w:val="009E2CEF"/>
    <w:rsid w:val="009F004D"/>
    <w:rsid w:val="009F6A05"/>
    <w:rsid w:val="00A01DDD"/>
    <w:rsid w:val="00A073F5"/>
    <w:rsid w:val="00A15163"/>
    <w:rsid w:val="00A15AAA"/>
    <w:rsid w:val="00A3190D"/>
    <w:rsid w:val="00A33A2D"/>
    <w:rsid w:val="00A40532"/>
    <w:rsid w:val="00A62EAE"/>
    <w:rsid w:val="00A67142"/>
    <w:rsid w:val="00A7084B"/>
    <w:rsid w:val="00A8135C"/>
    <w:rsid w:val="00A87A90"/>
    <w:rsid w:val="00A922C8"/>
    <w:rsid w:val="00A973C1"/>
    <w:rsid w:val="00AA4189"/>
    <w:rsid w:val="00AB3259"/>
    <w:rsid w:val="00AB5937"/>
    <w:rsid w:val="00AC032D"/>
    <w:rsid w:val="00AC22AD"/>
    <w:rsid w:val="00AD1852"/>
    <w:rsid w:val="00AE54B2"/>
    <w:rsid w:val="00AF3967"/>
    <w:rsid w:val="00AF554C"/>
    <w:rsid w:val="00B01551"/>
    <w:rsid w:val="00B03368"/>
    <w:rsid w:val="00B0618F"/>
    <w:rsid w:val="00B13F68"/>
    <w:rsid w:val="00B35E48"/>
    <w:rsid w:val="00B51DAE"/>
    <w:rsid w:val="00B66308"/>
    <w:rsid w:val="00B718DF"/>
    <w:rsid w:val="00B7713B"/>
    <w:rsid w:val="00B77D4E"/>
    <w:rsid w:val="00B85B85"/>
    <w:rsid w:val="00B94470"/>
    <w:rsid w:val="00B97A4D"/>
    <w:rsid w:val="00BA0F0C"/>
    <w:rsid w:val="00BA1507"/>
    <w:rsid w:val="00BA1ED1"/>
    <w:rsid w:val="00BA59D3"/>
    <w:rsid w:val="00BB0B66"/>
    <w:rsid w:val="00BC0BAF"/>
    <w:rsid w:val="00BD5A9F"/>
    <w:rsid w:val="00BD6708"/>
    <w:rsid w:val="00BD7AF9"/>
    <w:rsid w:val="00BE0944"/>
    <w:rsid w:val="00BE5D2E"/>
    <w:rsid w:val="00BF40F2"/>
    <w:rsid w:val="00C13AE0"/>
    <w:rsid w:val="00C1567B"/>
    <w:rsid w:val="00C24565"/>
    <w:rsid w:val="00C30814"/>
    <w:rsid w:val="00C3196A"/>
    <w:rsid w:val="00C33A3D"/>
    <w:rsid w:val="00C35989"/>
    <w:rsid w:val="00C44258"/>
    <w:rsid w:val="00C735F8"/>
    <w:rsid w:val="00C86E02"/>
    <w:rsid w:val="00CA6AC7"/>
    <w:rsid w:val="00CB1A1F"/>
    <w:rsid w:val="00CB6539"/>
    <w:rsid w:val="00CC36D6"/>
    <w:rsid w:val="00CD4EFD"/>
    <w:rsid w:val="00CD5BC3"/>
    <w:rsid w:val="00CE2233"/>
    <w:rsid w:val="00CE2593"/>
    <w:rsid w:val="00CE2A9F"/>
    <w:rsid w:val="00CE75A4"/>
    <w:rsid w:val="00CF6167"/>
    <w:rsid w:val="00D05CEB"/>
    <w:rsid w:val="00D06706"/>
    <w:rsid w:val="00D06892"/>
    <w:rsid w:val="00D07E95"/>
    <w:rsid w:val="00D16A06"/>
    <w:rsid w:val="00D56723"/>
    <w:rsid w:val="00D67929"/>
    <w:rsid w:val="00D7346C"/>
    <w:rsid w:val="00DA3618"/>
    <w:rsid w:val="00DB6358"/>
    <w:rsid w:val="00DD78A1"/>
    <w:rsid w:val="00DE4F3B"/>
    <w:rsid w:val="00DF44DC"/>
    <w:rsid w:val="00E00BBA"/>
    <w:rsid w:val="00E0761C"/>
    <w:rsid w:val="00E15B6B"/>
    <w:rsid w:val="00E16F90"/>
    <w:rsid w:val="00E22879"/>
    <w:rsid w:val="00E322CB"/>
    <w:rsid w:val="00E4071A"/>
    <w:rsid w:val="00E41817"/>
    <w:rsid w:val="00E44D38"/>
    <w:rsid w:val="00E468DD"/>
    <w:rsid w:val="00E65B44"/>
    <w:rsid w:val="00E700F3"/>
    <w:rsid w:val="00E73132"/>
    <w:rsid w:val="00E74923"/>
    <w:rsid w:val="00E80113"/>
    <w:rsid w:val="00E86C86"/>
    <w:rsid w:val="00E9378D"/>
    <w:rsid w:val="00E967E2"/>
    <w:rsid w:val="00EC0658"/>
    <w:rsid w:val="00ED2B09"/>
    <w:rsid w:val="00ED4006"/>
    <w:rsid w:val="00EE4B49"/>
    <w:rsid w:val="00F00111"/>
    <w:rsid w:val="00F110DB"/>
    <w:rsid w:val="00F13520"/>
    <w:rsid w:val="00F209B4"/>
    <w:rsid w:val="00F22E63"/>
    <w:rsid w:val="00F24656"/>
    <w:rsid w:val="00F3591C"/>
    <w:rsid w:val="00F415FA"/>
    <w:rsid w:val="00F43C9E"/>
    <w:rsid w:val="00F46AEE"/>
    <w:rsid w:val="00F509ED"/>
    <w:rsid w:val="00F527C9"/>
    <w:rsid w:val="00F831BE"/>
    <w:rsid w:val="00FA213C"/>
    <w:rsid w:val="00FA21BE"/>
    <w:rsid w:val="00FB1E33"/>
    <w:rsid w:val="00FB1E97"/>
    <w:rsid w:val="00FC0E6B"/>
    <w:rsid w:val="00FC6105"/>
    <w:rsid w:val="00FF5452"/>
    <w:rsid w:val="00FF67CA"/>
    <w:rsid w:val="00FF6C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A213C"/>
    <w:pPr>
      <w:widowControl w:val="0"/>
    </w:pPr>
    <w:rPr>
      <w:rFonts w:ascii="Courier" w:hAnsi="Courier"/>
      <w:sz w:val="20"/>
      <w:szCs w:val="20"/>
    </w:rPr>
  </w:style>
  <w:style w:type="paragraph" w:styleId="Heading1">
    <w:name w:val="heading 1"/>
    <w:basedOn w:val="Normal"/>
    <w:next w:val="Normal"/>
    <w:link w:val="Heading1Char"/>
    <w:uiPriority w:val="99"/>
    <w:qFormat/>
    <w:rsid w:val="00FA213C"/>
    <w:pPr>
      <w:keepNext/>
      <w:outlineLvl w:val="0"/>
    </w:pPr>
    <w:rPr>
      <w:sz w:val="24"/>
    </w:rPr>
  </w:style>
  <w:style w:type="paragraph" w:styleId="Heading2">
    <w:name w:val="heading 2"/>
    <w:basedOn w:val="Normal"/>
    <w:next w:val="Normal"/>
    <w:link w:val="Heading2Char"/>
    <w:uiPriority w:val="99"/>
    <w:qFormat/>
    <w:rsid w:val="00FA213C"/>
    <w:pPr>
      <w:keepNext/>
      <w:jc w:val="center"/>
      <w:outlineLvl w:val="1"/>
    </w:pPr>
    <w:rPr>
      <w:rFonts w:ascii="Arial" w:hAnsi="Arial"/>
      <w:sz w:val="24"/>
    </w:rPr>
  </w:style>
  <w:style w:type="paragraph" w:styleId="Heading3">
    <w:name w:val="heading 3"/>
    <w:basedOn w:val="Normal"/>
    <w:next w:val="Normal"/>
    <w:link w:val="Heading3Char"/>
    <w:uiPriority w:val="99"/>
    <w:qFormat/>
    <w:rsid w:val="00FA213C"/>
    <w:pPr>
      <w:keepNext/>
      <w:jc w:val="center"/>
      <w:outlineLvl w:val="2"/>
    </w:pPr>
    <w:rPr>
      <w:rFonts w:ascii="Arial" w:hAnsi="Arial"/>
      <w:b/>
      <w:sz w:val="24"/>
      <w:u w:val="single"/>
    </w:rPr>
  </w:style>
  <w:style w:type="paragraph" w:styleId="Heading4">
    <w:name w:val="heading 4"/>
    <w:basedOn w:val="Normal"/>
    <w:next w:val="Normal"/>
    <w:link w:val="Heading4Char"/>
    <w:uiPriority w:val="99"/>
    <w:qFormat/>
    <w:rsid w:val="00FA213C"/>
    <w:pPr>
      <w:keepNext/>
      <w:outlineLvl w:val="3"/>
    </w:pPr>
    <w:rPr>
      <w:rFonts w:ascii="Arial" w:hAnsi="Arial"/>
      <w:b/>
      <w:sz w:val="24"/>
    </w:rPr>
  </w:style>
  <w:style w:type="paragraph" w:styleId="Heading5">
    <w:name w:val="heading 5"/>
    <w:basedOn w:val="Normal"/>
    <w:next w:val="Normal"/>
    <w:link w:val="Heading5Char"/>
    <w:uiPriority w:val="99"/>
    <w:qFormat/>
    <w:rsid w:val="00FA213C"/>
    <w:pPr>
      <w:keepNext/>
      <w:outlineLvl w:val="4"/>
    </w:pPr>
    <w:rPr>
      <w:rFonts w:ascii="Times New Roman" w:hAnsi="Times New Roman"/>
      <w:b/>
      <w:u w:val="single"/>
    </w:rPr>
  </w:style>
  <w:style w:type="paragraph" w:styleId="Heading6">
    <w:name w:val="heading 6"/>
    <w:basedOn w:val="Normal"/>
    <w:next w:val="Normal"/>
    <w:link w:val="Heading6Char"/>
    <w:uiPriority w:val="99"/>
    <w:qFormat/>
    <w:rsid w:val="00FA213C"/>
    <w:pPr>
      <w:keepNext/>
      <w:ind w:left="1440" w:firstLine="720"/>
      <w:outlineLvl w:val="5"/>
    </w:pPr>
    <w:rPr>
      <w:rFonts w:ascii="Times New Roman" w:hAnsi="Times New Roman"/>
      <w:sz w:val="24"/>
    </w:rPr>
  </w:style>
  <w:style w:type="paragraph" w:styleId="Heading7">
    <w:name w:val="heading 7"/>
    <w:basedOn w:val="Normal"/>
    <w:next w:val="Normal"/>
    <w:link w:val="Heading7Char"/>
    <w:uiPriority w:val="99"/>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link w:val="Heading8Char"/>
    <w:uiPriority w:val="99"/>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link w:val="Heading9Char"/>
    <w:uiPriority w:val="99"/>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6FE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6FE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D6FE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D6FE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D6FE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D6FEA"/>
    <w:rPr>
      <w:rFonts w:ascii="Calibri" w:hAnsi="Calibri" w:cs="Times New Roman"/>
      <w:b/>
      <w:bCs/>
    </w:rPr>
  </w:style>
  <w:style w:type="character" w:customStyle="1" w:styleId="Heading7Char">
    <w:name w:val="Heading 7 Char"/>
    <w:basedOn w:val="DefaultParagraphFont"/>
    <w:link w:val="Heading7"/>
    <w:uiPriority w:val="99"/>
    <w:semiHidden/>
    <w:locked/>
    <w:rsid w:val="006D6FE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D6FE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D6FEA"/>
    <w:rPr>
      <w:rFonts w:ascii="Cambria" w:hAnsi="Cambria" w:cs="Times New Roman"/>
    </w:rPr>
  </w:style>
  <w:style w:type="paragraph" w:styleId="BalloonText">
    <w:name w:val="Balloon Text"/>
    <w:basedOn w:val="Normal"/>
    <w:link w:val="BalloonTextChar"/>
    <w:uiPriority w:val="99"/>
    <w:rsid w:val="001D131F"/>
    <w:rPr>
      <w:rFonts w:ascii="Tahoma" w:hAnsi="Tahoma" w:cs="Tahoma"/>
      <w:sz w:val="16"/>
      <w:szCs w:val="16"/>
    </w:rPr>
  </w:style>
  <w:style w:type="character" w:customStyle="1" w:styleId="BalloonTextChar">
    <w:name w:val="Balloon Text Char"/>
    <w:basedOn w:val="DefaultParagraphFont"/>
    <w:link w:val="BalloonText"/>
    <w:uiPriority w:val="99"/>
    <w:locked/>
    <w:rsid w:val="001D131F"/>
    <w:rPr>
      <w:rFonts w:ascii="Tahoma" w:hAnsi="Tahoma" w:cs="Tahoma"/>
      <w:snapToGrid w:val="0"/>
      <w:sz w:val="16"/>
      <w:szCs w:val="16"/>
    </w:rPr>
  </w:style>
  <w:style w:type="paragraph" w:styleId="BodyText">
    <w:name w:val="Body Text"/>
    <w:basedOn w:val="Normal"/>
    <w:link w:val="BodyTextChar"/>
    <w:uiPriority w:val="99"/>
    <w:rsid w:val="00FA213C"/>
    <w:rPr>
      <w:rFonts w:ascii="Arial" w:hAnsi="Arial"/>
      <w:sz w:val="24"/>
    </w:rPr>
  </w:style>
  <w:style w:type="character" w:customStyle="1" w:styleId="BodyTextChar">
    <w:name w:val="Body Text Char"/>
    <w:basedOn w:val="DefaultParagraphFont"/>
    <w:link w:val="BodyText"/>
    <w:uiPriority w:val="99"/>
    <w:semiHidden/>
    <w:locked/>
    <w:rsid w:val="006D6FEA"/>
    <w:rPr>
      <w:rFonts w:ascii="Courier" w:hAnsi="Courier" w:cs="Times New Roman"/>
      <w:sz w:val="20"/>
      <w:szCs w:val="20"/>
    </w:rPr>
  </w:style>
  <w:style w:type="paragraph" w:styleId="Title">
    <w:name w:val="Title"/>
    <w:basedOn w:val="Normal"/>
    <w:link w:val="TitleChar"/>
    <w:uiPriority w:val="99"/>
    <w:qFormat/>
    <w:rsid w:val="00FA213C"/>
    <w:pPr>
      <w:jc w:val="center"/>
    </w:pPr>
    <w:rPr>
      <w:rFonts w:ascii="Arial" w:hAnsi="Arial"/>
      <w:sz w:val="24"/>
    </w:rPr>
  </w:style>
  <w:style w:type="character" w:customStyle="1" w:styleId="TitleChar">
    <w:name w:val="Title Char"/>
    <w:basedOn w:val="DefaultParagraphFont"/>
    <w:link w:val="Title"/>
    <w:uiPriority w:val="99"/>
    <w:locked/>
    <w:rsid w:val="006D6FEA"/>
    <w:rPr>
      <w:rFonts w:ascii="Cambria" w:hAnsi="Cambria" w:cs="Times New Roman"/>
      <w:b/>
      <w:bCs/>
      <w:kern w:val="28"/>
      <w:sz w:val="32"/>
      <w:szCs w:val="32"/>
    </w:rPr>
  </w:style>
  <w:style w:type="paragraph" w:styleId="DocumentMap">
    <w:name w:val="Document Map"/>
    <w:basedOn w:val="Normal"/>
    <w:link w:val="DocumentMapChar"/>
    <w:uiPriority w:val="99"/>
    <w:semiHidden/>
    <w:rsid w:val="00FA213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6D6FEA"/>
    <w:rPr>
      <w:rFonts w:cs="Times New Roman"/>
      <w:sz w:val="2"/>
    </w:rPr>
  </w:style>
  <w:style w:type="paragraph" w:styleId="Header">
    <w:name w:val="header"/>
    <w:basedOn w:val="Normal"/>
    <w:link w:val="HeaderChar"/>
    <w:uiPriority w:val="99"/>
    <w:rsid w:val="00FA213C"/>
    <w:pPr>
      <w:tabs>
        <w:tab w:val="center" w:pos="4320"/>
        <w:tab w:val="right" w:pos="8640"/>
      </w:tabs>
    </w:pPr>
  </w:style>
  <w:style w:type="character" w:customStyle="1" w:styleId="HeaderChar">
    <w:name w:val="Header Char"/>
    <w:basedOn w:val="DefaultParagraphFont"/>
    <w:link w:val="Header"/>
    <w:uiPriority w:val="99"/>
    <w:semiHidden/>
    <w:locked/>
    <w:rsid w:val="006D6FEA"/>
    <w:rPr>
      <w:rFonts w:ascii="Courier" w:hAnsi="Courier" w:cs="Times New Roman"/>
      <w:sz w:val="20"/>
      <w:szCs w:val="20"/>
    </w:rPr>
  </w:style>
  <w:style w:type="paragraph" w:styleId="Footer">
    <w:name w:val="footer"/>
    <w:basedOn w:val="Normal"/>
    <w:link w:val="FooterChar"/>
    <w:uiPriority w:val="99"/>
    <w:rsid w:val="00FA213C"/>
    <w:pPr>
      <w:tabs>
        <w:tab w:val="center" w:pos="4320"/>
        <w:tab w:val="right" w:pos="8640"/>
      </w:tabs>
    </w:pPr>
  </w:style>
  <w:style w:type="character" w:customStyle="1" w:styleId="FooterChar">
    <w:name w:val="Footer Char"/>
    <w:basedOn w:val="DefaultParagraphFont"/>
    <w:link w:val="Footer"/>
    <w:uiPriority w:val="99"/>
    <w:semiHidden/>
    <w:locked/>
    <w:rsid w:val="006D6FEA"/>
    <w:rPr>
      <w:rFonts w:ascii="Courier" w:hAnsi="Courier" w:cs="Times New Roman"/>
      <w:sz w:val="20"/>
      <w:szCs w:val="20"/>
    </w:rPr>
  </w:style>
  <w:style w:type="paragraph" w:styleId="BodyText2">
    <w:name w:val="Body Text 2"/>
    <w:basedOn w:val="Normal"/>
    <w:link w:val="BodyText2Char"/>
    <w:uiPriority w:val="99"/>
    <w:rsid w:val="00FA213C"/>
    <w:pPr>
      <w:ind w:right="720"/>
    </w:pPr>
    <w:rPr>
      <w:rFonts w:ascii="Times New Roman" w:hAnsi="Times New Roman"/>
      <w:sz w:val="24"/>
    </w:rPr>
  </w:style>
  <w:style w:type="character" w:customStyle="1" w:styleId="BodyText2Char">
    <w:name w:val="Body Text 2 Char"/>
    <w:basedOn w:val="DefaultParagraphFont"/>
    <w:link w:val="BodyText2"/>
    <w:uiPriority w:val="99"/>
    <w:semiHidden/>
    <w:locked/>
    <w:rsid w:val="006D6FEA"/>
    <w:rPr>
      <w:rFonts w:ascii="Courier" w:hAnsi="Courier" w:cs="Times New Roman"/>
      <w:sz w:val="20"/>
      <w:szCs w:val="20"/>
    </w:rPr>
  </w:style>
  <w:style w:type="paragraph" w:styleId="BodyText3">
    <w:name w:val="Body Text 3"/>
    <w:basedOn w:val="Normal"/>
    <w:link w:val="BodyText3Char"/>
    <w:uiPriority w:val="99"/>
    <w:rsid w:val="00FA213C"/>
    <w:rPr>
      <w:rFonts w:ascii="Times New Roman" w:hAnsi="Times New Roman"/>
      <w:i/>
      <w:iCs/>
      <w:sz w:val="24"/>
    </w:rPr>
  </w:style>
  <w:style w:type="character" w:customStyle="1" w:styleId="BodyText3Char">
    <w:name w:val="Body Text 3 Char"/>
    <w:basedOn w:val="DefaultParagraphFont"/>
    <w:link w:val="BodyText3"/>
    <w:uiPriority w:val="99"/>
    <w:semiHidden/>
    <w:locked/>
    <w:rsid w:val="006D6FEA"/>
    <w:rPr>
      <w:rFonts w:ascii="Courier" w:hAnsi="Courier" w:cs="Times New Roman"/>
      <w:sz w:val="16"/>
      <w:szCs w:val="16"/>
    </w:rPr>
  </w:style>
  <w:style w:type="paragraph" w:styleId="BodyTextIndent">
    <w:name w:val="Body Text Indent"/>
    <w:basedOn w:val="Normal"/>
    <w:link w:val="BodyTextIndentChar"/>
    <w:uiPriority w:val="99"/>
    <w:rsid w:val="00FA213C"/>
    <w:pPr>
      <w:widowControl/>
      <w:tabs>
        <w:tab w:val="left" w:pos="720"/>
      </w:tabs>
      <w:overflowPunct w:val="0"/>
      <w:autoSpaceDE w:val="0"/>
      <w:autoSpaceDN w:val="0"/>
      <w:adjustRightInd w:val="0"/>
      <w:ind w:left="720" w:hanging="720"/>
      <w:textAlignment w:val="baseline"/>
    </w:pPr>
    <w:rPr>
      <w:rFonts w:ascii="Arial" w:hAnsi="Arial" w:cs="Arial"/>
      <w:sz w:val="24"/>
      <w:szCs w:val="24"/>
    </w:rPr>
  </w:style>
  <w:style w:type="character" w:customStyle="1" w:styleId="BodyTextIndentChar">
    <w:name w:val="Body Text Indent Char"/>
    <w:basedOn w:val="DefaultParagraphFont"/>
    <w:link w:val="BodyTextIndent"/>
    <w:uiPriority w:val="99"/>
    <w:semiHidden/>
    <w:locked/>
    <w:rsid w:val="006D6FEA"/>
    <w:rPr>
      <w:rFonts w:ascii="Courier" w:hAnsi="Courier" w:cs="Times New Roman"/>
      <w:sz w:val="20"/>
      <w:szCs w:val="20"/>
    </w:rPr>
  </w:style>
  <w:style w:type="paragraph" w:styleId="NoSpacing">
    <w:name w:val="No Spacing"/>
    <w:uiPriority w:val="99"/>
    <w:qFormat/>
    <w:rsid w:val="00831B7E"/>
    <w:rPr>
      <w:sz w:val="24"/>
    </w:rPr>
  </w:style>
  <w:style w:type="paragraph" w:styleId="ListParagraph">
    <w:name w:val="List Paragraph"/>
    <w:basedOn w:val="Normal"/>
    <w:uiPriority w:val="99"/>
    <w:qFormat/>
    <w:rsid w:val="006755C0"/>
    <w:pPr>
      <w:ind w:left="720"/>
    </w:pPr>
  </w:style>
  <w:style w:type="table" w:styleId="TableGrid">
    <w:name w:val="Table Grid"/>
    <w:basedOn w:val="TableNormal"/>
    <w:uiPriority w:val="99"/>
    <w:rsid w:val="0078634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sid w:val="00840D3B"/>
    <w:rPr>
      <w:rFonts w:cs="Times New Roman"/>
      <w:sz w:val="16"/>
      <w:szCs w:val="16"/>
    </w:rPr>
  </w:style>
  <w:style w:type="paragraph" w:styleId="CommentText">
    <w:name w:val="annotation text"/>
    <w:basedOn w:val="Normal"/>
    <w:link w:val="CommentTextChar"/>
    <w:uiPriority w:val="99"/>
    <w:rsid w:val="00840D3B"/>
  </w:style>
  <w:style w:type="character" w:customStyle="1" w:styleId="CommentTextChar">
    <w:name w:val="Comment Text Char"/>
    <w:basedOn w:val="DefaultParagraphFont"/>
    <w:link w:val="CommentText"/>
    <w:uiPriority w:val="99"/>
    <w:locked/>
    <w:rsid w:val="00840D3B"/>
    <w:rPr>
      <w:rFonts w:ascii="Courier" w:hAnsi="Courier" w:cs="Times New Roman"/>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2011-05-13T07:00:00+00:00</OpenedDate>
    <Date1 xmlns="dc463f71-b30c-4ab2-9473-d307f9d35888">2011-05-13T07:00:00+00:00</Date1>
    <IsDocumentOrder xmlns="dc463f71-b30c-4ab2-9473-d307f9d35888" xsi:nil="true"/>
    <IsHighlyConfidential xmlns="dc463f71-b30c-4ab2-9473-d307f9d35888">false</IsHighlyConfidential>
    <CaseCompanyNames xmlns="dc463f71-b30c-4ab2-9473-d307f9d35888">Lowper, Incorporated</CaseCompanyNames>
    <DocketNumber xmlns="dc463f71-b30c-4ab2-9473-d307f9d35888">110871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99E843F7C26D44B5D2A2AD5B7F5ADB" ma:contentTypeVersion="143" ma:contentTypeDescription="" ma:contentTypeScope="" ma:versionID="5770df78da7b06f63c782c84a1a3f7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85FFB-794C-4B7B-AA14-7D0C6628BA61}"/>
</file>

<file path=customXml/itemProps2.xml><?xml version="1.0" encoding="utf-8"?>
<ds:datastoreItem xmlns:ds="http://schemas.openxmlformats.org/officeDocument/2006/customXml" ds:itemID="{510D9F41-65AA-474E-A489-1B6AD9947C31}"/>
</file>

<file path=customXml/itemProps3.xml><?xml version="1.0" encoding="utf-8"?>
<ds:datastoreItem xmlns:ds="http://schemas.openxmlformats.org/officeDocument/2006/customXml" ds:itemID="{4415AAFF-312D-4E19-B11A-F2BECAD06A9D}"/>
</file>

<file path=customXml/itemProps4.xml><?xml version="1.0" encoding="utf-8"?>
<ds:datastoreItem xmlns:ds="http://schemas.openxmlformats.org/officeDocument/2006/customXml" ds:itemID="{07C0507E-8475-4C9A-998B-9F00D8F1BA7F}"/>
</file>

<file path=docProps/app.xml><?xml version="1.0" encoding="utf-8"?>
<Properties xmlns="http://schemas.openxmlformats.org/officeDocument/2006/extended-properties" xmlns:vt="http://schemas.openxmlformats.org/officeDocument/2006/docPropsVTypes">
  <Template>Normal_Wordconv.dotm</Template>
  <TotalTime>110</TotalTime>
  <Pages>28</Pages>
  <Words>6242</Words>
  <Characters>-32766</Characters>
  <Application>Microsoft Office Outlook</Application>
  <DocSecurity>0</DocSecurity>
  <Lines>0</Lines>
  <Paragraphs>0</Paragraphs>
  <ScaleCrop>false</ScaleCrop>
  <Company>WUTC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Water Tariff</dc:title>
  <dc:subject/>
  <dc:creator>Information Services</dc:creator>
  <cp:keywords/>
  <dc:description/>
  <cp:lastModifiedBy>Kathy McCrary</cp:lastModifiedBy>
  <cp:revision>8</cp:revision>
  <cp:lastPrinted>2011-05-13T15:53:00Z</cp:lastPrinted>
  <dcterms:created xsi:type="dcterms:W3CDTF">2011-04-20T21:15:00Z</dcterms:created>
  <dcterms:modified xsi:type="dcterms:W3CDTF">2011-05-13T15:53:00Z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0x0101006E56B4D1795A2E4DB2F0B01679ED314A009F99E843F7C26D44B5D2A2AD5B7F5ADB</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xd_Signature">
    <vt:bool>false</vt:bool>
  </property>
  <property fmtid="{D5CDD505-2E9C-101B-9397-08002B2CF9AE}" pid="7" name="Order">
    <vt:r8>7.79670597502493E-297</vt:r8>
  </property>
  <property fmtid="{D5CDD505-2E9C-101B-9397-08002B2CF9AE}" pid="8" name="Category">
    <vt:lpwstr>;#Water;#</vt:lpwstr>
  </property>
  <property fmtid="{D5CDD505-2E9C-101B-9397-08002B2CF9AE}" pid="9" name="Industry">
    <vt:lpwstr/>
  </property>
  <property fmtid="{D5CDD505-2E9C-101B-9397-08002B2CF9AE}" pid="10" name="Document Type">
    <vt:lpwstr>Other Fillable Form</vt:lpwstr>
  </property>
  <property fmtid="{D5CDD505-2E9C-101B-9397-08002B2CF9AE}" pid="11" name="PublishingExpirationDate">
    <vt:lpwstr/>
  </property>
  <property fmtid="{D5CDD505-2E9C-101B-9397-08002B2CF9AE}" pid="12" name="PublishingStartDate">
    <vt:lpwstr/>
  </property>
  <property fmtid="{D5CDD505-2E9C-101B-9397-08002B2CF9AE}" pid="13" name="_docset_NoMedatataSyncRequired">
    <vt:lpwstr>False</vt:lpwstr>
  </property>
</Properties>
</file>