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BF" w:rsidRDefault="00036BBF" w:rsidP="00036BBF">
      <w:r>
        <w:rPr>
          <w:noProof/>
        </w:rPr>
        <w:drawing>
          <wp:anchor distT="0" distB="0" distL="114300" distR="114300" simplePos="0" relativeHeight="25166028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036BBF" w:rsidRDefault="00036BBF" w:rsidP="00036BBF"/>
    <w:p w:rsidR="00036BBF" w:rsidRDefault="00036BBF" w:rsidP="00036BBF"/>
    <w:p w:rsidR="00036BBF" w:rsidRPr="00A82189" w:rsidRDefault="00036BBF" w:rsidP="00036BBF">
      <w:r>
        <w:t xml:space="preserve"> </w:t>
      </w:r>
      <w:r w:rsidR="00E36DDE" w:rsidRPr="00F91F4A">
        <w:t>June</w:t>
      </w:r>
      <w:r w:rsidRPr="00F91F4A">
        <w:t xml:space="preserve"> </w:t>
      </w:r>
      <w:r w:rsidR="00F91F4A">
        <w:t>21</w:t>
      </w:r>
      <w:r>
        <w:t>, 201</w:t>
      </w:r>
      <w:r w:rsidR="00E36DDE">
        <w:t>2</w:t>
      </w:r>
    </w:p>
    <w:p w:rsidR="00036BBF" w:rsidRDefault="00036BBF" w:rsidP="00036BBF">
      <w:pPr>
        <w:rPr>
          <w:i/>
        </w:rPr>
      </w:pPr>
    </w:p>
    <w:p w:rsidR="007327EC" w:rsidRDefault="00036BBF" w:rsidP="00036BBF">
      <w:pPr>
        <w:rPr>
          <w:b/>
          <w:i/>
        </w:rPr>
      </w:pPr>
      <w:smartTag w:uri="urn:schemas-microsoft-com:office:smarttags" w:element="stockticker">
        <w:r w:rsidRPr="00487E15">
          <w:rPr>
            <w:b/>
            <w:i/>
          </w:rPr>
          <w:t>VIA</w:t>
        </w:r>
      </w:smartTag>
      <w:r w:rsidRPr="00487E15">
        <w:rPr>
          <w:b/>
          <w:i/>
        </w:rPr>
        <w:t xml:space="preserve"> ELECTRONIC </w:t>
      </w:r>
      <w:r w:rsidR="007327EC">
        <w:rPr>
          <w:b/>
          <w:i/>
        </w:rPr>
        <w:t>FILING</w:t>
      </w:r>
      <w:r w:rsidRPr="00487E15">
        <w:rPr>
          <w:b/>
          <w:i/>
        </w:rPr>
        <w:t xml:space="preserve"> </w:t>
      </w:r>
    </w:p>
    <w:p w:rsidR="00036BBF" w:rsidRPr="007327EC" w:rsidRDefault="00036BBF" w:rsidP="00036BBF">
      <w:pPr>
        <w:rPr>
          <w:b/>
          <w:i/>
        </w:rPr>
      </w:pPr>
      <w:smartTag w:uri="urn:schemas-microsoft-com:office:smarttags" w:element="stockticker">
        <w:r w:rsidRPr="00487E15">
          <w:rPr>
            <w:b/>
            <w:i/>
          </w:rPr>
          <w:t>AND</w:t>
        </w:r>
      </w:smartTag>
      <w:r w:rsidRPr="00487E15">
        <w:rPr>
          <w:b/>
          <w:i/>
        </w:rPr>
        <w:t xml:space="preserve"> OVERNIGHT DELIVERY</w:t>
      </w:r>
    </w:p>
    <w:p w:rsidR="00036BBF" w:rsidRDefault="00036BBF" w:rsidP="00036BBF"/>
    <w:p w:rsidR="00036BBF" w:rsidRPr="00802FA7" w:rsidRDefault="00036BBF" w:rsidP="00036BBF">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036BBF" w:rsidRPr="00802FA7" w:rsidRDefault="00036BBF" w:rsidP="00036BBF">
      <w:pPr>
        <w:rPr>
          <w:rFonts w:ascii="Times New Roman" w:hAnsi="Times New Roman"/>
          <w:szCs w:val="24"/>
        </w:rPr>
      </w:pPr>
    </w:p>
    <w:p w:rsidR="00036BBF" w:rsidRDefault="00036BBF" w:rsidP="00036BBF">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Pr="001C0A03">
        <w:rPr>
          <w:rFonts w:ascii="Times New Roman" w:hAnsi="Times New Roman"/>
          <w:szCs w:val="24"/>
        </w:rPr>
        <w:t>Dav</w:t>
      </w:r>
      <w:r w:rsidR="00E36DDE">
        <w:rPr>
          <w:rFonts w:ascii="Times New Roman" w:hAnsi="Times New Roman"/>
          <w:szCs w:val="24"/>
        </w:rPr>
        <w:t>id W.</w:t>
      </w:r>
      <w:r w:rsidRPr="001C0A03">
        <w:rPr>
          <w:rFonts w:ascii="Times New Roman" w:hAnsi="Times New Roman"/>
          <w:szCs w:val="24"/>
        </w:rPr>
        <w:t xml:space="preserve"> Danner</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Executive Secretary</w:t>
      </w:r>
    </w:p>
    <w:p w:rsidR="00036BBF" w:rsidRDefault="00036BBF" w:rsidP="00036BBF"/>
    <w:p w:rsidR="00036BBF" w:rsidRPr="00A66C64" w:rsidRDefault="00036BBF" w:rsidP="00036BBF">
      <w:pPr>
        <w:ind w:left="720" w:hanging="720"/>
        <w:rPr>
          <w:b/>
        </w:rPr>
      </w:pPr>
      <w:r w:rsidRPr="00A66C64">
        <w:rPr>
          <w:b/>
        </w:rPr>
        <w:t>RE:</w:t>
      </w:r>
      <w:r w:rsidRPr="00A66C64">
        <w:rPr>
          <w:b/>
        </w:rPr>
        <w:tab/>
        <w:t>Affiliated Interest Filing for PacifiCorp</w:t>
      </w:r>
    </w:p>
    <w:p w:rsidR="00036BBF" w:rsidRDefault="00036BBF" w:rsidP="00036BBF"/>
    <w:p w:rsidR="00036BBF" w:rsidRDefault="00036BBF" w:rsidP="00036BBF">
      <w:r w:rsidRPr="001C0A03">
        <w:t>Dear Mr. Danner</w:t>
      </w:r>
      <w:r>
        <w:t>:</w:t>
      </w:r>
    </w:p>
    <w:p w:rsidR="00036BBF" w:rsidRDefault="00036BBF" w:rsidP="00036BBF"/>
    <w:p w:rsidR="00683B16" w:rsidRDefault="00036BBF" w:rsidP="00036BBF">
      <w:pPr>
        <w:jc w:val="both"/>
      </w:pPr>
      <w:r>
        <w:tab/>
      </w:r>
      <w:r w:rsidRPr="00713B2C">
        <w:t xml:space="preserve">Pursuant to the provisions of RCW 80.16.020 and </w:t>
      </w:r>
      <w:smartTag w:uri="urn:schemas-microsoft-com:office:smarttags" w:element="stockticker">
        <w:r w:rsidRPr="00713B2C">
          <w:t>WAC</w:t>
        </w:r>
      </w:smartTag>
      <w:r w:rsidRPr="00713B2C">
        <w:t xml:space="preserve"> 480-100-245, PacifiCorp, d.b.a. Pacific Power </w:t>
      </w:r>
      <w:r w:rsidR="00E36DDE">
        <w:t xml:space="preserve">&amp; Light Company </w:t>
      </w:r>
      <w:r w:rsidRPr="00713B2C">
        <w:t>(</w:t>
      </w:r>
      <w:r w:rsidR="00E36DDE">
        <w:t xml:space="preserve">PacifiCorp </w:t>
      </w:r>
      <w:r w:rsidR="00206FE6">
        <w:t>or Company</w:t>
      </w:r>
      <w:r w:rsidRPr="00713B2C">
        <w:t xml:space="preserve">), </w:t>
      </w:r>
      <w:r>
        <w:t>provides notice of</w:t>
      </w:r>
      <w:r w:rsidRPr="00713B2C">
        <w:t xml:space="preserve"> </w:t>
      </w:r>
      <w:r>
        <w:t xml:space="preserve">an </w:t>
      </w:r>
      <w:r w:rsidR="00E36DDE">
        <w:t xml:space="preserve">amended </w:t>
      </w:r>
      <w:r>
        <w:t>affiliate interest transaction with</w:t>
      </w:r>
      <w:r w:rsidRPr="00886D3B">
        <w:t xml:space="preserve"> </w:t>
      </w:r>
      <w:r w:rsidRPr="00713B2C">
        <w:t>Wells Fargo Bank, N.A. (Wells Fargo)</w:t>
      </w:r>
      <w:r>
        <w:t>.</w:t>
      </w:r>
      <w:r w:rsidR="00A66C64">
        <w:t xml:space="preserve"> </w:t>
      </w:r>
      <w:r w:rsidR="00E36DDE">
        <w:t>In 2010, t</w:t>
      </w:r>
      <w:r>
        <w:t>he Company obtain</w:t>
      </w:r>
      <w:r w:rsidR="00E36DDE">
        <w:t>ed</w:t>
      </w:r>
      <w:r>
        <w:t xml:space="preserve"> letters of credit from Wells Fargo to enhance </w:t>
      </w:r>
      <w:r w:rsidRPr="00713B2C">
        <w:t>four series of variable rate Pollution Control Revenue Bond Obligations (PCRBs)</w:t>
      </w:r>
      <w:r>
        <w:t>.</w:t>
      </w:r>
      <w:r w:rsidR="00E36DDE">
        <w:rPr>
          <w:rStyle w:val="FootnoteReference"/>
        </w:rPr>
        <w:footnoteReference w:id="1"/>
      </w:r>
      <w:r w:rsidRPr="00713B2C">
        <w:t xml:space="preserve"> </w:t>
      </w:r>
      <w:r w:rsidR="00A66C64">
        <w:t xml:space="preserve"> </w:t>
      </w:r>
      <w:r w:rsidR="00EC1FF3">
        <w:t>These letters of credit are being amended to extend the expiration date and to transfer them from an existing revolving credit agreement</w:t>
      </w:r>
      <w:r w:rsidR="005B5A86">
        <w:t xml:space="preserve"> that is expected to be terminated</w:t>
      </w:r>
      <w:r w:rsidR="00EC1FF3">
        <w:t xml:space="preserve"> to a different revolving credit agreement. </w:t>
      </w:r>
      <w:r w:rsidR="00683B16">
        <w:t xml:space="preserve"> Following is a list of attachments to this letter:</w:t>
      </w:r>
    </w:p>
    <w:p w:rsidR="00792E8E" w:rsidRDefault="00792E8E" w:rsidP="00036BBF">
      <w:pPr>
        <w:jc w:val="both"/>
      </w:pPr>
    </w:p>
    <w:p w:rsidR="00683B16" w:rsidRDefault="00036BBF" w:rsidP="00683B16">
      <w:pPr>
        <w:pStyle w:val="ListParagraph"/>
        <w:numPr>
          <w:ilvl w:val="0"/>
          <w:numId w:val="1"/>
        </w:numPr>
        <w:jc w:val="both"/>
      </w:pPr>
      <w:r>
        <w:t>A copy</w:t>
      </w:r>
      <w:r w:rsidR="00A86749">
        <w:t xml:space="preserve"> of</w:t>
      </w:r>
      <w:r>
        <w:t xml:space="preserve"> </w:t>
      </w:r>
      <w:r w:rsidR="00A86749">
        <w:t>the First Amendment to Letter of Cr</w:t>
      </w:r>
      <w:r>
        <w:t xml:space="preserve">edit </w:t>
      </w:r>
      <w:r w:rsidR="00A86749">
        <w:t xml:space="preserve">Agreement for Sweetwater County, Wyoming Bond Series 1992A and 1992B </w:t>
      </w:r>
      <w:r>
        <w:t>is</w:t>
      </w:r>
      <w:r w:rsidRPr="00713B2C">
        <w:t xml:space="preserve"> included as Attachment A.</w:t>
      </w:r>
    </w:p>
    <w:p w:rsidR="00683B16" w:rsidRDefault="00EC1FF3" w:rsidP="00683B16">
      <w:pPr>
        <w:pStyle w:val="ListParagraph"/>
        <w:numPr>
          <w:ilvl w:val="0"/>
          <w:numId w:val="1"/>
        </w:numPr>
        <w:jc w:val="both"/>
      </w:pPr>
      <w:r>
        <w:t xml:space="preserve">A copy of </w:t>
      </w:r>
      <w:r w:rsidR="00A86749">
        <w:t>the First Amendment to Letter of Credit Agreement for Sweetwater County, Wyoming Bond Series 1994</w:t>
      </w:r>
      <w:r>
        <w:t xml:space="preserve"> is included as Attachment B. </w:t>
      </w:r>
    </w:p>
    <w:p w:rsidR="00683B16" w:rsidRDefault="00EC1FF3" w:rsidP="00683B16">
      <w:pPr>
        <w:pStyle w:val="ListParagraph"/>
        <w:numPr>
          <w:ilvl w:val="0"/>
          <w:numId w:val="1"/>
        </w:numPr>
        <w:ind w:left="810"/>
        <w:jc w:val="both"/>
      </w:pPr>
      <w:r>
        <w:t xml:space="preserve">A copy of </w:t>
      </w:r>
      <w:r w:rsidR="008001F7">
        <w:t>the First Amendment to Letter of Credit Agreement for Lincoln County, Wyoming Bond Series 1991</w:t>
      </w:r>
      <w:r>
        <w:t xml:space="preserve"> is included as Attachment C. </w:t>
      </w:r>
    </w:p>
    <w:p w:rsidR="00683B16" w:rsidRDefault="00EC1FF3" w:rsidP="00683B16">
      <w:pPr>
        <w:pStyle w:val="ListParagraph"/>
        <w:numPr>
          <w:ilvl w:val="0"/>
          <w:numId w:val="1"/>
        </w:numPr>
        <w:ind w:left="810"/>
        <w:jc w:val="both"/>
      </w:pPr>
      <w:r>
        <w:t xml:space="preserve">A copy of </w:t>
      </w:r>
      <w:r w:rsidR="00234B4C">
        <w:t xml:space="preserve">the First Amendment to Letter of Credit Agreement for </w:t>
      </w:r>
      <w:r w:rsidR="00A77FB6">
        <w:t xml:space="preserve">Converse </w:t>
      </w:r>
      <w:r w:rsidR="00234B4C">
        <w:t>County, Wyoming Bond Series</w:t>
      </w:r>
      <w:r>
        <w:t xml:space="preserve"> </w:t>
      </w:r>
      <w:r w:rsidR="00234B4C">
        <w:t xml:space="preserve">1992 </w:t>
      </w:r>
      <w:r>
        <w:t>is included as Attachment D.</w:t>
      </w:r>
    </w:p>
    <w:p w:rsidR="00683B16" w:rsidRDefault="00683B16" w:rsidP="00683B16">
      <w:pPr>
        <w:ind w:left="41"/>
        <w:jc w:val="both"/>
      </w:pPr>
    </w:p>
    <w:p w:rsidR="00036BBF" w:rsidRDefault="00036BBF" w:rsidP="00683B16">
      <w:pPr>
        <w:ind w:left="41" w:firstLine="679"/>
        <w:jc w:val="both"/>
      </w:pPr>
      <w:r w:rsidRPr="00EF69CE">
        <w:t>The</w:t>
      </w:r>
      <w:r>
        <w:t>se</w:t>
      </w:r>
      <w:r w:rsidRPr="00EF69CE">
        <w:t xml:space="preserve"> letters of credit will be issued under the terms and conditions of the Company’s $635 million revolving credit agreement</w:t>
      </w:r>
      <w:r>
        <w:t>,</w:t>
      </w:r>
      <w:r w:rsidRPr="00EF69CE">
        <w:t xml:space="preserve"> with Wells Fargo serving as the issuing bank.</w:t>
      </w:r>
      <w:r>
        <w:t xml:space="preserve"> The Company previously notified the Washington Utilities and Transportation Commission of the revolving credit agreement with a group of banks including Wells Fargo on October 27, 2007 in Docket UE-980404. </w:t>
      </w:r>
      <w:r w:rsidR="005B5A86">
        <w:t>The Company is making these changes due to the expected termination of an existing credit agreement as part of an overall plan to replace existing credit facilities that expire over the next approximately twelve months.</w:t>
      </w:r>
    </w:p>
    <w:p w:rsidR="00036BBF" w:rsidRDefault="00036BBF" w:rsidP="00036BBF">
      <w:pPr>
        <w:jc w:val="both"/>
      </w:pPr>
    </w:p>
    <w:p w:rsidR="00036BBF" w:rsidRPr="002716B4" w:rsidRDefault="00036BBF" w:rsidP="00036BBF">
      <w:pPr>
        <w:ind w:firstLine="720"/>
        <w:jc w:val="both"/>
        <w:rPr>
          <w:rFonts w:ascii="Times New Roman" w:hAnsi="Times New Roman"/>
          <w:szCs w:val="24"/>
        </w:rPr>
      </w:pPr>
      <w:r w:rsidRPr="00713B2C">
        <w:rPr>
          <w:szCs w:val="24"/>
        </w:rPr>
        <w:t>PacifiCorp is a wholly-owned indirect subsidiary of MidAmerican Energy Holdings Company (“MEHC”). MEHC is a subsidiary of Berkshire Hathaway</w:t>
      </w:r>
      <w:r>
        <w:rPr>
          <w:szCs w:val="24"/>
        </w:rPr>
        <w:t>, Inc (“Berkshire Hathaway”). As of March 31, 2010, Warren E. Buffet (an individual who may be deemed to control Berkshire Hathaway), Berkshire Hathaway, various subsidiaries of Berkshire Hathaway and various employee benefit plans of Berkshire Hathaway subsidiaries together</w:t>
      </w:r>
      <w:r w:rsidRPr="00713B2C">
        <w:rPr>
          <w:szCs w:val="24"/>
        </w:rPr>
        <w:t xml:space="preserve"> </w:t>
      </w:r>
      <w:r>
        <w:rPr>
          <w:szCs w:val="24"/>
        </w:rPr>
        <w:t xml:space="preserve">held in excess of 5 percent interest in </w:t>
      </w:r>
      <w:r w:rsidRPr="00713B2C">
        <w:rPr>
          <w:szCs w:val="24"/>
        </w:rPr>
        <w:t>Wells Fargo common stock. 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Wells Fargo creates an affiliated interest.</w:t>
      </w:r>
    </w:p>
    <w:p w:rsidR="00036BBF" w:rsidRDefault="00036BBF" w:rsidP="00036BBF">
      <w:pPr>
        <w:jc w:val="both"/>
      </w:pPr>
    </w:p>
    <w:p w:rsidR="00036BBF" w:rsidRPr="00D95608" w:rsidRDefault="00036BBF" w:rsidP="00036BBF">
      <w:pPr>
        <w:jc w:val="both"/>
        <w:rPr>
          <w:szCs w:val="24"/>
          <w:highlight w:val="yellow"/>
        </w:rPr>
      </w:pPr>
      <w:r>
        <w:rPr>
          <w:szCs w:val="24"/>
        </w:rPr>
        <w:tab/>
      </w:r>
      <w:r w:rsidR="00EC1FF3">
        <w:rPr>
          <w:szCs w:val="24"/>
        </w:rPr>
        <w:t>As noted in the May 28, 2010 filing, t</w:t>
      </w:r>
      <w:r>
        <w:rPr>
          <w:szCs w:val="24"/>
        </w:rPr>
        <w:t>he PCRBs were previously issued and proceeds have been used by the Company to</w:t>
      </w:r>
      <w:r w:rsidRPr="0017019C">
        <w:rPr>
          <w:szCs w:val="24"/>
        </w:rPr>
        <w:t xml:space="preserve"> finance</w:t>
      </w:r>
      <w:r>
        <w:rPr>
          <w:szCs w:val="24"/>
        </w:rPr>
        <w:t>,</w:t>
      </w:r>
      <w:r w:rsidRPr="0017019C">
        <w:rPr>
          <w:szCs w:val="24"/>
        </w:rPr>
        <w:t xml:space="preserve"> or refinance</w:t>
      </w:r>
      <w:r>
        <w:rPr>
          <w:szCs w:val="24"/>
        </w:rPr>
        <w:t>,</w:t>
      </w:r>
      <w:r w:rsidRPr="0017019C">
        <w:rPr>
          <w:szCs w:val="24"/>
        </w:rPr>
        <w:t xml:space="preserve"> the construction </w:t>
      </w:r>
      <w:r>
        <w:rPr>
          <w:szCs w:val="24"/>
        </w:rPr>
        <w:t xml:space="preserve">and operation </w:t>
      </w:r>
      <w:r w:rsidRPr="0017019C">
        <w:rPr>
          <w:szCs w:val="24"/>
        </w:rPr>
        <w:t>of certain qualifying air pollution control facilities</w:t>
      </w:r>
      <w:r>
        <w:rPr>
          <w:szCs w:val="24"/>
        </w:rPr>
        <w:t xml:space="preserve">, </w:t>
      </w:r>
      <w:r w:rsidRPr="0017019C">
        <w:rPr>
          <w:szCs w:val="24"/>
        </w:rPr>
        <w:t>in accordance with federal law</w:t>
      </w:r>
      <w:r>
        <w:rPr>
          <w:szCs w:val="24"/>
        </w:rPr>
        <w:t>, located</w:t>
      </w:r>
      <w:r w:rsidRPr="0017019C">
        <w:rPr>
          <w:szCs w:val="24"/>
        </w:rPr>
        <w:t xml:space="preserve"> at </w:t>
      </w:r>
      <w:r>
        <w:rPr>
          <w:szCs w:val="24"/>
        </w:rPr>
        <w:t>the Company</w:t>
      </w:r>
      <w:r w:rsidRPr="0017019C">
        <w:rPr>
          <w:szCs w:val="24"/>
        </w:rPr>
        <w:t>’s generating facilities.</w:t>
      </w:r>
      <w:r>
        <w:rPr>
          <w:szCs w:val="24"/>
        </w:rPr>
        <w:t xml:space="preserve"> </w:t>
      </w:r>
      <w:r w:rsidRPr="0017019C">
        <w:rPr>
          <w:szCs w:val="24"/>
        </w:rPr>
        <w:t>There will be no change in the amount of or maturity of the</w:t>
      </w:r>
      <w:r>
        <w:rPr>
          <w:szCs w:val="24"/>
        </w:rPr>
        <w:t xml:space="preserve"> PCRB</w:t>
      </w:r>
      <w:r w:rsidRPr="0017019C">
        <w:rPr>
          <w:szCs w:val="24"/>
        </w:rPr>
        <w:t xml:space="preserve"> obligations.</w:t>
      </w:r>
      <w:r w:rsidR="00935684">
        <w:rPr>
          <w:szCs w:val="24"/>
        </w:rPr>
        <w:t xml:space="preserve">  In addition, there will be no </w:t>
      </w:r>
      <w:r w:rsidR="00CB4AB5">
        <w:rPr>
          <w:szCs w:val="24"/>
        </w:rPr>
        <w:t>change</w:t>
      </w:r>
      <w:r w:rsidR="00935684">
        <w:rPr>
          <w:szCs w:val="24"/>
        </w:rPr>
        <w:t xml:space="preserve"> to fees payable to Wells Fargo related to these letters of credit.</w:t>
      </w:r>
    </w:p>
    <w:p w:rsidR="00036BBF" w:rsidRDefault="00036BBF" w:rsidP="00036BBF">
      <w:pPr>
        <w:jc w:val="both"/>
      </w:pPr>
      <w:r w:rsidRPr="00EF69CE">
        <w:rPr>
          <w:szCs w:val="24"/>
        </w:rPr>
        <w:tab/>
      </w:r>
    </w:p>
    <w:p w:rsidR="00036BBF" w:rsidRDefault="00036BBF" w:rsidP="00036BBF">
      <w:pPr>
        <w:jc w:val="both"/>
      </w:pPr>
      <w:r>
        <w:tab/>
        <w:t xml:space="preserve">Also included with this filing is a notarized verification from </w:t>
      </w:r>
      <w:r w:rsidR="00935684">
        <w:t>Tanya S. Sacks, Assistant Treasurer,</w:t>
      </w:r>
      <w:r>
        <w:t xml:space="preserve"> PacifiCorp, </w:t>
      </w:r>
      <w:r w:rsidRPr="002F36FD">
        <w:t>regarding the</w:t>
      </w:r>
      <w:r>
        <w:t xml:space="preserve"> </w:t>
      </w:r>
      <w:r w:rsidR="00234B4C">
        <w:t xml:space="preserve">amended </w:t>
      </w:r>
      <w:r>
        <w:t xml:space="preserve">letters of credit. </w:t>
      </w:r>
    </w:p>
    <w:p w:rsidR="00036BBF" w:rsidRDefault="00036BBF" w:rsidP="00036BBF">
      <w:pPr>
        <w:jc w:val="both"/>
      </w:pPr>
    </w:p>
    <w:p w:rsidR="00234B4C" w:rsidRDefault="00234B4C" w:rsidP="00234B4C">
      <w:pPr>
        <w:ind w:firstLine="720"/>
        <w:jc w:val="both"/>
      </w:pPr>
      <w:r>
        <w:t>Please do not hesitate to contact Carla Bird</w:t>
      </w:r>
      <w:r w:rsidR="00984254">
        <w:t>, Washington State Manager</w:t>
      </w:r>
      <w:r>
        <w:t xml:space="preserve"> at 503-813-5269 or Carla.Bird@pacificorp.com if you have any questions.</w:t>
      </w:r>
    </w:p>
    <w:p w:rsidR="00036BBF" w:rsidRDefault="00036BBF" w:rsidP="00036BBF"/>
    <w:p w:rsidR="00036BBF" w:rsidRDefault="00036BBF" w:rsidP="00036BBF"/>
    <w:p w:rsidR="00036BBF" w:rsidRDefault="00036BBF" w:rsidP="00036BBF">
      <w:r>
        <w:t>Sincerely,</w:t>
      </w:r>
    </w:p>
    <w:p w:rsidR="00036BBF" w:rsidRDefault="00036BBF" w:rsidP="00036BBF"/>
    <w:p w:rsidR="00036BBF" w:rsidRDefault="00036BBF" w:rsidP="00036BBF"/>
    <w:p w:rsidR="00036BBF" w:rsidRDefault="00036BBF" w:rsidP="00036BBF"/>
    <w:p w:rsidR="00036BBF" w:rsidRPr="002F36FD" w:rsidRDefault="00234B4C" w:rsidP="00036BBF">
      <w:r>
        <w:t>William R. Griffith</w:t>
      </w:r>
    </w:p>
    <w:p w:rsidR="00036BBF" w:rsidRPr="002F36FD" w:rsidRDefault="00036BBF" w:rsidP="00036BBF">
      <w:r w:rsidRPr="002F36FD">
        <w:t>Vice President, Regulation</w:t>
      </w:r>
    </w:p>
    <w:p w:rsidR="00036BBF" w:rsidRDefault="00036BBF" w:rsidP="00036BBF">
      <w:r w:rsidRPr="002F36FD">
        <w:t>Pacific Power</w:t>
      </w:r>
    </w:p>
    <w:p w:rsidR="00036BBF" w:rsidRDefault="00036BBF" w:rsidP="00036BBF"/>
    <w:p w:rsidR="00036BBF" w:rsidRDefault="00036BBF" w:rsidP="00036BBF">
      <w:r>
        <w:t>Enclosures</w:t>
      </w:r>
    </w:p>
    <w:p w:rsidR="00036BBF" w:rsidRDefault="00036BBF" w:rsidP="00036BBF">
      <w:pPr>
        <w:sectPr w:rsidR="00036BBF" w:rsidSect="00A66C6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p>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036BBF" w:rsidRDefault="00036BBF" w:rsidP="00036BBF">
      <w:pPr>
        <w:jc w:val="center"/>
        <w:rPr>
          <w:b/>
          <w:szCs w:val="24"/>
        </w:rPr>
      </w:pPr>
    </w:p>
    <w:p w:rsidR="00036BBF" w:rsidRDefault="00036BBF" w:rsidP="00036BBF">
      <w:pPr>
        <w:jc w:val="center"/>
        <w:rPr>
          <w:b/>
          <w:szCs w:val="24"/>
        </w:rPr>
      </w:pPr>
    </w:p>
    <w:p w:rsidR="00036BBF" w:rsidRDefault="00F9750B" w:rsidP="00036BBF">
      <w:pPr>
        <w:jc w:val="center"/>
        <w:rPr>
          <w:b/>
          <w:szCs w:val="24"/>
        </w:rPr>
      </w:pPr>
      <w:r>
        <w:rPr>
          <w:b/>
          <w:szCs w:val="24"/>
        </w:rPr>
        <w:t>ATTACHMENT A</w:t>
      </w:r>
    </w:p>
    <w:p w:rsidR="00F9750B" w:rsidRDefault="00F9750B" w:rsidP="00036BBF">
      <w:pPr>
        <w:jc w:val="center"/>
        <w:rPr>
          <w:b/>
          <w:szCs w:val="24"/>
        </w:rPr>
      </w:pPr>
    </w:p>
    <w:p w:rsidR="00F9750B" w:rsidRDefault="00F9750B" w:rsidP="00036BBF">
      <w:pPr>
        <w:jc w:val="center"/>
        <w:rPr>
          <w:b/>
          <w:szCs w:val="24"/>
        </w:rPr>
        <w:sectPr w:rsidR="00F9750B" w:rsidSect="00E36DDE">
          <w:footerReference w:type="default" r:id="rId14"/>
          <w:pgSz w:w="12240" w:h="15840"/>
          <w:pgMar w:top="1440" w:right="1800" w:bottom="1008" w:left="1800" w:header="720" w:footer="720" w:gutter="0"/>
          <w:cols w:space="720"/>
          <w:titlePg/>
          <w:docGrid w:linePitch="360"/>
        </w:sectPr>
      </w:pPr>
    </w:p>
    <w:p w:rsidR="00F9750B" w:rsidRDefault="00F9750B" w:rsidP="00036BBF">
      <w:pPr>
        <w:jc w:val="center"/>
        <w:rPr>
          <w:b/>
          <w:szCs w:val="24"/>
        </w:rPr>
      </w:pPr>
    </w:p>
    <w:p w:rsidR="00F9750B" w:rsidRDefault="00F9750B" w:rsidP="00036BBF">
      <w:pPr>
        <w:jc w:val="center"/>
        <w:rPr>
          <w:b/>
          <w:szCs w:val="24"/>
        </w:rPr>
      </w:pPr>
    </w:p>
    <w:p w:rsidR="00F9750B" w:rsidRDefault="00F9750B" w:rsidP="00036BBF">
      <w:pPr>
        <w:jc w:val="center"/>
        <w:rPr>
          <w:b/>
          <w:szCs w:val="24"/>
        </w:rPr>
      </w:pPr>
    </w:p>
    <w:p w:rsidR="00F9750B" w:rsidRDefault="00F9750B" w:rsidP="00036BBF">
      <w:pPr>
        <w:jc w:val="center"/>
        <w:rPr>
          <w:b/>
          <w:szCs w:val="24"/>
        </w:rPr>
      </w:pPr>
    </w:p>
    <w:p w:rsidR="00F9750B" w:rsidRDefault="00F9750B" w:rsidP="00036BBF">
      <w:pPr>
        <w:jc w:val="center"/>
        <w:rPr>
          <w:b/>
          <w:szCs w:val="24"/>
        </w:rPr>
      </w:pPr>
    </w:p>
    <w:p w:rsidR="00F9750B" w:rsidRDefault="00F9750B" w:rsidP="00036BBF">
      <w:pPr>
        <w:jc w:val="center"/>
        <w:rPr>
          <w:b/>
          <w:szCs w:val="24"/>
        </w:rPr>
      </w:pPr>
    </w:p>
    <w:p w:rsidR="00F9750B" w:rsidRDefault="00F9750B" w:rsidP="00F9750B">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r>
        <w:rPr>
          <w:b/>
          <w:szCs w:val="24"/>
        </w:rPr>
        <w:t>ATTACHMENT B</w:t>
      </w:r>
    </w:p>
    <w:p w:rsidR="00F9750B" w:rsidRDefault="00F9750B" w:rsidP="00F9750B">
      <w:pPr>
        <w:jc w:val="center"/>
        <w:rPr>
          <w:b/>
          <w:szCs w:val="24"/>
        </w:rPr>
        <w:sectPr w:rsidR="00F9750B" w:rsidSect="00E36DDE">
          <w:pgSz w:w="12240" w:h="15840"/>
          <w:pgMar w:top="1440" w:right="1800" w:bottom="1008" w:left="1800" w:header="720" w:footer="720" w:gutter="0"/>
          <w:cols w:space="720"/>
          <w:titlePg/>
          <w:docGrid w:linePitch="360"/>
        </w:sect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r>
        <w:rPr>
          <w:b/>
          <w:szCs w:val="24"/>
        </w:rPr>
        <w:t>ATTACHMENT C</w:t>
      </w:r>
    </w:p>
    <w:p w:rsidR="00F9750B" w:rsidRDefault="00F9750B" w:rsidP="00F9750B">
      <w:pPr>
        <w:jc w:val="center"/>
        <w:rPr>
          <w:b/>
          <w:szCs w:val="24"/>
        </w:rPr>
      </w:pPr>
    </w:p>
    <w:p w:rsidR="00F9750B" w:rsidRDefault="00F9750B" w:rsidP="00F9750B">
      <w:pPr>
        <w:jc w:val="center"/>
        <w:rPr>
          <w:b/>
          <w:szCs w:val="24"/>
        </w:rPr>
        <w:sectPr w:rsidR="00F9750B" w:rsidSect="00E36DDE">
          <w:pgSz w:w="12240" w:h="15840"/>
          <w:pgMar w:top="1440" w:right="1800" w:bottom="1008" w:left="1800" w:header="720" w:footer="720" w:gutter="0"/>
          <w:cols w:space="720"/>
          <w:titlePg/>
          <w:docGrid w:linePitch="360"/>
        </w:sect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F9750B" w:rsidRDefault="00F9750B" w:rsidP="00F9750B">
      <w:pPr>
        <w:jc w:val="center"/>
        <w:rPr>
          <w:b/>
          <w:szCs w:val="24"/>
        </w:rPr>
      </w:pPr>
    </w:p>
    <w:p w:rsidR="00F9750B" w:rsidRDefault="00F9750B" w:rsidP="00F9750B">
      <w:pPr>
        <w:jc w:val="center"/>
        <w:rPr>
          <w:b/>
          <w:szCs w:val="24"/>
        </w:rPr>
      </w:pPr>
    </w:p>
    <w:p w:rsidR="00F9750B" w:rsidRDefault="00F9750B" w:rsidP="00F9750B">
      <w:pPr>
        <w:jc w:val="center"/>
        <w:rPr>
          <w:b/>
          <w:szCs w:val="24"/>
        </w:rPr>
      </w:pPr>
      <w:r>
        <w:rPr>
          <w:b/>
          <w:szCs w:val="24"/>
        </w:rPr>
        <w:t>ATTACHMENT D</w:t>
      </w:r>
    </w:p>
    <w:p w:rsidR="00F9750B" w:rsidRDefault="00F9750B" w:rsidP="00F9750B">
      <w:pPr>
        <w:jc w:val="center"/>
        <w:rPr>
          <w:b/>
          <w:szCs w:val="24"/>
        </w:rPr>
      </w:pPr>
    </w:p>
    <w:p w:rsidR="00F9750B" w:rsidRDefault="00F9750B" w:rsidP="00F9750B">
      <w:pPr>
        <w:jc w:val="center"/>
        <w:rPr>
          <w:b/>
          <w:szCs w:val="24"/>
        </w:rPr>
      </w:pPr>
    </w:p>
    <w:p w:rsidR="00036BBF" w:rsidRDefault="00036BBF" w:rsidP="00036BBF">
      <w:pPr>
        <w:jc w:val="center"/>
        <w:rPr>
          <w:b/>
          <w:szCs w:val="24"/>
        </w:rPr>
      </w:pPr>
      <w:r>
        <w:rPr>
          <w:b/>
          <w:szCs w:val="24"/>
        </w:rPr>
        <w:br w:type="page"/>
      </w:r>
    </w:p>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Pr>
        <w:jc w:val="center"/>
        <w:rPr>
          <w:b/>
          <w:szCs w:val="24"/>
        </w:rPr>
      </w:pPr>
    </w:p>
    <w:p w:rsidR="00036BBF" w:rsidRDefault="00036BBF" w:rsidP="00036BBF">
      <w:pPr>
        <w:jc w:val="center"/>
        <w:rPr>
          <w:b/>
          <w:szCs w:val="24"/>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r>
        <w:rPr>
          <w:b/>
        </w:rPr>
        <w:t>VERIFICATION</w:t>
      </w: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p>
    <w:p w:rsidR="00036BBF" w:rsidRDefault="00036BBF" w:rsidP="00036BBF">
      <w:pPr>
        <w:jc w:val="center"/>
        <w:rPr>
          <w:b/>
        </w:rPr>
      </w:pPr>
      <w:r>
        <w:rPr>
          <w:b/>
        </w:rPr>
        <w:br w:type="page"/>
      </w:r>
    </w:p>
    <w:p w:rsidR="00036BBF" w:rsidRDefault="00036BBF" w:rsidP="00036BBF">
      <w:pPr>
        <w:jc w:val="center"/>
        <w:rPr>
          <w:b/>
        </w:rPr>
      </w:pPr>
    </w:p>
    <w:p w:rsidR="00036BBF" w:rsidRDefault="00036BBF" w:rsidP="00036BBF">
      <w:pPr>
        <w:jc w:val="center"/>
        <w:rPr>
          <w:b/>
        </w:rPr>
      </w:pPr>
      <w:r>
        <w:rPr>
          <w:b/>
        </w:rPr>
        <w:t>VERIFICATION</w:t>
      </w:r>
    </w:p>
    <w:p w:rsidR="00036BBF" w:rsidRDefault="00036BBF" w:rsidP="00036BBF">
      <w:pPr>
        <w:jc w:val="center"/>
        <w:rPr>
          <w:b/>
        </w:rPr>
      </w:pPr>
    </w:p>
    <w:p w:rsidR="00036BBF" w:rsidRDefault="00036BBF" w:rsidP="00036BBF">
      <w:pPr>
        <w:jc w:val="both"/>
      </w:pPr>
      <w:r>
        <w:t xml:space="preserve">I, </w:t>
      </w:r>
      <w:r w:rsidR="00CB4AB5">
        <w:t>Tanya S. Sacks</w:t>
      </w:r>
      <w:r>
        <w:t xml:space="preserve">, am </w:t>
      </w:r>
      <w:r w:rsidR="00CB4AB5">
        <w:t xml:space="preserve">Assistant Treasurer for PacifiCorp and am </w:t>
      </w:r>
      <w:r>
        <w:t xml:space="preserve">authorized to make this verification on </w:t>
      </w:r>
      <w:r w:rsidR="00CB4AB5">
        <w:t xml:space="preserve">its </w:t>
      </w:r>
      <w:r>
        <w:t xml:space="preserve">behalf. Based on my personal knowledge about the </w:t>
      </w:r>
      <w:r w:rsidRPr="00CC08D4">
        <w:t xml:space="preserve">attached </w:t>
      </w:r>
      <w:r w:rsidR="007A24C9">
        <w:t>amended letters of credit,</w:t>
      </w:r>
      <w:r w:rsidRPr="00CC08D4">
        <w:t xml:space="preserve"> I verify that the </w:t>
      </w:r>
      <w:r w:rsidR="007A24C9">
        <w:t>amended l</w:t>
      </w:r>
      <w:r>
        <w:t>etter</w:t>
      </w:r>
      <w:r w:rsidR="007A24C9">
        <w:t>s</w:t>
      </w:r>
      <w:r>
        <w:t xml:space="preserve"> of </w:t>
      </w:r>
      <w:r w:rsidR="007A24C9">
        <w:t>c</w:t>
      </w:r>
      <w:r>
        <w:t xml:space="preserve">redit </w:t>
      </w:r>
      <w:r w:rsidR="007A24C9">
        <w:t>are</w:t>
      </w:r>
      <w:r>
        <w:t xml:space="preserve"> true and accurate cop</w:t>
      </w:r>
      <w:r w:rsidR="007A24C9">
        <w:t>ies</w:t>
      </w:r>
      <w:r>
        <w:t>.</w:t>
      </w:r>
    </w:p>
    <w:p w:rsidR="00036BBF" w:rsidRDefault="00036BBF" w:rsidP="00036BBF"/>
    <w:p w:rsidR="00036BBF" w:rsidRDefault="00036BBF" w:rsidP="00036BBF"/>
    <w:p w:rsidR="00036BBF" w:rsidRDefault="00036BBF" w:rsidP="00036BBF">
      <w:r>
        <w:t>I declare upon the penalty of perjury, that the foregoing is true and correct.</w:t>
      </w:r>
    </w:p>
    <w:p w:rsidR="00036BBF" w:rsidRDefault="00036BBF" w:rsidP="00036BBF"/>
    <w:p w:rsidR="00036BBF" w:rsidRDefault="00036BBF" w:rsidP="00036BBF"/>
    <w:p w:rsidR="00036BBF" w:rsidRDefault="00036BBF" w:rsidP="00036BBF">
      <w:r w:rsidRPr="00CC08D4">
        <w:t>Executed on ___________ __, 201</w:t>
      </w:r>
      <w:r w:rsidR="007A24C9">
        <w:t>2</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036BBF" w:rsidRDefault="00036BBF" w:rsidP="00036BBF"/>
    <w:p w:rsidR="00036BBF" w:rsidRDefault="00036BBF" w:rsidP="00036BBF"/>
    <w:p w:rsidR="00036BBF" w:rsidRDefault="00036BBF" w:rsidP="00036BBF">
      <w:pPr>
        <w:jc w:val="right"/>
      </w:pPr>
    </w:p>
    <w:p w:rsidR="00036BBF" w:rsidRDefault="00036BBF" w:rsidP="00036BBF">
      <w:pPr>
        <w:jc w:val="right"/>
      </w:pPr>
      <w:r>
        <w:t>____________________________________</w:t>
      </w:r>
    </w:p>
    <w:p w:rsidR="00036BBF" w:rsidRDefault="0082061C" w:rsidP="00036BBF">
      <w:pPr>
        <w:jc w:val="right"/>
      </w:pPr>
      <w:r>
        <w:t>Tanya S. Sacks</w:t>
      </w:r>
      <w:r w:rsidR="00036BBF">
        <w:tab/>
      </w:r>
      <w:r w:rsidR="00036BBF">
        <w:tab/>
      </w:r>
      <w:r w:rsidR="00036BBF">
        <w:tab/>
      </w:r>
      <w:r w:rsidR="00036BBF">
        <w:tab/>
      </w:r>
    </w:p>
    <w:p w:rsidR="00036BBF" w:rsidRDefault="0082061C" w:rsidP="0082061C">
      <w:pPr>
        <w:ind w:left="2880" w:firstLine="720"/>
        <w:jc w:val="center"/>
      </w:pPr>
      <w:r>
        <w:t>Assistant</w:t>
      </w:r>
      <w:r w:rsidR="00036BBF">
        <w:t xml:space="preserve"> </w:t>
      </w:r>
      <w:r w:rsidR="007A24C9">
        <w:t>Treasurer</w:t>
      </w:r>
      <w:r w:rsidR="007A24C9">
        <w:tab/>
      </w:r>
      <w:r w:rsidR="00036BBF">
        <w:tab/>
      </w:r>
      <w:r w:rsidR="00036BBF">
        <w:tab/>
      </w:r>
    </w:p>
    <w:p w:rsidR="00036BBF" w:rsidRDefault="00036BBF" w:rsidP="00036BBF"/>
    <w:p w:rsidR="00036BBF" w:rsidRDefault="00036BBF" w:rsidP="00036BBF"/>
    <w:p w:rsidR="00036BBF" w:rsidRDefault="00036BBF" w:rsidP="00036BBF">
      <w:r>
        <w:t xml:space="preserve">Subscribed and sworn to me on </w:t>
      </w:r>
      <w:r w:rsidRPr="00CC08D4">
        <w:t>this ___ day of _______, 201</w:t>
      </w:r>
      <w:r w:rsidR="007A24C9">
        <w:t>2</w:t>
      </w:r>
      <w:r w:rsidRPr="00CC08D4">
        <w:t>.</w:t>
      </w:r>
    </w:p>
    <w:p w:rsidR="00036BBF" w:rsidRDefault="00036BBF" w:rsidP="00036BBF"/>
    <w:p w:rsidR="00036BBF" w:rsidRDefault="00036BBF" w:rsidP="00036BBF"/>
    <w:p w:rsidR="00036BBF" w:rsidRDefault="00036BBF" w:rsidP="00036BBF"/>
    <w:p w:rsidR="00036BBF" w:rsidRDefault="00036BBF" w:rsidP="00036BBF">
      <w:pPr>
        <w:jc w:val="right"/>
      </w:pPr>
      <w:r>
        <w:t>____________________________________</w:t>
      </w:r>
    </w:p>
    <w:p w:rsidR="00036BBF" w:rsidRDefault="00036BBF" w:rsidP="00036BBF">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036BBF" w:rsidRDefault="00036BBF" w:rsidP="00036BBF">
      <w:pPr>
        <w:jc w:val="both"/>
        <w:rPr>
          <w:b/>
        </w:rPr>
      </w:pPr>
      <w:r>
        <w:t>My Commission expires: _______________</w:t>
      </w:r>
    </w:p>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036BBF" w:rsidRDefault="00036BBF" w:rsidP="00036BBF"/>
    <w:p w:rsidR="00220918" w:rsidRDefault="00220918"/>
    <w:sectPr w:rsidR="00220918" w:rsidSect="00E36DDE">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86" w:rsidRDefault="00942086" w:rsidP="00E36DDE">
      <w:r>
        <w:separator/>
      </w:r>
    </w:p>
  </w:endnote>
  <w:endnote w:type="continuationSeparator" w:id="0">
    <w:p w:rsidR="00942086" w:rsidRDefault="00942086" w:rsidP="00E36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C" w:rsidRDefault="00A67A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54" w:rsidRDefault="00B53BD9">
    <w:pPr>
      <w:pStyle w:val="Footer"/>
      <w:jc w:val="right"/>
    </w:pPr>
    <w:fldSimple w:instr=" PAGE   \* MERGEFORMAT ">
      <w:r w:rsidR="00A67ACC">
        <w:rPr>
          <w:noProof/>
        </w:rPr>
        <w:t>2</w:t>
      </w:r>
    </w:fldSimple>
  </w:p>
  <w:p w:rsidR="00984254" w:rsidRDefault="009842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C" w:rsidRDefault="00A67A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54" w:rsidRDefault="00984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86" w:rsidRDefault="00942086" w:rsidP="00E36DDE">
      <w:r>
        <w:separator/>
      </w:r>
    </w:p>
  </w:footnote>
  <w:footnote w:type="continuationSeparator" w:id="0">
    <w:p w:rsidR="00942086" w:rsidRDefault="00942086" w:rsidP="00E36DDE">
      <w:r>
        <w:continuationSeparator/>
      </w:r>
    </w:p>
  </w:footnote>
  <w:footnote w:id="1">
    <w:p w:rsidR="00984254" w:rsidRDefault="00984254">
      <w:pPr>
        <w:pStyle w:val="FootnoteText"/>
      </w:pPr>
      <w:r>
        <w:rPr>
          <w:rStyle w:val="FootnoteReference"/>
        </w:rPr>
        <w:footnoteRef/>
      </w:r>
      <w:r>
        <w:t xml:space="preserve"> PacifiCorp filed notice of the original transaction on May 28, 2010, were docketed as UE-100947.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C" w:rsidRDefault="00A67A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54" w:rsidRDefault="00984254">
    <w:pPr>
      <w:pStyle w:val="Header"/>
      <w:rPr>
        <w:rFonts w:ascii="Times New Roman" w:hAnsi="Times New Roman"/>
        <w:szCs w:val="24"/>
      </w:rPr>
    </w:pPr>
    <w:r w:rsidRPr="00802FA7">
      <w:rPr>
        <w:rFonts w:ascii="Times New Roman" w:hAnsi="Times New Roman"/>
        <w:szCs w:val="24"/>
      </w:rPr>
      <w:t>Washington Utilities and Transportation Commission</w:t>
    </w:r>
  </w:p>
  <w:p w:rsidR="00984254" w:rsidRDefault="00984254">
    <w:pPr>
      <w:pStyle w:val="Header"/>
      <w:rPr>
        <w:rFonts w:ascii="Times New Roman" w:hAnsi="Times New Roman"/>
        <w:szCs w:val="24"/>
      </w:rPr>
    </w:pPr>
    <w:r>
      <w:rPr>
        <w:rFonts w:ascii="Times New Roman" w:hAnsi="Times New Roman"/>
        <w:szCs w:val="24"/>
      </w:rPr>
      <w:t>June</w:t>
    </w:r>
    <w:r w:rsidR="00F91F4A">
      <w:rPr>
        <w:rFonts w:ascii="Times New Roman" w:hAnsi="Times New Roman"/>
        <w:szCs w:val="24"/>
      </w:rPr>
      <w:t xml:space="preserve"> 21</w:t>
    </w:r>
    <w:r>
      <w:rPr>
        <w:rFonts w:ascii="Times New Roman" w:hAnsi="Times New Roman"/>
        <w:szCs w:val="24"/>
      </w:rPr>
      <w:t>, 2012</w:t>
    </w:r>
  </w:p>
  <w:p w:rsidR="00984254" w:rsidRDefault="00984254">
    <w:pPr>
      <w:pStyle w:val="Header"/>
      <w:rPr>
        <w:rFonts w:ascii="Times New Roman" w:hAnsi="Times New Roman"/>
        <w:szCs w:val="24"/>
      </w:rPr>
    </w:pPr>
    <w:r>
      <w:rPr>
        <w:rFonts w:ascii="Times New Roman" w:hAnsi="Times New Roman"/>
        <w:szCs w:val="24"/>
      </w:rPr>
      <w:t>Page 2</w:t>
    </w:r>
  </w:p>
  <w:p w:rsidR="00984254" w:rsidRDefault="009842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ACC" w:rsidRDefault="00A67A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6609B"/>
    <w:multiLevelType w:val="hybridMultilevel"/>
    <w:tmpl w:val="CEA64B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36BBF"/>
    <w:rsid w:val="00000513"/>
    <w:rsid w:val="00036BBF"/>
    <w:rsid w:val="000B407C"/>
    <w:rsid w:val="00146C9D"/>
    <w:rsid w:val="00206FE6"/>
    <w:rsid w:val="00220918"/>
    <w:rsid w:val="00234B4C"/>
    <w:rsid w:val="002E22A5"/>
    <w:rsid w:val="005B5A86"/>
    <w:rsid w:val="00683B16"/>
    <w:rsid w:val="00692064"/>
    <w:rsid w:val="00721E08"/>
    <w:rsid w:val="007327EC"/>
    <w:rsid w:val="00792E8E"/>
    <w:rsid w:val="007A24C9"/>
    <w:rsid w:val="008001F7"/>
    <w:rsid w:val="00806568"/>
    <w:rsid w:val="0082061C"/>
    <w:rsid w:val="00935684"/>
    <w:rsid w:val="00942086"/>
    <w:rsid w:val="00984254"/>
    <w:rsid w:val="00A02EA2"/>
    <w:rsid w:val="00A66C64"/>
    <w:rsid w:val="00A67ACC"/>
    <w:rsid w:val="00A77FB6"/>
    <w:rsid w:val="00A86749"/>
    <w:rsid w:val="00B05CE6"/>
    <w:rsid w:val="00B14A68"/>
    <w:rsid w:val="00B53BD9"/>
    <w:rsid w:val="00B64CFE"/>
    <w:rsid w:val="00BA6984"/>
    <w:rsid w:val="00CB4AB5"/>
    <w:rsid w:val="00D922C2"/>
    <w:rsid w:val="00E36DDE"/>
    <w:rsid w:val="00EC1FF3"/>
    <w:rsid w:val="00F45C2D"/>
    <w:rsid w:val="00F91F4A"/>
    <w:rsid w:val="00F97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B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BF"/>
    <w:pPr>
      <w:tabs>
        <w:tab w:val="center" w:pos="4680"/>
        <w:tab w:val="right" w:pos="9360"/>
      </w:tabs>
    </w:pPr>
  </w:style>
  <w:style w:type="character" w:customStyle="1" w:styleId="HeaderChar">
    <w:name w:val="Header Char"/>
    <w:basedOn w:val="DefaultParagraphFont"/>
    <w:link w:val="Header"/>
    <w:uiPriority w:val="99"/>
    <w:rsid w:val="00036BBF"/>
    <w:rPr>
      <w:rFonts w:ascii="Times" w:eastAsia="Times" w:hAnsi="Times" w:cs="Times New Roman"/>
      <w:sz w:val="24"/>
      <w:szCs w:val="20"/>
    </w:rPr>
  </w:style>
  <w:style w:type="paragraph" w:styleId="Footer">
    <w:name w:val="footer"/>
    <w:basedOn w:val="Normal"/>
    <w:link w:val="FooterChar"/>
    <w:uiPriority w:val="99"/>
    <w:unhideWhenUsed/>
    <w:rsid w:val="00036BBF"/>
    <w:pPr>
      <w:tabs>
        <w:tab w:val="center" w:pos="4680"/>
        <w:tab w:val="right" w:pos="9360"/>
      </w:tabs>
    </w:pPr>
  </w:style>
  <w:style w:type="character" w:customStyle="1" w:styleId="FooterChar">
    <w:name w:val="Footer Char"/>
    <w:basedOn w:val="DefaultParagraphFont"/>
    <w:link w:val="Footer"/>
    <w:uiPriority w:val="99"/>
    <w:rsid w:val="00036BBF"/>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E36DDE"/>
    <w:rPr>
      <w:sz w:val="20"/>
    </w:rPr>
  </w:style>
  <w:style w:type="character" w:customStyle="1" w:styleId="FootnoteTextChar">
    <w:name w:val="Footnote Text Char"/>
    <w:basedOn w:val="DefaultParagraphFont"/>
    <w:link w:val="FootnoteText"/>
    <w:uiPriority w:val="99"/>
    <w:semiHidden/>
    <w:rsid w:val="00E36DDE"/>
    <w:rPr>
      <w:rFonts w:ascii="Times" w:eastAsia="Times" w:hAnsi="Times" w:cs="Times New Roman"/>
      <w:sz w:val="20"/>
      <w:szCs w:val="20"/>
    </w:rPr>
  </w:style>
  <w:style w:type="character" w:styleId="FootnoteReference">
    <w:name w:val="footnote reference"/>
    <w:basedOn w:val="DefaultParagraphFont"/>
    <w:uiPriority w:val="99"/>
    <w:semiHidden/>
    <w:unhideWhenUsed/>
    <w:rsid w:val="00E36DDE"/>
    <w:rPr>
      <w:vertAlign w:val="superscript"/>
    </w:rPr>
  </w:style>
  <w:style w:type="character" w:styleId="CommentReference">
    <w:name w:val="annotation reference"/>
    <w:basedOn w:val="DefaultParagraphFont"/>
    <w:uiPriority w:val="99"/>
    <w:semiHidden/>
    <w:unhideWhenUsed/>
    <w:rsid w:val="00EC1FF3"/>
    <w:rPr>
      <w:sz w:val="16"/>
      <w:szCs w:val="16"/>
    </w:rPr>
  </w:style>
  <w:style w:type="paragraph" w:styleId="CommentText">
    <w:name w:val="annotation text"/>
    <w:basedOn w:val="Normal"/>
    <w:link w:val="CommentTextChar"/>
    <w:uiPriority w:val="99"/>
    <w:semiHidden/>
    <w:unhideWhenUsed/>
    <w:rsid w:val="00EC1FF3"/>
    <w:rPr>
      <w:sz w:val="20"/>
    </w:rPr>
  </w:style>
  <w:style w:type="character" w:customStyle="1" w:styleId="CommentTextChar">
    <w:name w:val="Comment Text Char"/>
    <w:basedOn w:val="DefaultParagraphFont"/>
    <w:link w:val="CommentText"/>
    <w:uiPriority w:val="99"/>
    <w:semiHidden/>
    <w:rsid w:val="00EC1FF3"/>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C1FF3"/>
    <w:rPr>
      <w:b/>
      <w:bCs/>
    </w:rPr>
  </w:style>
  <w:style w:type="character" w:customStyle="1" w:styleId="CommentSubjectChar">
    <w:name w:val="Comment Subject Char"/>
    <w:basedOn w:val="CommentTextChar"/>
    <w:link w:val="CommentSubject"/>
    <w:uiPriority w:val="99"/>
    <w:semiHidden/>
    <w:rsid w:val="00EC1FF3"/>
    <w:rPr>
      <w:b/>
      <w:bCs/>
    </w:rPr>
  </w:style>
  <w:style w:type="paragraph" w:styleId="BalloonText">
    <w:name w:val="Balloon Text"/>
    <w:basedOn w:val="Normal"/>
    <w:link w:val="BalloonTextChar"/>
    <w:uiPriority w:val="99"/>
    <w:semiHidden/>
    <w:unhideWhenUsed/>
    <w:rsid w:val="00EC1FF3"/>
    <w:rPr>
      <w:rFonts w:ascii="Tahoma" w:hAnsi="Tahoma" w:cs="Tahoma"/>
      <w:sz w:val="16"/>
      <w:szCs w:val="16"/>
    </w:rPr>
  </w:style>
  <w:style w:type="character" w:customStyle="1" w:styleId="BalloonTextChar">
    <w:name w:val="Balloon Text Char"/>
    <w:basedOn w:val="DefaultParagraphFont"/>
    <w:link w:val="BalloonText"/>
    <w:uiPriority w:val="99"/>
    <w:semiHidden/>
    <w:rsid w:val="00EC1FF3"/>
    <w:rPr>
      <w:rFonts w:ascii="Tahoma" w:eastAsia="Times" w:hAnsi="Tahoma" w:cs="Tahoma"/>
      <w:sz w:val="16"/>
      <w:szCs w:val="16"/>
    </w:rPr>
  </w:style>
  <w:style w:type="paragraph" w:styleId="ListParagraph">
    <w:name w:val="List Paragraph"/>
    <w:basedOn w:val="Normal"/>
    <w:uiPriority w:val="34"/>
    <w:qFormat/>
    <w:rsid w:val="00683B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Amendment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2010-05-28T07:00:00+00:00</OpenedDate>
    <Date1 xmlns="dc463f71-b30c-4ab2-9473-d307f9d35888">2012-06-21T07:00:00+00:00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51347ED585E248B8D9CAE6D42275E2" ma:contentTypeVersion="131" ma:contentTypeDescription="" ma:contentTypeScope="" ma:versionID="ed42b38ff6522083806c1cbf0361c4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45E54-6592-4B76-9ACE-10EB148E9719}"/>
</file>

<file path=customXml/itemProps2.xml><?xml version="1.0" encoding="utf-8"?>
<ds:datastoreItem xmlns:ds="http://schemas.openxmlformats.org/officeDocument/2006/customXml" ds:itemID="{9D6462D4-595E-4AA8-8761-0198233D4C24}"/>
</file>

<file path=customXml/itemProps3.xml><?xml version="1.0" encoding="utf-8"?>
<ds:datastoreItem xmlns:ds="http://schemas.openxmlformats.org/officeDocument/2006/customXml" ds:itemID="{55447FD4-899B-4E22-84A6-096FDF86EFBA}"/>
</file>

<file path=customXml/itemProps4.xml><?xml version="1.0" encoding="utf-8"?>
<ds:datastoreItem xmlns:ds="http://schemas.openxmlformats.org/officeDocument/2006/customXml" ds:itemID="{9AD658FC-5D06-4281-ADD9-8480126ACE78}"/>
</file>

<file path=docProps/app.xml><?xml version="1.0" encoding="utf-8"?>
<Properties xmlns="http://schemas.openxmlformats.org/officeDocument/2006/extended-properties" xmlns:vt="http://schemas.openxmlformats.org/officeDocument/2006/docPropsVTypes">
  <Template>Normal.dotm</Template>
  <TotalTime>0</TotalTime>
  <Pages>8</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2012-06-21T23:22:00Z</dcterms:created>
  <dcterms:modified xsi:type="dcterms:W3CDTF">2012-06-21T23:22:00Z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0x0101006E56B4D1795A2E4DB2F0B01679ED314A003051347ED585E248B8D9CAE6D42275E2</vt:lpwstr>
  </property>
  <property fmtid="{D5CDD505-2E9C-101B-9397-08002B2CF9AE}" pid="4" name="_docset_NoMedatataSyncRequired">
    <vt:lpwstr>False</vt:lpwstr>
  </property>
</Properties>
</file>