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46A" w:rsidRPr="00F021E3" w:rsidRDefault="0047046A" w:rsidP="009C757F">
      <w:pPr>
        <w:ind w:firstLine="5670"/>
        <w:rPr>
          <w:b/>
          <w:lang w:val="fr-FR"/>
        </w:rPr>
      </w:pPr>
      <w:r w:rsidRPr="00F021E3">
        <w:rPr>
          <w:b/>
        </w:rPr>
        <w:t>Exhibit</w:t>
      </w:r>
      <w:r w:rsidRPr="00F021E3">
        <w:rPr>
          <w:b/>
          <w:lang w:val="fr-FR"/>
        </w:rPr>
        <w:t xml:space="preserve"> No. ___</w:t>
      </w:r>
      <w:r w:rsidR="005024AA">
        <w:rPr>
          <w:b/>
          <w:lang w:val="fr-FR"/>
        </w:rPr>
        <w:t xml:space="preserve"> </w:t>
      </w:r>
      <w:r w:rsidRPr="00F021E3">
        <w:rPr>
          <w:b/>
          <w:lang w:val="fr-FR"/>
        </w:rPr>
        <w:t>T (</w:t>
      </w:r>
      <w:proofErr w:type="spellStart"/>
      <w:r w:rsidR="00826FA2">
        <w:rPr>
          <w:b/>
          <w:lang w:val="fr-FR"/>
        </w:rPr>
        <w:t>DJR</w:t>
      </w:r>
      <w:proofErr w:type="spellEnd"/>
      <w:r w:rsidRPr="00F021E3">
        <w:rPr>
          <w:b/>
          <w:lang w:val="fr-FR"/>
        </w:rPr>
        <w:t>-</w:t>
      </w:r>
      <w:r w:rsidR="002F1521">
        <w:rPr>
          <w:b/>
          <w:lang w:val="fr-FR"/>
        </w:rPr>
        <w:t>3</w:t>
      </w:r>
      <w:r w:rsidRPr="00F021E3">
        <w:rPr>
          <w:b/>
          <w:lang w:val="fr-FR"/>
        </w:rPr>
        <w:t>T)</w:t>
      </w:r>
    </w:p>
    <w:p w:rsidR="0047046A" w:rsidRDefault="00396C6F" w:rsidP="009C757F">
      <w:pPr>
        <w:ind w:firstLine="5670"/>
        <w:rPr>
          <w:b/>
        </w:rPr>
      </w:pPr>
      <w:r w:rsidRPr="00F021E3">
        <w:rPr>
          <w:b/>
        </w:rPr>
        <w:t>Docket</w:t>
      </w:r>
      <w:r w:rsidR="002F1521">
        <w:rPr>
          <w:b/>
        </w:rPr>
        <w:t>s</w:t>
      </w:r>
      <w:r w:rsidRPr="00F021E3">
        <w:rPr>
          <w:b/>
        </w:rPr>
        <w:t xml:space="preserve"> </w:t>
      </w:r>
      <w:r w:rsidR="00627B74">
        <w:rPr>
          <w:b/>
        </w:rPr>
        <w:t>UE-090134/UG-090135</w:t>
      </w:r>
    </w:p>
    <w:p w:rsidR="00136C92" w:rsidRPr="00136C92" w:rsidRDefault="00136C92" w:rsidP="009C757F">
      <w:pPr>
        <w:ind w:firstLine="5670"/>
        <w:rPr>
          <w:b/>
        </w:rPr>
      </w:pPr>
      <w:proofErr w:type="gramStart"/>
      <w:r w:rsidRPr="00136C92">
        <w:rPr>
          <w:b/>
        </w:rPr>
        <w:t>and</w:t>
      </w:r>
      <w:proofErr w:type="gramEnd"/>
      <w:r w:rsidRPr="00136C92">
        <w:rPr>
          <w:b/>
        </w:rPr>
        <w:t xml:space="preserve"> UG-060518</w:t>
      </w:r>
      <w:r>
        <w:rPr>
          <w:b/>
        </w:rPr>
        <w:t xml:space="preserve"> (consolidated)</w:t>
      </w:r>
    </w:p>
    <w:p w:rsidR="0047046A" w:rsidRDefault="0047046A" w:rsidP="009C757F">
      <w:pPr>
        <w:ind w:firstLine="5670"/>
        <w:rPr>
          <w:b/>
        </w:rPr>
      </w:pPr>
      <w:r w:rsidRPr="00F021E3">
        <w:rPr>
          <w:b/>
        </w:rPr>
        <w:t xml:space="preserve">Witness:  </w:t>
      </w:r>
      <w:r w:rsidR="00826FA2">
        <w:rPr>
          <w:b/>
        </w:rPr>
        <w:t xml:space="preserve">Deborah </w:t>
      </w:r>
      <w:r w:rsidR="00C47592">
        <w:rPr>
          <w:b/>
        </w:rPr>
        <w:t xml:space="preserve">J. </w:t>
      </w:r>
      <w:r w:rsidR="00826FA2">
        <w:rPr>
          <w:b/>
        </w:rPr>
        <w:t>Reynolds</w:t>
      </w:r>
    </w:p>
    <w:p w:rsidR="0047046A" w:rsidRDefault="0047046A" w:rsidP="009C757F">
      <w:pPr>
        <w:pStyle w:val="BlockText"/>
        <w:spacing w:line="240" w:lineRule="auto"/>
        <w:ind w:left="0"/>
        <w:rPr>
          <w:b/>
          <w:color w:val="0000FF"/>
        </w:rPr>
      </w:pPr>
    </w:p>
    <w:p w:rsidR="002C2D02" w:rsidRPr="00AF047B" w:rsidRDefault="002C2D02" w:rsidP="009C757F">
      <w:pPr>
        <w:pStyle w:val="BlockText"/>
        <w:spacing w:line="240" w:lineRule="auto"/>
        <w:ind w:left="0"/>
        <w:rPr>
          <w:b/>
          <w:color w:val="0000FF"/>
        </w:rPr>
      </w:pPr>
    </w:p>
    <w:p w:rsidR="00BB565E" w:rsidRDefault="00BB565E" w:rsidP="009C757F">
      <w:pPr>
        <w:tabs>
          <w:tab w:val="center" w:pos="4680"/>
        </w:tabs>
        <w:ind w:right="-252" w:hanging="360"/>
        <w:jc w:val="center"/>
        <w:rPr>
          <w:b/>
          <w:bCs/>
        </w:rPr>
      </w:pPr>
      <w:r w:rsidRPr="000E1591">
        <w:rPr>
          <w:b/>
          <w:bCs/>
        </w:rPr>
        <w:t>BEFORE THE WASHINGTON UTILITIES AND TRANSPORTATION COMMISSION</w:t>
      </w:r>
    </w:p>
    <w:p w:rsidR="00BB565E" w:rsidRPr="000E1591" w:rsidRDefault="00BB565E" w:rsidP="009C757F">
      <w:pPr>
        <w:tabs>
          <w:tab w:val="center" w:pos="4680"/>
        </w:tabs>
        <w:ind w:right="-252" w:hanging="360"/>
        <w:rPr>
          <w:b/>
          <w:bCs/>
        </w:rPr>
      </w:pPr>
    </w:p>
    <w:p w:rsidR="00BB565E" w:rsidRPr="000E1591" w:rsidRDefault="00BB565E" w:rsidP="009C757F">
      <w:pPr>
        <w:rPr>
          <w:b/>
          <w:bCs/>
        </w:rPr>
      </w:pPr>
    </w:p>
    <w:tbl>
      <w:tblPr>
        <w:tblW w:w="8896" w:type="dxa"/>
        <w:tblBorders>
          <w:insideH w:val="single" w:sz="4" w:space="0" w:color="auto"/>
        </w:tblBorders>
        <w:tblLook w:val="0000"/>
      </w:tblPr>
      <w:tblGrid>
        <w:gridCol w:w="4248"/>
        <w:gridCol w:w="360"/>
        <w:gridCol w:w="4288"/>
      </w:tblGrid>
      <w:tr w:rsidR="00C907CB" w:rsidRPr="0024089B" w:rsidTr="00050D12">
        <w:trPr>
          <w:trHeight w:val="3429"/>
        </w:trPr>
        <w:tc>
          <w:tcPr>
            <w:tcW w:w="4248" w:type="dxa"/>
          </w:tcPr>
          <w:p w:rsidR="00C907CB" w:rsidRPr="00C907CB" w:rsidRDefault="00C907CB" w:rsidP="00050D12">
            <w:pPr>
              <w:rPr>
                <w:b/>
              </w:rPr>
            </w:pPr>
            <w:r w:rsidRPr="00C907CB">
              <w:rPr>
                <w:b/>
              </w:rPr>
              <w:t>WASHINGTON UTILITIES AND TRANSPORTATION COMMISSION,</w:t>
            </w:r>
          </w:p>
          <w:p w:rsidR="00C907CB" w:rsidRPr="00C907CB" w:rsidRDefault="00C907CB" w:rsidP="00050D12">
            <w:pPr>
              <w:rPr>
                <w:b/>
              </w:rPr>
            </w:pPr>
          </w:p>
          <w:p w:rsidR="00C907CB" w:rsidRPr="00C907CB" w:rsidRDefault="00C907CB" w:rsidP="00050D12">
            <w:pPr>
              <w:rPr>
                <w:b/>
              </w:rPr>
            </w:pPr>
            <w:r w:rsidRPr="00C907CB">
              <w:rPr>
                <w:b/>
              </w:rPr>
              <w:t xml:space="preserve">                           Complainant,</w:t>
            </w:r>
          </w:p>
          <w:p w:rsidR="00C907CB" w:rsidRPr="00C907CB" w:rsidRDefault="00C907CB" w:rsidP="00050D12">
            <w:pPr>
              <w:rPr>
                <w:b/>
              </w:rPr>
            </w:pPr>
          </w:p>
          <w:p w:rsidR="00C907CB" w:rsidRPr="00C907CB" w:rsidRDefault="00C907CB" w:rsidP="00050D12">
            <w:pPr>
              <w:rPr>
                <w:b/>
              </w:rPr>
            </w:pPr>
            <w:proofErr w:type="gramStart"/>
            <w:r w:rsidRPr="00C907CB">
              <w:rPr>
                <w:b/>
              </w:rPr>
              <w:t>v</w:t>
            </w:r>
            <w:proofErr w:type="gramEnd"/>
            <w:r w:rsidRPr="00C907CB">
              <w:rPr>
                <w:b/>
              </w:rPr>
              <w:t>.</w:t>
            </w:r>
          </w:p>
          <w:p w:rsidR="00C907CB" w:rsidRPr="00C907CB" w:rsidRDefault="00C907CB" w:rsidP="00050D12">
            <w:pPr>
              <w:rPr>
                <w:b/>
              </w:rPr>
            </w:pPr>
          </w:p>
          <w:p w:rsidR="00C907CB" w:rsidRPr="00C907CB" w:rsidRDefault="00C907CB" w:rsidP="00050D12">
            <w:pPr>
              <w:rPr>
                <w:b/>
              </w:rPr>
            </w:pPr>
            <w:r w:rsidRPr="00C907CB">
              <w:rPr>
                <w:b/>
              </w:rPr>
              <w:t>AVISTA CORPORATION, d/b/a AVISTA UTILITIES,</w:t>
            </w:r>
          </w:p>
          <w:p w:rsidR="00C907CB" w:rsidRPr="00C907CB" w:rsidRDefault="00C907CB" w:rsidP="00050D12">
            <w:pPr>
              <w:rPr>
                <w:b/>
                <w:bCs/>
              </w:rPr>
            </w:pPr>
          </w:p>
          <w:p w:rsidR="00C907CB" w:rsidRPr="00C907CB" w:rsidRDefault="00C907CB" w:rsidP="00050D12">
            <w:pPr>
              <w:rPr>
                <w:b/>
              </w:rPr>
            </w:pPr>
            <w:r w:rsidRPr="00C907CB">
              <w:rPr>
                <w:b/>
              </w:rPr>
              <w:t xml:space="preserve">                           Respondent.</w:t>
            </w:r>
          </w:p>
          <w:p w:rsidR="00C907CB" w:rsidRPr="00C907CB" w:rsidRDefault="00C907CB" w:rsidP="00050D12">
            <w:pPr>
              <w:rPr>
                <w:b/>
              </w:rPr>
            </w:pPr>
            <w:r w:rsidRPr="00C907CB">
              <w:rPr>
                <w:b/>
              </w:rPr>
              <w:t xml:space="preserve">. . . . . . . . . . . . . . . . . . . . . . . . . . . . . . . . </w:t>
            </w:r>
          </w:p>
          <w:p w:rsidR="00C907CB" w:rsidRPr="00C907CB" w:rsidRDefault="00C907CB" w:rsidP="00050D12">
            <w:pPr>
              <w:rPr>
                <w:b/>
              </w:rPr>
            </w:pPr>
          </w:p>
          <w:p w:rsidR="00C907CB" w:rsidRPr="00C907CB" w:rsidRDefault="00C907CB" w:rsidP="00050D12">
            <w:pPr>
              <w:rPr>
                <w:b/>
                <w:bCs/>
              </w:rPr>
            </w:pPr>
            <w:r w:rsidRPr="00C907CB">
              <w:rPr>
                <w:b/>
                <w:bCs/>
              </w:rPr>
              <w:t xml:space="preserve">In the Matter of the Petition of </w:t>
            </w:r>
          </w:p>
          <w:p w:rsidR="00C907CB" w:rsidRPr="00C907CB" w:rsidRDefault="00C907CB" w:rsidP="00050D12">
            <w:pPr>
              <w:tabs>
                <w:tab w:val="left" w:pos="2160"/>
              </w:tabs>
              <w:spacing w:line="264" w:lineRule="auto"/>
              <w:rPr>
                <w:b/>
                <w:bCs/>
              </w:rPr>
            </w:pPr>
          </w:p>
          <w:p w:rsidR="00C907CB" w:rsidRPr="00C907CB" w:rsidRDefault="00C907CB" w:rsidP="00050D12">
            <w:pPr>
              <w:tabs>
                <w:tab w:val="left" w:pos="2160"/>
              </w:tabs>
              <w:spacing w:line="264" w:lineRule="auto"/>
              <w:rPr>
                <w:b/>
                <w:bCs/>
              </w:rPr>
            </w:pPr>
            <w:r w:rsidRPr="00C907CB">
              <w:rPr>
                <w:b/>
                <w:bCs/>
              </w:rPr>
              <w:t>AVISTA CORPORATION, d/b/a AVISTA UTILITIES,</w:t>
            </w:r>
          </w:p>
          <w:p w:rsidR="00C907CB" w:rsidRPr="00C907CB" w:rsidRDefault="00C907CB" w:rsidP="00050D12">
            <w:pPr>
              <w:tabs>
                <w:tab w:val="left" w:pos="2160"/>
              </w:tabs>
              <w:spacing w:line="264" w:lineRule="auto"/>
              <w:rPr>
                <w:b/>
                <w:bCs/>
              </w:rPr>
            </w:pPr>
          </w:p>
          <w:p w:rsidR="00C907CB" w:rsidRPr="00C907CB" w:rsidRDefault="00C907CB" w:rsidP="00050D12">
            <w:pPr>
              <w:tabs>
                <w:tab w:val="left" w:pos="2160"/>
              </w:tabs>
              <w:spacing w:line="264" w:lineRule="auto"/>
              <w:rPr>
                <w:b/>
                <w:bCs/>
              </w:rPr>
            </w:pPr>
            <w:r w:rsidRPr="00C907CB">
              <w:rPr>
                <w:b/>
                <w:bCs/>
              </w:rPr>
              <w:t>For an Order Authorizing Implementation of a Natural Gas Decoupling Mechanism and to Record Accounting Entries Associated With the Mechanism.</w:t>
            </w:r>
          </w:p>
          <w:p w:rsidR="00C907CB" w:rsidRPr="00C907CB" w:rsidRDefault="00C907CB" w:rsidP="00050D12">
            <w:pPr>
              <w:rPr>
                <w:b/>
              </w:rPr>
            </w:pPr>
            <w:r w:rsidRPr="00C907CB">
              <w:rPr>
                <w:b/>
              </w:rPr>
              <w:t>. . . . . . . . . . . . . . . . . . . . . . . . . . . . . . . .</w:t>
            </w:r>
          </w:p>
        </w:tc>
        <w:tc>
          <w:tcPr>
            <w:tcW w:w="360" w:type="dxa"/>
          </w:tcPr>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tc>
        <w:tc>
          <w:tcPr>
            <w:tcW w:w="4288" w:type="dxa"/>
          </w:tcPr>
          <w:p w:rsidR="00C907CB" w:rsidRPr="00C907CB" w:rsidRDefault="00C907CB" w:rsidP="00732550">
            <w:pPr>
              <w:ind w:left="432"/>
              <w:rPr>
                <w:b/>
              </w:rPr>
            </w:pPr>
            <w:r w:rsidRPr="00C907CB">
              <w:rPr>
                <w:b/>
              </w:rPr>
              <w:t>DOCKETS UE-090134</w:t>
            </w:r>
          </w:p>
          <w:p w:rsidR="00C907CB" w:rsidRPr="00C907CB" w:rsidRDefault="00C907CB" w:rsidP="00732550">
            <w:pPr>
              <w:ind w:left="432"/>
              <w:rPr>
                <w:b/>
              </w:rPr>
            </w:pPr>
            <w:r w:rsidRPr="00C907CB">
              <w:rPr>
                <w:b/>
                <w:bCs/>
              </w:rPr>
              <w:t xml:space="preserve">and </w:t>
            </w:r>
            <w:r w:rsidRPr="00C907CB">
              <w:rPr>
                <w:b/>
              </w:rPr>
              <w:t>UG-090135</w:t>
            </w:r>
          </w:p>
          <w:p w:rsidR="00C907CB" w:rsidRPr="00C907CB" w:rsidRDefault="00C907CB" w:rsidP="00732550">
            <w:pPr>
              <w:ind w:left="432"/>
              <w:rPr>
                <w:b/>
              </w:rPr>
            </w:pPr>
            <w:r w:rsidRPr="00C907CB">
              <w:rPr>
                <w:b/>
                <w:i/>
              </w:rPr>
              <w:t>(consolidated)</w:t>
            </w:r>
          </w:p>
          <w:p w:rsidR="00C907CB" w:rsidRPr="00C907CB" w:rsidRDefault="00C907CB" w:rsidP="00732550">
            <w:pPr>
              <w:ind w:left="432"/>
              <w:rPr>
                <w:b/>
              </w:rPr>
            </w:pPr>
          </w:p>
          <w:p w:rsidR="00C907CB" w:rsidRPr="00C907CB" w:rsidRDefault="00C907CB" w:rsidP="00732550">
            <w:pPr>
              <w:ind w:left="432"/>
              <w:rPr>
                <w:b/>
              </w:rPr>
            </w:pPr>
          </w:p>
          <w:p w:rsidR="00C907CB" w:rsidRPr="00C907CB" w:rsidRDefault="00C907CB" w:rsidP="00732550">
            <w:pPr>
              <w:ind w:left="432"/>
              <w:rPr>
                <w:b/>
              </w:rPr>
            </w:pPr>
          </w:p>
          <w:p w:rsidR="00C907CB" w:rsidRPr="00C907CB" w:rsidRDefault="00C907CB" w:rsidP="00732550">
            <w:pPr>
              <w:ind w:left="432"/>
              <w:rPr>
                <w:b/>
              </w:rPr>
            </w:pPr>
          </w:p>
          <w:p w:rsidR="00C907CB" w:rsidRPr="00C907CB" w:rsidRDefault="00C907CB" w:rsidP="00732550">
            <w:pPr>
              <w:ind w:left="432"/>
              <w:rPr>
                <w:b/>
              </w:rPr>
            </w:pPr>
          </w:p>
          <w:p w:rsidR="00C907CB" w:rsidRPr="00C907CB" w:rsidRDefault="00C907CB" w:rsidP="00732550">
            <w:pPr>
              <w:ind w:left="432"/>
              <w:rPr>
                <w:b/>
              </w:rPr>
            </w:pPr>
          </w:p>
          <w:p w:rsidR="00C907CB" w:rsidRPr="00C907CB" w:rsidRDefault="00C907CB" w:rsidP="00732550">
            <w:pPr>
              <w:ind w:left="432"/>
              <w:rPr>
                <w:b/>
              </w:rPr>
            </w:pPr>
          </w:p>
          <w:p w:rsidR="00C907CB" w:rsidRPr="00C907CB" w:rsidRDefault="00C907CB" w:rsidP="00732550">
            <w:pPr>
              <w:ind w:left="432"/>
              <w:rPr>
                <w:b/>
              </w:rPr>
            </w:pPr>
          </w:p>
          <w:p w:rsidR="00C907CB" w:rsidRPr="00C907CB" w:rsidRDefault="00C907CB" w:rsidP="00732550">
            <w:pPr>
              <w:ind w:left="432"/>
              <w:rPr>
                <w:b/>
              </w:rPr>
            </w:pPr>
          </w:p>
          <w:p w:rsidR="00C907CB" w:rsidRDefault="00C907CB" w:rsidP="00732550">
            <w:pPr>
              <w:ind w:left="432"/>
              <w:rPr>
                <w:b/>
              </w:rPr>
            </w:pPr>
          </w:p>
          <w:p w:rsidR="00C907CB" w:rsidRPr="00C907CB" w:rsidRDefault="00C907CB" w:rsidP="00732550">
            <w:pPr>
              <w:ind w:left="432"/>
              <w:rPr>
                <w:b/>
              </w:rPr>
            </w:pPr>
            <w:r w:rsidRPr="00C907CB">
              <w:rPr>
                <w:b/>
              </w:rPr>
              <w:t>DOCKET UG-060518</w:t>
            </w:r>
          </w:p>
          <w:p w:rsidR="00C907CB" w:rsidRPr="00C907CB" w:rsidRDefault="00C907CB" w:rsidP="00732550">
            <w:pPr>
              <w:ind w:left="432"/>
              <w:rPr>
                <w:b/>
              </w:rPr>
            </w:pPr>
            <w:r w:rsidRPr="00C907CB">
              <w:rPr>
                <w:b/>
              </w:rPr>
              <w:t>(</w:t>
            </w:r>
            <w:r w:rsidRPr="00C907CB">
              <w:rPr>
                <w:b/>
                <w:i/>
              </w:rPr>
              <w:t>consolidated</w:t>
            </w:r>
            <w:r w:rsidRPr="00C907CB">
              <w:rPr>
                <w:b/>
              </w:rPr>
              <w:t>)</w:t>
            </w:r>
          </w:p>
          <w:p w:rsidR="00C907CB" w:rsidRPr="00C907CB" w:rsidRDefault="00C907CB" w:rsidP="00050D12">
            <w:pPr>
              <w:spacing w:line="264" w:lineRule="auto"/>
              <w:ind w:left="-108"/>
              <w:rPr>
                <w:b/>
              </w:rPr>
            </w:pPr>
          </w:p>
          <w:p w:rsidR="00C907CB" w:rsidRPr="00C907CB" w:rsidRDefault="00C907CB" w:rsidP="00050D12">
            <w:pPr>
              <w:spacing w:line="264" w:lineRule="auto"/>
              <w:ind w:left="-108"/>
              <w:rPr>
                <w:b/>
              </w:rPr>
            </w:pPr>
          </w:p>
          <w:p w:rsidR="00C907CB" w:rsidRPr="00C907CB" w:rsidRDefault="00C907CB" w:rsidP="00050D12">
            <w:pPr>
              <w:rPr>
                <w:b/>
              </w:rPr>
            </w:pPr>
          </w:p>
          <w:p w:rsidR="00C907CB" w:rsidRPr="00C907CB" w:rsidRDefault="00C907CB" w:rsidP="00050D12">
            <w:pPr>
              <w:ind w:left="192"/>
              <w:rPr>
                <w:b/>
              </w:rPr>
            </w:pPr>
          </w:p>
        </w:tc>
      </w:tr>
    </w:tbl>
    <w:p w:rsidR="00BB565E" w:rsidRPr="000E1591" w:rsidRDefault="00BB565E" w:rsidP="009C757F">
      <w:pPr>
        <w:rPr>
          <w:b/>
          <w:bCs/>
        </w:rPr>
      </w:pPr>
    </w:p>
    <w:p w:rsidR="0047046A" w:rsidRPr="00F021E3" w:rsidRDefault="002C2D02" w:rsidP="009C757F">
      <w:pPr>
        <w:tabs>
          <w:tab w:val="center" w:pos="4680"/>
        </w:tabs>
        <w:jc w:val="center"/>
        <w:rPr>
          <w:b/>
        </w:rPr>
      </w:pPr>
      <w:r>
        <w:rPr>
          <w:b/>
        </w:rPr>
        <w:t>CROSS-ANSWERING</w:t>
      </w:r>
      <w:r w:rsidR="005A03FC">
        <w:rPr>
          <w:b/>
        </w:rPr>
        <w:t xml:space="preserve"> </w:t>
      </w:r>
      <w:r w:rsidR="0047046A" w:rsidRPr="00F021E3">
        <w:rPr>
          <w:b/>
        </w:rPr>
        <w:t>TESTIMONY</w:t>
      </w:r>
    </w:p>
    <w:p w:rsidR="0047046A" w:rsidRPr="00F021E3" w:rsidRDefault="0047046A" w:rsidP="009C757F">
      <w:pPr>
        <w:jc w:val="center"/>
        <w:rPr>
          <w:b/>
        </w:rPr>
      </w:pPr>
    </w:p>
    <w:p w:rsidR="0047046A" w:rsidRPr="00F021E3" w:rsidRDefault="0047046A" w:rsidP="009C757F">
      <w:pPr>
        <w:jc w:val="center"/>
        <w:rPr>
          <w:b/>
        </w:rPr>
      </w:pPr>
      <w:r w:rsidRPr="00F021E3">
        <w:rPr>
          <w:b/>
        </w:rPr>
        <w:t>OF</w:t>
      </w:r>
    </w:p>
    <w:p w:rsidR="0047046A" w:rsidRPr="00F021E3" w:rsidRDefault="0047046A" w:rsidP="009C757F">
      <w:pPr>
        <w:jc w:val="center"/>
        <w:rPr>
          <w:b/>
        </w:rPr>
      </w:pPr>
    </w:p>
    <w:p w:rsidR="0047046A" w:rsidRPr="00F021E3" w:rsidRDefault="00826FA2" w:rsidP="009C757F">
      <w:pPr>
        <w:tabs>
          <w:tab w:val="center" w:pos="4680"/>
        </w:tabs>
        <w:jc w:val="center"/>
        <w:rPr>
          <w:b/>
        </w:rPr>
      </w:pPr>
      <w:r>
        <w:rPr>
          <w:b/>
        </w:rPr>
        <w:t xml:space="preserve">DEBORAH </w:t>
      </w:r>
      <w:r w:rsidR="00732550">
        <w:rPr>
          <w:b/>
        </w:rPr>
        <w:t xml:space="preserve">J. </w:t>
      </w:r>
      <w:r>
        <w:rPr>
          <w:b/>
        </w:rPr>
        <w:t>REYNOLDS</w:t>
      </w:r>
    </w:p>
    <w:p w:rsidR="00396C6F" w:rsidRPr="00F021E3" w:rsidRDefault="00396C6F" w:rsidP="009C757F">
      <w:pPr>
        <w:jc w:val="center"/>
        <w:rPr>
          <w:b/>
        </w:rPr>
      </w:pPr>
    </w:p>
    <w:p w:rsidR="0047046A" w:rsidRPr="00F021E3" w:rsidRDefault="002E0D2C" w:rsidP="009C757F">
      <w:pPr>
        <w:tabs>
          <w:tab w:val="center" w:pos="4680"/>
        </w:tabs>
        <w:jc w:val="center"/>
        <w:rPr>
          <w:b/>
        </w:rPr>
      </w:pPr>
      <w:r>
        <w:rPr>
          <w:b/>
        </w:rPr>
        <w:t>S</w:t>
      </w:r>
      <w:r w:rsidR="0047046A" w:rsidRPr="00F021E3">
        <w:rPr>
          <w:b/>
        </w:rPr>
        <w:t>TAFF OF</w:t>
      </w:r>
    </w:p>
    <w:p w:rsidR="0047046A" w:rsidRPr="00F021E3" w:rsidRDefault="0047046A" w:rsidP="009C757F">
      <w:pPr>
        <w:tabs>
          <w:tab w:val="center" w:pos="4680"/>
        </w:tabs>
        <w:jc w:val="center"/>
        <w:rPr>
          <w:b/>
        </w:rPr>
      </w:pPr>
      <w:r w:rsidRPr="00F021E3">
        <w:rPr>
          <w:b/>
        </w:rPr>
        <w:t>WASHINGTON UTILITIES AND</w:t>
      </w:r>
    </w:p>
    <w:p w:rsidR="0047046A" w:rsidRPr="00F021E3" w:rsidRDefault="0047046A" w:rsidP="009C757F">
      <w:pPr>
        <w:tabs>
          <w:tab w:val="center" w:pos="4680"/>
        </w:tabs>
        <w:jc w:val="center"/>
        <w:rPr>
          <w:b/>
        </w:rPr>
      </w:pPr>
      <w:r w:rsidRPr="00F021E3">
        <w:rPr>
          <w:b/>
        </w:rPr>
        <w:t>TRANSPORTATION COMMISSION</w:t>
      </w:r>
    </w:p>
    <w:p w:rsidR="005A03FC" w:rsidRDefault="005A03FC" w:rsidP="009C757F">
      <w:pPr>
        <w:tabs>
          <w:tab w:val="center" w:pos="4680"/>
        </w:tabs>
        <w:jc w:val="center"/>
        <w:rPr>
          <w:b/>
        </w:rPr>
      </w:pPr>
    </w:p>
    <w:p w:rsidR="0047046A" w:rsidRPr="00C70355" w:rsidRDefault="005A03FC" w:rsidP="009C757F">
      <w:pPr>
        <w:tabs>
          <w:tab w:val="center" w:pos="4680"/>
        </w:tabs>
        <w:jc w:val="center"/>
        <w:rPr>
          <w:b/>
        </w:rPr>
        <w:sectPr w:rsidR="0047046A" w:rsidRPr="00C70355" w:rsidSect="004E7AD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872" w:header="720" w:footer="720" w:gutter="0"/>
          <w:cols w:space="720"/>
          <w:titlePg/>
          <w:docGrid w:linePitch="360"/>
        </w:sectPr>
      </w:pPr>
      <w:r>
        <w:rPr>
          <w:b/>
        </w:rPr>
        <w:t xml:space="preserve">September </w:t>
      </w:r>
      <w:r w:rsidR="002C2D02">
        <w:rPr>
          <w:b/>
        </w:rPr>
        <w:t>11</w:t>
      </w:r>
      <w:r w:rsidR="00396C6F" w:rsidRPr="00F021E3">
        <w:rPr>
          <w:b/>
        </w:rPr>
        <w:t>, 2009</w:t>
      </w:r>
    </w:p>
    <w:sdt>
      <w:sdtPr>
        <w:rPr>
          <w:rFonts w:ascii="Times New Roman" w:eastAsia="Times New Roman" w:hAnsi="Times New Roman" w:cs="Times New Roman"/>
          <w:b w:val="0"/>
          <w:bCs w:val="0"/>
          <w:color w:val="auto"/>
          <w:sz w:val="24"/>
          <w:szCs w:val="24"/>
        </w:rPr>
        <w:id w:val="275831"/>
        <w:docPartObj>
          <w:docPartGallery w:val="Table of Contents"/>
          <w:docPartUnique/>
        </w:docPartObj>
      </w:sdtPr>
      <w:sdtContent>
        <w:p w:rsidR="00361B78" w:rsidRDefault="00361B78" w:rsidP="000B7B28">
          <w:pPr>
            <w:pStyle w:val="TOCHeading"/>
            <w:jc w:val="center"/>
            <w:rPr>
              <w:rFonts w:ascii="Times New Roman" w:hAnsi="Times New Roman" w:cs="Times New Roman"/>
              <w:color w:val="auto"/>
              <w:sz w:val="24"/>
              <w:szCs w:val="24"/>
            </w:rPr>
          </w:pPr>
          <w:r w:rsidRPr="00361B78">
            <w:rPr>
              <w:rFonts w:ascii="Times New Roman" w:hAnsi="Times New Roman" w:cs="Times New Roman"/>
              <w:color w:val="auto"/>
              <w:sz w:val="24"/>
              <w:szCs w:val="24"/>
            </w:rPr>
            <w:t>TABLE OF CONTENTS</w:t>
          </w:r>
        </w:p>
        <w:p w:rsidR="000B7B28" w:rsidRDefault="000B7B28" w:rsidP="000B7B28"/>
        <w:p w:rsidR="000B7B28" w:rsidRPr="000B7B28" w:rsidRDefault="000B7B28" w:rsidP="000B7B28"/>
        <w:p w:rsidR="000A0C1E" w:rsidRDefault="001B32D7">
          <w:pPr>
            <w:pStyle w:val="TOC1"/>
            <w:tabs>
              <w:tab w:val="left" w:pos="720"/>
              <w:tab w:val="right" w:leader="dot" w:pos="8918"/>
            </w:tabs>
            <w:rPr>
              <w:rFonts w:asciiTheme="minorHAnsi" w:eastAsiaTheme="minorEastAsia" w:hAnsiTheme="minorHAnsi" w:cstheme="minorBidi"/>
              <w:noProof/>
              <w:sz w:val="22"/>
              <w:szCs w:val="22"/>
            </w:rPr>
          </w:pPr>
          <w:r>
            <w:fldChar w:fldCharType="begin"/>
          </w:r>
          <w:r w:rsidR="00361B78">
            <w:instrText xml:space="preserve"> TOC \o "1-2" \h \z \u </w:instrText>
          </w:r>
          <w:r>
            <w:fldChar w:fldCharType="separate"/>
          </w:r>
          <w:hyperlink w:anchor="_Toc240277860" w:history="1">
            <w:r w:rsidR="000A0C1E" w:rsidRPr="00C31F77">
              <w:rPr>
                <w:rStyle w:val="Hyperlink"/>
                <w:noProof/>
              </w:rPr>
              <w:t>I.</w:t>
            </w:r>
            <w:r w:rsidR="000A0C1E">
              <w:rPr>
                <w:rFonts w:asciiTheme="minorHAnsi" w:eastAsiaTheme="minorEastAsia" w:hAnsiTheme="minorHAnsi" w:cstheme="minorBidi"/>
                <w:noProof/>
                <w:sz w:val="22"/>
                <w:szCs w:val="22"/>
              </w:rPr>
              <w:tab/>
            </w:r>
            <w:r w:rsidR="000A0C1E" w:rsidRPr="00C31F77">
              <w:rPr>
                <w:rStyle w:val="Hyperlink"/>
                <w:noProof/>
              </w:rPr>
              <w:t>INTRODUCTION</w:t>
            </w:r>
            <w:r w:rsidR="000A0C1E">
              <w:rPr>
                <w:noProof/>
                <w:webHidden/>
              </w:rPr>
              <w:tab/>
            </w:r>
            <w:r>
              <w:rPr>
                <w:noProof/>
                <w:webHidden/>
              </w:rPr>
              <w:fldChar w:fldCharType="begin"/>
            </w:r>
            <w:r w:rsidR="000A0C1E">
              <w:rPr>
                <w:noProof/>
                <w:webHidden/>
              </w:rPr>
              <w:instrText xml:space="preserve"> PAGEREF _Toc240277860 \h </w:instrText>
            </w:r>
            <w:r>
              <w:rPr>
                <w:noProof/>
                <w:webHidden/>
              </w:rPr>
            </w:r>
            <w:r>
              <w:rPr>
                <w:noProof/>
                <w:webHidden/>
              </w:rPr>
              <w:fldChar w:fldCharType="separate"/>
            </w:r>
            <w:r w:rsidR="003428B8">
              <w:rPr>
                <w:noProof/>
                <w:webHidden/>
              </w:rPr>
              <w:t>1</w:t>
            </w:r>
            <w:r>
              <w:rPr>
                <w:noProof/>
                <w:webHidden/>
              </w:rPr>
              <w:fldChar w:fldCharType="end"/>
            </w:r>
          </w:hyperlink>
        </w:p>
        <w:p w:rsidR="000A0C1E" w:rsidRDefault="001B32D7">
          <w:pPr>
            <w:pStyle w:val="TOC1"/>
            <w:tabs>
              <w:tab w:val="left" w:pos="720"/>
              <w:tab w:val="right" w:leader="dot" w:pos="8918"/>
            </w:tabs>
            <w:rPr>
              <w:rFonts w:asciiTheme="minorHAnsi" w:eastAsiaTheme="minorEastAsia" w:hAnsiTheme="minorHAnsi" w:cstheme="minorBidi"/>
              <w:noProof/>
              <w:sz w:val="22"/>
              <w:szCs w:val="22"/>
            </w:rPr>
          </w:pPr>
          <w:hyperlink w:anchor="_Toc240277861" w:history="1">
            <w:r w:rsidR="000A0C1E" w:rsidRPr="00C31F77">
              <w:rPr>
                <w:rStyle w:val="Hyperlink"/>
                <w:noProof/>
              </w:rPr>
              <w:t>II.</w:t>
            </w:r>
            <w:r w:rsidR="000A0C1E">
              <w:rPr>
                <w:rFonts w:asciiTheme="minorHAnsi" w:eastAsiaTheme="minorEastAsia" w:hAnsiTheme="minorHAnsi" w:cstheme="minorBidi"/>
                <w:noProof/>
                <w:sz w:val="22"/>
                <w:szCs w:val="22"/>
              </w:rPr>
              <w:tab/>
            </w:r>
            <w:r w:rsidR="000A0C1E" w:rsidRPr="00C31F77">
              <w:rPr>
                <w:rStyle w:val="Hyperlink"/>
                <w:noProof/>
              </w:rPr>
              <w:t>DECOUPLING MECHANISM</w:t>
            </w:r>
            <w:r w:rsidR="000A0C1E">
              <w:rPr>
                <w:noProof/>
                <w:webHidden/>
              </w:rPr>
              <w:tab/>
            </w:r>
            <w:r>
              <w:rPr>
                <w:noProof/>
                <w:webHidden/>
              </w:rPr>
              <w:fldChar w:fldCharType="begin"/>
            </w:r>
            <w:r w:rsidR="000A0C1E">
              <w:rPr>
                <w:noProof/>
                <w:webHidden/>
              </w:rPr>
              <w:instrText xml:space="preserve"> PAGEREF _Toc240277861 \h </w:instrText>
            </w:r>
            <w:r>
              <w:rPr>
                <w:noProof/>
                <w:webHidden/>
              </w:rPr>
            </w:r>
            <w:r>
              <w:rPr>
                <w:noProof/>
                <w:webHidden/>
              </w:rPr>
              <w:fldChar w:fldCharType="separate"/>
            </w:r>
            <w:r w:rsidR="003428B8">
              <w:rPr>
                <w:noProof/>
                <w:webHidden/>
              </w:rPr>
              <w:t>2</w:t>
            </w:r>
            <w:r>
              <w:rPr>
                <w:noProof/>
                <w:webHidden/>
              </w:rPr>
              <w:fldChar w:fldCharType="end"/>
            </w:r>
          </w:hyperlink>
        </w:p>
        <w:p w:rsidR="000A0C1E" w:rsidRDefault="001B32D7">
          <w:pPr>
            <w:pStyle w:val="TOC1"/>
            <w:tabs>
              <w:tab w:val="left" w:pos="720"/>
              <w:tab w:val="right" w:leader="dot" w:pos="8918"/>
            </w:tabs>
            <w:rPr>
              <w:rFonts w:asciiTheme="minorHAnsi" w:eastAsiaTheme="minorEastAsia" w:hAnsiTheme="minorHAnsi" w:cstheme="minorBidi"/>
              <w:noProof/>
              <w:sz w:val="22"/>
              <w:szCs w:val="22"/>
            </w:rPr>
          </w:pPr>
          <w:hyperlink w:anchor="_Toc240277862" w:history="1">
            <w:r w:rsidR="000A0C1E" w:rsidRPr="00C31F77">
              <w:rPr>
                <w:rStyle w:val="Hyperlink"/>
                <w:noProof/>
              </w:rPr>
              <w:t>III.</w:t>
            </w:r>
            <w:r w:rsidR="000A0C1E">
              <w:rPr>
                <w:rFonts w:asciiTheme="minorHAnsi" w:eastAsiaTheme="minorEastAsia" w:hAnsiTheme="minorHAnsi" w:cstheme="minorBidi"/>
                <w:noProof/>
                <w:sz w:val="22"/>
                <w:szCs w:val="22"/>
              </w:rPr>
              <w:tab/>
            </w:r>
            <w:r w:rsidR="000A0C1E" w:rsidRPr="00C31F77">
              <w:rPr>
                <w:rStyle w:val="Hyperlink"/>
                <w:noProof/>
              </w:rPr>
              <w:t>REVIEW OF DECOUPLING EVALUATION</w:t>
            </w:r>
            <w:r w:rsidR="000A0C1E">
              <w:rPr>
                <w:noProof/>
                <w:webHidden/>
              </w:rPr>
              <w:tab/>
            </w:r>
            <w:r w:rsidR="001A7EA6">
              <w:rPr>
                <w:noProof/>
                <w:webHidden/>
              </w:rPr>
              <w:t>5</w:t>
            </w:r>
          </w:hyperlink>
        </w:p>
        <w:p w:rsidR="00361B78" w:rsidRDefault="001B32D7">
          <w:r>
            <w:fldChar w:fldCharType="end"/>
          </w:r>
        </w:p>
      </w:sdtContent>
    </w:sdt>
    <w:p w:rsidR="00627B74" w:rsidRPr="00627B74" w:rsidRDefault="00627B74" w:rsidP="009C757F">
      <w:pPr>
        <w:tabs>
          <w:tab w:val="left" w:pos="720"/>
          <w:tab w:val="left" w:pos="1440"/>
          <w:tab w:val="left" w:pos="2160"/>
          <w:tab w:val="left" w:pos="2880"/>
          <w:tab w:val="right" w:leader="dot" w:pos="9000"/>
        </w:tabs>
      </w:pPr>
    </w:p>
    <w:p w:rsidR="00627B74" w:rsidRPr="00627B74" w:rsidRDefault="00627B74" w:rsidP="009C757F">
      <w:pPr>
        <w:tabs>
          <w:tab w:val="left" w:pos="720"/>
          <w:tab w:val="left" w:pos="1440"/>
          <w:tab w:val="left" w:pos="2160"/>
          <w:tab w:val="left" w:pos="2880"/>
          <w:tab w:val="right" w:leader="dot" w:pos="9000"/>
        </w:tabs>
      </w:pPr>
    </w:p>
    <w:p w:rsidR="0047046A" w:rsidRPr="00627B74" w:rsidRDefault="0047046A" w:rsidP="009C757F">
      <w:pPr>
        <w:tabs>
          <w:tab w:val="left" w:pos="720"/>
          <w:tab w:val="left" w:pos="1440"/>
          <w:tab w:val="left" w:pos="2160"/>
          <w:tab w:val="right" w:leader="dot" w:pos="8640"/>
        </w:tabs>
      </w:pPr>
    </w:p>
    <w:p w:rsidR="0047046A" w:rsidRPr="00627B74" w:rsidRDefault="0047046A" w:rsidP="009C757F">
      <w:pPr>
        <w:tabs>
          <w:tab w:val="left" w:pos="720"/>
          <w:tab w:val="left" w:pos="1440"/>
          <w:tab w:val="left" w:pos="2160"/>
          <w:tab w:val="right" w:leader="dot" w:pos="8640"/>
        </w:tabs>
      </w:pPr>
    </w:p>
    <w:p w:rsidR="0047046A" w:rsidRPr="00627B74" w:rsidRDefault="0047046A" w:rsidP="009C757F"/>
    <w:p w:rsidR="00627B74" w:rsidRPr="00627B74" w:rsidRDefault="00627B74" w:rsidP="002C2D02">
      <w:pPr>
        <w:tabs>
          <w:tab w:val="left" w:pos="720"/>
          <w:tab w:val="left" w:pos="1440"/>
          <w:tab w:val="left" w:pos="2160"/>
          <w:tab w:val="left" w:pos="2880"/>
          <w:tab w:val="right" w:leader="dot" w:pos="9000"/>
        </w:tabs>
        <w:rPr>
          <w:b/>
        </w:rPr>
      </w:pPr>
      <w:r w:rsidRPr="00627B74">
        <w:t xml:space="preserve"> </w:t>
      </w:r>
    </w:p>
    <w:p w:rsidR="0047046A" w:rsidRPr="00627B74" w:rsidRDefault="0047046A" w:rsidP="009C757F"/>
    <w:p w:rsidR="0047046A" w:rsidRPr="00627B74" w:rsidRDefault="0047046A" w:rsidP="009C757F"/>
    <w:p w:rsidR="0047046A" w:rsidRPr="00F021E3" w:rsidRDefault="0047046A" w:rsidP="00A164E7">
      <w:pPr>
        <w:pStyle w:val="Heading3"/>
      </w:pPr>
    </w:p>
    <w:p w:rsidR="0047046A" w:rsidRPr="00F021E3" w:rsidRDefault="0047046A" w:rsidP="00A164E7">
      <w:pPr>
        <w:pStyle w:val="Heading3"/>
        <w:sectPr w:rsidR="0047046A" w:rsidRPr="00F021E3">
          <w:pgSz w:w="12240" w:h="15840" w:code="1"/>
          <w:pgMar w:top="1440" w:right="1440" w:bottom="1440" w:left="1872" w:header="720" w:footer="720" w:gutter="0"/>
          <w:pgNumType w:fmt="lowerRoman" w:start="1"/>
          <w:cols w:space="720"/>
          <w:docGrid w:linePitch="360"/>
        </w:sectPr>
      </w:pPr>
    </w:p>
    <w:p w:rsidR="00F34328" w:rsidRPr="00A164E7" w:rsidRDefault="00627B74" w:rsidP="00A164E7">
      <w:pPr>
        <w:pStyle w:val="Heading1"/>
      </w:pPr>
      <w:bookmarkStart w:id="0" w:name="_Toc240277860"/>
      <w:r w:rsidRPr="00A164E7">
        <w:lastRenderedPageBreak/>
        <w:t>INTRODUCTION</w:t>
      </w:r>
      <w:bookmarkEnd w:id="0"/>
    </w:p>
    <w:p w:rsidR="00627B74" w:rsidRPr="00627B74" w:rsidRDefault="00627B74" w:rsidP="009C757F">
      <w:pPr>
        <w:tabs>
          <w:tab w:val="left" w:pos="720"/>
        </w:tabs>
        <w:spacing w:line="480" w:lineRule="auto"/>
        <w:rPr>
          <w:b/>
        </w:rPr>
      </w:pPr>
    </w:p>
    <w:p w:rsidR="00830789" w:rsidRPr="00A164E7" w:rsidRDefault="00830789" w:rsidP="00A164E7">
      <w:pPr>
        <w:pStyle w:val="Heading3"/>
      </w:pPr>
      <w:r w:rsidRPr="00A164E7">
        <w:t>Q.</w:t>
      </w:r>
      <w:r w:rsidRPr="00A164E7">
        <w:tab/>
        <w:t>Please state your name and business address for the record.</w:t>
      </w:r>
    </w:p>
    <w:p w:rsidR="00830789" w:rsidRDefault="00830789" w:rsidP="00830789">
      <w:pPr>
        <w:tabs>
          <w:tab w:val="left" w:pos="-1440"/>
        </w:tabs>
        <w:spacing w:line="480" w:lineRule="auto"/>
        <w:ind w:left="720" w:hanging="720"/>
      </w:pPr>
      <w:r w:rsidRPr="00627B74">
        <w:t>A.</w:t>
      </w:r>
      <w:r w:rsidRPr="00627B74">
        <w:tab/>
        <w:t xml:space="preserve">My name is </w:t>
      </w:r>
      <w:r>
        <w:t>Deborah Reynolds</w:t>
      </w:r>
      <w:r w:rsidRPr="00627B74">
        <w:t xml:space="preserve">.  My business address is the Richard Hemstad Building, 1300 S. Evergreen Park Dr. SW, Olympia, WA 98504-7250.  My e-mail address is </w:t>
      </w:r>
      <w:hyperlink r:id="rId15" w:history="1">
        <w:r w:rsidR="00830CE0" w:rsidRPr="00A9279B">
          <w:rPr>
            <w:rStyle w:val="Hyperlink"/>
          </w:rPr>
          <w:t>dreynold@utc.wa.gov</w:t>
        </w:r>
      </w:hyperlink>
      <w:r w:rsidRPr="00627B74">
        <w:t>.</w:t>
      </w:r>
    </w:p>
    <w:p w:rsidR="00830CE0" w:rsidRDefault="00830CE0" w:rsidP="00830789">
      <w:pPr>
        <w:tabs>
          <w:tab w:val="left" w:pos="-1440"/>
        </w:tabs>
        <w:spacing w:line="480" w:lineRule="auto"/>
        <w:ind w:left="720" w:hanging="720"/>
      </w:pPr>
    </w:p>
    <w:p w:rsidR="00830CE0" w:rsidRDefault="00830CE0" w:rsidP="00830CE0">
      <w:pPr>
        <w:pStyle w:val="Heading3"/>
      </w:pPr>
      <w:r>
        <w:t>Q.</w:t>
      </w:r>
      <w:r>
        <w:tab/>
      </w:r>
      <w:r w:rsidR="002C2D02">
        <w:t>Have you filed testimony in this case</w:t>
      </w:r>
      <w:r>
        <w:t>?</w:t>
      </w:r>
    </w:p>
    <w:p w:rsidR="002C2D02" w:rsidRDefault="00830CE0" w:rsidP="00732550">
      <w:pPr>
        <w:tabs>
          <w:tab w:val="left" w:pos="-1440"/>
        </w:tabs>
        <w:spacing w:line="480" w:lineRule="auto"/>
        <w:ind w:left="720" w:hanging="720"/>
      </w:pPr>
      <w:r>
        <w:t>A.</w:t>
      </w:r>
      <w:r>
        <w:tab/>
      </w:r>
      <w:r w:rsidR="002C2D02">
        <w:t>Yes</w:t>
      </w:r>
      <w:r w:rsidR="0085678F">
        <w:t>.</w:t>
      </w:r>
    </w:p>
    <w:p w:rsidR="002C2D02" w:rsidRDefault="002C2D02" w:rsidP="00732550">
      <w:pPr>
        <w:tabs>
          <w:tab w:val="left" w:pos="-1440"/>
        </w:tabs>
        <w:spacing w:line="480" w:lineRule="auto"/>
        <w:ind w:left="720" w:hanging="720"/>
      </w:pPr>
    </w:p>
    <w:p w:rsidR="00830789" w:rsidRPr="00732550" w:rsidRDefault="00830789" w:rsidP="00732550">
      <w:pPr>
        <w:tabs>
          <w:tab w:val="left" w:pos="-1440"/>
        </w:tabs>
        <w:spacing w:line="480" w:lineRule="auto"/>
        <w:ind w:left="720" w:hanging="720"/>
        <w:rPr>
          <w:b/>
        </w:rPr>
      </w:pPr>
      <w:r w:rsidRPr="00732550">
        <w:rPr>
          <w:b/>
        </w:rPr>
        <w:t>Q.</w:t>
      </w:r>
      <w:r w:rsidRPr="00732550">
        <w:rPr>
          <w:b/>
        </w:rPr>
        <w:tab/>
        <w:t>What is the purpose of your testimony?</w:t>
      </w:r>
    </w:p>
    <w:p w:rsidR="00C27E6A" w:rsidRDefault="00830789" w:rsidP="00C27E6A">
      <w:pPr>
        <w:tabs>
          <w:tab w:val="left" w:pos="-1440"/>
        </w:tabs>
        <w:spacing w:line="480" w:lineRule="auto"/>
        <w:ind w:left="720" w:hanging="720"/>
      </w:pPr>
      <w:r>
        <w:t>A.</w:t>
      </w:r>
      <w:r>
        <w:tab/>
        <w:t xml:space="preserve">My testimony </w:t>
      </w:r>
      <w:r w:rsidR="002C2D02">
        <w:t xml:space="preserve">responds to the testimony filed by Energy Project witness Ms. Barbara Alexander, Northwest Energy Coalition witness Ms. Nancy </w:t>
      </w:r>
      <w:proofErr w:type="gramStart"/>
      <w:r w:rsidR="002C2D02">
        <w:t>Glaser,</w:t>
      </w:r>
      <w:proofErr w:type="gramEnd"/>
      <w:r w:rsidR="002C2D02">
        <w:t xml:space="preserve"> and Public Counsel witnesses Ms. Mary Kimball and Mr. Michael </w:t>
      </w:r>
      <w:proofErr w:type="spellStart"/>
      <w:r w:rsidR="002C2D02">
        <w:t>Brosch</w:t>
      </w:r>
      <w:proofErr w:type="spellEnd"/>
      <w:r>
        <w:t>.</w:t>
      </w:r>
    </w:p>
    <w:p w:rsidR="00C27E6A" w:rsidRDefault="00C27E6A" w:rsidP="00C27E6A">
      <w:pPr>
        <w:tabs>
          <w:tab w:val="left" w:pos="-1440"/>
        </w:tabs>
        <w:spacing w:line="480" w:lineRule="auto"/>
        <w:ind w:left="720" w:hanging="720"/>
      </w:pPr>
    </w:p>
    <w:p w:rsidR="000F3D92" w:rsidRDefault="00C27E6A" w:rsidP="000F3D92">
      <w:pPr>
        <w:pStyle w:val="Heading3"/>
      </w:pPr>
      <w:r>
        <w:t>Q.</w:t>
      </w:r>
      <w:r>
        <w:tab/>
      </w:r>
      <w:r w:rsidR="008D5BCF">
        <w:t>Can you summarize your recommendation as described in your pre-filed direct testimony</w:t>
      </w:r>
      <w:r w:rsidR="00B916D8">
        <w:t xml:space="preserve"> regarding</w:t>
      </w:r>
      <w:r>
        <w:t xml:space="preserve"> continuation of the decoupling mechanism?</w:t>
      </w:r>
    </w:p>
    <w:p w:rsidR="009474D7" w:rsidRDefault="00C27E6A" w:rsidP="00C27E6A">
      <w:pPr>
        <w:tabs>
          <w:tab w:val="left" w:pos="-1440"/>
        </w:tabs>
        <w:spacing w:line="480" w:lineRule="auto"/>
        <w:ind w:left="720" w:hanging="720"/>
      </w:pPr>
      <w:r>
        <w:t>A.</w:t>
      </w:r>
      <w:r>
        <w:tab/>
        <w:t>I recommend the mechanism be phased out over the next year by</w:t>
      </w:r>
      <w:r w:rsidR="00B916D8">
        <w:t xml:space="preserve"> increasing the Schedule 101 basic charge to $8 per month, decreasing the Schedule 101 usage charge to the amount shown in </w:t>
      </w:r>
      <w:bookmarkStart w:id="1" w:name="OLE_LINK1"/>
      <w:bookmarkStart w:id="2" w:name="OLE_LINK2"/>
      <w:r w:rsidR="00B916D8">
        <w:t xml:space="preserve">Staff witness </w:t>
      </w:r>
      <w:r w:rsidR="00E24D7A">
        <w:t xml:space="preserve">Ms. </w:t>
      </w:r>
      <w:r w:rsidR="00732550">
        <w:t xml:space="preserve">Joanna </w:t>
      </w:r>
      <w:r w:rsidR="00B916D8">
        <w:t>Huang’s Exhibit No. _</w:t>
      </w:r>
      <w:r w:rsidR="00732550">
        <w:t>_</w:t>
      </w:r>
      <w:r w:rsidR="00B916D8">
        <w:t>_ (</w:t>
      </w:r>
      <w:proofErr w:type="spellStart"/>
      <w:r w:rsidR="00B916D8">
        <w:t>JH</w:t>
      </w:r>
      <w:proofErr w:type="spellEnd"/>
      <w:r w:rsidR="00B916D8">
        <w:t>-</w:t>
      </w:r>
      <w:r w:rsidR="009879D9">
        <w:t>3</w:t>
      </w:r>
      <w:r w:rsidR="00B916D8">
        <w:t>)</w:t>
      </w:r>
      <w:r w:rsidR="001A7EA6">
        <w:t>,</w:t>
      </w:r>
      <w:r w:rsidR="009879D9">
        <w:t xml:space="preserve"> </w:t>
      </w:r>
      <w:r w:rsidR="002C2602">
        <w:t>p</w:t>
      </w:r>
      <w:r w:rsidR="009879D9">
        <w:t>age 3</w:t>
      </w:r>
      <w:r w:rsidR="00B916D8">
        <w:t xml:space="preserve">, and decreasing the Schedule 159 margin rate </w:t>
      </w:r>
      <w:bookmarkEnd w:id="1"/>
      <w:bookmarkEnd w:id="2"/>
      <w:r w:rsidR="00CC0814">
        <w:t>to $0.</w:t>
      </w:r>
      <w:r w:rsidR="00BA3BB3">
        <w:t>20984</w:t>
      </w:r>
      <w:r w:rsidR="00B916D8">
        <w:t xml:space="preserve"> per </w:t>
      </w:r>
      <w:proofErr w:type="spellStart"/>
      <w:r w:rsidR="00B916D8">
        <w:t>therm</w:t>
      </w:r>
      <w:proofErr w:type="spellEnd"/>
      <w:r w:rsidR="00B916D8">
        <w:t xml:space="preserve"> effective January 1, 2010. Effective January 1, 2011, I recommend increasing the basic charge to $10 per month, </w:t>
      </w:r>
      <w:r w:rsidR="00B916D8">
        <w:lastRenderedPageBreak/>
        <w:t>adjusting the usage charge using the methodology shown in</w:t>
      </w:r>
      <w:r w:rsidR="00B916D8" w:rsidRPr="00B916D8">
        <w:t xml:space="preserve"> </w:t>
      </w:r>
      <w:r w:rsidR="00732550">
        <w:t xml:space="preserve">Ms. </w:t>
      </w:r>
      <w:r w:rsidR="00B916D8">
        <w:t>Huang’s Exhibit No. _</w:t>
      </w:r>
      <w:r w:rsidR="00732550">
        <w:t>_</w:t>
      </w:r>
      <w:r w:rsidR="00B916D8">
        <w:t>_ (</w:t>
      </w:r>
      <w:proofErr w:type="spellStart"/>
      <w:proofErr w:type="gramStart"/>
      <w:r w:rsidR="00B916D8">
        <w:t>JH</w:t>
      </w:r>
      <w:proofErr w:type="spellEnd"/>
      <w:r w:rsidR="00B916D8">
        <w:t>-</w:t>
      </w:r>
      <w:r w:rsidR="009879D9">
        <w:t>3</w:t>
      </w:r>
      <w:r w:rsidR="00B916D8">
        <w:t>),</w:t>
      </w:r>
      <w:proofErr w:type="gramEnd"/>
      <w:r w:rsidR="00B916D8">
        <w:t xml:space="preserve"> </w:t>
      </w:r>
      <w:r w:rsidR="00A14AED">
        <w:t>and discontinuing the decoupling deferral</w:t>
      </w:r>
      <w:r w:rsidR="00B916D8">
        <w:t>.</w:t>
      </w:r>
      <w:r w:rsidR="009474D7">
        <w:t xml:space="preserve">  </w:t>
      </w:r>
      <w:r w:rsidR="00B916D8">
        <w:t xml:space="preserve"> </w:t>
      </w:r>
      <w:r>
        <w:t xml:space="preserve"> </w:t>
      </w:r>
    </w:p>
    <w:p w:rsidR="00C27E6A" w:rsidRDefault="009474D7" w:rsidP="00C27E6A">
      <w:pPr>
        <w:tabs>
          <w:tab w:val="left" w:pos="-1440"/>
        </w:tabs>
        <w:spacing w:line="480" w:lineRule="auto"/>
        <w:ind w:left="720" w:hanging="720"/>
      </w:pPr>
      <w:r>
        <w:tab/>
      </w:r>
      <w:r>
        <w:tab/>
      </w:r>
      <w:r w:rsidR="00C27E6A">
        <w:t>In the alternative</w:t>
      </w:r>
      <w:r w:rsidR="002458B3">
        <w:t>,</w:t>
      </w:r>
      <w:r w:rsidR="00C27E6A">
        <w:t xml:space="preserve"> if the Commission wishes </w:t>
      </w:r>
      <w:r w:rsidR="002458B3">
        <w:t xml:space="preserve">to continue </w:t>
      </w:r>
      <w:r w:rsidR="00C27E6A">
        <w:t xml:space="preserve">the </w:t>
      </w:r>
      <w:r w:rsidR="002458B3">
        <w:t xml:space="preserve">decoupling </w:t>
      </w:r>
      <w:r w:rsidR="00C27E6A">
        <w:t>mechanism</w:t>
      </w:r>
      <w:r w:rsidR="00A65113">
        <w:t>, the</w:t>
      </w:r>
      <w:r w:rsidR="00C27E6A">
        <w:t xml:space="preserve"> following modifications should be made:</w:t>
      </w:r>
    </w:p>
    <w:p w:rsidR="000F3D92" w:rsidRDefault="00C27E6A" w:rsidP="000F3D92">
      <w:pPr>
        <w:pStyle w:val="ListParagraph"/>
        <w:numPr>
          <w:ilvl w:val="0"/>
          <w:numId w:val="33"/>
        </w:numPr>
        <w:tabs>
          <w:tab w:val="left" w:pos="-1440"/>
        </w:tabs>
        <w:spacing w:line="480" w:lineRule="auto"/>
      </w:pPr>
      <w:r>
        <w:t>Remove the new customer adjustment</w:t>
      </w:r>
      <w:r w:rsidR="008D5BCF">
        <w:t>.</w:t>
      </w:r>
    </w:p>
    <w:p w:rsidR="002C2D02" w:rsidRDefault="00A14AED" w:rsidP="002C2D02">
      <w:pPr>
        <w:pStyle w:val="ListParagraph"/>
        <w:numPr>
          <w:ilvl w:val="0"/>
          <w:numId w:val="33"/>
        </w:numPr>
        <w:tabs>
          <w:tab w:val="left" w:pos="-1440"/>
        </w:tabs>
        <w:spacing w:line="480" w:lineRule="auto"/>
      </w:pPr>
      <w:r>
        <w:t xml:space="preserve">Add </w:t>
      </w:r>
      <w:r w:rsidR="00217547">
        <w:t xml:space="preserve">the </w:t>
      </w:r>
      <w:r>
        <w:t xml:space="preserve">Schedule 101 and Schedule 111 migration adjustment as described by the </w:t>
      </w:r>
      <w:r w:rsidR="00217547">
        <w:t>C</w:t>
      </w:r>
      <w:r>
        <w:t>ompany</w:t>
      </w:r>
      <w:r w:rsidR="008D5BCF">
        <w:t>.</w:t>
      </w:r>
    </w:p>
    <w:p w:rsidR="002C2D02" w:rsidRDefault="002C2D02" w:rsidP="002C2D02">
      <w:pPr>
        <w:pStyle w:val="ListParagraph"/>
        <w:tabs>
          <w:tab w:val="left" w:pos="-1440"/>
        </w:tabs>
        <w:spacing w:line="480" w:lineRule="auto"/>
        <w:ind w:left="2160"/>
      </w:pPr>
    </w:p>
    <w:p w:rsidR="00DF2D1B" w:rsidRDefault="009474D7" w:rsidP="002C2D02">
      <w:pPr>
        <w:pStyle w:val="Heading3"/>
      </w:pPr>
      <w:r>
        <w:t>Q.</w:t>
      </w:r>
      <w:r>
        <w:tab/>
        <w:t>Do you recommend any changes in Commission oversight of Company conservation programs regardless of whether the decoupling mechanism is continued?</w:t>
      </w:r>
    </w:p>
    <w:p w:rsidR="00A14AED" w:rsidRDefault="009474D7" w:rsidP="009474D7">
      <w:pPr>
        <w:tabs>
          <w:tab w:val="left" w:pos="-1440"/>
        </w:tabs>
        <w:spacing w:line="480" w:lineRule="auto"/>
        <w:ind w:left="720" w:hanging="720"/>
      </w:pPr>
      <w:r>
        <w:t>A.</w:t>
      </w:r>
      <w:r>
        <w:tab/>
        <w:t>Yes.</w:t>
      </w:r>
      <w:r w:rsidR="002C2602">
        <w:t xml:space="preserve"> </w:t>
      </w:r>
      <w:r>
        <w:t xml:space="preserve"> I recommend the Commission d</w:t>
      </w:r>
      <w:r w:rsidR="00A14AED">
        <w:t xml:space="preserve">irect the </w:t>
      </w:r>
      <w:r>
        <w:t>C</w:t>
      </w:r>
      <w:r w:rsidR="00A14AED">
        <w:t xml:space="preserve">ompany to convene meetings with </w:t>
      </w:r>
      <w:r w:rsidR="00217547">
        <w:t>S</w:t>
      </w:r>
      <w:r w:rsidR="00A14AED">
        <w:t xml:space="preserve">taff and interested parties to design conservation reporting and stakeholder involvement protocols, including expansion of the </w:t>
      </w:r>
      <w:r w:rsidR="00217547">
        <w:t>C</w:t>
      </w:r>
      <w:r w:rsidR="00A14AED">
        <w:t xml:space="preserve">ompany’s evaluation standards. </w:t>
      </w:r>
      <w:r w:rsidR="002C2602">
        <w:t xml:space="preserve"> </w:t>
      </w:r>
      <w:r w:rsidR="00A14AED">
        <w:t xml:space="preserve">The results of these meetings should be filed with the </w:t>
      </w:r>
      <w:r w:rsidR="00217547">
        <w:t>C</w:t>
      </w:r>
      <w:r w:rsidR="00A14AED">
        <w:t xml:space="preserve">ommission within </w:t>
      </w:r>
      <w:r w:rsidR="002C2602">
        <w:t>12</w:t>
      </w:r>
      <w:r w:rsidR="00A14AED">
        <w:t xml:space="preserve"> months of the final order</w:t>
      </w:r>
      <w:r w:rsidR="008D5BCF">
        <w:t xml:space="preserve"> in this docket</w:t>
      </w:r>
      <w:r w:rsidR="00A14AED">
        <w:t>.</w:t>
      </w:r>
    </w:p>
    <w:p w:rsidR="00DF2D1B" w:rsidRDefault="00DF2D1B">
      <w:pPr>
        <w:tabs>
          <w:tab w:val="left" w:pos="-1440"/>
        </w:tabs>
        <w:spacing w:line="480" w:lineRule="auto"/>
      </w:pPr>
    </w:p>
    <w:p w:rsidR="00830789" w:rsidRDefault="00D635AE" w:rsidP="0006604A">
      <w:pPr>
        <w:pStyle w:val="Heading1"/>
      </w:pPr>
      <w:bookmarkStart w:id="3" w:name="_Toc240277861"/>
      <w:r>
        <w:t xml:space="preserve">DECOUPLING </w:t>
      </w:r>
      <w:r w:rsidR="002C2D02">
        <w:t>MECHANISM</w:t>
      </w:r>
      <w:bookmarkEnd w:id="3"/>
    </w:p>
    <w:p w:rsidR="00830789" w:rsidRDefault="00830789" w:rsidP="00830789">
      <w:pPr>
        <w:tabs>
          <w:tab w:val="left" w:pos="-1440"/>
        </w:tabs>
        <w:spacing w:line="480" w:lineRule="auto"/>
        <w:ind w:left="720" w:hanging="720"/>
      </w:pPr>
    </w:p>
    <w:p w:rsidR="00830789" w:rsidRDefault="00830789" w:rsidP="00A164E7">
      <w:pPr>
        <w:pStyle w:val="Heading3"/>
      </w:pPr>
      <w:r>
        <w:t>Q.</w:t>
      </w:r>
      <w:r>
        <w:tab/>
      </w:r>
      <w:r w:rsidR="002C2D02">
        <w:t>Do you agree with Ms. Alexander’s description of the intent of the decoupling mechanism?</w:t>
      </w:r>
    </w:p>
    <w:p w:rsidR="002F1521" w:rsidRDefault="00830789" w:rsidP="002F1521">
      <w:pPr>
        <w:tabs>
          <w:tab w:val="left" w:pos="-1440"/>
        </w:tabs>
        <w:spacing w:line="480" w:lineRule="auto"/>
        <w:ind w:left="720" w:hanging="720"/>
      </w:pPr>
      <w:r>
        <w:t>A.</w:t>
      </w:r>
      <w:r>
        <w:tab/>
      </w:r>
      <w:r w:rsidR="002C2D02">
        <w:t xml:space="preserve">No.  Staff disagrees with Ms. Alexander that the decoupling mechanism “is intended to reflect the potential for lost revenues due to the implementation of efficiency programs.” See </w:t>
      </w:r>
      <w:r w:rsidR="00E24D7A">
        <w:t>Exhibit No. ___ (</w:t>
      </w:r>
      <w:r w:rsidR="002C2D02">
        <w:t>BRA-</w:t>
      </w:r>
      <w:proofErr w:type="spellStart"/>
      <w:r w:rsidR="002C2D02">
        <w:t>1T</w:t>
      </w:r>
      <w:proofErr w:type="spellEnd"/>
      <w:r w:rsidR="00E24D7A">
        <w:t>)</w:t>
      </w:r>
      <w:r w:rsidR="002C2D02">
        <w:t xml:space="preserve">, </w:t>
      </w:r>
      <w:r w:rsidR="002C2602">
        <w:t>p</w:t>
      </w:r>
      <w:r w:rsidR="002C2D02">
        <w:t xml:space="preserve">age 5.  </w:t>
      </w:r>
      <w:r w:rsidR="00832D25">
        <w:t xml:space="preserve">The intent of the decoupling mechanism was to </w:t>
      </w:r>
      <w:r w:rsidR="00832D25">
        <w:lastRenderedPageBreak/>
        <w:t>increase investment in conservation, and t</w:t>
      </w:r>
      <w:r w:rsidR="002C2D02">
        <w:t>he decoupling mechanism, as designed, recovers all reductions in usage other than weather.</w:t>
      </w:r>
      <w:r w:rsidR="008D5BCF">
        <w:t xml:space="preserve">  See Docket UG-060518, Order 04, Paragraphs 17-29.</w:t>
      </w:r>
      <w:r w:rsidR="002C2D02">
        <w:t xml:space="preserve"> </w:t>
      </w:r>
      <w:r w:rsidR="002C2602">
        <w:t xml:space="preserve"> </w:t>
      </w:r>
      <w:r w:rsidR="002C2D02">
        <w:t xml:space="preserve">These reductions may be the result of a number of things. </w:t>
      </w:r>
      <w:r w:rsidR="00832D25">
        <w:t xml:space="preserve"> </w:t>
      </w:r>
      <w:r w:rsidR="001153CE">
        <w:t xml:space="preserve">Pages 13 and 14 of the testimony of Mr. </w:t>
      </w:r>
      <w:proofErr w:type="spellStart"/>
      <w:r w:rsidR="002C2D02">
        <w:t>Brosch</w:t>
      </w:r>
      <w:proofErr w:type="spellEnd"/>
      <w:r w:rsidR="002C2D02">
        <w:t xml:space="preserve"> </w:t>
      </w:r>
      <w:r w:rsidR="001153CE">
        <w:t xml:space="preserve">provide a thorough </w:t>
      </w:r>
      <w:r w:rsidR="002C2D02">
        <w:t>description</w:t>
      </w:r>
      <w:r w:rsidR="001153CE">
        <w:t xml:space="preserve"> of the possible causes of declines in per customer usage.</w:t>
      </w:r>
    </w:p>
    <w:p w:rsidR="002F1521" w:rsidRDefault="002F1521" w:rsidP="002F1521">
      <w:pPr>
        <w:tabs>
          <w:tab w:val="left" w:pos="-1440"/>
        </w:tabs>
        <w:spacing w:line="480" w:lineRule="auto"/>
        <w:ind w:left="720" w:hanging="720"/>
      </w:pPr>
    </w:p>
    <w:p w:rsidR="000A0C1E" w:rsidRDefault="000A0C1E" w:rsidP="002F1521">
      <w:pPr>
        <w:widowControl w:val="0"/>
        <w:tabs>
          <w:tab w:val="left" w:pos="-1440"/>
        </w:tabs>
        <w:spacing w:line="480" w:lineRule="auto"/>
        <w:ind w:left="720" w:hanging="720"/>
      </w:pPr>
      <w:r w:rsidRPr="002F1521">
        <w:rPr>
          <w:b/>
        </w:rPr>
        <w:t>Q.</w:t>
      </w:r>
      <w:r w:rsidRPr="002F1521">
        <w:rPr>
          <w:b/>
        </w:rPr>
        <w:tab/>
      </w:r>
      <w:r w:rsidRPr="002C2602">
        <w:rPr>
          <w:b/>
        </w:rPr>
        <w:t xml:space="preserve">Do you agree with Mr. </w:t>
      </w:r>
      <w:proofErr w:type="spellStart"/>
      <w:r w:rsidRPr="002C2602">
        <w:rPr>
          <w:b/>
        </w:rPr>
        <w:t>Brosch’s</w:t>
      </w:r>
      <w:proofErr w:type="spellEnd"/>
      <w:r w:rsidRPr="002C2602">
        <w:rPr>
          <w:b/>
        </w:rPr>
        <w:t xml:space="preserve"> suggestion that the impact of the decoupling mechanism punishes ratepayers?</w:t>
      </w:r>
    </w:p>
    <w:p w:rsidR="000A0C1E" w:rsidRDefault="000A0C1E" w:rsidP="002F1521">
      <w:pPr>
        <w:widowControl w:val="0"/>
        <w:tabs>
          <w:tab w:val="left" w:pos="-1440"/>
        </w:tabs>
        <w:spacing w:line="480" w:lineRule="auto"/>
        <w:ind w:left="720" w:hanging="720"/>
      </w:pPr>
      <w:r>
        <w:t>A.</w:t>
      </w:r>
      <w:r>
        <w:tab/>
        <w:t xml:space="preserve">No.  Staff disagrees with Mr. </w:t>
      </w:r>
      <w:proofErr w:type="spellStart"/>
      <w:r>
        <w:t>Brosch’s</w:t>
      </w:r>
      <w:proofErr w:type="spellEnd"/>
      <w:r>
        <w:t xml:space="preserve"> suggestion that the impact of the decoupling mechanism “punishes” ratepayers.  See </w:t>
      </w:r>
      <w:r w:rsidR="00E24D7A">
        <w:t>Exhibit No. ___ (</w:t>
      </w:r>
      <w:proofErr w:type="spellStart"/>
      <w:r>
        <w:t>MLB-1T</w:t>
      </w:r>
      <w:proofErr w:type="spellEnd"/>
      <w:r w:rsidR="00E24D7A">
        <w:t>)</w:t>
      </w:r>
      <w:r>
        <w:t xml:space="preserve">, </w:t>
      </w:r>
      <w:r w:rsidR="002C2602">
        <w:t>p</w:t>
      </w:r>
      <w:r>
        <w:t>age 33.  Staff’s bill analysis shows that the impact of the decoupling mechanism is negligible, and has very little impact on the individual customer’s decisions.</w:t>
      </w:r>
      <w:r w:rsidR="008D5BCF">
        <w:t xml:space="preserve">  See Exhibit No. </w:t>
      </w:r>
      <w:proofErr w:type="gramStart"/>
      <w:r w:rsidR="008D5BCF">
        <w:t>___ (</w:t>
      </w:r>
      <w:proofErr w:type="spellStart"/>
      <w:r w:rsidR="008D5BCF">
        <w:t>DJR</w:t>
      </w:r>
      <w:proofErr w:type="spellEnd"/>
      <w:r w:rsidR="008D5BCF">
        <w:t>-2).</w:t>
      </w:r>
      <w:proofErr w:type="gramEnd"/>
    </w:p>
    <w:p w:rsidR="000A0C1E" w:rsidRDefault="000A0C1E" w:rsidP="002F1521">
      <w:pPr>
        <w:widowControl w:val="0"/>
        <w:tabs>
          <w:tab w:val="left" w:pos="-1440"/>
        </w:tabs>
        <w:spacing w:line="480" w:lineRule="auto"/>
        <w:ind w:left="720" w:hanging="720"/>
      </w:pPr>
    </w:p>
    <w:p w:rsidR="000A0C1E" w:rsidRDefault="00D162DD" w:rsidP="002F1521">
      <w:pPr>
        <w:pStyle w:val="Heading3"/>
        <w:widowControl w:val="0"/>
      </w:pPr>
      <w:r>
        <w:t>Q.</w:t>
      </w:r>
      <w:r>
        <w:tab/>
      </w:r>
      <w:r w:rsidR="001153CE">
        <w:t xml:space="preserve">Do you agree with Ms. Glaser’s discussion of how </w:t>
      </w:r>
      <w:r w:rsidRPr="00BA7C5F">
        <w:t>decoupling</w:t>
      </w:r>
      <w:r>
        <w:t xml:space="preserve"> </w:t>
      </w:r>
      <w:r w:rsidR="001153CE">
        <w:t>overcomes</w:t>
      </w:r>
      <w:r w:rsidR="00832D25">
        <w:t xml:space="preserve"> disincentives to conserve energy that are embedded in traditional regulation</w:t>
      </w:r>
      <w:r w:rsidRPr="00BA7C5F">
        <w:t>?</w:t>
      </w:r>
    </w:p>
    <w:p w:rsidR="001153CE" w:rsidRDefault="00D162DD" w:rsidP="002F1521">
      <w:pPr>
        <w:widowControl w:val="0"/>
        <w:tabs>
          <w:tab w:val="left" w:pos="-1440"/>
        </w:tabs>
        <w:spacing w:line="480" w:lineRule="auto"/>
        <w:ind w:left="720" w:hanging="720"/>
      </w:pPr>
      <w:r>
        <w:t>A.</w:t>
      </w:r>
      <w:r>
        <w:tab/>
      </w:r>
      <w:r w:rsidR="001153CE">
        <w:t xml:space="preserve">No.  </w:t>
      </w:r>
      <w:r w:rsidR="00832D25">
        <w:t xml:space="preserve">Ms. Glaser generalizes about decoupling mechanisms, and some of her comments do not apply to the specific decoupling mechanism in this case.  Specifically, </w:t>
      </w:r>
      <w:r w:rsidR="001153CE">
        <w:t xml:space="preserve">Staff disagrees with Ms. Glaser that the decoupling mechanism removes the utility’s incentive to increase sales.  See </w:t>
      </w:r>
      <w:r w:rsidR="00E24D7A">
        <w:t>Exhibit No. ___ (</w:t>
      </w:r>
      <w:r w:rsidR="001153CE">
        <w:t>NLG-</w:t>
      </w:r>
      <w:proofErr w:type="spellStart"/>
      <w:r w:rsidR="001153CE">
        <w:t>1T</w:t>
      </w:r>
      <w:proofErr w:type="spellEnd"/>
      <w:r w:rsidR="00E24D7A">
        <w:t>)</w:t>
      </w:r>
      <w:r w:rsidR="001153CE">
        <w:t xml:space="preserve">, </w:t>
      </w:r>
      <w:r w:rsidR="002C2602">
        <w:t>p</w:t>
      </w:r>
      <w:r w:rsidR="001153CE">
        <w:t xml:space="preserve">age 7, </w:t>
      </w:r>
      <w:r w:rsidR="002C2602">
        <w:t>l</w:t>
      </w:r>
      <w:r w:rsidR="001153CE">
        <w:t>ines 13</w:t>
      </w:r>
      <w:r w:rsidR="002C2602">
        <w:t>-</w:t>
      </w:r>
      <w:r w:rsidR="001153CE">
        <w:t xml:space="preserve">14.  The Company’s decoupling mechanism is specifically designed to retain the </w:t>
      </w:r>
      <w:r w:rsidR="002C2602">
        <w:t>C</w:t>
      </w:r>
      <w:r w:rsidR="001153CE">
        <w:t>ompany’s incentive to seek more customers, thus increasing sales.</w:t>
      </w:r>
    </w:p>
    <w:p w:rsidR="001153CE" w:rsidRDefault="001153CE" w:rsidP="002F1521">
      <w:pPr>
        <w:widowControl w:val="0"/>
        <w:tabs>
          <w:tab w:val="left" w:pos="-1440"/>
        </w:tabs>
        <w:spacing w:line="480" w:lineRule="auto"/>
        <w:ind w:left="720" w:hanging="720"/>
      </w:pPr>
      <w:r>
        <w:tab/>
      </w:r>
      <w:r>
        <w:tab/>
        <w:t>Staff disagrees with Ms. Glaser</w:t>
      </w:r>
      <w:r w:rsidR="008D5BCF">
        <w:t>’s testimony</w:t>
      </w:r>
      <w:r>
        <w:t xml:space="preserve"> that increasing fixed customer charges disproportionately affects low-income customers. </w:t>
      </w:r>
      <w:r w:rsidR="00832D25">
        <w:t xml:space="preserve"> </w:t>
      </w:r>
      <w:r>
        <w:t xml:space="preserve">See </w:t>
      </w:r>
      <w:r w:rsidR="00E24D7A">
        <w:t>Exhibit No. ___ (</w:t>
      </w:r>
      <w:r>
        <w:t>NLG-</w:t>
      </w:r>
      <w:proofErr w:type="spellStart"/>
      <w:r>
        <w:t>1T</w:t>
      </w:r>
      <w:proofErr w:type="spellEnd"/>
      <w:r w:rsidR="00E24D7A">
        <w:t>)</w:t>
      </w:r>
      <w:r>
        <w:t xml:space="preserve">, </w:t>
      </w:r>
      <w:r w:rsidR="002C2602">
        <w:t>p</w:t>
      </w:r>
      <w:r>
        <w:t xml:space="preserve">age 7, </w:t>
      </w:r>
      <w:r w:rsidR="002C2602">
        <w:t>l</w:t>
      </w:r>
      <w:r>
        <w:t>ines 24</w:t>
      </w:r>
      <w:r w:rsidR="002C2602">
        <w:t>-</w:t>
      </w:r>
      <w:r>
        <w:t xml:space="preserve">25.  </w:t>
      </w:r>
      <w:r w:rsidR="0035208A">
        <w:t>In fact, as Ms. Glaser uses the term, any rate increase disproportionately affects low-income customers, because their energy bill takes up more of their disposable income.  However, this is not the relevant point.  Only</w:t>
      </w:r>
      <w:r>
        <w:t xml:space="preserve"> low-income customers </w:t>
      </w:r>
      <w:r w:rsidR="0035208A">
        <w:t xml:space="preserve">who </w:t>
      </w:r>
      <w:r>
        <w:t xml:space="preserve">are also </w:t>
      </w:r>
      <w:r w:rsidR="00AF4BCF">
        <w:t>water-heat-only</w:t>
      </w:r>
      <w:r>
        <w:t xml:space="preserve"> customers</w:t>
      </w:r>
      <w:r w:rsidR="00AF4BCF">
        <w:t xml:space="preserve"> will see a greater increase in their bill.  </w:t>
      </w:r>
      <w:r w:rsidR="00D637B7">
        <w:t>Either of t</w:t>
      </w:r>
      <w:r w:rsidR="00AF4BCF">
        <w:t>h</w:t>
      </w:r>
      <w:r w:rsidR="00D637B7">
        <w:t>ese</w:t>
      </w:r>
      <w:r w:rsidR="00AF4BCF">
        <w:t xml:space="preserve"> effect</w:t>
      </w:r>
      <w:r w:rsidR="00D637B7">
        <w:t>s would</w:t>
      </w:r>
      <w:r w:rsidR="00AF4BCF">
        <w:t xml:space="preserve"> be ameliorated by Staff’s proposal to implement a reduced monthly charge for low-income customers</w:t>
      </w:r>
      <w:r>
        <w:t>.</w:t>
      </w:r>
      <w:r w:rsidR="00AF4BCF">
        <w:t xml:space="preserve">  See Exhibit No. ___ (</w:t>
      </w:r>
      <w:proofErr w:type="spellStart"/>
      <w:r w:rsidR="00AF4BCF">
        <w:t>DJR-1T</w:t>
      </w:r>
      <w:proofErr w:type="spellEnd"/>
      <w:r w:rsidR="00AF4BCF">
        <w:t>), page 27.</w:t>
      </w:r>
    </w:p>
    <w:p w:rsidR="001153CE" w:rsidRDefault="001153CE" w:rsidP="001153CE">
      <w:pPr>
        <w:keepNext/>
        <w:keepLines/>
        <w:tabs>
          <w:tab w:val="left" w:pos="-1440"/>
        </w:tabs>
        <w:spacing w:line="480" w:lineRule="auto"/>
        <w:ind w:left="720" w:hanging="720"/>
      </w:pPr>
      <w:r>
        <w:tab/>
      </w:r>
      <w:r>
        <w:tab/>
        <w:t xml:space="preserve">Staff disagrees with Ms. Glaser that increasing fixed customer charges seriously erodes the ratepayers’ economic incentive to invest in energy efficiency.  See </w:t>
      </w:r>
      <w:r w:rsidR="00E24D7A">
        <w:t>Exhibit No. ___ (</w:t>
      </w:r>
      <w:r>
        <w:t>NLG-</w:t>
      </w:r>
      <w:proofErr w:type="spellStart"/>
      <w:r>
        <w:t>1T</w:t>
      </w:r>
      <w:proofErr w:type="spellEnd"/>
      <w:r w:rsidR="00E24D7A">
        <w:t>)</w:t>
      </w:r>
      <w:r>
        <w:t xml:space="preserve">, </w:t>
      </w:r>
      <w:r w:rsidR="002C2602">
        <w:t>p</w:t>
      </w:r>
      <w:r>
        <w:t xml:space="preserve">age 7, </w:t>
      </w:r>
      <w:r w:rsidR="002C2602">
        <w:t>l</w:t>
      </w:r>
      <w:r>
        <w:t>ines 25</w:t>
      </w:r>
      <w:r w:rsidR="002C2602">
        <w:t>-</w:t>
      </w:r>
      <w:r>
        <w:t xml:space="preserve">26.  As </w:t>
      </w:r>
      <w:r w:rsidR="002C2602">
        <w:t>S</w:t>
      </w:r>
      <w:r>
        <w:t>taff’s bill analysis model shows, the fixed charge can be increased without materially impacting an individual customer’s incentive to conserve.</w:t>
      </w:r>
      <w:r w:rsidR="00D637B7">
        <w:t xml:space="preserve">  See Exhibit No. </w:t>
      </w:r>
      <w:proofErr w:type="gramStart"/>
      <w:r w:rsidR="00D637B7">
        <w:t>___ (</w:t>
      </w:r>
      <w:proofErr w:type="spellStart"/>
      <w:r w:rsidR="00D637B7">
        <w:t>DJR</w:t>
      </w:r>
      <w:proofErr w:type="spellEnd"/>
      <w:r w:rsidR="00D637B7">
        <w:t>-2).</w:t>
      </w:r>
      <w:proofErr w:type="gramEnd"/>
    </w:p>
    <w:p w:rsidR="00D162DD" w:rsidRDefault="00D162DD" w:rsidP="00E27506">
      <w:pPr>
        <w:widowControl w:val="0"/>
        <w:tabs>
          <w:tab w:val="left" w:pos="-1440"/>
        </w:tabs>
        <w:spacing w:line="480" w:lineRule="auto"/>
        <w:ind w:left="720" w:hanging="720"/>
      </w:pPr>
    </w:p>
    <w:p w:rsidR="0019021B" w:rsidRDefault="0019021B" w:rsidP="00E27506">
      <w:pPr>
        <w:pStyle w:val="Heading3"/>
        <w:keepNext/>
        <w:widowControl w:val="0"/>
      </w:pPr>
      <w:r>
        <w:t>Q.</w:t>
      </w:r>
      <w:r>
        <w:tab/>
        <w:t xml:space="preserve">Do you agree </w:t>
      </w:r>
      <w:r w:rsidR="000A0C1E">
        <w:t>that</w:t>
      </w:r>
      <w:r>
        <w:t xml:space="preserve"> Ms. Glaser’s </w:t>
      </w:r>
      <w:r w:rsidRPr="00BA7C5F">
        <w:t>decoupling</w:t>
      </w:r>
      <w:r w:rsidR="000A0C1E">
        <w:t xml:space="preserve"> modifications</w:t>
      </w:r>
      <w:r>
        <w:t xml:space="preserve"> </w:t>
      </w:r>
      <w:r w:rsidR="000A0C1E">
        <w:t>provide an incentive for high performance</w:t>
      </w:r>
      <w:r w:rsidRPr="00BA7C5F">
        <w:t>?</w:t>
      </w:r>
    </w:p>
    <w:p w:rsidR="00C13DDA" w:rsidRDefault="0019021B" w:rsidP="00E27506">
      <w:pPr>
        <w:tabs>
          <w:tab w:val="left" w:pos="-1440"/>
        </w:tabs>
        <w:spacing w:line="480" w:lineRule="auto"/>
        <w:ind w:left="720" w:hanging="720"/>
      </w:pPr>
      <w:r>
        <w:t>A.</w:t>
      </w:r>
      <w:r>
        <w:tab/>
        <w:t xml:space="preserve">While Staff generally supports the kind of modifications to the Decoupling Mechanism proposed by Ms. Glaser if it is retained, Staff disagrees with Ms. Glaser that her modifications provide an incentive to encourage high performance. </w:t>
      </w:r>
      <w:r w:rsidR="000A0C1E">
        <w:t xml:space="preserve"> See </w:t>
      </w:r>
      <w:r w:rsidR="00E24D7A">
        <w:t>Exhibit No. ___ (</w:t>
      </w:r>
      <w:r w:rsidR="000A0C1E">
        <w:t>NLG-</w:t>
      </w:r>
      <w:proofErr w:type="spellStart"/>
      <w:r w:rsidR="000A0C1E">
        <w:t>1T</w:t>
      </w:r>
      <w:proofErr w:type="spellEnd"/>
      <w:r w:rsidR="00E24D7A">
        <w:t>)</w:t>
      </w:r>
      <w:r w:rsidR="000A0C1E">
        <w:t xml:space="preserve">, </w:t>
      </w:r>
      <w:r w:rsidR="002F1521">
        <w:t>p</w:t>
      </w:r>
      <w:r w:rsidR="000A0C1E">
        <w:t>age 16.  The C</w:t>
      </w:r>
      <w:r>
        <w:t>ompany typically establishes two targets,</w:t>
      </w:r>
      <w:r w:rsidR="000A0C1E">
        <w:t xml:space="preserve"> one in its </w:t>
      </w:r>
      <w:r w:rsidR="00AE2860">
        <w:t>Integrated Resources Plan (</w:t>
      </w:r>
      <w:proofErr w:type="spellStart"/>
      <w:r w:rsidR="00AE2860">
        <w:t>IRP</w:t>
      </w:r>
      <w:proofErr w:type="spellEnd"/>
      <w:r w:rsidR="00AE2860">
        <w:t>)</w:t>
      </w:r>
      <w:r w:rsidR="000A0C1E">
        <w:t xml:space="preserve"> and one in its business plan.  T</w:t>
      </w:r>
      <w:r>
        <w:t xml:space="preserve">he business plan target is routinely </w:t>
      </w:r>
      <w:r w:rsidR="002C2602">
        <w:t>20</w:t>
      </w:r>
      <w:r>
        <w:t xml:space="preserve"> percent higher than the </w:t>
      </w:r>
      <w:proofErr w:type="spellStart"/>
      <w:r>
        <w:t>IRP</w:t>
      </w:r>
      <w:proofErr w:type="spellEnd"/>
      <w:r>
        <w:t xml:space="preserve"> target.</w:t>
      </w:r>
      <w:r w:rsidR="000A0C1E">
        <w:t xml:space="preserve"> </w:t>
      </w:r>
      <w:r>
        <w:t xml:space="preserve"> </w:t>
      </w:r>
      <w:r w:rsidR="00AF4BCF">
        <w:t xml:space="preserve">Because the proportion of deferral available for recovery is directly related to the proportion of the conservation target achieved by the </w:t>
      </w:r>
      <w:r w:rsidR="001A7EA6">
        <w:t>C</w:t>
      </w:r>
      <w:r w:rsidR="00AF4BCF">
        <w:t xml:space="preserve">ompany, </w:t>
      </w:r>
      <w:r>
        <w:t xml:space="preserve">Ms. Glaser’s proposal </w:t>
      </w:r>
      <w:r w:rsidR="00AF4BCF">
        <w:t xml:space="preserve">actually </w:t>
      </w:r>
      <w:r w:rsidR="000A0C1E">
        <w:t>encourages</w:t>
      </w:r>
      <w:r>
        <w:t xml:space="preserve"> the </w:t>
      </w:r>
      <w:r w:rsidR="002C2602">
        <w:t>C</w:t>
      </w:r>
      <w:r>
        <w:t>ompany</w:t>
      </w:r>
      <w:r w:rsidR="000A0C1E">
        <w:t xml:space="preserve"> to continue establishing low </w:t>
      </w:r>
      <w:proofErr w:type="spellStart"/>
      <w:r w:rsidR="000A0C1E">
        <w:t>IRP</w:t>
      </w:r>
      <w:proofErr w:type="spellEnd"/>
      <w:r w:rsidR="000A0C1E">
        <w:t xml:space="preserve"> targets so that it can recover as much deferral as possible.</w:t>
      </w:r>
      <w:r w:rsidR="00AF4BCF">
        <w:t xml:space="preserve">  Staff believes a direct incentive approach as suggested by Public Counsel </w:t>
      </w:r>
      <w:proofErr w:type="gramStart"/>
      <w:r w:rsidR="00AF4BCF">
        <w:t>witness</w:t>
      </w:r>
      <w:proofErr w:type="gramEnd"/>
      <w:r w:rsidR="00AF4BCF">
        <w:t xml:space="preserve"> Mr. </w:t>
      </w:r>
      <w:proofErr w:type="spellStart"/>
      <w:r w:rsidR="00AF4BCF">
        <w:t>Brosch</w:t>
      </w:r>
      <w:proofErr w:type="spellEnd"/>
      <w:r w:rsidR="00AF4BCF">
        <w:t xml:space="preserve"> would be the best way to increase the Company’s investment in conservation.  See Exhibit No. ___ (</w:t>
      </w:r>
      <w:proofErr w:type="spellStart"/>
      <w:r w:rsidR="00AF4BCF">
        <w:t>MLB-1T</w:t>
      </w:r>
      <w:proofErr w:type="spellEnd"/>
      <w:r w:rsidR="00AF4BCF">
        <w:t>), page 41.</w:t>
      </w:r>
    </w:p>
    <w:p w:rsidR="00830789" w:rsidRDefault="00830789" w:rsidP="00830789">
      <w:pPr>
        <w:tabs>
          <w:tab w:val="left" w:pos="-1440"/>
        </w:tabs>
        <w:spacing w:line="480" w:lineRule="auto"/>
        <w:ind w:left="720" w:hanging="720"/>
      </w:pPr>
    </w:p>
    <w:p w:rsidR="00D635AE" w:rsidRDefault="00D635AE" w:rsidP="0006604A">
      <w:pPr>
        <w:pStyle w:val="Heading1"/>
      </w:pPr>
      <w:bookmarkStart w:id="4" w:name="_Toc240277862"/>
      <w:r>
        <w:t>REVIEW OF DECOUPLING EVALUATION</w:t>
      </w:r>
      <w:bookmarkEnd w:id="4"/>
    </w:p>
    <w:p w:rsidR="00D635AE" w:rsidRDefault="00D635AE" w:rsidP="00830789">
      <w:pPr>
        <w:tabs>
          <w:tab w:val="left" w:pos="-1440"/>
        </w:tabs>
        <w:spacing w:line="480" w:lineRule="auto"/>
        <w:ind w:left="720" w:hanging="720"/>
      </w:pPr>
    </w:p>
    <w:p w:rsidR="00D635AE" w:rsidRDefault="00D635AE" w:rsidP="00A164E7">
      <w:pPr>
        <w:pStyle w:val="Heading3"/>
      </w:pPr>
      <w:r>
        <w:t>Q.</w:t>
      </w:r>
      <w:r>
        <w:tab/>
      </w:r>
      <w:r w:rsidR="00C13DDA">
        <w:t xml:space="preserve">Do you agree with </w:t>
      </w:r>
      <w:r w:rsidR="002F3CD3">
        <w:t>Ms. Alexander that the Evaluation Report did not confirm claimed energy savings</w:t>
      </w:r>
      <w:r>
        <w:t>?</w:t>
      </w:r>
    </w:p>
    <w:p w:rsidR="002F3CD3" w:rsidRDefault="00D635AE" w:rsidP="002F3CD3">
      <w:pPr>
        <w:tabs>
          <w:tab w:val="left" w:pos="-1440"/>
        </w:tabs>
        <w:spacing w:line="480" w:lineRule="auto"/>
        <w:ind w:left="720" w:hanging="720"/>
      </w:pPr>
      <w:r>
        <w:t>A.</w:t>
      </w:r>
      <w:r>
        <w:tab/>
      </w:r>
      <w:r w:rsidR="002F3CD3">
        <w:t xml:space="preserve">Yes.  Staff agrees with Ms. Alexander that the Evaluation </w:t>
      </w:r>
      <w:r w:rsidR="002C2602">
        <w:t>R</w:t>
      </w:r>
      <w:r w:rsidR="002F3CD3">
        <w:t xml:space="preserve">eport was “unable to actually confirm that the claimed energy savings have occurred based on a statistically valid analysis of customer bills and usage analysis.”  See </w:t>
      </w:r>
      <w:r w:rsidR="00E24D7A">
        <w:t>Exhibit No. ___ (</w:t>
      </w:r>
      <w:r w:rsidR="002F3CD3">
        <w:t>BRA-</w:t>
      </w:r>
      <w:proofErr w:type="spellStart"/>
      <w:r w:rsidR="002F3CD3">
        <w:t>1T</w:t>
      </w:r>
      <w:proofErr w:type="spellEnd"/>
      <w:r w:rsidR="00E24D7A">
        <w:t>)</w:t>
      </w:r>
      <w:r w:rsidR="002F3CD3">
        <w:t xml:space="preserve">, </w:t>
      </w:r>
      <w:r w:rsidR="002F1521">
        <w:t>p</w:t>
      </w:r>
      <w:r w:rsidR="002F3CD3">
        <w:t xml:space="preserve">age 5.  This is largely because the </w:t>
      </w:r>
      <w:r w:rsidR="00481B81">
        <w:t xml:space="preserve">DSM Verification </w:t>
      </w:r>
      <w:r w:rsidR="002F3CD3">
        <w:t>Report</w:t>
      </w:r>
      <w:r w:rsidR="00E24D7A">
        <w:t xml:space="preserve"> supporting the Evaluation Report</w:t>
      </w:r>
      <w:r w:rsidR="002F3CD3">
        <w:t xml:space="preserve"> is a process evaluation, not an impact evaluation.  The </w:t>
      </w:r>
      <w:r w:rsidR="00E24D7A">
        <w:t xml:space="preserve">verification </w:t>
      </w:r>
      <w:r w:rsidR="002F3CD3">
        <w:t>consultant</w:t>
      </w:r>
      <w:r w:rsidR="00481B81">
        <w:t xml:space="preserve"> </w:t>
      </w:r>
      <w:r w:rsidR="002F3CD3">
        <w:t xml:space="preserve">retained by the </w:t>
      </w:r>
      <w:r w:rsidR="002C2602">
        <w:t>C</w:t>
      </w:r>
      <w:r w:rsidR="002F3CD3">
        <w:t>ompany</w:t>
      </w:r>
      <w:r w:rsidR="00481B81">
        <w:t xml:space="preserve">, Research </w:t>
      </w:r>
      <w:proofErr w:type="gramStart"/>
      <w:r w:rsidR="00481B81">
        <w:t>Into</w:t>
      </w:r>
      <w:proofErr w:type="gramEnd"/>
      <w:r w:rsidR="00481B81">
        <w:t xml:space="preserve"> Action,</w:t>
      </w:r>
      <w:r w:rsidR="002F3CD3">
        <w:t xml:space="preserve"> specializes in process evaluations.  </w:t>
      </w:r>
      <w:r w:rsidR="00E24D7A">
        <w:t>Staff</w:t>
      </w:r>
      <w:r w:rsidR="002F3CD3">
        <w:t xml:space="preserve"> also</w:t>
      </w:r>
      <w:r w:rsidR="00E24D7A">
        <w:t xml:space="preserve"> found it</w:t>
      </w:r>
      <w:r w:rsidR="002F3CD3">
        <w:t xml:space="preserve"> troubling that Avista refused an impact evaluation by the </w:t>
      </w:r>
      <w:r w:rsidR="002C2602">
        <w:t>e</w:t>
      </w:r>
      <w:r w:rsidR="00481B81">
        <w:t xml:space="preserve">valuation </w:t>
      </w:r>
      <w:r w:rsidR="002F3CD3">
        <w:t xml:space="preserve">consultant.  </w:t>
      </w:r>
      <w:r w:rsidR="008D5BCF">
        <w:t>See Docket UG-060518, Exhibit No. ___ (</w:t>
      </w:r>
      <w:proofErr w:type="spellStart"/>
      <w:r w:rsidR="008D5BCF">
        <w:t>BJH</w:t>
      </w:r>
      <w:proofErr w:type="spellEnd"/>
      <w:r w:rsidR="008D5BCF">
        <w:t xml:space="preserve">-2), </w:t>
      </w:r>
      <w:r w:rsidR="002F3CD3">
        <w:t>Evaluation Report, page 5.</w:t>
      </w:r>
    </w:p>
    <w:p w:rsidR="00D635AE" w:rsidRDefault="00D635AE" w:rsidP="00830789">
      <w:pPr>
        <w:tabs>
          <w:tab w:val="left" w:pos="-1440"/>
        </w:tabs>
        <w:spacing w:line="480" w:lineRule="auto"/>
        <w:ind w:left="720" w:hanging="720"/>
      </w:pPr>
    </w:p>
    <w:p w:rsidR="00D635AE" w:rsidRPr="006F0B4B" w:rsidRDefault="00D635AE" w:rsidP="000B7B28">
      <w:pPr>
        <w:pStyle w:val="Heading3"/>
        <w:keepNext/>
        <w:keepLines/>
      </w:pPr>
      <w:r w:rsidRPr="006F0B4B">
        <w:t>Q.</w:t>
      </w:r>
      <w:r w:rsidRPr="006F0B4B">
        <w:tab/>
      </w:r>
      <w:r w:rsidR="00481B81">
        <w:t xml:space="preserve">Do you agree with Ms. Kimball that the DSM Verification results </w:t>
      </w:r>
      <w:r w:rsidR="00FF6D48">
        <w:t>are</w:t>
      </w:r>
      <w:r w:rsidR="00481B81">
        <w:t xml:space="preserve"> wrong</w:t>
      </w:r>
      <w:r w:rsidRPr="006F0B4B">
        <w:t>?</w:t>
      </w:r>
    </w:p>
    <w:p w:rsidR="00D635AE" w:rsidRDefault="00D635AE" w:rsidP="00BD2A76">
      <w:pPr>
        <w:keepNext/>
        <w:tabs>
          <w:tab w:val="left" w:pos="-1440"/>
        </w:tabs>
        <w:spacing w:line="480" w:lineRule="auto"/>
        <w:ind w:left="720" w:hanging="720"/>
      </w:pPr>
      <w:r>
        <w:t>A.</w:t>
      </w:r>
      <w:r>
        <w:tab/>
      </w:r>
      <w:r w:rsidR="00481B81">
        <w:t xml:space="preserve">No.  Staff disagrees that the </w:t>
      </w:r>
      <w:r w:rsidR="0035208A">
        <w:t>DSM V</w:t>
      </w:r>
      <w:r w:rsidR="00481B81">
        <w:t>erification adjustments to the</w:t>
      </w:r>
      <w:r w:rsidR="0035208A">
        <w:t xml:space="preserve"> total</w:t>
      </w:r>
      <w:r w:rsidR="00481B81">
        <w:t xml:space="preserve"> savings </w:t>
      </w:r>
      <w:r w:rsidR="0035208A">
        <w:t>claimed</w:t>
      </w:r>
      <w:r w:rsidR="00481B81">
        <w:t xml:space="preserve"> are wrong.  See </w:t>
      </w:r>
      <w:r w:rsidR="00E24D7A">
        <w:t>Exhibit No. ___ (</w:t>
      </w:r>
      <w:proofErr w:type="spellStart"/>
      <w:r w:rsidR="00481B81">
        <w:t>MMK-1T</w:t>
      </w:r>
      <w:proofErr w:type="spellEnd"/>
      <w:r w:rsidR="00E24D7A">
        <w:t>)</w:t>
      </w:r>
      <w:r w:rsidR="00481B81">
        <w:t xml:space="preserve">, </w:t>
      </w:r>
      <w:r w:rsidR="002F1521">
        <w:t>p</w:t>
      </w:r>
      <w:r w:rsidR="00481B81">
        <w:t xml:space="preserve">age 22.  The </w:t>
      </w:r>
      <w:r w:rsidR="0035208A">
        <w:t xml:space="preserve">DSM Verification </w:t>
      </w:r>
      <w:r w:rsidR="00481B81">
        <w:t xml:space="preserve">adjustments to the </w:t>
      </w:r>
      <w:r w:rsidR="0035208A">
        <w:t xml:space="preserve">total </w:t>
      </w:r>
      <w:r w:rsidR="00481B81">
        <w:t xml:space="preserve">savings </w:t>
      </w:r>
      <w:r w:rsidR="0035208A">
        <w:t>claimed</w:t>
      </w:r>
      <w:r w:rsidR="00481B81">
        <w:t xml:space="preserve"> are based on statistical analysis, and are accurate for the purposes of evaluating the Company’s processes for recording and claiming savings.  They are not an impact evaluation, nor are they represented as such.  Staff does believe the Company should have contracted for an impact evaluation, not a process evaluation.  </w:t>
      </w:r>
      <w:r w:rsidR="00CA4577">
        <w:t xml:space="preserve"> </w:t>
      </w:r>
      <w:r w:rsidR="00E20C0E">
        <w:t xml:space="preserve">  </w:t>
      </w:r>
    </w:p>
    <w:p w:rsidR="00D635AE" w:rsidRDefault="00D635AE" w:rsidP="00830789">
      <w:pPr>
        <w:tabs>
          <w:tab w:val="left" w:pos="-1440"/>
        </w:tabs>
        <w:spacing w:line="480" w:lineRule="auto"/>
        <w:ind w:left="720" w:hanging="720"/>
      </w:pPr>
    </w:p>
    <w:p w:rsidR="00D635AE" w:rsidRPr="006F0B4B" w:rsidRDefault="00D635AE" w:rsidP="00A164E7">
      <w:pPr>
        <w:pStyle w:val="Heading3"/>
      </w:pPr>
      <w:r w:rsidRPr="006F0B4B">
        <w:t>Q.</w:t>
      </w:r>
      <w:r w:rsidRPr="006F0B4B">
        <w:tab/>
      </w:r>
      <w:r w:rsidR="00481B81">
        <w:t>Do you agree that the changes to rebates and savings estimates during the pilot period are troubling</w:t>
      </w:r>
      <w:r w:rsidRPr="006F0B4B">
        <w:t>?</w:t>
      </w:r>
    </w:p>
    <w:p w:rsidR="00D635AE" w:rsidRDefault="00D635AE" w:rsidP="00830789">
      <w:pPr>
        <w:tabs>
          <w:tab w:val="left" w:pos="-1440"/>
        </w:tabs>
        <w:spacing w:line="480" w:lineRule="auto"/>
        <w:ind w:left="720" w:hanging="720"/>
      </w:pPr>
      <w:r>
        <w:t>A.</w:t>
      </w:r>
      <w:r>
        <w:tab/>
      </w:r>
      <w:r w:rsidR="00481B81">
        <w:t xml:space="preserve">Yes.  Staff agrees with two witnesses that the rebate increases and savings estimates increases during the pilot project are troubling.  </w:t>
      </w:r>
      <w:r w:rsidR="00B9789C">
        <w:t xml:space="preserve">See </w:t>
      </w:r>
      <w:r w:rsidR="00E24D7A">
        <w:t>Exhibit No. ___ (</w:t>
      </w:r>
      <w:r w:rsidR="00B9789C">
        <w:t>BRA-</w:t>
      </w:r>
      <w:proofErr w:type="spellStart"/>
      <w:r w:rsidR="00B9789C">
        <w:t>1T</w:t>
      </w:r>
      <w:proofErr w:type="spellEnd"/>
      <w:r w:rsidR="00E24D7A">
        <w:t>)</w:t>
      </w:r>
      <w:r w:rsidR="00B9789C">
        <w:t>,</w:t>
      </w:r>
      <w:r w:rsidR="00481B81">
        <w:t xml:space="preserve"> </w:t>
      </w:r>
      <w:r w:rsidR="002F1521">
        <w:t>p</w:t>
      </w:r>
      <w:r w:rsidR="00481B81">
        <w:t xml:space="preserve">ages 20-21.  </w:t>
      </w:r>
      <w:r w:rsidR="00B9789C">
        <w:t xml:space="preserve">See </w:t>
      </w:r>
      <w:r w:rsidR="00E24D7A">
        <w:t>Exhibit No. ___ (</w:t>
      </w:r>
      <w:proofErr w:type="spellStart"/>
      <w:r w:rsidR="00B9789C">
        <w:t>MMK-1T</w:t>
      </w:r>
      <w:proofErr w:type="spellEnd"/>
      <w:r w:rsidR="00E24D7A">
        <w:t>)</w:t>
      </w:r>
      <w:r w:rsidR="00B9789C">
        <w:t>,</w:t>
      </w:r>
      <w:r w:rsidR="00481B81">
        <w:t xml:space="preserve"> Section IV, pages 31-40.  </w:t>
      </w:r>
      <w:r w:rsidR="00B9789C">
        <w:t xml:space="preserve">Staff believes that savings estimates should not change during the pilot period, and therefore believes the Company’s savings should be reduced as shown in Ms. Kimball’s Table 1.  See </w:t>
      </w:r>
      <w:r w:rsidR="00E24D7A">
        <w:t>Exhibit No. ___ (</w:t>
      </w:r>
      <w:proofErr w:type="spellStart"/>
      <w:r w:rsidR="00B9789C">
        <w:t>MMK-1T</w:t>
      </w:r>
      <w:proofErr w:type="spellEnd"/>
      <w:r w:rsidR="00E24D7A">
        <w:t>)</w:t>
      </w:r>
      <w:r w:rsidR="00B9789C">
        <w:t xml:space="preserve">, </w:t>
      </w:r>
      <w:r w:rsidR="002C2602">
        <w:t>p</w:t>
      </w:r>
      <w:r w:rsidR="00B9789C">
        <w:t xml:space="preserve">age 33.  </w:t>
      </w:r>
      <w:r w:rsidR="001A7EA6">
        <w:t xml:space="preserve">Furthermore, </w:t>
      </w:r>
      <w:r w:rsidR="00481B81">
        <w:t xml:space="preserve">whether the decoupling mechanism is retained or not, Staff’s recommendation about formalizing the Triple E Board should be adopted by the Commission.  See </w:t>
      </w:r>
      <w:r w:rsidR="00E24D7A">
        <w:t>Exhibit No. ___ (</w:t>
      </w:r>
      <w:proofErr w:type="spellStart"/>
      <w:r w:rsidR="00481B81">
        <w:t>DJR-1T</w:t>
      </w:r>
      <w:proofErr w:type="spellEnd"/>
      <w:r w:rsidR="00E24D7A">
        <w:t>)</w:t>
      </w:r>
      <w:r w:rsidR="00481B81">
        <w:t xml:space="preserve">, </w:t>
      </w:r>
      <w:r w:rsidR="003442D0">
        <w:t>p</w:t>
      </w:r>
      <w:r w:rsidR="00481B81">
        <w:t>age 8</w:t>
      </w:r>
      <w:r>
        <w:t>.</w:t>
      </w:r>
      <w:r w:rsidR="00B9789C">
        <w:t xml:space="preserve">  </w:t>
      </w:r>
    </w:p>
    <w:p w:rsidR="00D635AE" w:rsidRDefault="00D635AE" w:rsidP="00830789">
      <w:pPr>
        <w:tabs>
          <w:tab w:val="left" w:pos="-1440"/>
        </w:tabs>
        <w:spacing w:line="480" w:lineRule="auto"/>
        <w:ind w:left="720" w:hanging="720"/>
      </w:pPr>
    </w:p>
    <w:p w:rsidR="00D635AE" w:rsidRDefault="00D635AE" w:rsidP="0006604A">
      <w:pPr>
        <w:pStyle w:val="Heading3"/>
      </w:pPr>
      <w:r>
        <w:t>Q.</w:t>
      </w:r>
      <w:r>
        <w:tab/>
      </w:r>
      <w:r w:rsidR="00B9789C">
        <w:t>Do you find anything troubling in Ms. Kimball’s analysis</w:t>
      </w:r>
      <w:r w:rsidRPr="00BA7C5F">
        <w:t>?</w:t>
      </w:r>
    </w:p>
    <w:p w:rsidR="00790D92" w:rsidRDefault="00D635AE" w:rsidP="00B9789C">
      <w:pPr>
        <w:tabs>
          <w:tab w:val="left" w:pos="-1440"/>
        </w:tabs>
        <w:spacing w:line="480" w:lineRule="auto"/>
        <w:ind w:left="720" w:hanging="720"/>
      </w:pPr>
      <w:r>
        <w:t>A.</w:t>
      </w:r>
      <w:r>
        <w:tab/>
      </w:r>
      <w:r w:rsidR="00B9789C">
        <w:t xml:space="preserve">Yes.  Staff believes the analysis provided by Ms. Kimball, while interesting, is one-sided.  See </w:t>
      </w:r>
      <w:r w:rsidR="00E24D7A">
        <w:t>Exhibit No. ___ (</w:t>
      </w:r>
      <w:proofErr w:type="spellStart"/>
      <w:r w:rsidR="00B9789C">
        <w:t>MMK-1T</w:t>
      </w:r>
      <w:proofErr w:type="spellEnd"/>
      <w:r w:rsidR="00E24D7A">
        <w:t>)</w:t>
      </w:r>
      <w:r w:rsidR="00B9789C">
        <w:t>, Pages 17-23.  She looks</w:t>
      </w:r>
      <w:r w:rsidR="00FF6D48">
        <w:t xml:space="preserve"> only</w:t>
      </w:r>
      <w:r w:rsidR="00B9789C">
        <w:t xml:space="preserve"> at very high savings, not low savings.  Staff does sup</w:t>
      </w:r>
      <w:r w:rsidR="00FF6D48">
        <w:t>port additional rigor from the C</w:t>
      </w:r>
      <w:r w:rsidR="00B9789C">
        <w:t xml:space="preserve">ompany to address these kinds of concerns.  Staff also disagrees with the general principle that empty buildings should not get energy efficiency investment.  See </w:t>
      </w:r>
      <w:r w:rsidR="00E24D7A">
        <w:t>Exhibit No. ___ (</w:t>
      </w:r>
      <w:proofErr w:type="spellStart"/>
      <w:r w:rsidR="00B9789C">
        <w:t>MMK-1T</w:t>
      </w:r>
      <w:proofErr w:type="spellEnd"/>
      <w:r w:rsidR="00E24D7A">
        <w:t>)</w:t>
      </w:r>
      <w:r w:rsidR="00B9789C">
        <w:t xml:space="preserve">, </w:t>
      </w:r>
      <w:r w:rsidR="00083915">
        <w:t>p</w:t>
      </w:r>
      <w:r w:rsidR="00B9789C">
        <w:t xml:space="preserve">ages 17-18.  The savings that are recorded are only first year savings.  While it is true that the savings may not occur in the first year, </w:t>
      </w:r>
      <w:r w:rsidR="00FF6D48">
        <w:t>there would be</w:t>
      </w:r>
      <w:r w:rsidR="00B9789C">
        <w:t xml:space="preserve"> unintended consequences if the Commission were to require full savings for any investment.  This would mean that new buildings, which may often have partial occupancy in the first year, would be ineligible for rebates.  This may result in reduced investment, and when the building is finally fully occupied, it would be too expensive to retrofit.  This is a classic case of lost opportunity, and should be avoided. </w:t>
      </w:r>
    </w:p>
    <w:p w:rsidR="0019021B" w:rsidRDefault="0019021B" w:rsidP="0019021B">
      <w:pPr>
        <w:pStyle w:val="Heading3"/>
      </w:pPr>
    </w:p>
    <w:p w:rsidR="0019021B" w:rsidRDefault="0019021B" w:rsidP="0019021B">
      <w:pPr>
        <w:pStyle w:val="Heading3"/>
      </w:pPr>
      <w:r>
        <w:t>Q.</w:t>
      </w:r>
      <w:r>
        <w:tab/>
        <w:t>Do you agree with Ms. Alexander that the limited income DSM program increases were not caused by decoupling?</w:t>
      </w:r>
    </w:p>
    <w:p w:rsidR="0019021B" w:rsidRDefault="0019021B" w:rsidP="0019021B">
      <w:pPr>
        <w:tabs>
          <w:tab w:val="left" w:pos="-1440"/>
        </w:tabs>
        <w:spacing w:line="480" w:lineRule="auto"/>
        <w:ind w:left="720" w:hanging="720"/>
      </w:pPr>
      <w:r>
        <w:t>A.</w:t>
      </w:r>
      <w:r>
        <w:tab/>
        <w:t xml:space="preserve">Yes.  Staff agrees with Ms. Alexander that “the limited income DSM program increases are a direct reflection of negotiations and agreements that typically occur in the context of base rate cases or other regulatory proceedings.”  See </w:t>
      </w:r>
      <w:r w:rsidR="00E24D7A">
        <w:t>Exhibit No. ___ (</w:t>
      </w:r>
      <w:r>
        <w:t>BRA-</w:t>
      </w:r>
      <w:proofErr w:type="spellStart"/>
      <w:r>
        <w:t>1T</w:t>
      </w:r>
      <w:proofErr w:type="spellEnd"/>
      <w:r w:rsidR="00E24D7A">
        <w:t>)</w:t>
      </w:r>
      <w:r>
        <w:t xml:space="preserve">, </w:t>
      </w:r>
      <w:r w:rsidR="00083915">
        <w:t>p</w:t>
      </w:r>
      <w:r>
        <w:t xml:space="preserve">age 14.  Staff also </w:t>
      </w:r>
      <w:r w:rsidR="00FF6D48">
        <w:t>finds it troubling</w:t>
      </w:r>
      <w:r>
        <w:t xml:space="preserve"> </w:t>
      </w:r>
      <w:r w:rsidR="00083915">
        <w:t xml:space="preserve">that </w:t>
      </w:r>
      <w:r>
        <w:t>the</w:t>
      </w:r>
      <w:r w:rsidR="00FF6D48">
        <w:t xml:space="preserve"> Company allowed the</w:t>
      </w:r>
      <w:r>
        <w:t xml:space="preserve"> ratio of limited income DSM program to residential DSM program dollars </w:t>
      </w:r>
      <w:r w:rsidR="00FF6D48">
        <w:t>to decline during the pilot period.  Staff believes the one in six ratio of limited income DSM program to residential DSM program dollars</w:t>
      </w:r>
      <w:r>
        <w:t xml:space="preserve"> </w:t>
      </w:r>
      <w:r w:rsidR="00FF6D48">
        <w:t>should be established as a minimum target for</w:t>
      </w:r>
      <w:r>
        <w:t xml:space="preserve"> the residential DSM program </w:t>
      </w:r>
      <w:r w:rsidR="00FF6D48">
        <w:t>in the future</w:t>
      </w:r>
      <w:r>
        <w:t>.</w:t>
      </w:r>
    </w:p>
    <w:p w:rsidR="0019021B" w:rsidRDefault="0019021B" w:rsidP="0019021B">
      <w:pPr>
        <w:pStyle w:val="Heading3"/>
      </w:pPr>
    </w:p>
    <w:p w:rsidR="00790D92" w:rsidRDefault="00790D92" w:rsidP="00305F14">
      <w:pPr>
        <w:pStyle w:val="Heading3"/>
      </w:pPr>
      <w:r>
        <w:t>Q.</w:t>
      </w:r>
      <w:r>
        <w:tab/>
        <w:t>Does this conclude your testimony?</w:t>
      </w:r>
    </w:p>
    <w:p w:rsidR="00790D92" w:rsidRDefault="00790D92" w:rsidP="00305F14">
      <w:pPr>
        <w:tabs>
          <w:tab w:val="left" w:pos="-1440"/>
        </w:tabs>
        <w:spacing w:line="480" w:lineRule="auto"/>
        <w:ind w:left="720" w:hanging="720"/>
      </w:pPr>
      <w:r>
        <w:t>A.</w:t>
      </w:r>
      <w:r>
        <w:tab/>
        <w:t>Yes.</w:t>
      </w:r>
    </w:p>
    <w:sectPr w:rsidR="00790D92" w:rsidSect="00B431BC">
      <w:footerReference w:type="default" r:id="rId16"/>
      <w:pgSz w:w="12240" w:h="15840" w:code="1"/>
      <w:pgMar w:top="1440" w:right="1440" w:bottom="1440" w:left="1440"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2CC" w:rsidRDefault="002872CC">
      <w:r>
        <w:separator/>
      </w:r>
    </w:p>
  </w:endnote>
  <w:endnote w:type="continuationSeparator" w:id="0">
    <w:p w:rsidR="002872CC" w:rsidRDefault="00287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DA" w:rsidRDefault="00372B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DA" w:rsidRDefault="00372BDA" w:rsidP="00136C92">
    <w:pPr>
      <w:pStyle w:val="Footer"/>
      <w:rPr>
        <w:sz w:val="22"/>
        <w:szCs w:val="22"/>
      </w:rPr>
    </w:pPr>
    <w:r>
      <w:rPr>
        <w:sz w:val="22"/>
        <w:szCs w:val="22"/>
      </w:rPr>
      <w:t xml:space="preserve">CROSS-ANSWERING </w:t>
    </w:r>
    <w:r w:rsidRPr="00732550">
      <w:rPr>
        <w:sz w:val="22"/>
        <w:szCs w:val="22"/>
      </w:rPr>
      <w:t>TESTIMONY</w:t>
    </w:r>
    <w:r>
      <w:rPr>
        <w:sz w:val="22"/>
        <w:szCs w:val="22"/>
      </w:rPr>
      <w:t xml:space="preserve"> OF</w:t>
    </w:r>
    <w:r>
      <w:rPr>
        <w:sz w:val="22"/>
        <w:szCs w:val="22"/>
      </w:rPr>
      <w:tab/>
    </w:r>
    <w:r>
      <w:rPr>
        <w:sz w:val="22"/>
        <w:szCs w:val="22"/>
      </w:rPr>
      <w:tab/>
    </w:r>
    <w:r w:rsidRPr="00732550">
      <w:rPr>
        <w:sz w:val="22"/>
        <w:szCs w:val="22"/>
      </w:rPr>
      <w:t>Exhibit No. ___ T (</w:t>
    </w:r>
    <w:proofErr w:type="spellStart"/>
    <w:r w:rsidRPr="00732550">
      <w:rPr>
        <w:sz w:val="22"/>
        <w:szCs w:val="22"/>
      </w:rPr>
      <w:t>DJR-</w:t>
    </w:r>
    <w:r>
      <w:rPr>
        <w:sz w:val="22"/>
        <w:szCs w:val="22"/>
      </w:rPr>
      <w:t>3</w:t>
    </w:r>
    <w:r w:rsidRPr="00732550">
      <w:rPr>
        <w:sz w:val="22"/>
        <w:szCs w:val="22"/>
      </w:rPr>
      <w:t>T</w:t>
    </w:r>
    <w:proofErr w:type="spellEnd"/>
    <w:r w:rsidRPr="00732550">
      <w:rPr>
        <w:sz w:val="22"/>
        <w:szCs w:val="22"/>
      </w:rPr>
      <w:t>)</w:t>
    </w:r>
  </w:p>
  <w:p w:rsidR="00372BDA" w:rsidRPr="00732550" w:rsidRDefault="00372BDA" w:rsidP="002F1521">
    <w:pPr>
      <w:rPr>
        <w:sz w:val="22"/>
        <w:szCs w:val="22"/>
        <w:lang w:val="fr-FR"/>
      </w:rPr>
    </w:pPr>
    <w:r>
      <w:rPr>
        <w:sz w:val="22"/>
        <w:szCs w:val="22"/>
      </w:rPr>
      <w:t>DEBORAH J. REYNOLDS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732550">
      <w:rPr>
        <w:sz w:val="22"/>
        <w:szCs w:val="22"/>
        <w:lang w:val="fr-FR"/>
      </w:rPr>
      <w:t xml:space="preserve">Page </w:t>
    </w:r>
    <w:r w:rsidR="001B32D7" w:rsidRPr="00732550">
      <w:rPr>
        <w:rStyle w:val="PageNumber"/>
        <w:sz w:val="22"/>
        <w:szCs w:val="22"/>
      </w:rPr>
      <w:fldChar w:fldCharType="begin"/>
    </w:r>
    <w:r w:rsidRPr="00732550">
      <w:rPr>
        <w:rStyle w:val="PageNumber"/>
        <w:sz w:val="22"/>
        <w:szCs w:val="22"/>
        <w:lang w:val="fr-FR"/>
      </w:rPr>
      <w:instrText xml:space="preserve"> PAGE </w:instrText>
    </w:r>
    <w:r w:rsidR="001B32D7" w:rsidRPr="00732550">
      <w:rPr>
        <w:rStyle w:val="PageNumber"/>
        <w:sz w:val="22"/>
        <w:szCs w:val="22"/>
      </w:rPr>
      <w:fldChar w:fldCharType="separate"/>
    </w:r>
    <w:r w:rsidR="003428B8">
      <w:rPr>
        <w:rStyle w:val="PageNumber"/>
        <w:noProof/>
        <w:sz w:val="22"/>
        <w:szCs w:val="22"/>
        <w:lang w:val="fr-FR"/>
      </w:rPr>
      <w:t>i</w:t>
    </w:r>
    <w:r w:rsidR="001B32D7" w:rsidRPr="00732550">
      <w:rPr>
        <w:rStyle w:val="PageNumber"/>
        <w:sz w:val="22"/>
        <w:szCs w:val="22"/>
      </w:rPr>
      <w:fldChar w:fldCharType="end"/>
    </w:r>
  </w:p>
  <w:p w:rsidR="00372BDA" w:rsidRPr="00732550" w:rsidRDefault="00372BDA" w:rsidP="00136C92">
    <w:pPr>
      <w:rPr>
        <w:sz w:val="22"/>
        <w:szCs w:val="22"/>
        <w:lang w:val="fr-FR"/>
      </w:rPr>
    </w:pPr>
    <w:r w:rsidRPr="00732550">
      <w:rPr>
        <w:sz w:val="22"/>
        <w:szCs w:val="22"/>
      </w:rPr>
      <w:t>Dockets</w:t>
    </w:r>
    <w:r w:rsidRPr="00732550">
      <w:rPr>
        <w:sz w:val="22"/>
        <w:szCs w:val="22"/>
        <w:lang w:val="fr-FR"/>
      </w:rPr>
      <w:t xml:space="preserve"> UE-090134</w:t>
    </w:r>
    <w:r>
      <w:rPr>
        <w:sz w:val="22"/>
        <w:szCs w:val="22"/>
        <w:lang w:val="fr-FR"/>
      </w:rPr>
      <w:t>/</w:t>
    </w:r>
    <w:r w:rsidRPr="00732550">
      <w:rPr>
        <w:sz w:val="22"/>
        <w:szCs w:val="22"/>
        <w:lang w:val="fr-FR"/>
      </w:rPr>
      <w:t>UG-090135</w:t>
    </w:r>
    <w:r>
      <w:rPr>
        <w:sz w:val="22"/>
        <w:szCs w:val="22"/>
        <w:lang w:val="fr-FR"/>
      </w:rPr>
      <w:t>/UG-060518</w:t>
    </w:r>
    <w:r w:rsidRPr="00732550">
      <w:rPr>
        <w:sz w:val="22"/>
        <w:szCs w:val="22"/>
        <w:lang w:val="fr-F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DA" w:rsidRDefault="00372BD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DA" w:rsidRDefault="00372BDA" w:rsidP="00136C92">
    <w:pPr>
      <w:pStyle w:val="Footer"/>
      <w:tabs>
        <w:tab w:val="clear" w:pos="8640"/>
        <w:tab w:val="right" w:pos="9360"/>
      </w:tabs>
      <w:rPr>
        <w:sz w:val="22"/>
        <w:szCs w:val="22"/>
      </w:rPr>
    </w:pPr>
    <w:r>
      <w:rPr>
        <w:sz w:val="22"/>
        <w:szCs w:val="22"/>
      </w:rPr>
      <w:t>CROSS-ANSWERING T</w:t>
    </w:r>
    <w:r w:rsidRPr="00732550">
      <w:rPr>
        <w:sz w:val="22"/>
        <w:szCs w:val="22"/>
      </w:rPr>
      <w:t>ESTIMONY OF</w:t>
    </w:r>
    <w:r>
      <w:rPr>
        <w:sz w:val="22"/>
        <w:szCs w:val="22"/>
      </w:rPr>
      <w:tab/>
    </w:r>
    <w:r>
      <w:rPr>
        <w:sz w:val="22"/>
        <w:szCs w:val="22"/>
      </w:rPr>
      <w:tab/>
    </w:r>
    <w:r w:rsidRPr="00732550">
      <w:rPr>
        <w:sz w:val="22"/>
        <w:szCs w:val="22"/>
      </w:rPr>
      <w:t>Exhibit No. ___ T (</w:t>
    </w:r>
    <w:proofErr w:type="spellStart"/>
    <w:r w:rsidRPr="00732550">
      <w:rPr>
        <w:sz w:val="22"/>
        <w:szCs w:val="22"/>
      </w:rPr>
      <w:t>DJR-</w:t>
    </w:r>
    <w:r>
      <w:rPr>
        <w:sz w:val="22"/>
        <w:szCs w:val="22"/>
      </w:rPr>
      <w:t>3</w:t>
    </w:r>
    <w:r w:rsidRPr="00732550">
      <w:rPr>
        <w:sz w:val="22"/>
        <w:szCs w:val="22"/>
      </w:rPr>
      <w:t>T</w:t>
    </w:r>
    <w:proofErr w:type="spellEnd"/>
    <w:r w:rsidRPr="00732550">
      <w:rPr>
        <w:sz w:val="22"/>
        <w:szCs w:val="22"/>
      </w:rPr>
      <w:t>)</w:t>
    </w:r>
  </w:p>
  <w:p w:rsidR="00372BDA" w:rsidRPr="00732550" w:rsidRDefault="00372BDA" w:rsidP="00136C92">
    <w:pPr>
      <w:pStyle w:val="Footer"/>
      <w:tabs>
        <w:tab w:val="clear" w:pos="8640"/>
        <w:tab w:val="right" w:pos="9360"/>
      </w:tabs>
      <w:rPr>
        <w:sz w:val="22"/>
        <w:szCs w:val="22"/>
      </w:rPr>
    </w:pPr>
    <w:r w:rsidRPr="00732550">
      <w:rPr>
        <w:sz w:val="22"/>
        <w:szCs w:val="22"/>
      </w:rPr>
      <w:t xml:space="preserve">DEBORAH </w:t>
    </w:r>
    <w:r>
      <w:rPr>
        <w:sz w:val="22"/>
        <w:szCs w:val="22"/>
      </w:rPr>
      <w:t xml:space="preserve">J. </w:t>
    </w:r>
    <w:r w:rsidRPr="00732550">
      <w:rPr>
        <w:sz w:val="22"/>
        <w:szCs w:val="22"/>
      </w:rPr>
      <w:t>REYNOLDS</w:t>
    </w:r>
    <w:r w:rsidRPr="00732550">
      <w:rPr>
        <w:sz w:val="22"/>
        <w:szCs w:val="22"/>
        <w:lang w:val="fr-FR"/>
      </w:rPr>
      <w:tab/>
    </w:r>
    <w:r w:rsidRPr="00732550">
      <w:rPr>
        <w:sz w:val="22"/>
        <w:szCs w:val="22"/>
        <w:lang w:val="fr-FR"/>
      </w:rPr>
      <w:tab/>
      <w:t xml:space="preserve">Page </w:t>
    </w:r>
    <w:r w:rsidR="001B32D7" w:rsidRPr="00732550">
      <w:rPr>
        <w:rStyle w:val="PageNumber"/>
        <w:sz w:val="22"/>
        <w:szCs w:val="22"/>
      </w:rPr>
      <w:fldChar w:fldCharType="begin"/>
    </w:r>
    <w:r w:rsidRPr="00732550">
      <w:rPr>
        <w:rStyle w:val="PageNumber"/>
        <w:sz w:val="22"/>
        <w:szCs w:val="22"/>
        <w:lang w:val="fr-FR"/>
      </w:rPr>
      <w:instrText xml:space="preserve"> PAGE </w:instrText>
    </w:r>
    <w:r w:rsidR="001B32D7" w:rsidRPr="00732550">
      <w:rPr>
        <w:rStyle w:val="PageNumber"/>
        <w:sz w:val="22"/>
        <w:szCs w:val="22"/>
      </w:rPr>
      <w:fldChar w:fldCharType="separate"/>
    </w:r>
    <w:r w:rsidR="003428B8">
      <w:rPr>
        <w:rStyle w:val="PageNumber"/>
        <w:noProof/>
        <w:sz w:val="22"/>
        <w:szCs w:val="22"/>
        <w:lang w:val="fr-FR"/>
      </w:rPr>
      <w:t>7</w:t>
    </w:r>
    <w:r w:rsidR="001B32D7" w:rsidRPr="00732550">
      <w:rPr>
        <w:rStyle w:val="PageNumber"/>
        <w:sz w:val="22"/>
        <w:szCs w:val="22"/>
      </w:rPr>
      <w:fldChar w:fldCharType="end"/>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t xml:space="preserve">Page </w:t>
    </w:r>
    <w:r w:rsidR="001B32D7" w:rsidRPr="00732550">
      <w:rPr>
        <w:rStyle w:val="PageNumber"/>
        <w:sz w:val="22"/>
        <w:szCs w:val="22"/>
      </w:rPr>
      <w:fldChar w:fldCharType="begin"/>
    </w:r>
    <w:r w:rsidRPr="00732550">
      <w:rPr>
        <w:rStyle w:val="PageNumber"/>
        <w:sz w:val="22"/>
        <w:szCs w:val="22"/>
        <w:lang w:val="fr-FR"/>
      </w:rPr>
      <w:instrText xml:space="preserve"> PAGE </w:instrText>
    </w:r>
    <w:r w:rsidR="001B32D7" w:rsidRPr="00732550">
      <w:rPr>
        <w:rStyle w:val="PageNumber"/>
        <w:sz w:val="22"/>
        <w:szCs w:val="22"/>
      </w:rPr>
      <w:fldChar w:fldCharType="separate"/>
    </w:r>
    <w:r w:rsidR="003428B8">
      <w:rPr>
        <w:rStyle w:val="PageNumber"/>
        <w:noProof/>
        <w:sz w:val="22"/>
        <w:szCs w:val="22"/>
        <w:lang w:val="fr-FR"/>
      </w:rPr>
      <w:t>7</w:t>
    </w:r>
    <w:r w:rsidR="001B32D7" w:rsidRPr="00732550">
      <w:rPr>
        <w:rStyle w:val="PageNumber"/>
        <w:sz w:val="22"/>
        <w:szCs w:val="22"/>
      </w:rPr>
      <w:fldChar w:fldCharType="end"/>
    </w:r>
    <w:r w:rsidRPr="00732550">
      <w:rPr>
        <w:sz w:val="22"/>
        <w:szCs w:val="22"/>
        <w:lang w:val="fr-FR"/>
      </w:rPr>
      <w:tab/>
    </w:r>
  </w:p>
  <w:p w:rsidR="00372BDA" w:rsidRPr="00732550" w:rsidRDefault="00372BDA" w:rsidP="00136C92">
    <w:pPr>
      <w:rPr>
        <w:sz w:val="22"/>
        <w:szCs w:val="22"/>
        <w:lang w:val="fr-FR"/>
      </w:rPr>
    </w:pPr>
    <w:r w:rsidRPr="00732550">
      <w:rPr>
        <w:sz w:val="22"/>
        <w:szCs w:val="22"/>
      </w:rPr>
      <w:t>Dockets</w:t>
    </w:r>
    <w:r w:rsidRPr="00732550">
      <w:rPr>
        <w:sz w:val="22"/>
        <w:szCs w:val="22"/>
        <w:lang w:val="fr-FR"/>
      </w:rPr>
      <w:t xml:space="preserve"> UE-090134</w:t>
    </w:r>
    <w:r>
      <w:rPr>
        <w:sz w:val="22"/>
        <w:szCs w:val="22"/>
        <w:lang w:val="fr-FR"/>
      </w:rPr>
      <w:t>/</w:t>
    </w:r>
    <w:r w:rsidRPr="00732550">
      <w:rPr>
        <w:sz w:val="22"/>
        <w:szCs w:val="22"/>
        <w:lang w:val="fr-FR"/>
      </w:rPr>
      <w:t>UG-090135</w:t>
    </w:r>
    <w:r>
      <w:rPr>
        <w:sz w:val="22"/>
        <w:szCs w:val="22"/>
        <w:lang w:val="fr-FR"/>
      </w:rPr>
      <w:t>/UG-060518</w:t>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2CC" w:rsidRDefault="002872CC">
      <w:r>
        <w:separator/>
      </w:r>
    </w:p>
  </w:footnote>
  <w:footnote w:type="continuationSeparator" w:id="0">
    <w:p w:rsidR="002872CC" w:rsidRDefault="00287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DA" w:rsidRDefault="00372B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DA" w:rsidRDefault="00372B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DA" w:rsidRDefault="00372B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B7F"/>
    <w:multiLevelType w:val="hybridMultilevel"/>
    <w:tmpl w:val="1FA8C0A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F18A8"/>
    <w:multiLevelType w:val="multilevel"/>
    <w:tmpl w:val="6F0A553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
    <w:nsid w:val="0AF8714E"/>
    <w:multiLevelType w:val="hybridMultilevel"/>
    <w:tmpl w:val="07080F84"/>
    <w:lvl w:ilvl="0" w:tplc="7C30A274">
      <w:start w:val="1"/>
      <w:numFmt w:val="decimal"/>
      <w:lvlText w:val="%1."/>
      <w:lvlJc w:val="left"/>
      <w:pPr>
        <w:tabs>
          <w:tab w:val="num" w:pos="2160"/>
        </w:tabs>
        <w:ind w:left="2160" w:hanging="720"/>
      </w:pPr>
      <w:rPr>
        <w:rFonts w:hint="default"/>
      </w:rPr>
    </w:lvl>
    <w:lvl w:ilvl="1" w:tplc="EF2633D0" w:tentative="1">
      <w:start w:val="1"/>
      <w:numFmt w:val="lowerLetter"/>
      <w:lvlText w:val="%2."/>
      <w:lvlJc w:val="left"/>
      <w:pPr>
        <w:tabs>
          <w:tab w:val="num" w:pos="2160"/>
        </w:tabs>
        <w:ind w:left="2160" w:hanging="360"/>
      </w:pPr>
    </w:lvl>
    <w:lvl w:ilvl="2" w:tplc="432C810E" w:tentative="1">
      <w:start w:val="1"/>
      <w:numFmt w:val="lowerRoman"/>
      <w:lvlText w:val="%3."/>
      <w:lvlJc w:val="right"/>
      <w:pPr>
        <w:tabs>
          <w:tab w:val="num" w:pos="2880"/>
        </w:tabs>
        <w:ind w:left="2880" w:hanging="180"/>
      </w:pPr>
    </w:lvl>
    <w:lvl w:ilvl="3" w:tplc="705292B8" w:tentative="1">
      <w:start w:val="1"/>
      <w:numFmt w:val="decimal"/>
      <w:lvlText w:val="%4."/>
      <w:lvlJc w:val="left"/>
      <w:pPr>
        <w:tabs>
          <w:tab w:val="num" w:pos="3600"/>
        </w:tabs>
        <w:ind w:left="3600" w:hanging="360"/>
      </w:pPr>
    </w:lvl>
    <w:lvl w:ilvl="4" w:tplc="0B4A8F76" w:tentative="1">
      <w:start w:val="1"/>
      <w:numFmt w:val="lowerLetter"/>
      <w:lvlText w:val="%5."/>
      <w:lvlJc w:val="left"/>
      <w:pPr>
        <w:tabs>
          <w:tab w:val="num" w:pos="4320"/>
        </w:tabs>
        <w:ind w:left="4320" w:hanging="360"/>
      </w:pPr>
    </w:lvl>
    <w:lvl w:ilvl="5" w:tplc="0EF4E2D4" w:tentative="1">
      <w:start w:val="1"/>
      <w:numFmt w:val="lowerRoman"/>
      <w:lvlText w:val="%6."/>
      <w:lvlJc w:val="right"/>
      <w:pPr>
        <w:tabs>
          <w:tab w:val="num" w:pos="5040"/>
        </w:tabs>
        <w:ind w:left="5040" w:hanging="180"/>
      </w:pPr>
    </w:lvl>
    <w:lvl w:ilvl="6" w:tplc="6EF069A0" w:tentative="1">
      <w:start w:val="1"/>
      <w:numFmt w:val="decimal"/>
      <w:lvlText w:val="%7."/>
      <w:lvlJc w:val="left"/>
      <w:pPr>
        <w:tabs>
          <w:tab w:val="num" w:pos="5760"/>
        </w:tabs>
        <w:ind w:left="5760" w:hanging="360"/>
      </w:pPr>
    </w:lvl>
    <w:lvl w:ilvl="7" w:tplc="B6182A08" w:tentative="1">
      <w:start w:val="1"/>
      <w:numFmt w:val="lowerLetter"/>
      <w:lvlText w:val="%8."/>
      <w:lvlJc w:val="left"/>
      <w:pPr>
        <w:tabs>
          <w:tab w:val="num" w:pos="6480"/>
        </w:tabs>
        <w:ind w:left="6480" w:hanging="360"/>
      </w:pPr>
    </w:lvl>
    <w:lvl w:ilvl="8" w:tplc="E426279E" w:tentative="1">
      <w:start w:val="1"/>
      <w:numFmt w:val="lowerRoman"/>
      <w:lvlText w:val="%9."/>
      <w:lvlJc w:val="right"/>
      <w:pPr>
        <w:tabs>
          <w:tab w:val="num" w:pos="7200"/>
        </w:tabs>
        <w:ind w:left="7200" w:hanging="180"/>
      </w:pPr>
    </w:lvl>
  </w:abstractNum>
  <w:abstractNum w:abstractNumId="3">
    <w:nsid w:val="0C8152EE"/>
    <w:multiLevelType w:val="hybridMultilevel"/>
    <w:tmpl w:val="6E28760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B248F"/>
    <w:multiLevelType w:val="hybridMultilevel"/>
    <w:tmpl w:val="5AC012DC"/>
    <w:lvl w:ilvl="0" w:tplc="1B10AF9E">
      <w:start w:val="1"/>
      <w:numFmt w:val="bullet"/>
      <w:lvlText w:val=""/>
      <w:lvlJc w:val="left"/>
      <w:pPr>
        <w:tabs>
          <w:tab w:val="num" w:pos="2520"/>
        </w:tabs>
        <w:ind w:left="2520" w:hanging="360"/>
      </w:pPr>
      <w:rPr>
        <w:rFonts w:ascii="Wingdings" w:hAnsi="Wingdings" w:hint="default"/>
      </w:rPr>
    </w:lvl>
    <w:lvl w:ilvl="1" w:tplc="AD063724" w:tentative="1">
      <w:start w:val="1"/>
      <w:numFmt w:val="bullet"/>
      <w:lvlText w:val="o"/>
      <w:lvlJc w:val="left"/>
      <w:pPr>
        <w:tabs>
          <w:tab w:val="num" w:pos="3240"/>
        </w:tabs>
        <w:ind w:left="3240" w:hanging="360"/>
      </w:pPr>
      <w:rPr>
        <w:rFonts w:ascii="Courier New" w:hAnsi="Courier New" w:cs="Courier New" w:hint="default"/>
      </w:rPr>
    </w:lvl>
    <w:lvl w:ilvl="2" w:tplc="B5A05BDA" w:tentative="1">
      <w:start w:val="1"/>
      <w:numFmt w:val="bullet"/>
      <w:lvlText w:val=""/>
      <w:lvlJc w:val="left"/>
      <w:pPr>
        <w:tabs>
          <w:tab w:val="num" w:pos="3960"/>
        </w:tabs>
        <w:ind w:left="3960" w:hanging="360"/>
      </w:pPr>
      <w:rPr>
        <w:rFonts w:ascii="Wingdings" w:hAnsi="Wingdings" w:hint="default"/>
      </w:rPr>
    </w:lvl>
    <w:lvl w:ilvl="3" w:tplc="3034CA72" w:tentative="1">
      <w:start w:val="1"/>
      <w:numFmt w:val="bullet"/>
      <w:lvlText w:val=""/>
      <w:lvlJc w:val="left"/>
      <w:pPr>
        <w:tabs>
          <w:tab w:val="num" w:pos="4680"/>
        </w:tabs>
        <w:ind w:left="4680" w:hanging="360"/>
      </w:pPr>
      <w:rPr>
        <w:rFonts w:ascii="Symbol" w:hAnsi="Symbol" w:hint="default"/>
      </w:rPr>
    </w:lvl>
    <w:lvl w:ilvl="4" w:tplc="1D6E6716" w:tentative="1">
      <w:start w:val="1"/>
      <w:numFmt w:val="bullet"/>
      <w:lvlText w:val="o"/>
      <w:lvlJc w:val="left"/>
      <w:pPr>
        <w:tabs>
          <w:tab w:val="num" w:pos="5400"/>
        </w:tabs>
        <w:ind w:left="5400" w:hanging="360"/>
      </w:pPr>
      <w:rPr>
        <w:rFonts w:ascii="Courier New" w:hAnsi="Courier New" w:cs="Courier New" w:hint="default"/>
      </w:rPr>
    </w:lvl>
    <w:lvl w:ilvl="5" w:tplc="390274EE" w:tentative="1">
      <w:start w:val="1"/>
      <w:numFmt w:val="bullet"/>
      <w:lvlText w:val=""/>
      <w:lvlJc w:val="left"/>
      <w:pPr>
        <w:tabs>
          <w:tab w:val="num" w:pos="6120"/>
        </w:tabs>
        <w:ind w:left="6120" w:hanging="360"/>
      </w:pPr>
      <w:rPr>
        <w:rFonts w:ascii="Wingdings" w:hAnsi="Wingdings" w:hint="default"/>
      </w:rPr>
    </w:lvl>
    <w:lvl w:ilvl="6" w:tplc="3D78A370" w:tentative="1">
      <w:start w:val="1"/>
      <w:numFmt w:val="bullet"/>
      <w:lvlText w:val=""/>
      <w:lvlJc w:val="left"/>
      <w:pPr>
        <w:tabs>
          <w:tab w:val="num" w:pos="6840"/>
        </w:tabs>
        <w:ind w:left="6840" w:hanging="360"/>
      </w:pPr>
      <w:rPr>
        <w:rFonts w:ascii="Symbol" w:hAnsi="Symbol" w:hint="default"/>
      </w:rPr>
    </w:lvl>
    <w:lvl w:ilvl="7" w:tplc="AEBAC0A6" w:tentative="1">
      <w:start w:val="1"/>
      <w:numFmt w:val="bullet"/>
      <w:lvlText w:val="o"/>
      <w:lvlJc w:val="left"/>
      <w:pPr>
        <w:tabs>
          <w:tab w:val="num" w:pos="7560"/>
        </w:tabs>
        <w:ind w:left="7560" w:hanging="360"/>
      </w:pPr>
      <w:rPr>
        <w:rFonts w:ascii="Courier New" w:hAnsi="Courier New" w:cs="Courier New" w:hint="default"/>
      </w:rPr>
    </w:lvl>
    <w:lvl w:ilvl="8" w:tplc="28CA2E32" w:tentative="1">
      <w:start w:val="1"/>
      <w:numFmt w:val="bullet"/>
      <w:lvlText w:val=""/>
      <w:lvlJc w:val="left"/>
      <w:pPr>
        <w:tabs>
          <w:tab w:val="num" w:pos="8280"/>
        </w:tabs>
        <w:ind w:left="8280" w:hanging="360"/>
      </w:pPr>
      <w:rPr>
        <w:rFonts w:ascii="Wingdings" w:hAnsi="Wingdings" w:hint="default"/>
      </w:rPr>
    </w:lvl>
  </w:abstractNum>
  <w:abstractNum w:abstractNumId="5">
    <w:nsid w:val="0E186FD8"/>
    <w:multiLevelType w:val="hybridMultilevel"/>
    <w:tmpl w:val="1A30FA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38B63E5"/>
    <w:multiLevelType w:val="hybridMultilevel"/>
    <w:tmpl w:val="34448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E5652"/>
    <w:multiLevelType w:val="hybridMultilevel"/>
    <w:tmpl w:val="C2EED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44E1A"/>
    <w:multiLevelType w:val="hybridMultilevel"/>
    <w:tmpl w:val="22EAE61C"/>
    <w:lvl w:ilvl="0" w:tplc="92844D26">
      <w:start w:val="1"/>
      <w:numFmt w:val="bullet"/>
      <w:lvlText w:val=""/>
      <w:lvlJc w:val="left"/>
      <w:pPr>
        <w:tabs>
          <w:tab w:val="num" w:pos="2520"/>
        </w:tabs>
        <w:ind w:left="2520" w:hanging="360"/>
      </w:pPr>
      <w:rPr>
        <w:rFonts w:ascii="Wingdings" w:hAnsi="Wingdings" w:hint="default"/>
      </w:rPr>
    </w:lvl>
    <w:lvl w:ilvl="1" w:tplc="34ACFF56" w:tentative="1">
      <w:start w:val="1"/>
      <w:numFmt w:val="bullet"/>
      <w:lvlText w:val="o"/>
      <w:lvlJc w:val="left"/>
      <w:pPr>
        <w:tabs>
          <w:tab w:val="num" w:pos="3240"/>
        </w:tabs>
        <w:ind w:left="3240" w:hanging="360"/>
      </w:pPr>
      <w:rPr>
        <w:rFonts w:ascii="Courier New" w:hAnsi="Courier New" w:cs="Courier New" w:hint="default"/>
      </w:rPr>
    </w:lvl>
    <w:lvl w:ilvl="2" w:tplc="2004BA96" w:tentative="1">
      <w:start w:val="1"/>
      <w:numFmt w:val="bullet"/>
      <w:lvlText w:val=""/>
      <w:lvlJc w:val="left"/>
      <w:pPr>
        <w:tabs>
          <w:tab w:val="num" w:pos="3960"/>
        </w:tabs>
        <w:ind w:left="3960" w:hanging="360"/>
      </w:pPr>
      <w:rPr>
        <w:rFonts w:ascii="Wingdings" w:hAnsi="Wingdings" w:hint="default"/>
      </w:rPr>
    </w:lvl>
    <w:lvl w:ilvl="3" w:tplc="89B4588A" w:tentative="1">
      <w:start w:val="1"/>
      <w:numFmt w:val="bullet"/>
      <w:lvlText w:val=""/>
      <w:lvlJc w:val="left"/>
      <w:pPr>
        <w:tabs>
          <w:tab w:val="num" w:pos="4680"/>
        </w:tabs>
        <w:ind w:left="4680" w:hanging="360"/>
      </w:pPr>
      <w:rPr>
        <w:rFonts w:ascii="Symbol" w:hAnsi="Symbol" w:hint="default"/>
      </w:rPr>
    </w:lvl>
    <w:lvl w:ilvl="4" w:tplc="14126700" w:tentative="1">
      <w:start w:val="1"/>
      <w:numFmt w:val="bullet"/>
      <w:lvlText w:val="o"/>
      <w:lvlJc w:val="left"/>
      <w:pPr>
        <w:tabs>
          <w:tab w:val="num" w:pos="5400"/>
        </w:tabs>
        <w:ind w:left="5400" w:hanging="360"/>
      </w:pPr>
      <w:rPr>
        <w:rFonts w:ascii="Courier New" w:hAnsi="Courier New" w:cs="Courier New" w:hint="default"/>
      </w:rPr>
    </w:lvl>
    <w:lvl w:ilvl="5" w:tplc="D9983E42" w:tentative="1">
      <w:start w:val="1"/>
      <w:numFmt w:val="bullet"/>
      <w:lvlText w:val=""/>
      <w:lvlJc w:val="left"/>
      <w:pPr>
        <w:tabs>
          <w:tab w:val="num" w:pos="6120"/>
        </w:tabs>
        <w:ind w:left="6120" w:hanging="360"/>
      </w:pPr>
      <w:rPr>
        <w:rFonts w:ascii="Wingdings" w:hAnsi="Wingdings" w:hint="default"/>
      </w:rPr>
    </w:lvl>
    <w:lvl w:ilvl="6" w:tplc="BDCE3826" w:tentative="1">
      <w:start w:val="1"/>
      <w:numFmt w:val="bullet"/>
      <w:lvlText w:val=""/>
      <w:lvlJc w:val="left"/>
      <w:pPr>
        <w:tabs>
          <w:tab w:val="num" w:pos="6840"/>
        </w:tabs>
        <w:ind w:left="6840" w:hanging="360"/>
      </w:pPr>
      <w:rPr>
        <w:rFonts w:ascii="Symbol" w:hAnsi="Symbol" w:hint="default"/>
      </w:rPr>
    </w:lvl>
    <w:lvl w:ilvl="7" w:tplc="88E43098" w:tentative="1">
      <w:start w:val="1"/>
      <w:numFmt w:val="bullet"/>
      <w:lvlText w:val="o"/>
      <w:lvlJc w:val="left"/>
      <w:pPr>
        <w:tabs>
          <w:tab w:val="num" w:pos="7560"/>
        </w:tabs>
        <w:ind w:left="7560" w:hanging="360"/>
      </w:pPr>
      <w:rPr>
        <w:rFonts w:ascii="Courier New" w:hAnsi="Courier New" w:cs="Courier New" w:hint="default"/>
      </w:rPr>
    </w:lvl>
    <w:lvl w:ilvl="8" w:tplc="8300080A" w:tentative="1">
      <w:start w:val="1"/>
      <w:numFmt w:val="bullet"/>
      <w:lvlText w:val=""/>
      <w:lvlJc w:val="left"/>
      <w:pPr>
        <w:tabs>
          <w:tab w:val="num" w:pos="8280"/>
        </w:tabs>
        <w:ind w:left="8280" w:hanging="360"/>
      </w:pPr>
      <w:rPr>
        <w:rFonts w:ascii="Wingdings" w:hAnsi="Wingdings" w:hint="default"/>
      </w:rPr>
    </w:lvl>
  </w:abstractNum>
  <w:abstractNum w:abstractNumId="9">
    <w:nsid w:val="15631F6F"/>
    <w:multiLevelType w:val="hybridMultilevel"/>
    <w:tmpl w:val="58A08598"/>
    <w:lvl w:ilvl="0" w:tplc="EDAEBC7E">
      <w:start w:val="1"/>
      <w:numFmt w:val="bullet"/>
      <w:lvlText w:val=""/>
      <w:lvlJc w:val="left"/>
      <w:pPr>
        <w:tabs>
          <w:tab w:val="num" w:pos="2520"/>
        </w:tabs>
        <w:ind w:left="2520" w:hanging="360"/>
      </w:pPr>
      <w:rPr>
        <w:rFonts w:ascii="Wingdings" w:hAnsi="Wingdings" w:hint="default"/>
      </w:rPr>
    </w:lvl>
    <w:lvl w:ilvl="1" w:tplc="CA720EB8" w:tentative="1">
      <w:start w:val="1"/>
      <w:numFmt w:val="bullet"/>
      <w:lvlText w:val="o"/>
      <w:lvlJc w:val="left"/>
      <w:pPr>
        <w:tabs>
          <w:tab w:val="num" w:pos="3240"/>
        </w:tabs>
        <w:ind w:left="3240" w:hanging="360"/>
      </w:pPr>
      <w:rPr>
        <w:rFonts w:ascii="Courier New" w:hAnsi="Courier New" w:cs="Courier New" w:hint="default"/>
      </w:rPr>
    </w:lvl>
    <w:lvl w:ilvl="2" w:tplc="1EE6DDB6" w:tentative="1">
      <w:start w:val="1"/>
      <w:numFmt w:val="bullet"/>
      <w:lvlText w:val=""/>
      <w:lvlJc w:val="left"/>
      <w:pPr>
        <w:tabs>
          <w:tab w:val="num" w:pos="3960"/>
        </w:tabs>
        <w:ind w:left="3960" w:hanging="360"/>
      </w:pPr>
      <w:rPr>
        <w:rFonts w:ascii="Wingdings" w:hAnsi="Wingdings" w:hint="default"/>
      </w:rPr>
    </w:lvl>
    <w:lvl w:ilvl="3" w:tplc="47944964" w:tentative="1">
      <w:start w:val="1"/>
      <w:numFmt w:val="bullet"/>
      <w:lvlText w:val=""/>
      <w:lvlJc w:val="left"/>
      <w:pPr>
        <w:tabs>
          <w:tab w:val="num" w:pos="4680"/>
        </w:tabs>
        <w:ind w:left="4680" w:hanging="360"/>
      </w:pPr>
      <w:rPr>
        <w:rFonts w:ascii="Symbol" w:hAnsi="Symbol" w:hint="default"/>
      </w:rPr>
    </w:lvl>
    <w:lvl w:ilvl="4" w:tplc="E2485EE6" w:tentative="1">
      <w:start w:val="1"/>
      <w:numFmt w:val="bullet"/>
      <w:lvlText w:val="o"/>
      <w:lvlJc w:val="left"/>
      <w:pPr>
        <w:tabs>
          <w:tab w:val="num" w:pos="5400"/>
        </w:tabs>
        <w:ind w:left="5400" w:hanging="360"/>
      </w:pPr>
      <w:rPr>
        <w:rFonts w:ascii="Courier New" w:hAnsi="Courier New" w:cs="Courier New" w:hint="default"/>
      </w:rPr>
    </w:lvl>
    <w:lvl w:ilvl="5" w:tplc="0268BCDA" w:tentative="1">
      <w:start w:val="1"/>
      <w:numFmt w:val="bullet"/>
      <w:lvlText w:val=""/>
      <w:lvlJc w:val="left"/>
      <w:pPr>
        <w:tabs>
          <w:tab w:val="num" w:pos="6120"/>
        </w:tabs>
        <w:ind w:left="6120" w:hanging="360"/>
      </w:pPr>
      <w:rPr>
        <w:rFonts w:ascii="Wingdings" w:hAnsi="Wingdings" w:hint="default"/>
      </w:rPr>
    </w:lvl>
    <w:lvl w:ilvl="6" w:tplc="8EBEA09E" w:tentative="1">
      <w:start w:val="1"/>
      <w:numFmt w:val="bullet"/>
      <w:lvlText w:val=""/>
      <w:lvlJc w:val="left"/>
      <w:pPr>
        <w:tabs>
          <w:tab w:val="num" w:pos="6840"/>
        </w:tabs>
        <w:ind w:left="6840" w:hanging="360"/>
      </w:pPr>
      <w:rPr>
        <w:rFonts w:ascii="Symbol" w:hAnsi="Symbol" w:hint="default"/>
      </w:rPr>
    </w:lvl>
    <w:lvl w:ilvl="7" w:tplc="642679DA" w:tentative="1">
      <w:start w:val="1"/>
      <w:numFmt w:val="bullet"/>
      <w:lvlText w:val="o"/>
      <w:lvlJc w:val="left"/>
      <w:pPr>
        <w:tabs>
          <w:tab w:val="num" w:pos="7560"/>
        </w:tabs>
        <w:ind w:left="7560" w:hanging="360"/>
      </w:pPr>
      <w:rPr>
        <w:rFonts w:ascii="Courier New" w:hAnsi="Courier New" w:cs="Courier New" w:hint="default"/>
      </w:rPr>
    </w:lvl>
    <w:lvl w:ilvl="8" w:tplc="2754276C" w:tentative="1">
      <w:start w:val="1"/>
      <w:numFmt w:val="bullet"/>
      <w:lvlText w:val=""/>
      <w:lvlJc w:val="left"/>
      <w:pPr>
        <w:tabs>
          <w:tab w:val="num" w:pos="8280"/>
        </w:tabs>
        <w:ind w:left="8280" w:hanging="360"/>
      </w:pPr>
      <w:rPr>
        <w:rFonts w:ascii="Wingdings" w:hAnsi="Wingdings" w:hint="default"/>
      </w:rPr>
    </w:lvl>
  </w:abstractNum>
  <w:abstractNum w:abstractNumId="10">
    <w:nsid w:val="1CD84963"/>
    <w:multiLevelType w:val="multilevel"/>
    <w:tmpl w:val="5DC0221C"/>
    <w:styleLink w:val="RTF5fNum2048"/>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3030"/>
        </w:tabs>
        <w:ind w:left="288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11">
    <w:nsid w:val="2A134FE1"/>
    <w:multiLevelType w:val="hybridMultilevel"/>
    <w:tmpl w:val="CD66618A"/>
    <w:lvl w:ilvl="0" w:tplc="E1EA6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651C0D"/>
    <w:multiLevelType w:val="hybridMultilevel"/>
    <w:tmpl w:val="02CEF340"/>
    <w:lvl w:ilvl="0" w:tplc="EF1A476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4C470AD"/>
    <w:multiLevelType w:val="hybridMultilevel"/>
    <w:tmpl w:val="8EDE71E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01854"/>
    <w:multiLevelType w:val="hybridMultilevel"/>
    <w:tmpl w:val="60565596"/>
    <w:lvl w:ilvl="0" w:tplc="94B8FEF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93136B"/>
    <w:multiLevelType w:val="hybridMultilevel"/>
    <w:tmpl w:val="0F6ACE36"/>
    <w:lvl w:ilvl="0" w:tplc="340E6F38">
      <w:start w:val="17"/>
      <w:numFmt w:val="upperLetter"/>
      <w:lvlText w:val="%1."/>
      <w:lvlJc w:val="left"/>
      <w:pPr>
        <w:tabs>
          <w:tab w:val="num" w:pos="1080"/>
        </w:tabs>
        <w:ind w:left="1080" w:hanging="720"/>
      </w:pPr>
      <w:rPr>
        <w:rFonts w:hint="default"/>
      </w:rPr>
    </w:lvl>
    <w:lvl w:ilvl="1" w:tplc="2BA27564" w:tentative="1">
      <w:start w:val="1"/>
      <w:numFmt w:val="lowerLetter"/>
      <w:lvlText w:val="%2."/>
      <w:lvlJc w:val="left"/>
      <w:pPr>
        <w:tabs>
          <w:tab w:val="num" w:pos="1440"/>
        </w:tabs>
        <w:ind w:left="1440" w:hanging="360"/>
      </w:pPr>
    </w:lvl>
    <w:lvl w:ilvl="2" w:tplc="F10AA51E" w:tentative="1">
      <w:start w:val="1"/>
      <w:numFmt w:val="lowerRoman"/>
      <w:lvlText w:val="%3."/>
      <w:lvlJc w:val="right"/>
      <w:pPr>
        <w:tabs>
          <w:tab w:val="num" w:pos="2160"/>
        </w:tabs>
        <w:ind w:left="2160" w:hanging="180"/>
      </w:pPr>
    </w:lvl>
    <w:lvl w:ilvl="3" w:tplc="F8822CE8" w:tentative="1">
      <w:start w:val="1"/>
      <w:numFmt w:val="decimal"/>
      <w:lvlText w:val="%4."/>
      <w:lvlJc w:val="left"/>
      <w:pPr>
        <w:tabs>
          <w:tab w:val="num" w:pos="2880"/>
        </w:tabs>
        <w:ind w:left="2880" w:hanging="360"/>
      </w:pPr>
    </w:lvl>
    <w:lvl w:ilvl="4" w:tplc="2730E73E" w:tentative="1">
      <w:start w:val="1"/>
      <w:numFmt w:val="lowerLetter"/>
      <w:lvlText w:val="%5."/>
      <w:lvlJc w:val="left"/>
      <w:pPr>
        <w:tabs>
          <w:tab w:val="num" w:pos="3600"/>
        </w:tabs>
        <w:ind w:left="3600" w:hanging="360"/>
      </w:pPr>
    </w:lvl>
    <w:lvl w:ilvl="5" w:tplc="D8248A82" w:tentative="1">
      <w:start w:val="1"/>
      <w:numFmt w:val="lowerRoman"/>
      <w:lvlText w:val="%6."/>
      <w:lvlJc w:val="right"/>
      <w:pPr>
        <w:tabs>
          <w:tab w:val="num" w:pos="4320"/>
        </w:tabs>
        <w:ind w:left="4320" w:hanging="180"/>
      </w:pPr>
    </w:lvl>
    <w:lvl w:ilvl="6" w:tplc="01A6BDB6" w:tentative="1">
      <w:start w:val="1"/>
      <w:numFmt w:val="decimal"/>
      <w:lvlText w:val="%7."/>
      <w:lvlJc w:val="left"/>
      <w:pPr>
        <w:tabs>
          <w:tab w:val="num" w:pos="5040"/>
        </w:tabs>
        <w:ind w:left="5040" w:hanging="360"/>
      </w:pPr>
    </w:lvl>
    <w:lvl w:ilvl="7" w:tplc="86445708" w:tentative="1">
      <w:start w:val="1"/>
      <w:numFmt w:val="lowerLetter"/>
      <w:lvlText w:val="%8."/>
      <w:lvlJc w:val="left"/>
      <w:pPr>
        <w:tabs>
          <w:tab w:val="num" w:pos="5760"/>
        </w:tabs>
        <w:ind w:left="5760" w:hanging="360"/>
      </w:pPr>
    </w:lvl>
    <w:lvl w:ilvl="8" w:tplc="1F2AFD18" w:tentative="1">
      <w:start w:val="1"/>
      <w:numFmt w:val="lowerRoman"/>
      <w:lvlText w:val="%9."/>
      <w:lvlJc w:val="right"/>
      <w:pPr>
        <w:tabs>
          <w:tab w:val="num" w:pos="6480"/>
        </w:tabs>
        <w:ind w:left="6480" w:hanging="180"/>
      </w:pPr>
    </w:lvl>
  </w:abstractNum>
  <w:abstractNum w:abstractNumId="16">
    <w:nsid w:val="3F124C83"/>
    <w:multiLevelType w:val="hybridMultilevel"/>
    <w:tmpl w:val="5422FF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580B2B"/>
    <w:multiLevelType w:val="hybridMultilevel"/>
    <w:tmpl w:val="554CC9E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A51D32"/>
    <w:multiLevelType w:val="hybridMultilevel"/>
    <w:tmpl w:val="7A56C2F2"/>
    <w:lvl w:ilvl="0" w:tplc="0DF4BA7C">
      <w:start w:val="1"/>
      <w:numFmt w:val="bullet"/>
      <w:lvlText w:val=""/>
      <w:lvlJc w:val="left"/>
      <w:pPr>
        <w:tabs>
          <w:tab w:val="num" w:pos="720"/>
        </w:tabs>
        <w:ind w:left="720" w:hanging="360"/>
      </w:pPr>
      <w:rPr>
        <w:rFonts w:ascii="Wingdings" w:hAnsi="Wingdings" w:hint="default"/>
      </w:rPr>
    </w:lvl>
    <w:lvl w:ilvl="1" w:tplc="D108B5AE" w:tentative="1">
      <w:start w:val="1"/>
      <w:numFmt w:val="bullet"/>
      <w:lvlText w:val="o"/>
      <w:lvlJc w:val="left"/>
      <w:pPr>
        <w:tabs>
          <w:tab w:val="num" w:pos="1440"/>
        </w:tabs>
        <w:ind w:left="1440" w:hanging="360"/>
      </w:pPr>
      <w:rPr>
        <w:rFonts w:ascii="Courier New" w:hAnsi="Courier New" w:cs="Courier New" w:hint="default"/>
      </w:rPr>
    </w:lvl>
    <w:lvl w:ilvl="2" w:tplc="757CB890" w:tentative="1">
      <w:start w:val="1"/>
      <w:numFmt w:val="bullet"/>
      <w:lvlText w:val=""/>
      <w:lvlJc w:val="left"/>
      <w:pPr>
        <w:tabs>
          <w:tab w:val="num" w:pos="2160"/>
        </w:tabs>
        <w:ind w:left="2160" w:hanging="360"/>
      </w:pPr>
      <w:rPr>
        <w:rFonts w:ascii="Wingdings" w:hAnsi="Wingdings" w:hint="default"/>
      </w:rPr>
    </w:lvl>
    <w:lvl w:ilvl="3" w:tplc="099E3454" w:tentative="1">
      <w:start w:val="1"/>
      <w:numFmt w:val="bullet"/>
      <w:lvlText w:val=""/>
      <w:lvlJc w:val="left"/>
      <w:pPr>
        <w:tabs>
          <w:tab w:val="num" w:pos="2880"/>
        </w:tabs>
        <w:ind w:left="2880" w:hanging="360"/>
      </w:pPr>
      <w:rPr>
        <w:rFonts w:ascii="Symbol" w:hAnsi="Symbol" w:hint="default"/>
      </w:rPr>
    </w:lvl>
    <w:lvl w:ilvl="4" w:tplc="02FAA85E" w:tentative="1">
      <w:start w:val="1"/>
      <w:numFmt w:val="bullet"/>
      <w:lvlText w:val="o"/>
      <w:lvlJc w:val="left"/>
      <w:pPr>
        <w:tabs>
          <w:tab w:val="num" w:pos="3600"/>
        </w:tabs>
        <w:ind w:left="3600" w:hanging="360"/>
      </w:pPr>
      <w:rPr>
        <w:rFonts w:ascii="Courier New" w:hAnsi="Courier New" w:cs="Courier New" w:hint="default"/>
      </w:rPr>
    </w:lvl>
    <w:lvl w:ilvl="5" w:tplc="CCEAC1E6" w:tentative="1">
      <w:start w:val="1"/>
      <w:numFmt w:val="bullet"/>
      <w:lvlText w:val=""/>
      <w:lvlJc w:val="left"/>
      <w:pPr>
        <w:tabs>
          <w:tab w:val="num" w:pos="4320"/>
        </w:tabs>
        <w:ind w:left="4320" w:hanging="360"/>
      </w:pPr>
      <w:rPr>
        <w:rFonts w:ascii="Wingdings" w:hAnsi="Wingdings" w:hint="default"/>
      </w:rPr>
    </w:lvl>
    <w:lvl w:ilvl="6" w:tplc="231425B8" w:tentative="1">
      <w:start w:val="1"/>
      <w:numFmt w:val="bullet"/>
      <w:lvlText w:val=""/>
      <w:lvlJc w:val="left"/>
      <w:pPr>
        <w:tabs>
          <w:tab w:val="num" w:pos="5040"/>
        </w:tabs>
        <w:ind w:left="5040" w:hanging="360"/>
      </w:pPr>
      <w:rPr>
        <w:rFonts w:ascii="Symbol" w:hAnsi="Symbol" w:hint="default"/>
      </w:rPr>
    </w:lvl>
    <w:lvl w:ilvl="7" w:tplc="4DB6C2D0" w:tentative="1">
      <w:start w:val="1"/>
      <w:numFmt w:val="bullet"/>
      <w:lvlText w:val="o"/>
      <w:lvlJc w:val="left"/>
      <w:pPr>
        <w:tabs>
          <w:tab w:val="num" w:pos="5760"/>
        </w:tabs>
        <w:ind w:left="5760" w:hanging="360"/>
      </w:pPr>
      <w:rPr>
        <w:rFonts w:ascii="Courier New" w:hAnsi="Courier New" w:cs="Courier New" w:hint="default"/>
      </w:rPr>
    </w:lvl>
    <w:lvl w:ilvl="8" w:tplc="5658C230" w:tentative="1">
      <w:start w:val="1"/>
      <w:numFmt w:val="bullet"/>
      <w:lvlText w:val=""/>
      <w:lvlJc w:val="left"/>
      <w:pPr>
        <w:tabs>
          <w:tab w:val="num" w:pos="6480"/>
        </w:tabs>
        <w:ind w:left="6480" w:hanging="360"/>
      </w:pPr>
      <w:rPr>
        <w:rFonts w:ascii="Wingdings" w:hAnsi="Wingdings" w:hint="default"/>
      </w:rPr>
    </w:lvl>
  </w:abstractNum>
  <w:abstractNum w:abstractNumId="19">
    <w:nsid w:val="43321FC2"/>
    <w:multiLevelType w:val="hybridMultilevel"/>
    <w:tmpl w:val="B8D8A842"/>
    <w:lvl w:ilvl="0" w:tplc="563A5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5D70E8"/>
    <w:multiLevelType w:val="hybridMultilevel"/>
    <w:tmpl w:val="6F0A5534"/>
    <w:lvl w:ilvl="0" w:tplc="B070266A">
      <w:start w:val="1"/>
      <w:numFmt w:val="bullet"/>
      <w:lvlText w:val=""/>
      <w:lvlJc w:val="left"/>
      <w:pPr>
        <w:tabs>
          <w:tab w:val="num" w:pos="2520"/>
        </w:tabs>
        <w:ind w:left="2520" w:hanging="360"/>
      </w:pPr>
      <w:rPr>
        <w:rFonts w:ascii="Symbol" w:hAnsi="Symbol" w:hint="default"/>
      </w:rPr>
    </w:lvl>
    <w:lvl w:ilvl="1" w:tplc="196234EE" w:tentative="1">
      <w:start w:val="1"/>
      <w:numFmt w:val="bullet"/>
      <w:lvlText w:val="o"/>
      <w:lvlJc w:val="left"/>
      <w:pPr>
        <w:tabs>
          <w:tab w:val="num" w:pos="3240"/>
        </w:tabs>
        <w:ind w:left="3240" w:hanging="360"/>
      </w:pPr>
      <w:rPr>
        <w:rFonts w:ascii="Courier New" w:hAnsi="Courier New" w:cs="Courier New" w:hint="default"/>
      </w:rPr>
    </w:lvl>
    <w:lvl w:ilvl="2" w:tplc="EF7898B6" w:tentative="1">
      <w:start w:val="1"/>
      <w:numFmt w:val="bullet"/>
      <w:lvlText w:val=""/>
      <w:lvlJc w:val="left"/>
      <w:pPr>
        <w:tabs>
          <w:tab w:val="num" w:pos="3960"/>
        </w:tabs>
        <w:ind w:left="3960" w:hanging="360"/>
      </w:pPr>
      <w:rPr>
        <w:rFonts w:ascii="Wingdings" w:hAnsi="Wingdings" w:hint="default"/>
      </w:rPr>
    </w:lvl>
    <w:lvl w:ilvl="3" w:tplc="1D14DEB6" w:tentative="1">
      <w:start w:val="1"/>
      <w:numFmt w:val="bullet"/>
      <w:lvlText w:val=""/>
      <w:lvlJc w:val="left"/>
      <w:pPr>
        <w:tabs>
          <w:tab w:val="num" w:pos="4680"/>
        </w:tabs>
        <w:ind w:left="4680" w:hanging="360"/>
      </w:pPr>
      <w:rPr>
        <w:rFonts w:ascii="Symbol" w:hAnsi="Symbol" w:hint="default"/>
      </w:rPr>
    </w:lvl>
    <w:lvl w:ilvl="4" w:tplc="9B209590" w:tentative="1">
      <w:start w:val="1"/>
      <w:numFmt w:val="bullet"/>
      <w:lvlText w:val="o"/>
      <w:lvlJc w:val="left"/>
      <w:pPr>
        <w:tabs>
          <w:tab w:val="num" w:pos="5400"/>
        </w:tabs>
        <w:ind w:left="5400" w:hanging="360"/>
      </w:pPr>
      <w:rPr>
        <w:rFonts w:ascii="Courier New" w:hAnsi="Courier New" w:cs="Courier New" w:hint="default"/>
      </w:rPr>
    </w:lvl>
    <w:lvl w:ilvl="5" w:tplc="4FFE3B02" w:tentative="1">
      <w:start w:val="1"/>
      <w:numFmt w:val="bullet"/>
      <w:lvlText w:val=""/>
      <w:lvlJc w:val="left"/>
      <w:pPr>
        <w:tabs>
          <w:tab w:val="num" w:pos="6120"/>
        </w:tabs>
        <w:ind w:left="6120" w:hanging="360"/>
      </w:pPr>
      <w:rPr>
        <w:rFonts w:ascii="Wingdings" w:hAnsi="Wingdings" w:hint="default"/>
      </w:rPr>
    </w:lvl>
    <w:lvl w:ilvl="6" w:tplc="1BD89024" w:tentative="1">
      <w:start w:val="1"/>
      <w:numFmt w:val="bullet"/>
      <w:lvlText w:val=""/>
      <w:lvlJc w:val="left"/>
      <w:pPr>
        <w:tabs>
          <w:tab w:val="num" w:pos="6840"/>
        </w:tabs>
        <w:ind w:left="6840" w:hanging="360"/>
      </w:pPr>
      <w:rPr>
        <w:rFonts w:ascii="Symbol" w:hAnsi="Symbol" w:hint="default"/>
      </w:rPr>
    </w:lvl>
    <w:lvl w:ilvl="7" w:tplc="2B085E2C" w:tentative="1">
      <w:start w:val="1"/>
      <w:numFmt w:val="bullet"/>
      <w:lvlText w:val="o"/>
      <w:lvlJc w:val="left"/>
      <w:pPr>
        <w:tabs>
          <w:tab w:val="num" w:pos="7560"/>
        </w:tabs>
        <w:ind w:left="7560" w:hanging="360"/>
      </w:pPr>
      <w:rPr>
        <w:rFonts w:ascii="Courier New" w:hAnsi="Courier New" w:cs="Courier New" w:hint="default"/>
      </w:rPr>
    </w:lvl>
    <w:lvl w:ilvl="8" w:tplc="19AAD932" w:tentative="1">
      <w:start w:val="1"/>
      <w:numFmt w:val="bullet"/>
      <w:lvlText w:val=""/>
      <w:lvlJc w:val="left"/>
      <w:pPr>
        <w:tabs>
          <w:tab w:val="num" w:pos="8280"/>
        </w:tabs>
        <w:ind w:left="8280" w:hanging="360"/>
      </w:pPr>
      <w:rPr>
        <w:rFonts w:ascii="Wingdings" w:hAnsi="Wingdings" w:hint="default"/>
      </w:rPr>
    </w:lvl>
  </w:abstractNum>
  <w:abstractNum w:abstractNumId="21">
    <w:nsid w:val="45AA6066"/>
    <w:multiLevelType w:val="hybridMultilevel"/>
    <w:tmpl w:val="43B296A2"/>
    <w:lvl w:ilvl="0" w:tplc="41C82128">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895CA9"/>
    <w:multiLevelType w:val="multilevel"/>
    <w:tmpl w:val="6F0A553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3">
    <w:nsid w:val="4E6B202C"/>
    <w:multiLevelType w:val="multilevel"/>
    <w:tmpl w:val="6F0A553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4">
    <w:nsid w:val="50C13A55"/>
    <w:multiLevelType w:val="singleLevel"/>
    <w:tmpl w:val="3F64702E"/>
    <w:lvl w:ilvl="0">
      <w:start w:val="17"/>
      <w:numFmt w:val="upperLetter"/>
      <w:lvlText w:val="%1."/>
      <w:lvlJc w:val="left"/>
      <w:pPr>
        <w:tabs>
          <w:tab w:val="num" w:pos="720"/>
        </w:tabs>
        <w:ind w:left="720" w:hanging="720"/>
      </w:pPr>
      <w:rPr>
        <w:rFonts w:hint="default"/>
      </w:rPr>
    </w:lvl>
  </w:abstractNum>
  <w:abstractNum w:abstractNumId="25">
    <w:nsid w:val="570947AA"/>
    <w:multiLevelType w:val="multilevel"/>
    <w:tmpl w:val="6F0A553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nsid w:val="57CF63E7"/>
    <w:multiLevelType w:val="hybridMultilevel"/>
    <w:tmpl w:val="D32840A2"/>
    <w:lvl w:ilvl="0" w:tplc="F028B810">
      <w:start w:val="1"/>
      <w:numFmt w:val="upp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7">
    <w:nsid w:val="5FC13A04"/>
    <w:multiLevelType w:val="hybridMultilevel"/>
    <w:tmpl w:val="ABE86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DF49BB"/>
    <w:multiLevelType w:val="hybridMultilevel"/>
    <w:tmpl w:val="B3124D24"/>
    <w:lvl w:ilvl="0" w:tplc="163C4ABA">
      <w:start w:val="1"/>
      <w:numFmt w:val="bullet"/>
      <w:lvlText w:val=""/>
      <w:lvlJc w:val="left"/>
      <w:pPr>
        <w:tabs>
          <w:tab w:val="num" w:pos="2520"/>
        </w:tabs>
        <w:ind w:left="2520" w:hanging="360"/>
      </w:pPr>
      <w:rPr>
        <w:rFonts w:ascii="Wingdings" w:hAnsi="Wingdings" w:hint="default"/>
      </w:rPr>
    </w:lvl>
    <w:lvl w:ilvl="1" w:tplc="270C50AC" w:tentative="1">
      <w:start w:val="1"/>
      <w:numFmt w:val="bullet"/>
      <w:lvlText w:val="o"/>
      <w:lvlJc w:val="left"/>
      <w:pPr>
        <w:tabs>
          <w:tab w:val="num" w:pos="3240"/>
        </w:tabs>
        <w:ind w:left="3240" w:hanging="360"/>
      </w:pPr>
      <w:rPr>
        <w:rFonts w:ascii="Courier New" w:hAnsi="Courier New" w:cs="Courier New" w:hint="default"/>
      </w:rPr>
    </w:lvl>
    <w:lvl w:ilvl="2" w:tplc="3D50758A" w:tentative="1">
      <w:start w:val="1"/>
      <w:numFmt w:val="bullet"/>
      <w:lvlText w:val=""/>
      <w:lvlJc w:val="left"/>
      <w:pPr>
        <w:tabs>
          <w:tab w:val="num" w:pos="3960"/>
        </w:tabs>
        <w:ind w:left="3960" w:hanging="360"/>
      </w:pPr>
      <w:rPr>
        <w:rFonts w:ascii="Wingdings" w:hAnsi="Wingdings" w:hint="default"/>
      </w:rPr>
    </w:lvl>
    <w:lvl w:ilvl="3" w:tplc="B2A630AE" w:tentative="1">
      <w:start w:val="1"/>
      <w:numFmt w:val="bullet"/>
      <w:lvlText w:val=""/>
      <w:lvlJc w:val="left"/>
      <w:pPr>
        <w:tabs>
          <w:tab w:val="num" w:pos="4680"/>
        </w:tabs>
        <w:ind w:left="4680" w:hanging="360"/>
      </w:pPr>
      <w:rPr>
        <w:rFonts w:ascii="Symbol" w:hAnsi="Symbol" w:hint="default"/>
      </w:rPr>
    </w:lvl>
    <w:lvl w:ilvl="4" w:tplc="022A40C0" w:tentative="1">
      <w:start w:val="1"/>
      <w:numFmt w:val="bullet"/>
      <w:lvlText w:val="o"/>
      <w:lvlJc w:val="left"/>
      <w:pPr>
        <w:tabs>
          <w:tab w:val="num" w:pos="5400"/>
        </w:tabs>
        <w:ind w:left="5400" w:hanging="360"/>
      </w:pPr>
      <w:rPr>
        <w:rFonts w:ascii="Courier New" w:hAnsi="Courier New" w:cs="Courier New" w:hint="default"/>
      </w:rPr>
    </w:lvl>
    <w:lvl w:ilvl="5" w:tplc="8F1A55C2" w:tentative="1">
      <w:start w:val="1"/>
      <w:numFmt w:val="bullet"/>
      <w:lvlText w:val=""/>
      <w:lvlJc w:val="left"/>
      <w:pPr>
        <w:tabs>
          <w:tab w:val="num" w:pos="6120"/>
        </w:tabs>
        <w:ind w:left="6120" w:hanging="360"/>
      </w:pPr>
      <w:rPr>
        <w:rFonts w:ascii="Wingdings" w:hAnsi="Wingdings" w:hint="default"/>
      </w:rPr>
    </w:lvl>
    <w:lvl w:ilvl="6" w:tplc="7DF005EC" w:tentative="1">
      <w:start w:val="1"/>
      <w:numFmt w:val="bullet"/>
      <w:lvlText w:val=""/>
      <w:lvlJc w:val="left"/>
      <w:pPr>
        <w:tabs>
          <w:tab w:val="num" w:pos="6840"/>
        </w:tabs>
        <w:ind w:left="6840" w:hanging="360"/>
      </w:pPr>
      <w:rPr>
        <w:rFonts w:ascii="Symbol" w:hAnsi="Symbol" w:hint="default"/>
      </w:rPr>
    </w:lvl>
    <w:lvl w:ilvl="7" w:tplc="85C2DCB6" w:tentative="1">
      <w:start w:val="1"/>
      <w:numFmt w:val="bullet"/>
      <w:lvlText w:val="o"/>
      <w:lvlJc w:val="left"/>
      <w:pPr>
        <w:tabs>
          <w:tab w:val="num" w:pos="7560"/>
        </w:tabs>
        <w:ind w:left="7560" w:hanging="360"/>
      </w:pPr>
      <w:rPr>
        <w:rFonts w:ascii="Courier New" w:hAnsi="Courier New" w:cs="Courier New" w:hint="default"/>
      </w:rPr>
    </w:lvl>
    <w:lvl w:ilvl="8" w:tplc="BF2A1F5C" w:tentative="1">
      <w:start w:val="1"/>
      <w:numFmt w:val="bullet"/>
      <w:lvlText w:val=""/>
      <w:lvlJc w:val="left"/>
      <w:pPr>
        <w:tabs>
          <w:tab w:val="num" w:pos="8280"/>
        </w:tabs>
        <w:ind w:left="8280" w:hanging="360"/>
      </w:pPr>
      <w:rPr>
        <w:rFonts w:ascii="Wingdings" w:hAnsi="Wingdings" w:hint="default"/>
      </w:rPr>
    </w:lvl>
  </w:abstractNum>
  <w:abstractNum w:abstractNumId="29">
    <w:nsid w:val="6E0038B0"/>
    <w:multiLevelType w:val="hybridMultilevel"/>
    <w:tmpl w:val="EBA47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445BD2"/>
    <w:multiLevelType w:val="hybridMultilevel"/>
    <w:tmpl w:val="ADC6F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7D20A2"/>
    <w:multiLevelType w:val="multilevel"/>
    <w:tmpl w:val="2F9E0F8E"/>
    <w:styleLink w:val="RTF5fNum2019"/>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32">
    <w:nsid w:val="7517348D"/>
    <w:multiLevelType w:val="hybridMultilevel"/>
    <w:tmpl w:val="3A567386"/>
    <w:lvl w:ilvl="0" w:tplc="33D875EC">
      <w:start w:val="17"/>
      <w:numFmt w:val="upperLetter"/>
      <w:lvlText w:val="%1."/>
      <w:lvlJc w:val="left"/>
      <w:pPr>
        <w:tabs>
          <w:tab w:val="num" w:pos="1080"/>
        </w:tabs>
        <w:ind w:left="1080" w:hanging="720"/>
      </w:pPr>
      <w:rPr>
        <w:rFonts w:hint="default"/>
        <w:b/>
      </w:rPr>
    </w:lvl>
    <w:lvl w:ilvl="1" w:tplc="79BEED8A" w:tentative="1">
      <w:start w:val="1"/>
      <w:numFmt w:val="lowerLetter"/>
      <w:lvlText w:val="%2."/>
      <w:lvlJc w:val="left"/>
      <w:pPr>
        <w:tabs>
          <w:tab w:val="num" w:pos="1440"/>
        </w:tabs>
        <w:ind w:left="1440" w:hanging="360"/>
      </w:pPr>
    </w:lvl>
    <w:lvl w:ilvl="2" w:tplc="672A16B2" w:tentative="1">
      <w:start w:val="1"/>
      <w:numFmt w:val="lowerRoman"/>
      <w:lvlText w:val="%3."/>
      <w:lvlJc w:val="right"/>
      <w:pPr>
        <w:tabs>
          <w:tab w:val="num" w:pos="2160"/>
        </w:tabs>
        <w:ind w:left="2160" w:hanging="180"/>
      </w:pPr>
    </w:lvl>
    <w:lvl w:ilvl="3" w:tplc="2EACE7A4" w:tentative="1">
      <w:start w:val="1"/>
      <w:numFmt w:val="decimal"/>
      <w:lvlText w:val="%4."/>
      <w:lvlJc w:val="left"/>
      <w:pPr>
        <w:tabs>
          <w:tab w:val="num" w:pos="2880"/>
        </w:tabs>
        <w:ind w:left="2880" w:hanging="360"/>
      </w:pPr>
    </w:lvl>
    <w:lvl w:ilvl="4" w:tplc="218A1562" w:tentative="1">
      <w:start w:val="1"/>
      <w:numFmt w:val="lowerLetter"/>
      <w:lvlText w:val="%5."/>
      <w:lvlJc w:val="left"/>
      <w:pPr>
        <w:tabs>
          <w:tab w:val="num" w:pos="3600"/>
        </w:tabs>
        <w:ind w:left="3600" w:hanging="360"/>
      </w:pPr>
    </w:lvl>
    <w:lvl w:ilvl="5" w:tplc="C3C2A392" w:tentative="1">
      <w:start w:val="1"/>
      <w:numFmt w:val="lowerRoman"/>
      <w:lvlText w:val="%6."/>
      <w:lvlJc w:val="right"/>
      <w:pPr>
        <w:tabs>
          <w:tab w:val="num" w:pos="4320"/>
        </w:tabs>
        <w:ind w:left="4320" w:hanging="180"/>
      </w:pPr>
    </w:lvl>
    <w:lvl w:ilvl="6" w:tplc="A3B02CBE" w:tentative="1">
      <w:start w:val="1"/>
      <w:numFmt w:val="decimal"/>
      <w:lvlText w:val="%7."/>
      <w:lvlJc w:val="left"/>
      <w:pPr>
        <w:tabs>
          <w:tab w:val="num" w:pos="5040"/>
        </w:tabs>
        <w:ind w:left="5040" w:hanging="360"/>
      </w:pPr>
    </w:lvl>
    <w:lvl w:ilvl="7" w:tplc="DFC4E3F0" w:tentative="1">
      <w:start w:val="1"/>
      <w:numFmt w:val="lowerLetter"/>
      <w:lvlText w:val="%8."/>
      <w:lvlJc w:val="left"/>
      <w:pPr>
        <w:tabs>
          <w:tab w:val="num" w:pos="5760"/>
        </w:tabs>
        <w:ind w:left="5760" w:hanging="360"/>
      </w:pPr>
    </w:lvl>
    <w:lvl w:ilvl="8" w:tplc="2CD68B3E" w:tentative="1">
      <w:start w:val="1"/>
      <w:numFmt w:val="lowerRoman"/>
      <w:lvlText w:val="%9."/>
      <w:lvlJc w:val="right"/>
      <w:pPr>
        <w:tabs>
          <w:tab w:val="num" w:pos="6480"/>
        </w:tabs>
        <w:ind w:left="6480" w:hanging="180"/>
      </w:pPr>
    </w:lvl>
  </w:abstractNum>
  <w:num w:numId="1">
    <w:abstractNumId w:val="32"/>
  </w:num>
  <w:num w:numId="2">
    <w:abstractNumId w:val="24"/>
  </w:num>
  <w:num w:numId="3">
    <w:abstractNumId w:val="18"/>
  </w:num>
  <w:num w:numId="4">
    <w:abstractNumId w:val="2"/>
  </w:num>
  <w:num w:numId="5">
    <w:abstractNumId w:val="20"/>
  </w:num>
  <w:num w:numId="6">
    <w:abstractNumId w:val="15"/>
  </w:num>
  <w:num w:numId="7">
    <w:abstractNumId w:val="1"/>
  </w:num>
  <w:num w:numId="8">
    <w:abstractNumId w:val="9"/>
  </w:num>
  <w:num w:numId="9">
    <w:abstractNumId w:val="22"/>
  </w:num>
  <w:num w:numId="10">
    <w:abstractNumId w:val="4"/>
  </w:num>
  <w:num w:numId="11">
    <w:abstractNumId w:val="23"/>
  </w:num>
  <w:num w:numId="12">
    <w:abstractNumId w:val="28"/>
  </w:num>
  <w:num w:numId="13">
    <w:abstractNumId w:val="25"/>
  </w:num>
  <w:num w:numId="14">
    <w:abstractNumId w:val="8"/>
  </w:num>
  <w:num w:numId="15">
    <w:abstractNumId w:val="21"/>
  </w:num>
  <w:num w:numId="16">
    <w:abstractNumId w:val="26"/>
  </w:num>
  <w:num w:numId="17">
    <w:abstractNumId w:val="31"/>
  </w:num>
  <w:num w:numId="18">
    <w:abstractNumId w:val="10"/>
  </w:num>
  <w:num w:numId="19">
    <w:abstractNumId w:val="19"/>
  </w:num>
  <w:num w:numId="20">
    <w:abstractNumId w:val="13"/>
  </w:num>
  <w:num w:numId="21">
    <w:abstractNumId w:val="7"/>
  </w:num>
  <w:num w:numId="22">
    <w:abstractNumId w:val="0"/>
  </w:num>
  <w:num w:numId="23">
    <w:abstractNumId w:val="30"/>
  </w:num>
  <w:num w:numId="24">
    <w:abstractNumId w:val="17"/>
  </w:num>
  <w:num w:numId="25">
    <w:abstractNumId w:val="14"/>
  </w:num>
  <w:num w:numId="26">
    <w:abstractNumId w:val="27"/>
  </w:num>
  <w:num w:numId="27">
    <w:abstractNumId w:val="6"/>
  </w:num>
  <w:num w:numId="28">
    <w:abstractNumId w:val="29"/>
  </w:num>
  <w:num w:numId="29">
    <w:abstractNumId w:val="3"/>
  </w:num>
  <w:num w:numId="30">
    <w:abstractNumId w:val="12"/>
  </w:num>
  <w:num w:numId="31">
    <w:abstractNumId w:val="11"/>
  </w:num>
  <w:num w:numId="32">
    <w:abstractNumId w:val="16"/>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714745"/>
    <w:rsid w:val="00000B82"/>
    <w:rsid w:val="00000C41"/>
    <w:rsid w:val="00000F49"/>
    <w:rsid w:val="00006524"/>
    <w:rsid w:val="00010BCB"/>
    <w:rsid w:val="00011C15"/>
    <w:rsid w:val="00012C47"/>
    <w:rsid w:val="0002210A"/>
    <w:rsid w:val="00025AD6"/>
    <w:rsid w:val="00026C24"/>
    <w:rsid w:val="00033210"/>
    <w:rsid w:val="00034BAA"/>
    <w:rsid w:val="00047B93"/>
    <w:rsid w:val="00050D12"/>
    <w:rsid w:val="00055177"/>
    <w:rsid w:val="0006604A"/>
    <w:rsid w:val="00070168"/>
    <w:rsid w:val="00083915"/>
    <w:rsid w:val="00095125"/>
    <w:rsid w:val="0009774D"/>
    <w:rsid w:val="000A0C1E"/>
    <w:rsid w:val="000A182E"/>
    <w:rsid w:val="000B173E"/>
    <w:rsid w:val="000B189D"/>
    <w:rsid w:val="000B2EEF"/>
    <w:rsid w:val="000B3DF2"/>
    <w:rsid w:val="000B4B34"/>
    <w:rsid w:val="000B7B28"/>
    <w:rsid w:val="000C46F3"/>
    <w:rsid w:val="000E595E"/>
    <w:rsid w:val="000E7D80"/>
    <w:rsid w:val="000F3D92"/>
    <w:rsid w:val="000F774F"/>
    <w:rsid w:val="00103512"/>
    <w:rsid w:val="00106C33"/>
    <w:rsid w:val="00106CDE"/>
    <w:rsid w:val="00113061"/>
    <w:rsid w:val="001153CE"/>
    <w:rsid w:val="00115ED0"/>
    <w:rsid w:val="001168EF"/>
    <w:rsid w:val="0013092E"/>
    <w:rsid w:val="00136C92"/>
    <w:rsid w:val="0014201D"/>
    <w:rsid w:val="00154470"/>
    <w:rsid w:val="00157B8E"/>
    <w:rsid w:val="00157DFA"/>
    <w:rsid w:val="001677A6"/>
    <w:rsid w:val="00170900"/>
    <w:rsid w:val="00171F31"/>
    <w:rsid w:val="00174BB0"/>
    <w:rsid w:val="0017652B"/>
    <w:rsid w:val="00176691"/>
    <w:rsid w:val="00184600"/>
    <w:rsid w:val="0019021B"/>
    <w:rsid w:val="00194585"/>
    <w:rsid w:val="00194BA1"/>
    <w:rsid w:val="00194DDB"/>
    <w:rsid w:val="001954C3"/>
    <w:rsid w:val="00195FE8"/>
    <w:rsid w:val="001A6B1B"/>
    <w:rsid w:val="001A7EA6"/>
    <w:rsid w:val="001B0C8A"/>
    <w:rsid w:val="001B32D7"/>
    <w:rsid w:val="001D00F9"/>
    <w:rsid w:val="001D53CF"/>
    <w:rsid w:val="001D727C"/>
    <w:rsid w:val="001E28AF"/>
    <w:rsid w:val="001E67C8"/>
    <w:rsid w:val="001E6C82"/>
    <w:rsid w:val="001E6E76"/>
    <w:rsid w:val="001F608D"/>
    <w:rsid w:val="002051D2"/>
    <w:rsid w:val="002156E2"/>
    <w:rsid w:val="00217547"/>
    <w:rsid w:val="00217FB1"/>
    <w:rsid w:val="002227CE"/>
    <w:rsid w:val="002245FC"/>
    <w:rsid w:val="0023038B"/>
    <w:rsid w:val="00237241"/>
    <w:rsid w:val="00244A9E"/>
    <w:rsid w:val="00245484"/>
    <w:rsid w:val="002458B3"/>
    <w:rsid w:val="002466CB"/>
    <w:rsid w:val="00247F5A"/>
    <w:rsid w:val="0025428D"/>
    <w:rsid w:val="00260086"/>
    <w:rsid w:val="00261485"/>
    <w:rsid w:val="002646EA"/>
    <w:rsid w:val="00265A27"/>
    <w:rsid w:val="00267565"/>
    <w:rsid w:val="002847C8"/>
    <w:rsid w:val="002847D3"/>
    <w:rsid w:val="00285F13"/>
    <w:rsid w:val="002872CC"/>
    <w:rsid w:val="0028785C"/>
    <w:rsid w:val="00287D7E"/>
    <w:rsid w:val="002A0469"/>
    <w:rsid w:val="002A1E65"/>
    <w:rsid w:val="002A4BCC"/>
    <w:rsid w:val="002B42A0"/>
    <w:rsid w:val="002B7A2B"/>
    <w:rsid w:val="002C2602"/>
    <w:rsid w:val="002C2D02"/>
    <w:rsid w:val="002C32C0"/>
    <w:rsid w:val="002C36C4"/>
    <w:rsid w:val="002D1242"/>
    <w:rsid w:val="002D333A"/>
    <w:rsid w:val="002D4D77"/>
    <w:rsid w:val="002E0D2C"/>
    <w:rsid w:val="002F1521"/>
    <w:rsid w:val="002F3CD3"/>
    <w:rsid w:val="00301E74"/>
    <w:rsid w:val="00305F14"/>
    <w:rsid w:val="00306778"/>
    <w:rsid w:val="00307CFF"/>
    <w:rsid w:val="00313F92"/>
    <w:rsid w:val="00315A06"/>
    <w:rsid w:val="00322C5A"/>
    <w:rsid w:val="003238C3"/>
    <w:rsid w:val="003324CA"/>
    <w:rsid w:val="003428B8"/>
    <w:rsid w:val="0034305F"/>
    <w:rsid w:val="003442D0"/>
    <w:rsid w:val="0035208A"/>
    <w:rsid w:val="00361171"/>
    <w:rsid w:val="00361B78"/>
    <w:rsid w:val="00372BDA"/>
    <w:rsid w:val="00396C6F"/>
    <w:rsid w:val="00396F82"/>
    <w:rsid w:val="003A41DC"/>
    <w:rsid w:val="003A75C2"/>
    <w:rsid w:val="003B2C52"/>
    <w:rsid w:val="003C7EC6"/>
    <w:rsid w:val="003D253D"/>
    <w:rsid w:val="003D681B"/>
    <w:rsid w:val="003E2DE6"/>
    <w:rsid w:val="003E7515"/>
    <w:rsid w:val="003F1097"/>
    <w:rsid w:val="003F7692"/>
    <w:rsid w:val="00407489"/>
    <w:rsid w:val="0041413F"/>
    <w:rsid w:val="004144B7"/>
    <w:rsid w:val="00415799"/>
    <w:rsid w:val="00415DFE"/>
    <w:rsid w:val="004169F7"/>
    <w:rsid w:val="00417321"/>
    <w:rsid w:val="00420EDD"/>
    <w:rsid w:val="00422305"/>
    <w:rsid w:val="00426929"/>
    <w:rsid w:val="004327CC"/>
    <w:rsid w:val="00436949"/>
    <w:rsid w:val="00436FF2"/>
    <w:rsid w:val="0044124A"/>
    <w:rsid w:val="004444A0"/>
    <w:rsid w:val="0045243D"/>
    <w:rsid w:val="00455266"/>
    <w:rsid w:val="00462095"/>
    <w:rsid w:val="004650E1"/>
    <w:rsid w:val="004675A9"/>
    <w:rsid w:val="0047046A"/>
    <w:rsid w:val="0047462C"/>
    <w:rsid w:val="00474E69"/>
    <w:rsid w:val="00475D6D"/>
    <w:rsid w:val="0047703B"/>
    <w:rsid w:val="00481B81"/>
    <w:rsid w:val="00482BD8"/>
    <w:rsid w:val="004877F0"/>
    <w:rsid w:val="0049220E"/>
    <w:rsid w:val="004931CA"/>
    <w:rsid w:val="00497CD4"/>
    <w:rsid w:val="004A15B9"/>
    <w:rsid w:val="004A3836"/>
    <w:rsid w:val="004B2467"/>
    <w:rsid w:val="004B58A9"/>
    <w:rsid w:val="004B7859"/>
    <w:rsid w:val="004C2016"/>
    <w:rsid w:val="004C38F5"/>
    <w:rsid w:val="004C3D46"/>
    <w:rsid w:val="004C5E3E"/>
    <w:rsid w:val="004D0379"/>
    <w:rsid w:val="004D13B2"/>
    <w:rsid w:val="004D4684"/>
    <w:rsid w:val="004D4CF0"/>
    <w:rsid w:val="004D5BCA"/>
    <w:rsid w:val="004E7ADA"/>
    <w:rsid w:val="004F0383"/>
    <w:rsid w:val="004F03B6"/>
    <w:rsid w:val="004F1F14"/>
    <w:rsid w:val="005024AA"/>
    <w:rsid w:val="00503BF7"/>
    <w:rsid w:val="00507E59"/>
    <w:rsid w:val="0051150B"/>
    <w:rsid w:val="00511EB3"/>
    <w:rsid w:val="00514CE5"/>
    <w:rsid w:val="00531A8F"/>
    <w:rsid w:val="00535B6D"/>
    <w:rsid w:val="00537DE0"/>
    <w:rsid w:val="00541DB1"/>
    <w:rsid w:val="00545DC0"/>
    <w:rsid w:val="0054677A"/>
    <w:rsid w:val="00547535"/>
    <w:rsid w:val="00565F4C"/>
    <w:rsid w:val="005662B4"/>
    <w:rsid w:val="00567D1D"/>
    <w:rsid w:val="00580B1A"/>
    <w:rsid w:val="00580DA4"/>
    <w:rsid w:val="00591942"/>
    <w:rsid w:val="00592062"/>
    <w:rsid w:val="00592EB5"/>
    <w:rsid w:val="005A03FC"/>
    <w:rsid w:val="005A6E32"/>
    <w:rsid w:val="005C47FD"/>
    <w:rsid w:val="005C6F1B"/>
    <w:rsid w:val="005C75F7"/>
    <w:rsid w:val="005D5554"/>
    <w:rsid w:val="005E3639"/>
    <w:rsid w:val="005E4A92"/>
    <w:rsid w:val="005F073B"/>
    <w:rsid w:val="005F0D48"/>
    <w:rsid w:val="005F1B90"/>
    <w:rsid w:val="005F4E50"/>
    <w:rsid w:val="005F6EFC"/>
    <w:rsid w:val="0061431F"/>
    <w:rsid w:val="00621F75"/>
    <w:rsid w:val="00627B74"/>
    <w:rsid w:val="00630502"/>
    <w:rsid w:val="00632B9F"/>
    <w:rsid w:val="00662164"/>
    <w:rsid w:val="006621FE"/>
    <w:rsid w:val="006646D2"/>
    <w:rsid w:val="00667FF4"/>
    <w:rsid w:val="006700B0"/>
    <w:rsid w:val="00670FDB"/>
    <w:rsid w:val="0067238C"/>
    <w:rsid w:val="0067519A"/>
    <w:rsid w:val="00675655"/>
    <w:rsid w:val="00675DA8"/>
    <w:rsid w:val="00687B8E"/>
    <w:rsid w:val="0069616D"/>
    <w:rsid w:val="006A0695"/>
    <w:rsid w:val="006A6851"/>
    <w:rsid w:val="006A7266"/>
    <w:rsid w:val="006A7D42"/>
    <w:rsid w:val="006B369C"/>
    <w:rsid w:val="006B7A49"/>
    <w:rsid w:val="006D0619"/>
    <w:rsid w:val="006F1CDA"/>
    <w:rsid w:val="006F22AE"/>
    <w:rsid w:val="00700CDF"/>
    <w:rsid w:val="00706A68"/>
    <w:rsid w:val="00714745"/>
    <w:rsid w:val="00715A30"/>
    <w:rsid w:val="007167B6"/>
    <w:rsid w:val="0072230B"/>
    <w:rsid w:val="00732550"/>
    <w:rsid w:val="007356EB"/>
    <w:rsid w:val="00737489"/>
    <w:rsid w:val="00740919"/>
    <w:rsid w:val="00745236"/>
    <w:rsid w:val="00746A97"/>
    <w:rsid w:val="00751929"/>
    <w:rsid w:val="00751BDE"/>
    <w:rsid w:val="0075486A"/>
    <w:rsid w:val="007609D2"/>
    <w:rsid w:val="00765B85"/>
    <w:rsid w:val="00765CC1"/>
    <w:rsid w:val="0077462A"/>
    <w:rsid w:val="00781953"/>
    <w:rsid w:val="00784C57"/>
    <w:rsid w:val="00786903"/>
    <w:rsid w:val="007869FF"/>
    <w:rsid w:val="00790D92"/>
    <w:rsid w:val="00791C7F"/>
    <w:rsid w:val="007A4F36"/>
    <w:rsid w:val="007B130D"/>
    <w:rsid w:val="007B15C6"/>
    <w:rsid w:val="007B2940"/>
    <w:rsid w:val="007B444A"/>
    <w:rsid w:val="007C1892"/>
    <w:rsid w:val="007C4323"/>
    <w:rsid w:val="007D7ADA"/>
    <w:rsid w:val="007E504D"/>
    <w:rsid w:val="007F0CE9"/>
    <w:rsid w:val="007F3799"/>
    <w:rsid w:val="007F763D"/>
    <w:rsid w:val="007F7FE3"/>
    <w:rsid w:val="00805B06"/>
    <w:rsid w:val="008132E3"/>
    <w:rsid w:val="00813A49"/>
    <w:rsid w:val="00816081"/>
    <w:rsid w:val="00817385"/>
    <w:rsid w:val="00820DA6"/>
    <w:rsid w:val="00821546"/>
    <w:rsid w:val="00821A0B"/>
    <w:rsid w:val="00821DAF"/>
    <w:rsid w:val="008247FC"/>
    <w:rsid w:val="008256CD"/>
    <w:rsid w:val="00826FA2"/>
    <w:rsid w:val="00830789"/>
    <w:rsid w:val="00830CE0"/>
    <w:rsid w:val="00832D25"/>
    <w:rsid w:val="00843640"/>
    <w:rsid w:val="0084588A"/>
    <w:rsid w:val="00850152"/>
    <w:rsid w:val="0085678F"/>
    <w:rsid w:val="0085683D"/>
    <w:rsid w:val="008646D5"/>
    <w:rsid w:val="008714C1"/>
    <w:rsid w:val="00874334"/>
    <w:rsid w:val="00874AC9"/>
    <w:rsid w:val="00875307"/>
    <w:rsid w:val="00883AC8"/>
    <w:rsid w:val="00890993"/>
    <w:rsid w:val="00895CC2"/>
    <w:rsid w:val="00895FDD"/>
    <w:rsid w:val="00897AFF"/>
    <w:rsid w:val="008A0104"/>
    <w:rsid w:val="008A5F2D"/>
    <w:rsid w:val="008B140C"/>
    <w:rsid w:val="008B2D89"/>
    <w:rsid w:val="008B4AA8"/>
    <w:rsid w:val="008B5F9C"/>
    <w:rsid w:val="008C50C6"/>
    <w:rsid w:val="008D37E8"/>
    <w:rsid w:val="008D5BCF"/>
    <w:rsid w:val="008D7CBA"/>
    <w:rsid w:val="008E7A98"/>
    <w:rsid w:val="008F0DED"/>
    <w:rsid w:val="008F410D"/>
    <w:rsid w:val="0090316C"/>
    <w:rsid w:val="009124C0"/>
    <w:rsid w:val="009130EC"/>
    <w:rsid w:val="009169F8"/>
    <w:rsid w:val="00922B53"/>
    <w:rsid w:val="009234CF"/>
    <w:rsid w:val="00931564"/>
    <w:rsid w:val="009347A3"/>
    <w:rsid w:val="009474D7"/>
    <w:rsid w:val="00954B3B"/>
    <w:rsid w:val="00954FE8"/>
    <w:rsid w:val="0096046A"/>
    <w:rsid w:val="009631A6"/>
    <w:rsid w:val="009640BF"/>
    <w:rsid w:val="00971B7D"/>
    <w:rsid w:val="00986612"/>
    <w:rsid w:val="009879D9"/>
    <w:rsid w:val="00992F5C"/>
    <w:rsid w:val="009A53E2"/>
    <w:rsid w:val="009A7D8C"/>
    <w:rsid w:val="009B2B04"/>
    <w:rsid w:val="009B5E44"/>
    <w:rsid w:val="009C26F0"/>
    <w:rsid w:val="009C757F"/>
    <w:rsid w:val="009C799D"/>
    <w:rsid w:val="009D2D9E"/>
    <w:rsid w:val="009D342C"/>
    <w:rsid w:val="009D586D"/>
    <w:rsid w:val="009E6CE4"/>
    <w:rsid w:val="00A0151E"/>
    <w:rsid w:val="00A12BC8"/>
    <w:rsid w:val="00A13CF2"/>
    <w:rsid w:val="00A14AED"/>
    <w:rsid w:val="00A164E7"/>
    <w:rsid w:val="00A214CE"/>
    <w:rsid w:val="00A24023"/>
    <w:rsid w:val="00A251C0"/>
    <w:rsid w:val="00A31F31"/>
    <w:rsid w:val="00A32FC4"/>
    <w:rsid w:val="00A42274"/>
    <w:rsid w:val="00A466DE"/>
    <w:rsid w:val="00A52FBA"/>
    <w:rsid w:val="00A5357D"/>
    <w:rsid w:val="00A54D4C"/>
    <w:rsid w:val="00A56755"/>
    <w:rsid w:val="00A56927"/>
    <w:rsid w:val="00A6360B"/>
    <w:rsid w:val="00A64AAD"/>
    <w:rsid w:val="00A65113"/>
    <w:rsid w:val="00A73F8A"/>
    <w:rsid w:val="00A8188F"/>
    <w:rsid w:val="00A87DD1"/>
    <w:rsid w:val="00A90338"/>
    <w:rsid w:val="00A9774B"/>
    <w:rsid w:val="00AA10FC"/>
    <w:rsid w:val="00AA12CE"/>
    <w:rsid w:val="00AA6051"/>
    <w:rsid w:val="00AB04FD"/>
    <w:rsid w:val="00AB0501"/>
    <w:rsid w:val="00AB6A70"/>
    <w:rsid w:val="00AC02BC"/>
    <w:rsid w:val="00AC696A"/>
    <w:rsid w:val="00AD25C4"/>
    <w:rsid w:val="00AD6B64"/>
    <w:rsid w:val="00AD7D42"/>
    <w:rsid w:val="00AE2860"/>
    <w:rsid w:val="00AF047B"/>
    <w:rsid w:val="00AF4BCF"/>
    <w:rsid w:val="00AF58EF"/>
    <w:rsid w:val="00AF6644"/>
    <w:rsid w:val="00B1350E"/>
    <w:rsid w:val="00B20533"/>
    <w:rsid w:val="00B22BFB"/>
    <w:rsid w:val="00B26D99"/>
    <w:rsid w:val="00B2765A"/>
    <w:rsid w:val="00B32D4D"/>
    <w:rsid w:val="00B3631B"/>
    <w:rsid w:val="00B36D8C"/>
    <w:rsid w:val="00B36E31"/>
    <w:rsid w:val="00B40496"/>
    <w:rsid w:val="00B42432"/>
    <w:rsid w:val="00B431BC"/>
    <w:rsid w:val="00B432FC"/>
    <w:rsid w:val="00B44758"/>
    <w:rsid w:val="00B51C3C"/>
    <w:rsid w:val="00B5217A"/>
    <w:rsid w:val="00B5223D"/>
    <w:rsid w:val="00B6062A"/>
    <w:rsid w:val="00B664B9"/>
    <w:rsid w:val="00B718A0"/>
    <w:rsid w:val="00B73521"/>
    <w:rsid w:val="00B75738"/>
    <w:rsid w:val="00B764FA"/>
    <w:rsid w:val="00B82492"/>
    <w:rsid w:val="00B830BB"/>
    <w:rsid w:val="00B872D2"/>
    <w:rsid w:val="00B916D8"/>
    <w:rsid w:val="00B9789C"/>
    <w:rsid w:val="00BA3BB3"/>
    <w:rsid w:val="00BB565E"/>
    <w:rsid w:val="00BB6060"/>
    <w:rsid w:val="00BC0B46"/>
    <w:rsid w:val="00BC6261"/>
    <w:rsid w:val="00BD28D0"/>
    <w:rsid w:val="00BD2A76"/>
    <w:rsid w:val="00BD3CD9"/>
    <w:rsid w:val="00BD4420"/>
    <w:rsid w:val="00BE2225"/>
    <w:rsid w:val="00BE23ED"/>
    <w:rsid w:val="00BE56FD"/>
    <w:rsid w:val="00BF2257"/>
    <w:rsid w:val="00C070CF"/>
    <w:rsid w:val="00C114C7"/>
    <w:rsid w:val="00C13DDA"/>
    <w:rsid w:val="00C14F0F"/>
    <w:rsid w:val="00C14F95"/>
    <w:rsid w:val="00C22171"/>
    <w:rsid w:val="00C250F5"/>
    <w:rsid w:val="00C27E6A"/>
    <w:rsid w:val="00C47592"/>
    <w:rsid w:val="00C57CFC"/>
    <w:rsid w:val="00C612C9"/>
    <w:rsid w:val="00C62959"/>
    <w:rsid w:val="00C65CB6"/>
    <w:rsid w:val="00C66BE5"/>
    <w:rsid w:val="00C67C64"/>
    <w:rsid w:val="00C70355"/>
    <w:rsid w:val="00C744BA"/>
    <w:rsid w:val="00C84676"/>
    <w:rsid w:val="00C8595B"/>
    <w:rsid w:val="00C85F41"/>
    <w:rsid w:val="00C87F97"/>
    <w:rsid w:val="00C907CB"/>
    <w:rsid w:val="00CA4577"/>
    <w:rsid w:val="00CB2EDA"/>
    <w:rsid w:val="00CB31F4"/>
    <w:rsid w:val="00CB705F"/>
    <w:rsid w:val="00CC0814"/>
    <w:rsid w:val="00CC0A3C"/>
    <w:rsid w:val="00CC20AE"/>
    <w:rsid w:val="00CC63B4"/>
    <w:rsid w:val="00CD4347"/>
    <w:rsid w:val="00CD5FD7"/>
    <w:rsid w:val="00CE3ECF"/>
    <w:rsid w:val="00D12CC1"/>
    <w:rsid w:val="00D1528C"/>
    <w:rsid w:val="00D162DD"/>
    <w:rsid w:val="00D17119"/>
    <w:rsid w:val="00D2221B"/>
    <w:rsid w:val="00D30225"/>
    <w:rsid w:val="00D31423"/>
    <w:rsid w:val="00D40BC0"/>
    <w:rsid w:val="00D428D2"/>
    <w:rsid w:val="00D4443B"/>
    <w:rsid w:val="00D44F8E"/>
    <w:rsid w:val="00D453A9"/>
    <w:rsid w:val="00D50065"/>
    <w:rsid w:val="00D52B13"/>
    <w:rsid w:val="00D558E4"/>
    <w:rsid w:val="00D62C02"/>
    <w:rsid w:val="00D635AE"/>
    <w:rsid w:val="00D637B7"/>
    <w:rsid w:val="00D63F87"/>
    <w:rsid w:val="00D709D7"/>
    <w:rsid w:val="00D72AAB"/>
    <w:rsid w:val="00D737CF"/>
    <w:rsid w:val="00D77338"/>
    <w:rsid w:val="00D80062"/>
    <w:rsid w:val="00D80428"/>
    <w:rsid w:val="00D84099"/>
    <w:rsid w:val="00DA187F"/>
    <w:rsid w:val="00DA2ACF"/>
    <w:rsid w:val="00DB3916"/>
    <w:rsid w:val="00DB5223"/>
    <w:rsid w:val="00DB5700"/>
    <w:rsid w:val="00DC23D5"/>
    <w:rsid w:val="00DC7A1D"/>
    <w:rsid w:val="00DD0042"/>
    <w:rsid w:val="00DD3262"/>
    <w:rsid w:val="00DD5554"/>
    <w:rsid w:val="00DF032E"/>
    <w:rsid w:val="00DF0B60"/>
    <w:rsid w:val="00DF2446"/>
    <w:rsid w:val="00DF2D1B"/>
    <w:rsid w:val="00DF3300"/>
    <w:rsid w:val="00E02E86"/>
    <w:rsid w:val="00E03D53"/>
    <w:rsid w:val="00E06AA2"/>
    <w:rsid w:val="00E11BAD"/>
    <w:rsid w:val="00E20C0E"/>
    <w:rsid w:val="00E22C5B"/>
    <w:rsid w:val="00E24D7A"/>
    <w:rsid w:val="00E27506"/>
    <w:rsid w:val="00E4006D"/>
    <w:rsid w:val="00E411F8"/>
    <w:rsid w:val="00E46F89"/>
    <w:rsid w:val="00E47DD9"/>
    <w:rsid w:val="00E506D7"/>
    <w:rsid w:val="00E50859"/>
    <w:rsid w:val="00E50DEC"/>
    <w:rsid w:val="00E5230C"/>
    <w:rsid w:val="00E54086"/>
    <w:rsid w:val="00E63021"/>
    <w:rsid w:val="00E66C2A"/>
    <w:rsid w:val="00E7069E"/>
    <w:rsid w:val="00E710C6"/>
    <w:rsid w:val="00E773D5"/>
    <w:rsid w:val="00E80DC6"/>
    <w:rsid w:val="00E82899"/>
    <w:rsid w:val="00E82A9B"/>
    <w:rsid w:val="00E845CD"/>
    <w:rsid w:val="00E84F5A"/>
    <w:rsid w:val="00E9356F"/>
    <w:rsid w:val="00E94F5F"/>
    <w:rsid w:val="00EA37D5"/>
    <w:rsid w:val="00EA4C48"/>
    <w:rsid w:val="00EA53A3"/>
    <w:rsid w:val="00EA5C52"/>
    <w:rsid w:val="00EB088B"/>
    <w:rsid w:val="00EB0DE1"/>
    <w:rsid w:val="00EB2144"/>
    <w:rsid w:val="00EC5C5B"/>
    <w:rsid w:val="00ED1147"/>
    <w:rsid w:val="00ED4D02"/>
    <w:rsid w:val="00ED53B1"/>
    <w:rsid w:val="00ED793A"/>
    <w:rsid w:val="00EE3635"/>
    <w:rsid w:val="00EE44C5"/>
    <w:rsid w:val="00EF05CE"/>
    <w:rsid w:val="00EF5983"/>
    <w:rsid w:val="00EF6630"/>
    <w:rsid w:val="00F00517"/>
    <w:rsid w:val="00F021E3"/>
    <w:rsid w:val="00F047A5"/>
    <w:rsid w:val="00F05E46"/>
    <w:rsid w:val="00F06973"/>
    <w:rsid w:val="00F25751"/>
    <w:rsid w:val="00F34328"/>
    <w:rsid w:val="00F47EA8"/>
    <w:rsid w:val="00F52927"/>
    <w:rsid w:val="00F73192"/>
    <w:rsid w:val="00F81964"/>
    <w:rsid w:val="00F87E11"/>
    <w:rsid w:val="00F90336"/>
    <w:rsid w:val="00F921E8"/>
    <w:rsid w:val="00FA1961"/>
    <w:rsid w:val="00FA5383"/>
    <w:rsid w:val="00FA7AEE"/>
    <w:rsid w:val="00FB3419"/>
    <w:rsid w:val="00FC699C"/>
    <w:rsid w:val="00FD43AA"/>
    <w:rsid w:val="00FD55E6"/>
    <w:rsid w:val="00FD7272"/>
    <w:rsid w:val="00FE1DBD"/>
    <w:rsid w:val="00FE6C26"/>
    <w:rsid w:val="00FF0A0E"/>
    <w:rsid w:val="00FF1BA2"/>
    <w:rsid w:val="00FF272C"/>
    <w:rsid w:val="00FF6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D12"/>
    <w:rPr>
      <w:sz w:val="24"/>
      <w:szCs w:val="24"/>
    </w:rPr>
  </w:style>
  <w:style w:type="paragraph" w:styleId="Heading1">
    <w:name w:val="heading 1"/>
    <w:basedOn w:val="Normal"/>
    <w:next w:val="Normal"/>
    <w:qFormat/>
    <w:rsid w:val="00A164E7"/>
    <w:pPr>
      <w:numPr>
        <w:numId w:val="15"/>
      </w:numPr>
      <w:spacing w:line="480" w:lineRule="auto"/>
      <w:ind w:left="0" w:firstLine="0"/>
      <w:jc w:val="center"/>
      <w:outlineLvl w:val="0"/>
    </w:pPr>
    <w:rPr>
      <w:b/>
    </w:rPr>
  </w:style>
  <w:style w:type="paragraph" w:styleId="Heading2">
    <w:name w:val="heading 2"/>
    <w:basedOn w:val="Normal"/>
    <w:next w:val="Normal"/>
    <w:qFormat/>
    <w:rsid w:val="00BD4420"/>
    <w:pPr>
      <w:keepNext/>
      <w:spacing w:line="480" w:lineRule="auto"/>
      <w:jc w:val="center"/>
      <w:outlineLvl w:val="1"/>
    </w:pPr>
    <w:rPr>
      <w:b/>
      <w:u w:val="single"/>
    </w:rPr>
  </w:style>
  <w:style w:type="paragraph" w:styleId="Heading3">
    <w:name w:val="heading 3"/>
    <w:basedOn w:val="Normal"/>
    <w:next w:val="Normal"/>
    <w:qFormat/>
    <w:rsid w:val="00A164E7"/>
    <w:pPr>
      <w:tabs>
        <w:tab w:val="left" w:pos="-1440"/>
      </w:tabs>
      <w:spacing w:line="480" w:lineRule="auto"/>
      <w:ind w:left="720" w:hanging="720"/>
      <w:outlineLvl w:val="2"/>
    </w:pPr>
    <w:rPr>
      <w:b/>
      <w:bCs/>
    </w:rPr>
  </w:style>
  <w:style w:type="paragraph" w:styleId="Heading4">
    <w:name w:val="heading 4"/>
    <w:basedOn w:val="Normal"/>
    <w:next w:val="Normal"/>
    <w:qFormat/>
    <w:rsid w:val="00C14F0F"/>
    <w:pPr>
      <w:keepNext/>
      <w:spacing w:line="480" w:lineRule="auto"/>
      <w:jc w:val="center"/>
      <w:outlineLvl w:val="3"/>
    </w:pPr>
    <w:rPr>
      <w:b/>
      <w:bCs/>
    </w:rPr>
  </w:style>
  <w:style w:type="paragraph" w:styleId="Heading5">
    <w:name w:val="heading 5"/>
    <w:basedOn w:val="Normal"/>
    <w:next w:val="Normal"/>
    <w:qFormat/>
    <w:rsid w:val="00176691"/>
    <w:pPr>
      <w:keepNext/>
      <w:outlineLvl w:val="4"/>
    </w:pPr>
    <w:rPr>
      <w:b/>
      <w:bCs/>
      <w:color w:val="0000FF"/>
    </w:rPr>
  </w:style>
  <w:style w:type="paragraph" w:styleId="Heading6">
    <w:name w:val="heading 6"/>
    <w:basedOn w:val="Normal"/>
    <w:next w:val="Normal"/>
    <w:qFormat/>
    <w:rsid w:val="00176691"/>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176691"/>
  </w:style>
  <w:style w:type="character" w:customStyle="1" w:styleId="BodyTextIn">
    <w:name w:val="Body Text In"/>
    <w:rsid w:val="00176691"/>
    <w:rPr>
      <w:rFonts w:ascii="Times New Roman" w:hAnsi="Times New Roman" w:cs="Times New Roman"/>
      <w:sz w:val="24"/>
      <w:szCs w:val="24"/>
    </w:rPr>
  </w:style>
  <w:style w:type="paragraph" w:styleId="Header">
    <w:name w:val="header"/>
    <w:basedOn w:val="Normal"/>
    <w:rsid w:val="00176691"/>
    <w:pPr>
      <w:tabs>
        <w:tab w:val="center" w:pos="4320"/>
        <w:tab w:val="right" w:pos="8640"/>
      </w:tabs>
    </w:pPr>
  </w:style>
  <w:style w:type="paragraph" w:styleId="Footer">
    <w:name w:val="footer"/>
    <w:basedOn w:val="Normal"/>
    <w:rsid w:val="00176691"/>
    <w:pPr>
      <w:tabs>
        <w:tab w:val="center" w:pos="4320"/>
        <w:tab w:val="right" w:pos="8640"/>
      </w:tabs>
    </w:pPr>
  </w:style>
  <w:style w:type="paragraph" w:styleId="BodyTextIndent">
    <w:name w:val="Body Text Indent"/>
    <w:basedOn w:val="Normal"/>
    <w:rsid w:val="00176691"/>
    <w:pPr>
      <w:tabs>
        <w:tab w:val="num" w:pos="0"/>
      </w:tabs>
      <w:spacing w:line="480" w:lineRule="auto"/>
      <w:ind w:firstLine="360"/>
    </w:pPr>
  </w:style>
  <w:style w:type="paragraph" w:styleId="BodyTextIndent2">
    <w:name w:val="Body Text Indent 2"/>
    <w:basedOn w:val="Normal"/>
    <w:link w:val="BodyTextIndent2Char"/>
    <w:rsid w:val="00176691"/>
    <w:pPr>
      <w:spacing w:line="480" w:lineRule="auto"/>
      <w:ind w:left="720" w:hanging="360"/>
    </w:pPr>
  </w:style>
  <w:style w:type="character" w:customStyle="1" w:styleId="QAAnswer">
    <w:name w:val="Q&amp;AAnswer"/>
    <w:rsid w:val="00176691"/>
  </w:style>
  <w:style w:type="paragraph" w:styleId="BodyTextIndent3">
    <w:name w:val="Body Text Indent 3"/>
    <w:basedOn w:val="Normal"/>
    <w:rsid w:val="00176691"/>
    <w:pPr>
      <w:tabs>
        <w:tab w:val="num" w:pos="0"/>
      </w:tabs>
      <w:spacing w:line="480" w:lineRule="auto"/>
      <w:ind w:left="720" w:firstLine="360"/>
    </w:pPr>
  </w:style>
  <w:style w:type="paragraph" w:styleId="BlockText">
    <w:name w:val="Block Text"/>
    <w:basedOn w:val="Normal"/>
    <w:rsid w:val="00176691"/>
    <w:pPr>
      <w:spacing w:line="480" w:lineRule="auto"/>
      <w:ind w:left="2160" w:right="1440"/>
    </w:pPr>
  </w:style>
  <w:style w:type="character" w:styleId="PageNumber">
    <w:name w:val="page number"/>
    <w:basedOn w:val="DefaultParagraphFont"/>
    <w:rsid w:val="00176691"/>
  </w:style>
  <w:style w:type="character" w:styleId="Hyperlink">
    <w:name w:val="Hyperlink"/>
    <w:basedOn w:val="DefaultParagraphFont"/>
    <w:uiPriority w:val="99"/>
    <w:rsid w:val="00176691"/>
    <w:rPr>
      <w:color w:val="0000FF"/>
      <w:u w:val="single"/>
    </w:rPr>
  </w:style>
  <w:style w:type="character" w:styleId="FollowedHyperlink">
    <w:name w:val="FollowedHyperlink"/>
    <w:basedOn w:val="DefaultParagraphFont"/>
    <w:rsid w:val="00176691"/>
    <w:rPr>
      <w:color w:val="800080"/>
      <w:u w:val="single"/>
    </w:rPr>
  </w:style>
  <w:style w:type="paragraph" w:styleId="FootnoteText">
    <w:name w:val="footnote text"/>
    <w:basedOn w:val="Normal"/>
    <w:link w:val="FootnoteTextChar"/>
    <w:uiPriority w:val="99"/>
    <w:rsid w:val="00050D12"/>
    <w:rPr>
      <w:sz w:val="22"/>
      <w:szCs w:val="20"/>
    </w:rPr>
  </w:style>
  <w:style w:type="character" w:styleId="FootnoteReference">
    <w:name w:val="footnote reference"/>
    <w:basedOn w:val="DefaultParagraphFont"/>
    <w:uiPriority w:val="99"/>
    <w:rsid w:val="00176691"/>
    <w:rPr>
      <w:vertAlign w:val="superscript"/>
    </w:rPr>
  </w:style>
  <w:style w:type="paragraph" w:customStyle="1" w:styleId="QUESTION">
    <w:name w:val="QUESTION"/>
    <w:basedOn w:val="Normal"/>
    <w:rsid w:val="001766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360" w:line="480" w:lineRule="auto"/>
      <w:ind w:left="720" w:right="187" w:hanging="720"/>
    </w:pPr>
    <w:rPr>
      <w:b/>
      <w:caps/>
      <w:szCs w:val="20"/>
    </w:rPr>
  </w:style>
  <w:style w:type="paragraph" w:customStyle="1" w:styleId="Answer">
    <w:name w:val="Answer"/>
    <w:basedOn w:val="Normal"/>
    <w:rsid w:val="00176691"/>
    <w:pPr>
      <w:spacing w:after="360" w:line="480" w:lineRule="auto"/>
      <w:ind w:left="720" w:hanging="720"/>
      <w:jc w:val="both"/>
    </w:pPr>
    <w:rPr>
      <w:szCs w:val="20"/>
    </w:rPr>
  </w:style>
  <w:style w:type="paragraph" w:styleId="BodyText">
    <w:name w:val="Body Text"/>
    <w:basedOn w:val="Normal"/>
    <w:rsid w:val="00176691"/>
    <w:pPr>
      <w:spacing w:line="480" w:lineRule="auto"/>
    </w:pPr>
    <w:rPr>
      <w:b/>
    </w:rPr>
  </w:style>
  <w:style w:type="paragraph" w:styleId="BalloonText">
    <w:name w:val="Balloon Text"/>
    <w:basedOn w:val="Normal"/>
    <w:semiHidden/>
    <w:rsid w:val="00176691"/>
    <w:rPr>
      <w:rFonts w:ascii="Tahoma" w:hAnsi="Tahoma" w:cs="Tahoma"/>
      <w:sz w:val="16"/>
      <w:szCs w:val="16"/>
    </w:rPr>
  </w:style>
  <w:style w:type="paragraph" w:styleId="PlainText">
    <w:name w:val="Plain Text"/>
    <w:basedOn w:val="Normal"/>
    <w:rsid w:val="00176691"/>
    <w:rPr>
      <w:rFonts w:ascii="Courier New" w:hAnsi="Courier New" w:cs="Courier New"/>
      <w:sz w:val="20"/>
      <w:szCs w:val="20"/>
    </w:rPr>
  </w:style>
  <w:style w:type="character" w:styleId="CommentReference">
    <w:name w:val="annotation reference"/>
    <w:basedOn w:val="DefaultParagraphFont"/>
    <w:semiHidden/>
    <w:rsid w:val="00176691"/>
    <w:rPr>
      <w:sz w:val="16"/>
    </w:rPr>
  </w:style>
  <w:style w:type="paragraph" w:styleId="CommentText">
    <w:name w:val="annotation text"/>
    <w:basedOn w:val="Normal"/>
    <w:link w:val="CommentTextChar"/>
    <w:semiHidden/>
    <w:rsid w:val="00176691"/>
    <w:rPr>
      <w:sz w:val="20"/>
    </w:rPr>
  </w:style>
  <w:style w:type="paragraph" w:styleId="CommentSubject">
    <w:name w:val="annotation subject"/>
    <w:basedOn w:val="CommentText"/>
    <w:next w:val="CommentText"/>
    <w:link w:val="CommentSubjectChar"/>
    <w:rsid w:val="00E4006D"/>
    <w:rPr>
      <w:b/>
      <w:bCs/>
      <w:szCs w:val="20"/>
    </w:rPr>
  </w:style>
  <w:style w:type="character" w:customStyle="1" w:styleId="CommentTextChar">
    <w:name w:val="Comment Text Char"/>
    <w:basedOn w:val="DefaultParagraphFont"/>
    <w:link w:val="CommentText"/>
    <w:semiHidden/>
    <w:rsid w:val="00E4006D"/>
    <w:rPr>
      <w:rFonts w:ascii="Palatino Linotype" w:hAnsi="Palatino Linotype"/>
      <w:szCs w:val="24"/>
    </w:rPr>
  </w:style>
  <w:style w:type="character" w:customStyle="1" w:styleId="CommentSubjectChar">
    <w:name w:val="Comment Subject Char"/>
    <w:basedOn w:val="CommentTextChar"/>
    <w:link w:val="CommentSubject"/>
    <w:rsid w:val="00E4006D"/>
  </w:style>
  <w:style w:type="paragraph" w:styleId="Title">
    <w:name w:val="Title"/>
    <w:basedOn w:val="Normal"/>
    <w:link w:val="TitleChar"/>
    <w:qFormat/>
    <w:rsid w:val="00AF047B"/>
    <w:pPr>
      <w:jc w:val="center"/>
    </w:pPr>
    <w:rPr>
      <w:b/>
      <w:bCs/>
    </w:rPr>
  </w:style>
  <w:style w:type="character" w:customStyle="1" w:styleId="TitleChar">
    <w:name w:val="Title Char"/>
    <w:basedOn w:val="DefaultParagraphFont"/>
    <w:link w:val="Title"/>
    <w:rsid w:val="00AF047B"/>
    <w:rPr>
      <w:rFonts w:ascii="Palatino Linotype" w:hAnsi="Palatino Linotype"/>
      <w:b/>
      <w:bCs/>
      <w:sz w:val="24"/>
      <w:szCs w:val="24"/>
    </w:rPr>
  </w:style>
  <w:style w:type="character" w:customStyle="1" w:styleId="BodyTextIndent2Char">
    <w:name w:val="Body Text Indent 2 Char"/>
    <w:basedOn w:val="DefaultParagraphFont"/>
    <w:link w:val="BodyTextIndent2"/>
    <w:rsid w:val="00627B74"/>
    <w:rPr>
      <w:rFonts w:ascii="Palatino Linotype" w:hAnsi="Palatino Linotype"/>
      <w:sz w:val="24"/>
      <w:szCs w:val="24"/>
    </w:rPr>
  </w:style>
  <w:style w:type="character" w:customStyle="1" w:styleId="FootnoteTextChar">
    <w:name w:val="Footnote Text Char"/>
    <w:basedOn w:val="DefaultParagraphFont"/>
    <w:link w:val="FootnoteText"/>
    <w:uiPriority w:val="99"/>
    <w:rsid w:val="00050D12"/>
    <w:rPr>
      <w:sz w:val="22"/>
    </w:rPr>
  </w:style>
  <w:style w:type="paragraph" w:customStyle="1" w:styleId="P106">
    <w:name w:val="P106"/>
    <w:basedOn w:val="Normal"/>
    <w:hidden/>
    <w:rsid w:val="00627B74"/>
    <w:pPr>
      <w:widowControl w:val="0"/>
      <w:tabs>
        <w:tab w:val="left" w:pos="810"/>
        <w:tab w:val="left" w:pos="1440"/>
      </w:tabs>
      <w:autoSpaceDE w:val="0"/>
      <w:autoSpaceDN w:val="0"/>
      <w:adjustRightInd w:val="0"/>
      <w:spacing w:line="480" w:lineRule="auto"/>
      <w:ind w:firstLine="720"/>
    </w:pPr>
    <w:rPr>
      <w:rFonts w:ascii="Courier" w:hAnsi="Courier" w:cs="Courier"/>
      <w:szCs w:val="20"/>
    </w:rPr>
  </w:style>
  <w:style w:type="paragraph" w:customStyle="1" w:styleId="P31">
    <w:name w:val="P31"/>
    <w:basedOn w:val="Normal"/>
    <w:hidden/>
    <w:rsid w:val="00627B74"/>
    <w:pPr>
      <w:widowControl w:val="0"/>
      <w:tabs>
        <w:tab w:val="left" w:pos="810"/>
        <w:tab w:val="left" w:pos="1440"/>
      </w:tabs>
      <w:autoSpaceDE w:val="0"/>
      <w:autoSpaceDN w:val="0"/>
      <w:adjustRightInd w:val="0"/>
      <w:spacing w:line="480" w:lineRule="auto"/>
      <w:ind w:firstLine="720"/>
    </w:pPr>
    <w:rPr>
      <w:rFonts w:ascii="Courier" w:hAnsi="Courier" w:cs="Courier"/>
      <w:szCs w:val="20"/>
    </w:rPr>
  </w:style>
  <w:style w:type="character" w:customStyle="1" w:styleId="T11">
    <w:name w:val="T11"/>
    <w:hidden/>
    <w:rsid w:val="00627B74"/>
    <w:rPr>
      <w:b/>
    </w:rPr>
  </w:style>
  <w:style w:type="paragraph" w:customStyle="1" w:styleId="P25">
    <w:name w:val="P25"/>
    <w:basedOn w:val="Normal"/>
    <w:hidden/>
    <w:rsid w:val="00627B74"/>
    <w:pPr>
      <w:widowControl w:val="0"/>
      <w:tabs>
        <w:tab w:val="left" w:pos="810"/>
        <w:tab w:val="left" w:pos="1440"/>
      </w:tabs>
      <w:autoSpaceDE w:val="0"/>
      <w:autoSpaceDN w:val="0"/>
      <w:adjustRightInd w:val="0"/>
      <w:spacing w:line="480" w:lineRule="auto"/>
    </w:pPr>
    <w:rPr>
      <w:rFonts w:ascii="Courier" w:hAnsi="Courier" w:cs="Courier"/>
      <w:b/>
      <w:szCs w:val="20"/>
      <w:u w:val="single"/>
    </w:rPr>
  </w:style>
  <w:style w:type="paragraph" w:customStyle="1" w:styleId="P47">
    <w:name w:val="P47"/>
    <w:basedOn w:val="Normal"/>
    <w:hidden/>
    <w:rsid w:val="00627B74"/>
    <w:pPr>
      <w:widowControl w:val="0"/>
      <w:tabs>
        <w:tab w:val="left" w:pos="810"/>
        <w:tab w:val="left" w:pos="1440"/>
      </w:tabs>
      <w:autoSpaceDE w:val="0"/>
      <w:autoSpaceDN w:val="0"/>
      <w:adjustRightInd w:val="0"/>
      <w:ind w:firstLine="720"/>
    </w:pPr>
    <w:rPr>
      <w:rFonts w:ascii="Courier" w:hAnsi="Courier" w:cs="Courier"/>
      <w:szCs w:val="20"/>
    </w:rPr>
  </w:style>
  <w:style w:type="paragraph" w:customStyle="1" w:styleId="P84">
    <w:name w:val="P84"/>
    <w:basedOn w:val="Normal"/>
    <w:hidden/>
    <w:rsid w:val="00627B74"/>
    <w:pPr>
      <w:widowControl w:val="0"/>
      <w:tabs>
        <w:tab w:val="left" w:pos="90"/>
        <w:tab w:val="left" w:pos="720"/>
      </w:tabs>
      <w:autoSpaceDE w:val="0"/>
      <w:autoSpaceDN w:val="0"/>
      <w:adjustRightInd w:val="0"/>
      <w:spacing w:line="480" w:lineRule="auto"/>
      <w:ind w:left="720"/>
    </w:pPr>
    <w:rPr>
      <w:rFonts w:ascii="Courier" w:hAnsi="Courier" w:cs="Courier"/>
      <w:b/>
      <w:szCs w:val="20"/>
    </w:rPr>
  </w:style>
  <w:style w:type="paragraph" w:customStyle="1" w:styleId="P85">
    <w:name w:val="P85"/>
    <w:basedOn w:val="Normal"/>
    <w:hidden/>
    <w:rsid w:val="00627B74"/>
    <w:pPr>
      <w:widowControl w:val="0"/>
      <w:tabs>
        <w:tab w:val="left" w:pos="810"/>
        <w:tab w:val="left" w:pos="1440"/>
      </w:tabs>
      <w:autoSpaceDE w:val="0"/>
      <w:autoSpaceDN w:val="0"/>
      <w:adjustRightInd w:val="0"/>
      <w:spacing w:line="480" w:lineRule="auto"/>
    </w:pPr>
    <w:rPr>
      <w:rFonts w:ascii="Courier" w:hAnsi="Courier" w:cs="Courier"/>
      <w:szCs w:val="20"/>
    </w:rPr>
  </w:style>
  <w:style w:type="paragraph" w:customStyle="1" w:styleId="P101">
    <w:name w:val="P101"/>
    <w:basedOn w:val="Normal"/>
    <w:hidden/>
    <w:rsid w:val="00627B74"/>
    <w:pPr>
      <w:widowControl w:val="0"/>
      <w:tabs>
        <w:tab w:val="left" w:pos="810"/>
        <w:tab w:val="left" w:pos="1440"/>
      </w:tabs>
      <w:autoSpaceDE w:val="0"/>
      <w:autoSpaceDN w:val="0"/>
      <w:adjustRightInd w:val="0"/>
    </w:pPr>
    <w:rPr>
      <w:rFonts w:ascii="Courier" w:hAnsi="Courier" w:cs="Courier"/>
      <w:szCs w:val="20"/>
    </w:rPr>
  </w:style>
  <w:style w:type="character" w:customStyle="1" w:styleId="T5">
    <w:name w:val="T5"/>
    <w:hidden/>
    <w:rsid w:val="00627B74"/>
    <w:rPr>
      <w:u w:val="single"/>
    </w:rPr>
  </w:style>
  <w:style w:type="paragraph" w:customStyle="1" w:styleId="P126">
    <w:name w:val="P126"/>
    <w:basedOn w:val="Normal"/>
    <w:hidden/>
    <w:rsid w:val="00627B74"/>
    <w:pPr>
      <w:widowControl w:val="0"/>
      <w:tabs>
        <w:tab w:val="left" w:pos="810"/>
      </w:tabs>
      <w:autoSpaceDE w:val="0"/>
      <w:autoSpaceDN w:val="0"/>
      <w:adjustRightInd w:val="0"/>
      <w:spacing w:line="480" w:lineRule="auto"/>
    </w:pPr>
    <w:rPr>
      <w:rFonts w:ascii="Courier" w:hAnsi="Courier" w:cs="Courier"/>
      <w:szCs w:val="20"/>
    </w:rPr>
  </w:style>
  <w:style w:type="paragraph" w:customStyle="1" w:styleId="P165">
    <w:name w:val="P165"/>
    <w:basedOn w:val="Normal"/>
    <w:hidden/>
    <w:rsid w:val="00627B74"/>
    <w:pPr>
      <w:widowControl w:val="0"/>
      <w:tabs>
        <w:tab w:val="left" w:pos="3600"/>
      </w:tabs>
      <w:autoSpaceDE w:val="0"/>
      <w:autoSpaceDN w:val="0"/>
      <w:adjustRightInd w:val="0"/>
      <w:spacing w:line="480" w:lineRule="auto"/>
      <w:ind w:left="720"/>
    </w:pPr>
    <w:rPr>
      <w:rFonts w:ascii="Courier" w:hAnsi="Courier" w:cs="Courier"/>
      <w:szCs w:val="20"/>
    </w:rPr>
  </w:style>
  <w:style w:type="paragraph" w:customStyle="1" w:styleId="P190">
    <w:name w:val="P190"/>
    <w:basedOn w:val="Normal"/>
    <w:hidden/>
    <w:rsid w:val="00627B74"/>
    <w:pPr>
      <w:widowControl w:val="0"/>
      <w:tabs>
        <w:tab w:val="left" w:pos="810"/>
        <w:tab w:val="left" w:pos="1440"/>
      </w:tabs>
      <w:autoSpaceDE w:val="0"/>
      <w:autoSpaceDN w:val="0"/>
      <w:adjustRightInd w:val="0"/>
      <w:spacing w:line="480" w:lineRule="auto"/>
      <w:ind w:firstLine="720"/>
    </w:pPr>
    <w:rPr>
      <w:rFonts w:ascii="Courier" w:hAnsi="Courier" w:cs="Courier"/>
      <w:szCs w:val="20"/>
    </w:rPr>
  </w:style>
  <w:style w:type="paragraph" w:customStyle="1" w:styleId="P233">
    <w:name w:val="P233"/>
    <w:basedOn w:val="Normal"/>
    <w:hidden/>
    <w:rsid w:val="00627B74"/>
    <w:pPr>
      <w:widowControl w:val="0"/>
      <w:tabs>
        <w:tab w:val="left" w:pos="810"/>
        <w:tab w:val="left" w:pos="1080"/>
        <w:tab w:val="left" w:pos="1440"/>
        <w:tab w:val="left" w:pos="1880"/>
        <w:tab w:val="left" w:pos="7291"/>
        <w:tab w:val="right" w:pos="8550"/>
      </w:tabs>
      <w:autoSpaceDE w:val="0"/>
      <w:autoSpaceDN w:val="0"/>
      <w:adjustRightInd w:val="0"/>
      <w:spacing w:line="480" w:lineRule="auto"/>
      <w:ind w:firstLine="720"/>
    </w:pPr>
    <w:rPr>
      <w:rFonts w:ascii="Courier" w:hAnsi="Courier" w:cs="Courier"/>
      <w:sz w:val="22"/>
      <w:szCs w:val="20"/>
    </w:rPr>
  </w:style>
  <w:style w:type="paragraph" w:customStyle="1" w:styleId="P234">
    <w:name w:val="P234"/>
    <w:basedOn w:val="Normal"/>
    <w:hidden/>
    <w:rsid w:val="00627B74"/>
    <w:pPr>
      <w:widowControl w:val="0"/>
      <w:tabs>
        <w:tab w:val="left" w:pos="810"/>
        <w:tab w:val="left" w:pos="1080"/>
        <w:tab w:val="left" w:pos="1440"/>
        <w:tab w:val="left" w:pos="1880"/>
        <w:tab w:val="left" w:pos="2520"/>
        <w:tab w:val="left" w:pos="7291"/>
        <w:tab w:val="right" w:pos="8550"/>
      </w:tabs>
      <w:autoSpaceDE w:val="0"/>
      <w:autoSpaceDN w:val="0"/>
      <w:adjustRightInd w:val="0"/>
      <w:spacing w:line="480" w:lineRule="auto"/>
      <w:ind w:firstLine="720"/>
    </w:pPr>
    <w:rPr>
      <w:rFonts w:ascii="Courier" w:hAnsi="Courier" w:cs="Courier"/>
      <w:sz w:val="22"/>
      <w:szCs w:val="20"/>
    </w:rPr>
  </w:style>
  <w:style w:type="paragraph" w:customStyle="1" w:styleId="P249">
    <w:name w:val="P249"/>
    <w:basedOn w:val="Normal"/>
    <w:hidden/>
    <w:rsid w:val="00627B74"/>
    <w:pPr>
      <w:widowControl w:val="0"/>
      <w:tabs>
        <w:tab w:val="left" w:pos="810"/>
        <w:tab w:val="left" w:pos="1440"/>
      </w:tabs>
      <w:autoSpaceDE w:val="0"/>
      <w:autoSpaceDN w:val="0"/>
      <w:adjustRightInd w:val="0"/>
      <w:spacing w:line="480" w:lineRule="auto"/>
    </w:pPr>
    <w:rPr>
      <w:rFonts w:ascii="Courier" w:hAnsi="Courier" w:cs="Courier"/>
      <w:szCs w:val="20"/>
    </w:rPr>
  </w:style>
  <w:style w:type="paragraph" w:customStyle="1" w:styleId="P258">
    <w:name w:val="P258"/>
    <w:basedOn w:val="Normal"/>
    <w:hidden/>
    <w:rsid w:val="00627B74"/>
    <w:pPr>
      <w:widowControl w:val="0"/>
      <w:tabs>
        <w:tab w:val="left" w:pos="720"/>
      </w:tabs>
      <w:autoSpaceDE w:val="0"/>
      <w:autoSpaceDN w:val="0"/>
      <w:adjustRightInd w:val="0"/>
      <w:spacing w:line="480" w:lineRule="auto"/>
      <w:ind w:left="720"/>
    </w:pPr>
    <w:rPr>
      <w:rFonts w:ascii="Courier" w:hAnsi="Courier" w:cs="Courier"/>
      <w:b/>
      <w:szCs w:val="20"/>
    </w:rPr>
  </w:style>
  <w:style w:type="paragraph" w:customStyle="1" w:styleId="P266">
    <w:name w:val="P266"/>
    <w:basedOn w:val="Normal"/>
    <w:hidden/>
    <w:rsid w:val="00627B74"/>
    <w:pPr>
      <w:widowControl w:val="0"/>
      <w:tabs>
        <w:tab w:val="left" w:pos="720"/>
        <w:tab w:val="left" w:pos="810"/>
        <w:tab w:val="left" w:pos="1440"/>
        <w:tab w:val="center" w:pos="5040"/>
        <w:tab w:val="center" w:pos="6480"/>
        <w:tab w:val="center" w:pos="7920"/>
      </w:tabs>
      <w:autoSpaceDE w:val="0"/>
      <w:autoSpaceDN w:val="0"/>
      <w:adjustRightInd w:val="0"/>
      <w:spacing w:line="480" w:lineRule="auto"/>
    </w:pPr>
    <w:rPr>
      <w:rFonts w:ascii="Courier" w:hAnsi="Courier" w:cs="Courier"/>
      <w:b/>
      <w:szCs w:val="20"/>
      <w:u w:val="single"/>
    </w:rPr>
  </w:style>
  <w:style w:type="paragraph" w:customStyle="1" w:styleId="P270">
    <w:name w:val="P270"/>
    <w:basedOn w:val="Normal"/>
    <w:hidden/>
    <w:rsid w:val="00627B74"/>
    <w:pPr>
      <w:widowControl w:val="0"/>
      <w:tabs>
        <w:tab w:val="left" w:pos="-2970"/>
        <w:tab w:val="left" w:pos="90"/>
        <w:tab w:val="left" w:pos="720"/>
        <w:tab w:val="center" w:pos="4320"/>
        <w:tab w:val="center" w:pos="5040"/>
        <w:tab w:val="center" w:pos="5760"/>
        <w:tab w:val="center" w:pos="6480"/>
        <w:tab w:val="center" w:pos="7200"/>
        <w:tab w:val="center" w:pos="7920"/>
      </w:tabs>
      <w:autoSpaceDE w:val="0"/>
      <w:autoSpaceDN w:val="0"/>
      <w:adjustRightInd w:val="0"/>
      <w:spacing w:line="480" w:lineRule="auto"/>
      <w:ind w:left="720"/>
    </w:pPr>
    <w:rPr>
      <w:rFonts w:ascii="Courier" w:hAnsi="Courier" w:cs="Courier"/>
      <w:b/>
      <w:szCs w:val="20"/>
    </w:rPr>
  </w:style>
  <w:style w:type="numbering" w:customStyle="1" w:styleId="RTF5fNum2019">
    <w:name w:val="RTF_5f_Num_20_19"/>
    <w:rsid w:val="00627B74"/>
    <w:pPr>
      <w:numPr>
        <w:numId w:val="17"/>
      </w:numPr>
    </w:pPr>
  </w:style>
  <w:style w:type="paragraph" w:customStyle="1" w:styleId="P24">
    <w:name w:val="P24"/>
    <w:basedOn w:val="Normal"/>
    <w:hidden/>
    <w:rsid w:val="00627B74"/>
    <w:pPr>
      <w:widowControl w:val="0"/>
      <w:tabs>
        <w:tab w:val="left" w:pos="810"/>
      </w:tabs>
      <w:autoSpaceDE w:val="0"/>
      <w:autoSpaceDN w:val="0"/>
      <w:adjustRightInd w:val="0"/>
    </w:pPr>
    <w:rPr>
      <w:rFonts w:ascii="Courier" w:hAnsi="Courier" w:cs="Courier"/>
      <w:szCs w:val="20"/>
    </w:rPr>
  </w:style>
  <w:style w:type="paragraph" w:customStyle="1" w:styleId="P161">
    <w:name w:val="P161"/>
    <w:basedOn w:val="Normal"/>
    <w:hidden/>
    <w:rsid w:val="00627B74"/>
    <w:pPr>
      <w:widowControl w:val="0"/>
      <w:tabs>
        <w:tab w:val="left" w:pos="90"/>
        <w:tab w:val="left" w:pos="720"/>
      </w:tabs>
      <w:autoSpaceDE w:val="0"/>
      <w:autoSpaceDN w:val="0"/>
      <w:adjustRightInd w:val="0"/>
      <w:spacing w:line="480" w:lineRule="auto"/>
      <w:ind w:left="720"/>
    </w:pPr>
    <w:rPr>
      <w:rFonts w:ascii="Courier" w:hAnsi="Courier" w:cs="Courier"/>
      <w:szCs w:val="20"/>
    </w:rPr>
  </w:style>
  <w:style w:type="numbering" w:customStyle="1" w:styleId="RTF5fNum2048">
    <w:name w:val="RTF_5f_Num_20_48"/>
    <w:rsid w:val="00627B74"/>
    <w:pPr>
      <w:numPr>
        <w:numId w:val="18"/>
      </w:numPr>
    </w:pPr>
  </w:style>
  <w:style w:type="paragraph" w:customStyle="1" w:styleId="P252">
    <w:name w:val="P252"/>
    <w:basedOn w:val="Normal"/>
    <w:hidden/>
    <w:rsid w:val="00627B74"/>
    <w:pPr>
      <w:widowControl w:val="0"/>
      <w:tabs>
        <w:tab w:val="left" w:pos="810"/>
        <w:tab w:val="left" w:pos="1440"/>
        <w:tab w:val="left" w:pos="4230"/>
        <w:tab w:val="left" w:pos="5760"/>
      </w:tabs>
      <w:autoSpaceDE w:val="0"/>
      <w:autoSpaceDN w:val="0"/>
      <w:adjustRightInd w:val="0"/>
      <w:spacing w:line="480" w:lineRule="auto"/>
    </w:pPr>
    <w:rPr>
      <w:rFonts w:ascii="Courier" w:hAnsi="Courier" w:cs="Courier"/>
      <w:b/>
      <w:szCs w:val="20"/>
      <w:u w:val="single"/>
    </w:rPr>
  </w:style>
  <w:style w:type="paragraph" w:customStyle="1" w:styleId="P117">
    <w:name w:val="P117"/>
    <w:basedOn w:val="Normal"/>
    <w:hidden/>
    <w:rsid w:val="00627B74"/>
    <w:pPr>
      <w:widowControl w:val="0"/>
      <w:tabs>
        <w:tab w:val="left" w:pos="1440"/>
      </w:tabs>
      <w:autoSpaceDE w:val="0"/>
      <w:autoSpaceDN w:val="0"/>
      <w:adjustRightInd w:val="0"/>
      <w:spacing w:line="480" w:lineRule="auto"/>
      <w:ind w:firstLine="720"/>
    </w:pPr>
    <w:rPr>
      <w:rFonts w:ascii="Courier" w:hAnsi="Courier" w:cs="Courier"/>
      <w:szCs w:val="20"/>
    </w:rPr>
  </w:style>
  <w:style w:type="paragraph" w:customStyle="1" w:styleId="P130">
    <w:name w:val="P130"/>
    <w:basedOn w:val="Normal"/>
    <w:hidden/>
    <w:rsid w:val="00627B74"/>
    <w:pPr>
      <w:widowControl w:val="0"/>
      <w:tabs>
        <w:tab w:val="left" w:pos="629"/>
        <w:tab w:val="left" w:pos="720"/>
      </w:tabs>
      <w:autoSpaceDE w:val="0"/>
      <w:autoSpaceDN w:val="0"/>
      <w:adjustRightInd w:val="0"/>
      <w:spacing w:line="480" w:lineRule="auto"/>
      <w:ind w:left="720"/>
    </w:pPr>
    <w:rPr>
      <w:rFonts w:ascii="Courier" w:hAnsi="Courier" w:cs="Courier"/>
      <w:b/>
      <w:szCs w:val="20"/>
    </w:rPr>
  </w:style>
  <w:style w:type="paragraph" w:customStyle="1" w:styleId="TestBody">
    <w:name w:val="Test Body"/>
    <w:rsid w:val="00627B74"/>
    <w:pPr>
      <w:autoSpaceDE w:val="0"/>
      <w:autoSpaceDN w:val="0"/>
      <w:spacing w:line="480" w:lineRule="atLeast"/>
      <w:ind w:left="720" w:firstLine="1440"/>
      <w:jc w:val="both"/>
    </w:pPr>
    <w:rPr>
      <w:rFonts w:ascii="Palatino" w:hAnsi="Palatino" w:cs="Palatino"/>
      <w:sz w:val="24"/>
      <w:szCs w:val="24"/>
    </w:rPr>
  </w:style>
  <w:style w:type="paragraph" w:customStyle="1" w:styleId="P214">
    <w:name w:val="P214"/>
    <w:basedOn w:val="Normal"/>
    <w:hidden/>
    <w:rsid w:val="00627B74"/>
    <w:pPr>
      <w:widowControl w:val="0"/>
      <w:tabs>
        <w:tab w:val="left" w:pos="810"/>
        <w:tab w:val="left" w:pos="1440"/>
        <w:tab w:val="left" w:pos="2520"/>
      </w:tabs>
      <w:autoSpaceDE w:val="0"/>
      <w:autoSpaceDN w:val="0"/>
      <w:adjustRightInd w:val="0"/>
      <w:spacing w:line="480" w:lineRule="auto"/>
      <w:ind w:firstLine="720"/>
    </w:pPr>
    <w:rPr>
      <w:rFonts w:ascii="Courier" w:hAnsi="Courier" w:cs="Courier"/>
      <w:szCs w:val="20"/>
    </w:rPr>
  </w:style>
  <w:style w:type="paragraph" w:customStyle="1" w:styleId="P128">
    <w:name w:val="P128"/>
    <w:basedOn w:val="Normal"/>
    <w:hidden/>
    <w:rsid w:val="00627B74"/>
    <w:pPr>
      <w:widowControl w:val="0"/>
      <w:tabs>
        <w:tab w:val="left" w:pos="0"/>
        <w:tab w:val="left" w:pos="90"/>
        <w:tab w:val="left" w:pos="720"/>
      </w:tabs>
      <w:autoSpaceDE w:val="0"/>
      <w:autoSpaceDN w:val="0"/>
      <w:adjustRightInd w:val="0"/>
      <w:spacing w:line="480" w:lineRule="auto"/>
      <w:ind w:left="720" w:hanging="720"/>
    </w:pPr>
    <w:rPr>
      <w:rFonts w:ascii="Courier" w:hAnsi="Courier" w:cs="Courier"/>
      <w:b/>
      <w:szCs w:val="20"/>
    </w:rPr>
  </w:style>
  <w:style w:type="paragraph" w:styleId="ListParagraph">
    <w:name w:val="List Paragraph"/>
    <w:basedOn w:val="Normal"/>
    <w:uiPriority w:val="34"/>
    <w:qFormat/>
    <w:rsid w:val="009A53E2"/>
    <w:pPr>
      <w:ind w:left="720"/>
    </w:pPr>
  </w:style>
  <w:style w:type="paragraph" w:styleId="TOCHeading">
    <w:name w:val="TOC Heading"/>
    <w:basedOn w:val="Heading1"/>
    <w:next w:val="Normal"/>
    <w:uiPriority w:val="39"/>
    <w:semiHidden/>
    <w:unhideWhenUsed/>
    <w:qFormat/>
    <w:rsid w:val="00361B78"/>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3">
    <w:name w:val="toc 3"/>
    <w:basedOn w:val="Normal"/>
    <w:next w:val="Normal"/>
    <w:autoRedefine/>
    <w:uiPriority w:val="39"/>
    <w:rsid w:val="00361B78"/>
    <w:pPr>
      <w:spacing w:after="100"/>
      <w:ind w:left="480"/>
    </w:pPr>
  </w:style>
  <w:style w:type="paragraph" w:styleId="TOC1">
    <w:name w:val="toc 1"/>
    <w:basedOn w:val="Normal"/>
    <w:next w:val="Normal"/>
    <w:autoRedefine/>
    <w:uiPriority w:val="39"/>
    <w:rsid w:val="00361B78"/>
    <w:pPr>
      <w:spacing w:after="100"/>
    </w:pPr>
  </w:style>
  <w:style w:type="paragraph" w:styleId="TOC2">
    <w:name w:val="toc 2"/>
    <w:basedOn w:val="Normal"/>
    <w:next w:val="Normal"/>
    <w:autoRedefine/>
    <w:uiPriority w:val="39"/>
    <w:rsid w:val="000B7B28"/>
    <w:pPr>
      <w:tabs>
        <w:tab w:val="left" w:pos="1440"/>
        <w:tab w:val="right" w:leader="dot" w:pos="8918"/>
      </w:tabs>
      <w:spacing w:after="100"/>
      <w:ind w:left="720"/>
    </w:pPr>
  </w:style>
  <w:style w:type="table" w:customStyle="1" w:styleId="LightShading1">
    <w:name w:val="Light Shading1"/>
    <w:basedOn w:val="TableNormal"/>
    <w:uiPriority w:val="60"/>
    <w:rsid w:val="00A214C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6A7266"/>
    <w:rPr>
      <w:sz w:val="24"/>
      <w:szCs w:val="24"/>
    </w:rPr>
  </w:style>
</w:styles>
</file>

<file path=word/webSettings.xml><?xml version="1.0" encoding="utf-8"?>
<w:webSettings xmlns:r="http://schemas.openxmlformats.org/officeDocument/2006/relationships" xmlns:w="http://schemas.openxmlformats.org/wordprocessingml/2006/main">
  <w:divs>
    <w:div w:id="71069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reynold@utc.wa.gov" TargetMode="Externa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2009-01-23T08:00:00+00:00</OpenedDate>
    <Date1 xmlns="dc463f71-b30c-4ab2-9473-d307f9d35888">2009-09-11T07:00:00+00:00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090134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EE90129439E84DA799E573E626D7C9" ma:contentTypeVersion="123" ma:contentTypeDescription="" ma:contentTypeScope="" ma:versionID="2c61966dbd9e2250be38591c4b9692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5AC57AC-59B5-46ED-860A-9EB2AFE22834}"/>
</file>

<file path=customXml/itemProps2.xml><?xml version="1.0" encoding="utf-8"?>
<ds:datastoreItem xmlns:ds="http://schemas.openxmlformats.org/officeDocument/2006/customXml" ds:itemID="{07727C5D-EB78-44A6-A18F-B06AC2900C4E}"/>
</file>

<file path=customXml/itemProps3.xml><?xml version="1.0" encoding="utf-8"?>
<ds:datastoreItem xmlns:ds="http://schemas.openxmlformats.org/officeDocument/2006/customXml" ds:itemID="{274FDC70-5689-488C-8D53-DC7B76E9756B}"/>
</file>

<file path=customXml/itemProps4.xml><?xml version="1.0" encoding="utf-8"?>
<ds:datastoreItem xmlns:ds="http://schemas.openxmlformats.org/officeDocument/2006/customXml" ds:itemID="{96F7EBB1-CA10-4F29-8FCD-F14B892B6D08}"/>
</file>

<file path=customXml/itemProps5.xml><?xml version="1.0" encoding="utf-8"?>
<ds:datastoreItem xmlns:ds="http://schemas.openxmlformats.org/officeDocument/2006/customXml" ds:itemID="{53985F72-98ED-4F8E-B66A-5BE2249ABA5F}"/>
</file>

<file path=customXml/itemProps6.xml><?xml version="1.0" encoding="utf-8"?>
<ds:datastoreItem xmlns:ds="http://schemas.openxmlformats.org/officeDocument/2006/customXml" ds:itemID="{8347599B-A7C9-4909-B159-91367386B8B1}"/>
</file>

<file path=docProps/app.xml><?xml version="1.0" encoding="utf-8"?>
<Properties xmlns="http://schemas.openxmlformats.org/officeDocument/2006/extended-properties" xmlns:vt="http://schemas.openxmlformats.org/officeDocument/2006/docPropsVTypes">
  <Template>Normal.dotm</Template>
  <TotalTime>5</TotalTime>
  <Pages>9</Pages>
  <Words>1756</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WUTC</Company>
  <LinksUpToDate>false</LinksUpToDate>
  <CharactersWithSpaces>11412</CharactersWithSpaces>
  <SharedDoc>false</SharedDoc>
  <HLinks>
    <vt:vector size="6" baseType="variant">
      <vt:variant>
        <vt:i4>1572981</vt:i4>
      </vt:variant>
      <vt:variant>
        <vt:i4>0</vt:i4>
      </vt:variant>
      <vt:variant>
        <vt:i4>0</vt:i4>
      </vt:variant>
      <vt:variant>
        <vt:i4>5</vt:i4>
      </vt:variant>
      <vt:variant>
        <vt:lpwstr>mailto:tzawisla@utc.wa.gov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Services</dc:creator>
  <cp:keywords/>
  <dc:description/>
  <cp:lastModifiedBy>BDeMarco</cp:lastModifiedBy>
  <cp:revision>6</cp:revision>
  <cp:lastPrinted>2009-09-11T20:58:00Z</cp:lastPrinted>
  <dcterms:created xsi:type="dcterms:W3CDTF">2009-09-11T20:41:00Z</dcterms:created>
  <dcterms:modified xsi:type="dcterms:W3CDTF">2009-09-11T20:58:00Z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0x0101006E56B4D1795A2E4DB2F0B01679ED314A00ACEE90129439E84DA799E573E626D7C9</vt:lpwstr>
  </property>
  <property fmtid="{D5CDD505-2E9C-101B-9397-08002B2CF9AE}" pid="3" name="_docset_NoMedatataSyncRequired">
    <vt:lpwstr>False</vt:lpwstr>
  </property>
</Properties>
</file>