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AD4D61" w:rsidRDefault="00657DEE">
      <w:pPr>
        <w:rPr>
          <w:rFonts w:ascii="Times New Roman" w:hAnsi="Times New Roman"/>
        </w:rPr>
      </w:pPr>
      <w:r w:rsidRPr="00AD4D61">
        <w:rPr>
          <w:rFonts w:ascii="Times New Roman" w:hAnsi="Times New Roman"/>
        </w:rPr>
        <w:t>Agenda Date:</w:t>
      </w:r>
      <w:r w:rsidRPr="00AD4D61">
        <w:rPr>
          <w:rFonts w:ascii="Times New Roman" w:hAnsi="Times New Roman"/>
        </w:rPr>
        <w:tab/>
      </w:r>
      <w:r w:rsidR="00744C90">
        <w:rPr>
          <w:rFonts w:ascii="Times New Roman" w:hAnsi="Times New Roman"/>
        </w:rPr>
        <w:tab/>
      </w:r>
      <w:r w:rsidR="006C582F">
        <w:rPr>
          <w:rFonts w:ascii="Times New Roman" w:hAnsi="Times New Roman"/>
        </w:rPr>
        <w:t>February 26, 2009</w:t>
      </w:r>
    </w:p>
    <w:p w:rsidR="00657DEE" w:rsidRPr="00AD4D61" w:rsidRDefault="00657DEE">
      <w:pPr>
        <w:ind w:left="2160" w:hanging="2160"/>
        <w:rPr>
          <w:rFonts w:ascii="Times New Roman" w:hAnsi="Times New Roman"/>
        </w:rPr>
      </w:pPr>
      <w:r w:rsidRPr="00AD4D61">
        <w:rPr>
          <w:rFonts w:ascii="Times New Roman" w:hAnsi="Times New Roman"/>
        </w:rPr>
        <w:t>Item Number:</w:t>
      </w:r>
      <w:r w:rsidR="00FF68D0">
        <w:rPr>
          <w:rFonts w:ascii="Times New Roman" w:hAnsi="Times New Roman"/>
        </w:rPr>
        <w:tab/>
      </w:r>
      <w:r w:rsidR="00A3023E">
        <w:rPr>
          <w:rFonts w:ascii="Times New Roman" w:hAnsi="Times New Roman"/>
        </w:rPr>
        <w:t>A2</w:t>
      </w:r>
      <w:r w:rsidRPr="00AD4D61">
        <w:rPr>
          <w:rFonts w:ascii="Times New Roman" w:hAnsi="Times New Roman"/>
        </w:rPr>
        <w:tab/>
      </w:r>
    </w:p>
    <w:p w:rsidR="00657DEE" w:rsidRPr="00AD4D61" w:rsidRDefault="00657DEE">
      <w:pPr>
        <w:rPr>
          <w:rFonts w:ascii="Times New Roman" w:hAnsi="Times New Roman"/>
        </w:rPr>
      </w:pPr>
    </w:p>
    <w:p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C95A77">
        <w:rPr>
          <w:rFonts w:ascii="Times New Roman" w:hAnsi="Times New Roman"/>
          <w:b/>
          <w:bCs/>
        </w:rPr>
        <w:t>UT-081973</w:t>
      </w:r>
    </w:p>
    <w:p w:rsidR="00657DEE" w:rsidRPr="00AD4D61" w:rsidRDefault="00657DEE">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C95A77">
        <w:rPr>
          <w:rFonts w:ascii="Times New Roman" w:hAnsi="Times New Roman"/>
        </w:rPr>
        <w:t>Qwest Corporation</w:t>
      </w:r>
    </w:p>
    <w:p w:rsidR="00657DEE" w:rsidRPr="00AD4D61" w:rsidRDefault="00657DEE">
      <w:pPr>
        <w:rPr>
          <w:rFonts w:ascii="Times New Roman" w:hAnsi="Times New Roman"/>
        </w:rPr>
      </w:pPr>
    </w:p>
    <w:p w:rsidR="00657DEE" w:rsidRPr="00AD4D61" w:rsidRDefault="00657DEE">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C95A77">
        <w:rPr>
          <w:rFonts w:ascii="Times New Roman" w:hAnsi="Times New Roman"/>
        </w:rPr>
        <w:t>Sharyn Bate, Regulatory Analyst</w:t>
      </w:r>
      <w:r w:rsidRPr="00AD4D61">
        <w:rPr>
          <w:rFonts w:ascii="Times New Roman" w:hAnsi="Times New Roman"/>
        </w:rPr>
        <w:t xml:space="preserve"> </w:t>
      </w:r>
    </w:p>
    <w:p w:rsidR="00657DEE" w:rsidRPr="00AD4D61" w:rsidRDefault="00E7101A" w:rsidP="00514DF5">
      <w:pPr>
        <w:ind w:left="2160"/>
        <w:rPr>
          <w:rFonts w:ascii="Times New Roman" w:hAnsi="Times New Roman"/>
        </w:rPr>
      </w:pPr>
      <w:r>
        <w:rPr>
          <w:rFonts w:ascii="Times New Roman" w:hAnsi="Times New Roman"/>
        </w:rPr>
        <w:t>William Weinman, Assistant Director - Telecommunications</w:t>
      </w:r>
    </w:p>
    <w:p w:rsidR="00657DEE" w:rsidRPr="00AD4D61" w:rsidRDefault="00657DEE">
      <w:pPr>
        <w:rPr>
          <w:rFonts w:ascii="Times New Roman" w:hAnsi="Times New Roman"/>
        </w:rPr>
      </w:pPr>
    </w:p>
    <w:p w:rsidR="00657DEE" w:rsidRPr="00AD4D61" w:rsidRDefault="00842F1A">
      <w:pPr>
        <w:rPr>
          <w:rFonts w:ascii="Times New Roman" w:hAnsi="Times New Roman"/>
          <w:b/>
          <w:bCs/>
          <w:u w:val="single"/>
        </w:rPr>
      </w:pPr>
      <w:r w:rsidRPr="00AD4D61">
        <w:rPr>
          <w:rFonts w:ascii="Times New Roman" w:hAnsi="Times New Roman"/>
          <w:b/>
          <w:bCs/>
          <w:u w:val="single"/>
        </w:rPr>
        <w:t>Recommendation</w:t>
      </w:r>
    </w:p>
    <w:p w:rsidR="00170726" w:rsidRDefault="00170726">
      <w:pPr>
        <w:rPr>
          <w:rFonts w:ascii="Times New Roman" w:hAnsi="Times New Roman"/>
        </w:rPr>
      </w:pPr>
    </w:p>
    <w:p w:rsidR="00657DEE" w:rsidRPr="00AD4D61" w:rsidRDefault="00C95A77">
      <w:pPr>
        <w:rPr>
          <w:rFonts w:ascii="Times New Roman" w:hAnsi="Times New Roman"/>
        </w:rPr>
      </w:pPr>
      <w:r>
        <w:rPr>
          <w:rFonts w:ascii="Times New Roman" w:hAnsi="Times New Roman"/>
        </w:rPr>
        <w:t xml:space="preserve">Take no action, thereby allowing Qwest Corporation’s </w:t>
      </w:r>
      <w:r w:rsidR="005E3C9C">
        <w:rPr>
          <w:rFonts w:ascii="Times New Roman" w:hAnsi="Times New Roman"/>
        </w:rPr>
        <w:t xml:space="preserve">revision to </w:t>
      </w:r>
      <w:r w:rsidR="009C1C77">
        <w:rPr>
          <w:rFonts w:ascii="Times New Roman" w:hAnsi="Times New Roman"/>
        </w:rPr>
        <w:t xml:space="preserve">Section 2 of its Access Service Tariff </w:t>
      </w:r>
      <w:r>
        <w:rPr>
          <w:rFonts w:ascii="Times New Roman" w:hAnsi="Times New Roman"/>
        </w:rPr>
        <w:t xml:space="preserve"> to become effective on </w:t>
      </w:r>
      <w:r w:rsidR="006C582F">
        <w:rPr>
          <w:rFonts w:ascii="Times New Roman" w:hAnsi="Times New Roman"/>
        </w:rPr>
        <w:t>March</w:t>
      </w:r>
      <w:r w:rsidR="00A05930">
        <w:rPr>
          <w:rFonts w:ascii="Times New Roman" w:hAnsi="Times New Roman"/>
        </w:rPr>
        <w:t xml:space="preserve"> 1, 2009</w:t>
      </w:r>
      <w:r>
        <w:rPr>
          <w:rFonts w:ascii="Times New Roman" w:hAnsi="Times New Roman"/>
        </w:rPr>
        <w:t xml:space="preserve">, by operation of law. </w:t>
      </w:r>
    </w:p>
    <w:p w:rsidR="00657DEE" w:rsidRPr="00AD4D61" w:rsidRDefault="00657DEE">
      <w:pPr>
        <w:rPr>
          <w:rFonts w:ascii="Times New Roman" w:hAnsi="Times New Roman"/>
        </w:rPr>
      </w:pPr>
    </w:p>
    <w:p w:rsidR="00657DEE" w:rsidRPr="00AD4D61" w:rsidRDefault="00320C1B">
      <w:pPr>
        <w:rPr>
          <w:rFonts w:ascii="Times New Roman" w:hAnsi="Times New Roman"/>
          <w:b/>
          <w:u w:val="single"/>
        </w:rPr>
      </w:pPr>
      <w:r>
        <w:rPr>
          <w:rFonts w:ascii="Times New Roman" w:hAnsi="Times New Roman"/>
          <w:b/>
          <w:u w:val="single"/>
        </w:rPr>
        <w:t>Background</w:t>
      </w:r>
    </w:p>
    <w:p w:rsidR="00170726" w:rsidRDefault="00170726">
      <w:pPr>
        <w:rPr>
          <w:rFonts w:ascii="Times New Roman" w:hAnsi="Times New Roman"/>
        </w:rPr>
      </w:pPr>
    </w:p>
    <w:p w:rsidR="005E3C9C" w:rsidRDefault="00E31379" w:rsidP="005E3C9C">
      <w:pPr>
        <w:rPr>
          <w:rFonts w:ascii="Times New Roman" w:hAnsi="Times New Roman"/>
        </w:rPr>
      </w:pPr>
      <w:r>
        <w:rPr>
          <w:rFonts w:ascii="Times New Roman" w:hAnsi="Times New Roman"/>
        </w:rPr>
        <w:t xml:space="preserve">On October 31, 2008, Qwest Corporation </w:t>
      </w:r>
      <w:r w:rsidR="009C1C77">
        <w:rPr>
          <w:rFonts w:ascii="Times New Roman" w:hAnsi="Times New Roman"/>
        </w:rPr>
        <w:t xml:space="preserve">(Qwest or company) </w:t>
      </w:r>
      <w:r>
        <w:rPr>
          <w:rFonts w:ascii="Times New Roman" w:hAnsi="Times New Roman"/>
        </w:rPr>
        <w:t xml:space="preserve">filed </w:t>
      </w:r>
      <w:r w:rsidR="0096644B">
        <w:rPr>
          <w:rFonts w:ascii="Times New Roman" w:hAnsi="Times New Roman"/>
        </w:rPr>
        <w:t xml:space="preserve">proposed </w:t>
      </w:r>
      <w:r>
        <w:rPr>
          <w:rFonts w:ascii="Times New Roman" w:hAnsi="Times New Roman"/>
        </w:rPr>
        <w:t>revisions to modify the Jurisdictional Report Requirements of its Access Service Tariff</w:t>
      </w:r>
      <w:r w:rsidR="009C1C77">
        <w:rPr>
          <w:rFonts w:ascii="Times New Roman" w:hAnsi="Times New Roman"/>
        </w:rPr>
        <w:t xml:space="preserve"> </w:t>
      </w:r>
      <w:r w:rsidR="00A028D2">
        <w:rPr>
          <w:rFonts w:ascii="Times New Roman" w:hAnsi="Times New Roman"/>
        </w:rPr>
        <w:t xml:space="preserve">for </w:t>
      </w:r>
      <w:r w:rsidR="009C1C77">
        <w:rPr>
          <w:rFonts w:ascii="Times New Roman" w:hAnsi="Times New Roman"/>
        </w:rPr>
        <w:t xml:space="preserve">the </w:t>
      </w:r>
      <w:r w:rsidR="00A028D2">
        <w:rPr>
          <w:rFonts w:ascii="Times New Roman" w:hAnsi="Times New Roman"/>
        </w:rPr>
        <w:t>purpose of ensuring accurate jurisdictional reporting and reducing misuse of jurisdictional reporting.</w:t>
      </w:r>
      <w:r w:rsidR="005E3C9C" w:rsidRPr="005E3C9C">
        <w:rPr>
          <w:rFonts w:ascii="Times New Roman" w:hAnsi="Times New Roman"/>
        </w:rPr>
        <w:t xml:space="preserve"> Qwest </w:t>
      </w:r>
      <w:r w:rsidR="00A028D2">
        <w:rPr>
          <w:rFonts w:ascii="Times New Roman" w:hAnsi="Times New Roman"/>
        </w:rPr>
        <w:t xml:space="preserve">proposed to </w:t>
      </w:r>
      <w:r w:rsidR="005E3C9C" w:rsidRPr="005E3C9C">
        <w:rPr>
          <w:rFonts w:ascii="Times New Roman" w:hAnsi="Times New Roman"/>
        </w:rPr>
        <w:t>modify the Jurisdictional Report Requirements in Section 2 of its Access Service Tariff by establishing a Percent Interstate Usage (PIU) floor for unidentified Feature Group D (FGD) terminating traffic</w:t>
      </w:r>
      <w:r w:rsidR="00A028D2">
        <w:rPr>
          <w:rFonts w:ascii="Times New Roman" w:hAnsi="Times New Roman"/>
        </w:rPr>
        <w:t xml:space="preserve"> as described below</w:t>
      </w:r>
      <w:r w:rsidR="005E3C9C" w:rsidRPr="005E3C9C">
        <w:rPr>
          <w:rFonts w:ascii="Times New Roman" w:hAnsi="Times New Roman"/>
        </w:rPr>
        <w:t>.</w:t>
      </w:r>
      <w:r w:rsidR="00A028D2">
        <w:rPr>
          <w:rFonts w:ascii="Times New Roman" w:hAnsi="Times New Roman"/>
        </w:rPr>
        <w:t xml:space="preserve">  </w:t>
      </w:r>
    </w:p>
    <w:p w:rsidR="003567A5" w:rsidRDefault="003567A5" w:rsidP="005E3C9C">
      <w:pPr>
        <w:rPr>
          <w:rFonts w:ascii="Times New Roman" w:hAnsi="Times New Roman"/>
        </w:rPr>
      </w:pPr>
    </w:p>
    <w:p w:rsidR="00C83138" w:rsidRDefault="00C83138" w:rsidP="00C83138">
      <w:pPr>
        <w:rPr>
          <w:rFonts w:ascii="Times New Roman" w:hAnsi="Times New Roman"/>
        </w:rPr>
      </w:pPr>
      <w:r>
        <w:rPr>
          <w:rFonts w:ascii="Times New Roman" w:hAnsi="Times New Roman"/>
        </w:rPr>
        <w:t>The proposed revisions address the following issues:</w:t>
      </w:r>
    </w:p>
    <w:p w:rsidR="00C83138" w:rsidRDefault="00C83138" w:rsidP="00C83138">
      <w:pPr>
        <w:rPr>
          <w:rFonts w:ascii="Times New Roman" w:hAnsi="Times New Roman"/>
        </w:rPr>
      </w:pPr>
    </w:p>
    <w:p w:rsidR="00C83138" w:rsidRDefault="002B7E43" w:rsidP="00C83138">
      <w:pPr>
        <w:pStyle w:val="ListParagraph"/>
        <w:numPr>
          <w:ilvl w:val="0"/>
          <w:numId w:val="2"/>
        </w:numPr>
        <w:rPr>
          <w:rFonts w:ascii="Times New Roman" w:hAnsi="Times New Roman"/>
        </w:rPr>
      </w:pPr>
      <w:r>
        <w:rPr>
          <w:rFonts w:ascii="Times New Roman" w:hAnsi="Times New Roman"/>
        </w:rPr>
        <w:t>Allocate unidentified FGD based upon cost study analysis</w:t>
      </w:r>
    </w:p>
    <w:p w:rsidR="00C83138" w:rsidRDefault="00C83138" w:rsidP="00C83138">
      <w:pPr>
        <w:pStyle w:val="ListParagraph"/>
        <w:numPr>
          <w:ilvl w:val="0"/>
          <w:numId w:val="2"/>
        </w:numPr>
        <w:rPr>
          <w:rFonts w:ascii="Times New Roman" w:hAnsi="Times New Roman"/>
        </w:rPr>
      </w:pPr>
      <w:r>
        <w:rPr>
          <w:rFonts w:ascii="Times New Roman" w:hAnsi="Times New Roman"/>
        </w:rPr>
        <w:t>Reduce misuse of jurisdictional reporting</w:t>
      </w:r>
    </w:p>
    <w:p w:rsidR="00C83138" w:rsidRPr="003C69A9" w:rsidRDefault="00C83138" w:rsidP="003C69A9">
      <w:pPr>
        <w:pStyle w:val="ListParagraph"/>
        <w:numPr>
          <w:ilvl w:val="0"/>
          <w:numId w:val="2"/>
        </w:numPr>
        <w:rPr>
          <w:rFonts w:ascii="Times New Roman" w:hAnsi="Times New Roman"/>
        </w:rPr>
      </w:pPr>
      <w:r w:rsidRPr="003C69A9">
        <w:rPr>
          <w:rFonts w:ascii="Times New Roman" w:hAnsi="Times New Roman"/>
        </w:rPr>
        <w:t xml:space="preserve">Discontinue </w:t>
      </w:r>
      <w:r w:rsidR="00C072EA" w:rsidRPr="003C69A9">
        <w:rPr>
          <w:rFonts w:ascii="Times New Roman" w:hAnsi="Times New Roman"/>
        </w:rPr>
        <w:t>using</w:t>
      </w:r>
      <w:r w:rsidRPr="003C69A9">
        <w:rPr>
          <w:rFonts w:ascii="Times New Roman" w:hAnsi="Times New Roman"/>
        </w:rPr>
        <w:t xml:space="preserve"> artificial </w:t>
      </w:r>
      <w:r w:rsidR="00C757A3" w:rsidRPr="003C69A9">
        <w:rPr>
          <w:rFonts w:ascii="Times New Roman" w:hAnsi="Times New Roman"/>
        </w:rPr>
        <w:t>allocations</w:t>
      </w:r>
      <w:r w:rsidR="00C072EA" w:rsidRPr="003C69A9">
        <w:rPr>
          <w:rFonts w:ascii="Times New Roman" w:hAnsi="Times New Roman"/>
        </w:rPr>
        <w:t xml:space="preserve"> to determine</w:t>
      </w:r>
      <w:r w:rsidR="003C69A9">
        <w:rPr>
          <w:rFonts w:ascii="Times New Roman" w:hAnsi="Times New Roman"/>
        </w:rPr>
        <w:t xml:space="preserve"> </w:t>
      </w:r>
      <w:r w:rsidR="00C072EA" w:rsidRPr="003C69A9">
        <w:rPr>
          <w:rFonts w:ascii="Times New Roman" w:hAnsi="Times New Roman"/>
        </w:rPr>
        <w:t>i</w:t>
      </w:r>
      <w:r w:rsidRPr="003C69A9">
        <w:rPr>
          <w:rFonts w:ascii="Times New Roman" w:hAnsi="Times New Roman"/>
        </w:rPr>
        <w:t>ntra</w:t>
      </w:r>
      <w:r w:rsidR="002B7E43" w:rsidRPr="003C69A9">
        <w:rPr>
          <w:rFonts w:ascii="Times New Roman" w:hAnsi="Times New Roman"/>
        </w:rPr>
        <w:t>state</w:t>
      </w:r>
      <w:r w:rsidRPr="003C69A9">
        <w:rPr>
          <w:rFonts w:ascii="Times New Roman" w:hAnsi="Times New Roman"/>
        </w:rPr>
        <w:t xml:space="preserve"> and </w:t>
      </w:r>
      <w:r w:rsidR="00C072EA" w:rsidRPr="003C69A9">
        <w:rPr>
          <w:rFonts w:ascii="Times New Roman" w:hAnsi="Times New Roman"/>
        </w:rPr>
        <w:t>i</w:t>
      </w:r>
      <w:r w:rsidRPr="003C69A9">
        <w:rPr>
          <w:rFonts w:ascii="Times New Roman" w:hAnsi="Times New Roman"/>
        </w:rPr>
        <w:t>nterstate</w:t>
      </w:r>
      <w:r w:rsidR="002B7E43" w:rsidRPr="003C69A9">
        <w:rPr>
          <w:rFonts w:ascii="Times New Roman" w:hAnsi="Times New Roman"/>
        </w:rPr>
        <w:t xml:space="preserve">  access</w:t>
      </w:r>
      <w:r w:rsidR="00C757A3" w:rsidRPr="003C69A9">
        <w:rPr>
          <w:rFonts w:ascii="Times New Roman" w:hAnsi="Times New Roman"/>
        </w:rPr>
        <w:t xml:space="preserve"> revenues. </w:t>
      </w:r>
      <w:r w:rsidRPr="003C69A9">
        <w:rPr>
          <w:rFonts w:ascii="Times New Roman" w:hAnsi="Times New Roman"/>
        </w:rPr>
        <w:t xml:space="preserve"> </w:t>
      </w:r>
    </w:p>
    <w:p w:rsidR="00C83138" w:rsidRPr="008D0972" w:rsidRDefault="00C83138" w:rsidP="00C83138">
      <w:pPr>
        <w:pStyle w:val="ListParagraph"/>
        <w:numPr>
          <w:ilvl w:val="0"/>
          <w:numId w:val="2"/>
        </w:numPr>
        <w:rPr>
          <w:rFonts w:ascii="Times New Roman" w:hAnsi="Times New Roman"/>
        </w:rPr>
      </w:pPr>
      <w:r>
        <w:rPr>
          <w:rFonts w:ascii="Times New Roman" w:hAnsi="Times New Roman"/>
        </w:rPr>
        <w:t>Establish a PIU factor based on historical call data</w:t>
      </w:r>
    </w:p>
    <w:p w:rsidR="00C83138" w:rsidRDefault="00C83138" w:rsidP="00C83138">
      <w:pPr>
        <w:rPr>
          <w:rFonts w:ascii="Times New Roman" w:hAnsi="Times New Roman"/>
        </w:rPr>
      </w:pPr>
    </w:p>
    <w:p w:rsidR="003567A5" w:rsidRDefault="00C83138" w:rsidP="00C83138">
      <w:pPr>
        <w:rPr>
          <w:rFonts w:ascii="Times New Roman" w:hAnsi="Times New Roman"/>
        </w:rPr>
      </w:pPr>
      <w:r>
        <w:rPr>
          <w:rFonts w:ascii="Times New Roman" w:hAnsi="Times New Roman"/>
        </w:rPr>
        <w:t>FGD service is a switched access service that Qwest makes available to interexchange carriers (IXCs). This service allows IXCs to terminate long distance calls to Qwest’s end-users. IXCs</w:t>
      </w:r>
      <w:r w:rsidR="002B7E43">
        <w:rPr>
          <w:rFonts w:ascii="Times New Roman" w:hAnsi="Times New Roman"/>
        </w:rPr>
        <w:t xml:space="preserve"> need to</w:t>
      </w:r>
      <w:r>
        <w:rPr>
          <w:rFonts w:ascii="Times New Roman" w:hAnsi="Times New Roman"/>
        </w:rPr>
        <w:t xml:space="preserve"> provide Qwest with sufficient call</w:t>
      </w:r>
      <w:r w:rsidR="002B7E43">
        <w:rPr>
          <w:rFonts w:ascii="Times New Roman" w:hAnsi="Times New Roman"/>
        </w:rPr>
        <w:t xml:space="preserve"> record detail</w:t>
      </w:r>
      <w:r>
        <w:rPr>
          <w:rFonts w:ascii="Times New Roman" w:hAnsi="Times New Roman"/>
        </w:rPr>
        <w:t xml:space="preserve"> so that Qwest may </w:t>
      </w:r>
      <w:r w:rsidR="002B7E43">
        <w:rPr>
          <w:rFonts w:ascii="Times New Roman" w:hAnsi="Times New Roman"/>
        </w:rPr>
        <w:t>apply the appropriate</w:t>
      </w:r>
      <w:r>
        <w:rPr>
          <w:rFonts w:ascii="Times New Roman" w:hAnsi="Times New Roman"/>
        </w:rPr>
        <w:t xml:space="preserve"> inter</w:t>
      </w:r>
      <w:r w:rsidR="002B7E43">
        <w:rPr>
          <w:rFonts w:ascii="Times New Roman" w:hAnsi="Times New Roman"/>
        </w:rPr>
        <w:t>state</w:t>
      </w:r>
      <w:r>
        <w:rPr>
          <w:rFonts w:ascii="Times New Roman" w:hAnsi="Times New Roman"/>
        </w:rPr>
        <w:t xml:space="preserve"> or intrastate </w:t>
      </w:r>
      <w:r w:rsidR="002B7E43">
        <w:rPr>
          <w:rFonts w:ascii="Times New Roman" w:hAnsi="Times New Roman"/>
        </w:rPr>
        <w:t>access rates</w:t>
      </w:r>
      <w:r w:rsidR="00C757A3">
        <w:rPr>
          <w:rFonts w:ascii="Times New Roman" w:hAnsi="Times New Roman"/>
        </w:rPr>
        <w:t xml:space="preserve"> to the IXC traffic</w:t>
      </w:r>
      <w:r w:rsidR="002B7E43">
        <w:rPr>
          <w:rFonts w:ascii="Times New Roman" w:hAnsi="Times New Roman"/>
        </w:rPr>
        <w:t>.</w:t>
      </w:r>
      <w:r>
        <w:rPr>
          <w:rFonts w:ascii="Times New Roman" w:hAnsi="Times New Roman"/>
        </w:rPr>
        <w:t xml:space="preserve"> </w:t>
      </w:r>
      <w:r w:rsidR="00C072EA">
        <w:rPr>
          <w:rFonts w:ascii="Times New Roman" w:hAnsi="Times New Roman"/>
        </w:rPr>
        <w:t>Generally i</w:t>
      </w:r>
      <w:r w:rsidR="00C757A3">
        <w:rPr>
          <w:rFonts w:ascii="Times New Roman" w:hAnsi="Times New Roman"/>
        </w:rPr>
        <w:t>ntrastate  access rates</w:t>
      </w:r>
      <w:r>
        <w:rPr>
          <w:rFonts w:ascii="Times New Roman" w:hAnsi="Times New Roman"/>
        </w:rPr>
        <w:t xml:space="preserve"> </w:t>
      </w:r>
      <w:r w:rsidR="00C072EA">
        <w:rPr>
          <w:rFonts w:ascii="Times New Roman" w:hAnsi="Times New Roman"/>
        </w:rPr>
        <w:t xml:space="preserve"> are</w:t>
      </w:r>
      <w:r>
        <w:rPr>
          <w:rFonts w:ascii="Times New Roman" w:hAnsi="Times New Roman"/>
        </w:rPr>
        <w:t xml:space="preserve"> higher</w:t>
      </w:r>
      <w:r w:rsidR="00C072EA">
        <w:rPr>
          <w:rFonts w:ascii="Times New Roman" w:hAnsi="Times New Roman"/>
        </w:rPr>
        <w:t xml:space="preserve"> </w:t>
      </w:r>
      <w:r>
        <w:rPr>
          <w:rFonts w:ascii="Times New Roman" w:hAnsi="Times New Roman"/>
        </w:rPr>
        <w:t>than interstate</w:t>
      </w:r>
      <w:r w:rsidR="00C072EA">
        <w:rPr>
          <w:rFonts w:ascii="Times New Roman" w:hAnsi="Times New Roman"/>
        </w:rPr>
        <w:t xml:space="preserve"> access rates.</w:t>
      </w:r>
    </w:p>
    <w:p w:rsidR="00A86D01" w:rsidRPr="005E3C9C" w:rsidRDefault="00A86D01" w:rsidP="005E3C9C">
      <w:pPr>
        <w:rPr>
          <w:rFonts w:ascii="Times New Roman" w:hAnsi="Times New Roman"/>
        </w:rPr>
      </w:pPr>
    </w:p>
    <w:p w:rsidR="005E3C9C" w:rsidRPr="005E3C9C" w:rsidRDefault="005E3C9C" w:rsidP="005E3C9C">
      <w:pPr>
        <w:rPr>
          <w:rFonts w:ascii="Times New Roman" w:hAnsi="Times New Roman"/>
        </w:rPr>
      </w:pPr>
      <w:r w:rsidRPr="005E3C9C">
        <w:rPr>
          <w:rFonts w:ascii="Times New Roman" w:hAnsi="Times New Roman"/>
        </w:rPr>
        <w:t xml:space="preserve">When </w:t>
      </w:r>
      <w:r w:rsidR="009C1C77">
        <w:rPr>
          <w:rFonts w:ascii="Times New Roman" w:hAnsi="Times New Roman"/>
        </w:rPr>
        <w:t xml:space="preserve">Qwest receives </w:t>
      </w:r>
      <w:r w:rsidRPr="005E3C9C">
        <w:rPr>
          <w:rFonts w:ascii="Times New Roman" w:hAnsi="Times New Roman"/>
        </w:rPr>
        <w:t>sufficient call detail to identify the jurisdiction of terminating FGD traffic</w:t>
      </w:r>
      <w:r w:rsidR="009C1C77">
        <w:rPr>
          <w:rFonts w:ascii="Times New Roman" w:hAnsi="Times New Roman"/>
        </w:rPr>
        <w:t xml:space="preserve"> it receives from other carriers</w:t>
      </w:r>
      <w:r w:rsidRPr="005E3C9C">
        <w:rPr>
          <w:rFonts w:ascii="Times New Roman" w:hAnsi="Times New Roman"/>
        </w:rPr>
        <w:t xml:space="preserve">, </w:t>
      </w:r>
      <w:r w:rsidR="009C1C77">
        <w:rPr>
          <w:rFonts w:ascii="Times New Roman" w:hAnsi="Times New Roman"/>
        </w:rPr>
        <w:t>the company</w:t>
      </w:r>
      <w:r w:rsidRPr="005E3C9C">
        <w:rPr>
          <w:rFonts w:ascii="Times New Roman" w:hAnsi="Times New Roman"/>
        </w:rPr>
        <w:t xml:space="preserve"> will continue to charge </w:t>
      </w:r>
      <w:r w:rsidR="009C1C77">
        <w:rPr>
          <w:rFonts w:ascii="Times New Roman" w:hAnsi="Times New Roman"/>
        </w:rPr>
        <w:t xml:space="preserve">the carrier </w:t>
      </w:r>
      <w:r w:rsidRPr="005E3C9C">
        <w:rPr>
          <w:rFonts w:ascii="Times New Roman" w:hAnsi="Times New Roman"/>
        </w:rPr>
        <w:t>at the appropriate jurisdictional rate (Washington</w:t>
      </w:r>
      <w:r w:rsidR="00C757A3">
        <w:rPr>
          <w:rFonts w:ascii="Times New Roman" w:hAnsi="Times New Roman"/>
        </w:rPr>
        <w:t xml:space="preserve"> intrastate</w:t>
      </w:r>
      <w:r w:rsidRPr="005E3C9C">
        <w:rPr>
          <w:rFonts w:ascii="Times New Roman" w:hAnsi="Times New Roman"/>
        </w:rPr>
        <w:t xml:space="preserve"> or interstate).</w:t>
      </w:r>
      <w:r w:rsidR="00C83138">
        <w:rPr>
          <w:rFonts w:ascii="Times New Roman" w:hAnsi="Times New Roman"/>
        </w:rPr>
        <w:t xml:space="preserve"> Some FGD traffic terminated by Qwest does not contain sufficient call</w:t>
      </w:r>
      <w:r w:rsidR="00C757A3">
        <w:rPr>
          <w:rFonts w:ascii="Times New Roman" w:hAnsi="Times New Roman"/>
        </w:rPr>
        <w:t xml:space="preserve"> detail</w:t>
      </w:r>
      <w:r w:rsidR="00C83138">
        <w:rPr>
          <w:rFonts w:ascii="Times New Roman" w:hAnsi="Times New Roman"/>
        </w:rPr>
        <w:t xml:space="preserve"> that would allow Qwest to determine whether the call</w:t>
      </w:r>
      <w:r w:rsidR="00C757A3">
        <w:rPr>
          <w:rFonts w:ascii="Times New Roman" w:hAnsi="Times New Roman"/>
        </w:rPr>
        <w:t xml:space="preserve"> is</w:t>
      </w:r>
      <w:r w:rsidR="00C83138">
        <w:rPr>
          <w:rFonts w:ascii="Times New Roman" w:hAnsi="Times New Roman"/>
        </w:rPr>
        <w:t xml:space="preserve"> intra</w:t>
      </w:r>
      <w:r w:rsidR="00C757A3">
        <w:rPr>
          <w:rFonts w:ascii="Times New Roman" w:hAnsi="Times New Roman"/>
        </w:rPr>
        <w:t>state</w:t>
      </w:r>
      <w:r w:rsidR="00C83138">
        <w:rPr>
          <w:rFonts w:ascii="Times New Roman" w:hAnsi="Times New Roman"/>
        </w:rPr>
        <w:t xml:space="preserve"> or interstate</w:t>
      </w:r>
      <w:r w:rsidR="00C757A3">
        <w:rPr>
          <w:rFonts w:ascii="Times New Roman" w:hAnsi="Times New Roman"/>
        </w:rPr>
        <w:t>.</w:t>
      </w:r>
      <w:r w:rsidR="00C83138">
        <w:rPr>
          <w:rFonts w:ascii="Times New Roman" w:hAnsi="Times New Roman"/>
        </w:rPr>
        <w:t xml:space="preserve"> jurisdiction. The existing tariff provides for Qwest to charge the IXC at 50 percent interstate and 50 percent intrastate. Qwest may be entitled to more compensation than it is currently receiving.</w:t>
      </w:r>
    </w:p>
    <w:p w:rsidR="005E3C9C" w:rsidRPr="005E3C9C" w:rsidRDefault="005E3C9C" w:rsidP="005E3C9C">
      <w:pPr>
        <w:rPr>
          <w:rFonts w:ascii="Times New Roman" w:hAnsi="Times New Roman"/>
        </w:rPr>
      </w:pPr>
    </w:p>
    <w:p w:rsidR="005E3C9C" w:rsidRPr="005E3C9C" w:rsidRDefault="00C83138" w:rsidP="005E3C9C">
      <w:pPr>
        <w:rPr>
          <w:rFonts w:ascii="Times New Roman" w:hAnsi="Times New Roman"/>
        </w:rPr>
      </w:pPr>
      <w:r>
        <w:rPr>
          <w:rFonts w:ascii="Times New Roman" w:hAnsi="Times New Roman"/>
        </w:rPr>
        <w:lastRenderedPageBreak/>
        <w:t>The</w:t>
      </w:r>
      <w:r w:rsidR="009C1C77">
        <w:rPr>
          <w:rFonts w:ascii="Times New Roman" w:hAnsi="Times New Roman"/>
        </w:rPr>
        <w:t xml:space="preserve"> proposed tariff revision</w:t>
      </w:r>
      <w:r>
        <w:rPr>
          <w:rFonts w:ascii="Times New Roman" w:hAnsi="Times New Roman"/>
        </w:rPr>
        <w:t xml:space="preserve"> is designed to reduce unidentified terminating traffic. </w:t>
      </w:r>
      <w:r w:rsidR="00277A9D">
        <w:rPr>
          <w:rFonts w:ascii="Times New Roman" w:hAnsi="Times New Roman"/>
        </w:rPr>
        <w:t>W</w:t>
      </w:r>
      <w:r w:rsidR="009C1C77">
        <w:rPr>
          <w:rFonts w:ascii="Times New Roman" w:hAnsi="Times New Roman"/>
        </w:rPr>
        <w:t>hen Qwest receives t</w:t>
      </w:r>
      <w:r w:rsidR="005E3C9C" w:rsidRPr="005E3C9C">
        <w:rPr>
          <w:rFonts w:ascii="Times New Roman" w:hAnsi="Times New Roman"/>
        </w:rPr>
        <w:t>erminating FGD traffic that does not contain sufficient call detail to identify the jurisdiction (unidentified traffic)</w:t>
      </w:r>
      <w:r w:rsidR="009C1C77">
        <w:rPr>
          <w:rFonts w:ascii="Times New Roman" w:hAnsi="Times New Roman"/>
        </w:rPr>
        <w:t>, the traffic</w:t>
      </w:r>
      <w:r w:rsidR="005E3C9C" w:rsidRPr="005E3C9C">
        <w:rPr>
          <w:rFonts w:ascii="Times New Roman" w:hAnsi="Times New Roman"/>
        </w:rPr>
        <w:t xml:space="preserve"> will be assigned</w:t>
      </w:r>
      <w:r w:rsidR="00C757A3">
        <w:rPr>
          <w:rFonts w:ascii="Times New Roman" w:hAnsi="Times New Roman"/>
        </w:rPr>
        <w:t xml:space="preserve"> to a</w:t>
      </w:r>
      <w:r w:rsidR="005E3C9C" w:rsidRPr="005E3C9C">
        <w:rPr>
          <w:rFonts w:ascii="Times New Roman" w:hAnsi="Times New Roman"/>
        </w:rPr>
        <w:t xml:space="preserve"> jurisdiction as follows: </w:t>
      </w:r>
    </w:p>
    <w:p w:rsidR="005E3C9C" w:rsidRPr="005E3C9C" w:rsidRDefault="005E3C9C" w:rsidP="005E3C9C">
      <w:pPr>
        <w:rPr>
          <w:rFonts w:ascii="Times New Roman" w:hAnsi="Times New Roman"/>
        </w:rPr>
      </w:pPr>
    </w:p>
    <w:p w:rsidR="005E3C9C" w:rsidRPr="005E3C9C" w:rsidRDefault="005E3C9C" w:rsidP="005E3C9C">
      <w:pPr>
        <w:numPr>
          <w:ilvl w:val="0"/>
          <w:numId w:val="1"/>
        </w:numPr>
        <w:rPr>
          <w:rFonts w:ascii="Times New Roman" w:hAnsi="Times New Roman"/>
        </w:rPr>
      </w:pPr>
      <w:r w:rsidRPr="005E3C9C">
        <w:rPr>
          <w:rFonts w:ascii="Times New Roman" w:hAnsi="Times New Roman"/>
        </w:rPr>
        <w:t>The first 3</w:t>
      </w:r>
      <w:r w:rsidR="009C1C77">
        <w:rPr>
          <w:rFonts w:ascii="Times New Roman" w:hAnsi="Times New Roman"/>
        </w:rPr>
        <w:t xml:space="preserve"> percent</w:t>
      </w:r>
      <w:r w:rsidRPr="005E3C9C">
        <w:rPr>
          <w:rFonts w:ascii="Times New Roman" w:hAnsi="Times New Roman"/>
        </w:rPr>
        <w:t xml:space="preserve"> of unidentified terminating traffic will continue to be jurisdictionally assigned based on the carrier’s PIU report or, if the carrier has not filed a PIU report, a PIU of 50 (50</w:t>
      </w:r>
      <w:r w:rsidR="009C1C77">
        <w:rPr>
          <w:rFonts w:ascii="Times New Roman" w:hAnsi="Times New Roman"/>
        </w:rPr>
        <w:t xml:space="preserve"> percent</w:t>
      </w:r>
      <w:r w:rsidRPr="005E3C9C">
        <w:rPr>
          <w:rFonts w:ascii="Times New Roman" w:hAnsi="Times New Roman"/>
        </w:rPr>
        <w:t xml:space="preserve"> interstate – 50</w:t>
      </w:r>
      <w:r w:rsidR="009C1C77">
        <w:rPr>
          <w:rFonts w:ascii="Times New Roman" w:hAnsi="Times New Roman"/>
        </w:rPr>
        <w:t xml:space="preserve"> percent</w:t>
      </w:r>
      <w:r w:rsidRPr="005E3C9C">
        <w:rPr>
          <w:rFonts w:ascii="Times New Roman" w:hAnsi="Times New Roman"/>
        </w:rPr>
        <w:t xml:space="preserve"> intrastate) will be assigned </w:t>
      </w:r>
      <w:r w:rsidR="009C1C77">
        <w:rPr>
          <w:rFonts w:ascii="Times New Roman" w:hAnsi="Times New Roman"/>
        </w:rPr>
        <w:t>according to</w:t>
      </w:r>
      <w:r w:rsidRPr="005E3C9C">
        <w:rPr>
          <w:rFonts w:ascii="Times New Roman" w:hAnsi="Times New Roman"/>
        </w:rPr>
        <w:t xml:space="preserve"> the current terms in Section 2.3.10.B.2.c</w:t>
      </w:r>
      <w:r w:rsidR="00C757A3">
        <w:rPr>
          <w:rFonts w:ascii="Times New Roman" w:hAnsi="Times New Roman"/>
        </w:rPr>
        <w:t xml:space="preserve"> of the access tariff</w:t>
      </w:r>
      <w:r w:rsidRPr="005E3C9C">
        <w:rPr>
          <w:rFonts w:ascii="Times New Roman" w:hAnsi="Times New Roman"/>
        </w:rPr>
        <w:t xml:space="preserve">.  </w:t>
      </w:r>
    </w:p>
    <w:p w:rsidR="005E3C9C" w:rsidRPr="005E3C9C" w:rsidRDefault="005E3C9C" w:rsidP="005E3C9C">
      <w:pPr>
        <w:ind w:left="360"/>
        <w:rPr>
          <w:rFonts w:ascii="Times New Roman" w:hAnsi="Times New Roman"/>
        </w:rPr>
      </w:pPr>
    </w:p>
    <w:p w:rsidR="005E3C9C" w:rsidRPr="005E3C9C" w:rsidRDefault="005E3C9C" w:rsidP="005E3C9C">
      <w:pPr>
        <w:numPr>
          <w:ilvl w:val="0"/>
          <w:numId w:val="1"/>
        </w:numPr>
        <w:rPr>
          <w:rFonts w:ascii="Times New Roman" w:hAnsi="Times New Roman"/>
        </w:rPr>
      </w:pPr>
      <w:r w:rsidRPr="005E3C9C">
        <w:rPr>
          <w:rFonts w:ascii="Times New Roman" w:hAnsi="Times New Roman"/>
        </w:rPr>
        <w:t>Unidentified traffic in excess of the 3</w:t>
      </w:r>
      <w:r w:rsidR="009C1C77">
        <w:rPr>
          <w:rFonts w:ascii="Times New Roman" w:hAnsi="Times New Roman"/>
        </w:rPr>
        <w:t xml:space="preserve"> percent</w:t>
      </w:r>
      <w:r w:rsidRPr="005E3C9C">
        <w:rPr>
          <w:rFonts w:ascii="Times New Roman" w:hAnsi="Times New Roman"/>
        </w:rPr>
        <w:t xml:space="preserve"> floor will be designated </w:t>
      </w:r>
      <w:r w:rsidR="009C1C77">
        <w:rPr>
          <w:rFonts w:ascii="Times New Roman" w:hAnsi="Times New Roman"/>
        </w:rPr>
        <w:t xml:space="preserve">as </w:t>
      </w:r>
      <w:r w:rsidRPr="005E3C9C">
        <w:rPr>
          <w:rFonts w:ascii="Times New Roman" w:hAnsi="Times New Roman"/>
        </w:rPr>
        <w:t xml:space="preserve">intrastate traffic and charged at Qwest’s current Washington rates.  </w:t>
      </w:r>
    </w:p>
    <w:p w:rsidR="005E3C9C" w:rsidRPr="005E3C9C" w:rsidRDefault="005E3C9C" w:rsidP="005E3C9C">
      <w:pPr>
        <w:rPr>
          <w:rFonts w:ascii="Times New Roman" w:hAnsi="Times New Roman"/>
        </w:rPr>
      </w:pPr>
    </w:p>
    <w:p w:rsidR="00A86D01" w:rsidRDefault="002A4F4A">
      <w:pPr>
        <w:rPr>
          <w:rFonts w:ascii="Times New Roman" w:hAnsi="Times New Roman"/>
        </w:rPr>
      </w:pPr>
      <w:r w:rsidRPr="005E3C9C">
        <w:rPr>
          <w:rFonts w:ascii="Times New Roman" w:hAnsi="Times New Roman"/>
        </w:rPr>
        <w:t xml:space="preserve">Qwest provided notice to </w:t>
      </w:r>
      <w:r w:rsidR="00FC3747">
        <w:rPr>
          <w:rFonts w:ascii="Times New Roman" w:hAnsi="Times New Roman"/>
        </w:rPr>
        <w:t xml:space="preserve">its access </w:t>
      </w:r>
      <w:r w:rsidRPr="005E3C9C">
        <w:rPr>
          <w:rFonts w:ascii="Times New Roman" w:hAnsi="Times New Roman"/>
        </w:rPr>
        <w:t>custome</w:t>
      </w:r>
      <w:r>
        <w:rPr>
          <w:rFonts w:ascii="Times New Roman" w:hAnsi="Times New Roman"/>
        </w:rPr>
        <w:t>rs</w:t>
      </w:r>
      <w:r w:rsidR="009C1C77">
        <w:rPr>
          <w:rFonts w:ascii="Times New Roman" w:hAnsi="Times New Roman"/>
        </w:rPr>
        <w:t>, i.e., other carriers,</w:t>
      </w:r>
      <w:r>
        <w:rPr>
          <w:rFonts w:ascii="Times New Roman" w:hAnsi="Times New Roman"/>
        </w:rPr>
        <w:t xml:space="preserve"> advising of the </w:t>
      </w:r>
      <w:r w:rsidR="008C3801">
        <w:rPr>
          <w:rFonts w:ascii="Times New Roman" w:hAnsi="Times New Roman"/>
        </w:rPr>
        <w:t xml:space="preserve">proposed </w:t>
      </w:r>
      <w:r>
        <w:rPr>
          <w:rFonts w:ascii="Times New Roman" w:hAnsi="Times New Roman"/>
        </w:rPr>
        <w:t>revision to the tariff.</w:t>
      </w:r>
      <w:r w:rsidR="00D94EDC">
        <w:rPr>
          <w:rFonts w:ascii="Times New Roman" w:hAnsi="Times New Roman"/>
        </w:rPr>
        <w:t xml:space="preserve"> While Washington’s PIU percentage would be at 3</w:t>
      </w:r>
      <w:r w:rsidR="00F76AB8" w:rsidRPr="00F76AB8">
        <w:rPr>
          <w:rFonts w:ascii="Times New Roman" w:hAnsi="Times New Roman"/>
        </w:rPr>
        <w:t xml:space="preserve"> </w:t>
      </w:r>
      <w:r w:rsidR="00F76AB8">
        <w:rPr>
          <w:rFonts w:ascii="Times New Roman" w:hAnsi="Times New Roman"/>
        </w:rPr>
        <w:t>percent</w:t>
      </w:r>
      <w:r w:rsidR="00D94EDC">
        <w:rPr>
          <w:rFonts w:ascii="Times New Roman" w:hAnsi="Times New Roman"/>
        </w:rPr>
        <w:t xml:space="preserve">, </w:t>
      </w:r>
      <w:r w:rsidR="00FC3747">
        <w:rPr>
          <w:rFonts w:ascii="Times New Roman" w:hAnsi="Times New Roman"/>
        </w:rPr>
        <w:t xml:space="preserve">Qwest has proposed different and higher percentages in </w:t>
      </w:r>
      <w:r w:rsidR="00D94EDC">
        <w:rPr>
          <w:rFonts w:ascii="Times New Roman" w:hAnsi="Times New Roman"/>
        </w:rPr>
        <w:t xml:space="preserve">other states within </w:t>
      </w:r>
      <w:r w:rsidR="00FC3747">
        <w:rPr>
          <w:rFonts w:ascii="Times New Roman" w:hAnsi="Times New Roman"/>
        </w:rPr>
        <w:t>its service</w:t>
      </w:r>
      <w:r w:rsidR="00D94EDC">
        <w:rPr>
          <w:rFonts w:ascii="Times New Roman" w:hAnsi="Times New Roman"/>
        </w:rPr>
        <w:t xml:space="preserve"> territory.</w:t>
      </w:r>
    </w:p>
    <w:p w:rsidR="00A86D01" w:rsidRDefault="00A86D01">
      <w:pPr>
        <w:rPr>
          <w:rFonts w:ascii="Times New Roman" w:hAnsi="Times New Roman"/>
        </w:rPr>
      </w:pPr>
    </w:p>
    <w:p w:rsidR="002A4F4A" w:rsidRDefault="002A4F4A">
      <w:pPr>
        <w:rPr>
          <w:rFonts w:ascii="Times New Roman" w:hAnsi="Times New Roman"/>
        </w:rPr>
      </w:pPr>
      <w:r>
        <w:rPr>
          <w:rFonts w:ascii="Times New Roman" w:hAnsi="Times New Roman"/>
        </w:rPr>
        <w:t xml:space="preserve">On November 14, 2008, AT&amp;T Communications of the Pacific Northwest, Inc., TCG Oregon, Inc. and TCG Seattle, Inc. (collectively AT&amp;T) filed an objection with the commission stating that </w:t>
      </w:r>
      <w:r w:rsidR="00FC3747">
        <w:rPr>
          <w:rFonts w:ascii="Times New Roman" w:hAnsi="Times New Roman"/>
        </w:rPr>
        <w:t xml:space="preserve">Qwest’s proposed </w:t>
      </w:r>
      <w:r>
        <w:rPr>
          <w:rFonts w:ascii="Times New Roman" w:hAnsi="Times New Roman"/>
        </w:rPr>
        <w:t>3</w:t>
      </w:r>
      <w:r w:rsidR="00320C1B">
        <w:rPr>
          <w:rFonts w:ascii="Times New Roman" w:hAnsi="Times New Roman"/>
        </w:rPr>
        <w:t xml:space="preserve"> percent</w:t>
      </w:r>
      <w:r>
        <w:rPr>
          <w:rFonts w:ascii="Times New Roman" w:hAnsi="Times New Roman"/>
        </w:rPr>
        <w:t xml:space="preserve"> floor </w:t>
      </w:r>
      <w:r w:rsidR="0096644B">
        <w:rPr>
          <w:rFonts w:ascii="Times New Roman" w:hAnsi="Times New Roman"/>
        </w:rPr>
        <w:t>wa</w:t>
      </w:r>
      <w:r>
        <w:rPr>
          <w:rFonts w:ascii="Times New Roman" w:hAnsi="Times New Roman"/>
        </w:rPr>
        <w:t xml:space="preserve">s too low. </w:t>
      </w:r>
      <w:r w:rsidR="00FC3747">
        <w:rPr>
          <w:rFonts w:ascii="Times New Roman" w:hAnsi="Times New Roman"/>
        </w:rPr>
        <w:t>The companies</w:t>
      </w:r>
      <w:r>
        <w:rPr>
          <w:rFonts w:ascii="Times New Roman" w:hAnsi="Times New Roman"/>
        </w:rPr>
        <w:t xml:space="preserve"> also </w:t>
      </w:r>
      <w:r w:rsidR="008C3801">
        <w:rPr>
          <w:rFonts w:ascii="Times New Roman" w:hAnsi="Times New Roman"/>
        </w:rPr>
        <w:t>noted that the tariff revisions lacked any mechanism through which access customers may challenge the application of incorrect intrastate rates above the 3</w:t>
      </w:r>
      <w:r w:rsidR="00F76AB8" w:rsidRPr="00F76AB8">
        <w:rPr>
          <w:rFonts w:ascii="Times New Roman" w:hAnsi="Times New Roman"/>
        </w:rPr>
        <w:t xml:space="preserve"> </w:t>
      </w:r>
      <w:r w:rsidR="00F76AB8">
        <w:rPr>
          <w:rFonts w:ascii="Times New Roman" w:hAnsi="Times New Roman"/>
        </w:rPr>
        <w:t>percent</w:t>
      </w:r>
      <w:r w:rsidR="008C3801">
        <w:rPr>
          <w:rFonts w:ascii="Times New Roman" w:hAnsi="Times New Roman"/>
        </w:rPr>
        <w:t xml:space="preserve"> PIU floor.</w:t>
      </w:r>
    </w:p>
    <w:p w:rsidR="008C3801" w:rsidRDefault="008C3801">
      <w:pPr>
        <w:rPr>
          <w:rFonts w:ascii="Times New Roman" w:hAnsi="Times New Roman"/>
        </w:rPr>
      </w:pPr>
    </w:p>
    <w:p w:rsidR="008C3801" w:rsidRPr="005E3C9C" w:rsidRDefault="008C3801">
      <w:pPr>
        <w:rPr>
          <w:rFonts w:ascii="Times New Roman" w:hAnsi="Times New Roman"/>
        </w:rPr>
      </w:pPr>
      <w:r>
        <w:rPr>
          <w:rFonts w:ascii="Times New Roman" w:hAnsi="Times New Roman"/>
        </w:rPr>
        <w:t>Qwest and AT&amp;T reached agreement that the PIU floor would be set at 5</w:t>
      </w:r>
      <w:r w:rsidR="00F76AB8" w:rsidRPr="00F76AB8">
        <w:rPr>
          <w:rFonts w:ascii="Times New Roman" w:hAnsi="Times New Roman"/>
        </w:rPr>
        <w:t xml:space="preserve"> </w:t>
      </w:r>
      <w:r w:rsidR="00F76AB8" w:rsidRPr="006805C2">
        <w:rPr>
          <w:rFonts w:ascii="Times New Roman" w:hAnsi="Times New Roman"/>
        </w:rPr>
        <w:t>percent</w:t>
      </w:r>
      <w:r w:rsidR="006A48C6">
        <w:rPr>
          <w:rFonts w:ascii="Times New Roman" w:hAnsi="Times New Roman"/>
        </w:rPr>
        <w:t xml:space="preserve">. Qwest filed replacement pages to its tariff to reflect the compromise. </w:t>
      </w:r>
      <w:r w:rsidRPr="006805C2">
        <w:rPr>
          <w:rFonts w:ascii="Times New Roman" w:hAnsi="Times New Roman"/>
        </w:rPr>
        <w:t xml:space="preserve"> </w:t>
      </w:r>
      <w:r w:rsidR="006A48C6">
        <w:rPr>
          <w:rFonts w:ascii="Times New Roman" w:hAnsi="Times New Roman"/>
        </w:rPr>
        <w:t>The replacement included language</w:t>
      </w:r>
      <w:r w:rsidR="00D838A7">
        <w:rPr>
          <w:rFonts w:ascii="Times New Roman" w:hAnsi="Times New Roman"/>
        </w:rPr>
        <w:t xml:space="preserve"> that states</w:t>
      </w:r>
      <w:r w:rsidR="00A028D2">
        <w:rPr>
          <w:rFonts w:ascii="Times New Roman" w:hAnsi="Times New Roman"/>
        </w:rPr>
        <w:t xml:space="preserve"> the mechanism by which customers may challenge the application of an intrastate rate.  It reads as follows</w:t>
      </w:r>
      <w:r w:rsidR="006A48C6">
        <w:rPr>
          <w:rFonts w:ascii="Times New Roman" w:hAnsi="Times New Roman"/>
        </w:rPr>
        <w:t>:</w:t>
      </w:r>
      <w:r w:rsidRPr="005E3C9C">
        <w:rPr>
          <w:rFonts w:ascii="Times New Roman" w:hAnsi="Times New Roman"/>
        </w:rPr>
        <w:t xml:space="preserve"> </w:t>
      </w:r>
    </w:p>
    <w:p w:rsidR="005E3C9C" w:rsidRPr="005E3C9C" w:rsidRDefault="005E3C9C">
      <w:pPr>
        <w:rPr>
          <w:rFonts w:ascii="Times New Roman" w:hAnsi="Times New Roman"/>
        </w:rPr>
      </w:pPr>
    </w:p>
    <w:p w:rsidR="005E3C9C" w:rsidRPr="005E3C9C" w:rsidRDefault="005E3C9C" w:rsidP="005E3C9C">
      <w:pPr>
        <w:ind w:left="720" w:right="720"/>
        <w:rPr>
          <w:rFonts w:ascii="Times New Roman" w:hAnsi="Times New Roman"/>
        </w:rPr>
      </w:pPr>
      <w:r w:rsidRPr="005E3C9C">
        <w:rPr>
          <w:rFonts w:ascii="Times New Roman" w:hAnsi="Times New Roman"/>
        </w:rPr>
        <w:t>In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w:t>
      </w:r>
    </w:p>
    <w:p w:rsidR="00657DEE" w:rsidRPr="005E3C9C" w:rsidRDefault="00657DEE">
      <w:pPr>
        <w:rPr>
          <w:rFonts w:ascii="Times New Roman" w:hAnsi="Times New Roman"/>
        </w:rPr>
      </w:pPr>
    </w:p>
    <w:p w:rsidR="00BE22F3" w:rsidRDefault="00BE22F3">
      <w:pPr>
        <w:rPr>
          <w:rFonts w:ascii="Times New Roman" w:hAnsi="Times New Roman"/>
        </w:rPr>
      </w:pPr>
      <w:r>
        <w:rPr>
          <w:rFonts w:ascii="Times New Roman" w:hAnsi="Times New Roman"/>
        </w:rPr>
        <w:t xml:space="preserve">Level 3 Communications, LLC (Level 3) filed an objection </w:t>
      </w:r>
      <w:r w:rsidR="0096644B">
        <w:rPr>
          <w:rFonts w:ascii="Times New Roman" w:hAnsi="Times New Roman"/>
        </w:rPr>
        <w:t xml:space="preserve">on November 21, 2008, </w:t>
      </w:r>
      <w:r>
        <w:rPr>
          <w:rFonts w:ascii="Times New Roman" w:hAnsi="Times New Roman"/>
        </w:rPr>
        <w:t xml:space="preserve">which was later withdrawn after it determined that Qwest’s </w:t>
      </w:r>
      <w:r w:rsidR="0096644B">
        <w:rPr>
          <w:rFonts w:ascii="Times New Roman" w:hAnsi="Times New Roman"/>
        </w:rPr>
        <w:t xml:space="preserve">proposed </w:t>
      </w:r>
      <w:r>
        <w:rPr>
          <w:rFonts w:ascii="Times New Roman" w:hAnsi="Times New Roman"/>
        </w:rPr>
        <w:t>tariff revision w</w:t>
      </w:r>
      <w:r w:rsidR="0096644B">
        <w:rPr>
          <w:rFonts w:ascii="Times New Roman" w:hAnsi="Times New Roman"/>
        </w:rPr>
        <w:t>ould</w:t>
      </w:r>
      <w:r>
        <w:rPr>
          <w:rFonts w:ascii="Times New Roman" w:hAnsi="Times New Roman"/>
        </w:rPr>
        <w:t xml:space="preserve"> not have a significant adverse financial impact on Level 3.</w:t>
      </w:r>
    </w:p>
    <w:p w:rsidR="00BE22F3" w:rsidRDefault="00BE22F3">
      <w:pPr>
        <w:rPr>
          <w:rFonts w:ascii="Times New Roman" w:hAnsi="Times New Roman"/>
        </w:rPr>
      </w:pPr>
    </w:p>
    <w:p w:rsidR="00487409" w:rsidRDefault="00487409">
      <w:pPr>
        <w:rPr>
          <w:rFonts w:ascii="Times New Roman" w:hAnsi="Times New Roman"/>
        </w:rPr>
      </w:pPr>
      <w:r>
        <w:rPr>
          <w:rFonts w:ascii="Times New Roman" w:hAnsi="Times New Roman"/>
        </w:rPr>
        <w:t xml:space="preserve">On December 2, 2008, </w:t>
      </w:r>
      <w:r w:rsidR="00C36A11">
        <w:rPr>
          <w:rFonts w:ascii="Times New Roman" w:hAnsi="Times New Roman"/>
        </w:rPr>
        <w:t>MCI Communications Services, Inc. d/b/a Verizon Business Services (Verizon Business) filed an objection to the</w:t>
      </w:r>
      <w:r w:rsidR="00E01CCE">
        <w:rPr>
          <w:rFonts w:ascii="Times New Roman" w:hAnsi="Times New Roman"/>
        </w:rPr>
        <w:t xml:space="preserve"> proposed tariff revision stating that it would result in a higher percentage of traffic being billed at the intrastate</w:t>
      </w:r>
      <w:r w:rsidR="00D838A7">
        <w:rPr>
          <w:rFonts w:ascii="Times New Roman" w:hAnsi="Times New Roman"/>
        </w:rPr>
        <w:t xml:space="preserve"> rates</w:t>
      </w:r>
      <w:r w:rsidR="00A23E99">
        <w:rPr>
          <w:rFonts w:ascii="Times New Roman" w:hAnsi="Times New Roman"/>
        </w:rPr>
        <w:t xml:space="preserve">, which </w:t>
      </w:r>
      <w:r w:rsidR="00FC3747">
        <w:rPr>
          <w:rFonts w:ascii="Times New Roman" w:hAnsi="Times New Roman"/>
        </w:rPr>
        <w:t>are</w:t>
      </w:r>
      <w:r w:rsidR="00B05C3D">
        <w:rPr>
          <w:rFonts w:ascii="Times New Roman" w:hAnsi="Times New Roman"/>
        </w:rPr>
        <w:t xml:space="preserve"> greater than interstate access charges. </w:t>
      </w:r>
      <w:r w:rsidR="00FC3747">
        <w:rPr>
          <w:rFonts w:ascii="Times New Roman" w:hAnsi="Times New Roman"/>
        </w:rPr>
        <w:t>Verizon Business</w:t>
      </w:r>
      <w:r w:rsidR="00B05C3D">
        <w:rPr>
          <w:rFonts w:ascii="Times New Roman" w:hAnsi="Times New Roman"/>
        </w:rPr>
        <w:t xml:space="preserve"> assert</w:t>
      </w:r>
      <w:r w:rsidR="00F961BA">
        <w:rPr>
          <w:rFonts w:ascii="Times New Roman" w:hAnsi="Times New Roman"/>
        </w:rPr>
        <w:t>s</w:t>
      </w:r>
      <w:r w:rsidR="00B05C3D">
        <w:rPr>
          <w:rFonts w:ascii="Times New Roman" w:hAnsi="Times New Roman"/>
        </w:rPr>
        <w:t xml:space="preserve"> the change would </w:t>
      </w:r>
      <w:r w:rsidR="00E01CCE">
        <w:rPr>
          <w:rFonts w:ascii="Times New Roman" w:hAnsi="Times New Roman"/>
        </w:rPr>
        <w:t xml:space="preserve">increase the amounts </w:t>
      </w:r>
      <w:r w:rsidR="00FC3747">
        <w:rPr>
          <w:rFonts w:ascii="Times New Roman" w:hAnsi="Times New Roman"/>
        </w:rPr>
        <w:t xml:space="preserve">it is </w:t>
      </w:r>
      <w:r w:rsidR="00E01CCE">
        <w:rPr>
          <w:rFonts w:ascii="Times New Roman" w:hAnsi="Times New Roman"/>
        </w:rPr>
        <w:t>billed.</w:t>
      </w:r>
    </w:p>
    <w:p w:rsidR="003C69A9" w:rsidRDefault="00E01CCE">
      <w:pPr>
        <w:rPr>
          <w:rFonts w:ascii="Times New Roman" w:hAnsi="Times New Roman"/>
        </w:rPr>
      </w:pPr>
      <w:r>
        <w:rPr>
          <w:rFonts w:ascii="Times New Roman" w:hAnsi="Times New Roman"/>
        </w:rPr>
        <w:lastRenderedPageBreak/>
        <w:t xml:space="preserve">Verizon </w:t>
      </w:r>
      <w:r w:rsidR="00F961BA">
        <w:rPr>
          <w:rFonts w:ascii="Times New Roman" w:hAnsi="Times New Roman"/>
        </w:rPr>
        <w:t xml:space="preserve">Business also </w:t>
      </w:r>
      <w:r>
        <w:rPr>
          <w:rFonts w:ascii="Times New Roman" w:hAnsi="Times New Roman"/>
        </w:rPr>
        <w:t>assert</w:t>
      </w:r>
      <w:r w:rsidR="00F961BA">
        <w:rPr>
          <w:rFonts w:ascii="Times New Roman" w:hAnsi="Times New Roman"/>
        </w:rPr>
        <w:t>s</w:t>
      </w:r>
      <w:r>
        <w:rPr>
          <w:rFonts w:ascii="Times New Roman" w:hAnsi="Times New Roman"/>
        </w:rPr>
        <w:t xml:space="preserve"> Qwest </w:t>
      </w:r>
      <w:r w:rsidR="00E05764">
        <w:rPr>
          <w:rFonts w:ascii="Times New Roman" w:hAnsi="Times New Roman"/>
        </w:rPr>
        <w:t>did not demonstrate</w:t>
      </w:r>
      <w:r>
        <w:rPr>
          <w:rFonts w:ascii="Times New Roman" w:hAnsi="Times New Roman"/>
        </w:rPr>
        <w:t xml:space="preserve"> the existence or nature of the problem the tariff revision </w:t>
      </w:r>
      <w:r w:rsidR="00E05764">
        <w:rPr>
          <w:rFonts w:ascii="Times New Roman" w:hAnsi="Times New Roman"/>
        </w:rPr>
        <w:t>purports to address or explain</w:t>
      </w:r>
      <w:r>
        <w:rPr>
          <w:rFonts w:ascii="Times New Roman" w:hAnsi="Times New Roman"/>
        </w:rPr>
        <w:t xml:space="preserve"> why its proposed solution </w:t>
      </w:r>
      <w:r w:rsidR="00680EC5">
        <w:rPr>
          <w:rFonts w:ascii="Times New Roman" w:hAnsi="Times New Roman"/>
        </w:rPr>
        <w:t>would be</w:t>
      </w:r>
      <w:r>
        <w:rPr>
          <w:rFonts w:ascii="Times New Roman" w:hAnsi="Times New Roman"/>
        </w:rPr>
        <w:t xml:space="preserve"> appropriate. Verizon Business question</w:t>
      </w:r>
      <w:r w:rsidR="00F961BA">
        <w:rPr>
          <w:rFonts w:ascii="Times New Roman" w:hAnsi="Times New Roman"/>
        </w:rPr>
        <w:t>s</w:t>
      </w:r>
      <w:r>
        <w:rPr>
          <w:rFonts w:ascii="Times New Roman" w:hAnsi="Times New Roman"/>
        </w:rPr>
        <w:t xml:space="preserve"> how the new jurisdictional reporting mechanism would be implemented</w:t>
      </w:r>
      <w:r w:rsidR="00E05764">
        <w:rPr>
          <w:rFonts w:ascii="Times New Roman" w:hAnsi="Times New Roman"/>
        </w:rPr>
        <w:t xml:space="preserve"> and what mechanism would be in place to enable carriers to resolve questions of call originating information. </w:t>
      </w:r>
      <w:r w:rsidR="00C83197">
        <w:rPr>
          <w:rFonts w:ascii="Times New Roman" w:hAnsi="Times New Roman"/>
        </w:rPr>
        <w:t xml:space="preserve">The company </w:t>
      </w:r>
      <w:r w:rsidR="002C4224">
        <w:rPr>
          <w:rFonts w:ascii="Times New Roman" w:hAnsi="Times New Roman"/>
        </w:rPr>
        <w:t>maintain</w:t>
      </w:r>
      <w:r w:rsidR="00F961BA">
        <w:rPr>
          <w:rFonts w:ascii="Times New Roman" w:hAnsi="Times New Roman"/>
        </w:rPr>
        <w:t>s</w:t>
      </w:r>
      <w:r w:rsidR="002C4224">
        <w:rPr>
          <w:rFonts w:ascii="Times New Roman" w:hAnsi="Times New Roman"/>
        </w:rPr>
        <w:t xml:space="preserve"> t</w:t>
      </w:r>
      <w:r w:rsidR="00E05764">
        <w:rPr>
          <w:rFonts w:ascii="Times New Roman" w:hAnsi="Times New Roman"/>
        </w:rPr>
        <w:t>he language Qwest added did not provide specific detail for how disputes would be resolved.</w:t>
      </w:r>
      <w:r w:rsidR="002321E0">
        <w:rPr>
          <w:rFonts w:ascii="Times New Roman" w:hAnsi="Times New Roman"/>
        </w:rPr>
        <w:t xml:space="preserve"> </w:t>
      </w:r>
    </w:p>
    <w:p w:rsidR="003C69A9" w:rsidRDefault="003C69A9">
      <w:pPr>
        <w:rPr>
          <w:rFonts w:ascii="Times New Roman" w:hAnsi="Times New Roman"/>
        </w:rPr>
      </w:pPr>
    </w:p>
    <w:p w:rsidR="00657DEE" w:rsidRDefault="003C69A9">
      <w:pPr>
        <w:rPr>
          <w:rFonts w:ascii="Times New Roman" w:hAnsi="Times New Roman"/>
        </w:rPr>
      </w:pPr>
      <w:r>
        <w:rPr>
          <w:rFonts w:ascii="Times New Roman" w:hAnsi="Times New Roman"/>
        </w:rPr>
        <w:t xml:space="preserve">We </w:t>
      </w:r>
      <w:r w:rsidR="00FC3747">
        <w:rPr>
          <w:rFonts w:ascii="Times New Roman" w:hAnsi="Times New Roman"/>
        </w:rPr>
        <w:t>note that o</w:t>
      </w:r>
      <w:r w:rsidR="00571232">
        <w:rPr>
          <w:rFonts w:ascii="Times New Roman" w:hAnsi="Times New Roman"/>
        </w:rPr>
        <w:t xml:space="preserve">n </w:t>
      </w:r>
      <w:r w:rsidR="00F961BA">
        <w:rPr>
          <w:rFonts w:ascii="Times New Roman" w:hAnsi="Times New Roman"/>
        </w:rPr>
        <w:t>September</w:t>
      </w:r>
      <w:r w:rsidR="00571232">
        <w:rPr>
          <w:rFonts w:ascii="Times New Roman" w:hAnsi="Times New Roman"/>
        </w:rPr>
        <w:t xml:space="preserve"> 28, 2007, Verizon Northwest Inc</w:t>
      </w:r>
      <w:r w:rsidR="00571232" w:rsidRPr="00E01CCE">
        <w:rPr>
          <w:rFonts w:ascii="Times New Roman" w:hAnsi="Times New Roman"/>
        </w:rPr>
        <w:t xml:space="preserve">. </w:t>
      </w:r>
      <w:r w:rsidR="00B815A6">
        <w:rPr>
          <w:rFonts w:ascii="Times New Roman" w:hAnsi="Times New Roman"/>
        </w:rPr>
        <w:t xml:space="preserve">(Verizon) </w:t>
      </w:r>
      <w:r w:rsidR="00571232" w:rsidRPr="00E01CCE">
        <w:rPr>
          <w:rFonts w:ascii="Times New Roman" w:hAnsi="Times New Roman"/>
        </w:rPr>
        <w:t xml:space="preserve">filed a tariff revision </w:t>
      </w:r>
      <w:r w:rsidR="00766BA7">
        <w:rPr>
          <w:rFonts w:ascii="Times New Roman" w:hAnsi="Times New Roman"/>
        </w:rPr>
        <w:t>that</w:t>
      </w:r>
      <w:r w:rsidR="00E01CCE" w:rsidRPr="00E01CCE">
        <w:rPr>
          <w:rFonts w:ascii="Times New Roman" w:hAnsi="Times New Roman"/>
        </w:rPr>
        <w:t xml:space="preserve"> </w:t>
      </w:r>
      <w:r w:rsidR="00766BA7">
        <w:rPr>
          <w:rFonts w:ascii="Times New Roman" w:hAnsi="Times New Roman"/>
        </w:rPr>
        <w:t xml:space="preserve">set a floor </w:t>
      </w:r>
      <w:r w:rsidR="00F961BA">
        <w:rPr>
          <w:rFonts w:ascii="Times New Roman" w:hAnsi="Times New Roman"/>
        </w:rPr>
        <w:t xml:space="preserve">for </w:t>
      </w:r>
      <w:r w:rsidR="00C83138">
        <w:rPr>
          <w:rFonts w:ascii="Times New Roman" w:hAnsi="Times New Roman"/>
        </w:rPr>
        <w:t xml:space="preserve">its </w:t>
      </w:r>
      <w:r w:rsidR="00F961BA">
        <w:rPr>
          <w:rFonts w:ascii="Times New Roman" w:hAnsi="Times New Roman"/>
        </w:rPr>
        <w:t>unidentified traffic at</w:t>
      </w:r>
      <w:r w:rsidR="00766BA7">
        <w:rPr>
          <w:rFonts w:ascii="Times New Roman" w:hAnsi="Times New Roman"/>
        </w:rPr>
        <w:t xml:space="preserve"> 7</w:t>
      </w:r>
      <w:r w:rsidR="00F76AB8">
        <w:rPr>
          <w:rFonts w:ascii="Times New Roman" w:hAnsi="Times New Roman"/>
        </w:rPr>
        <w:t xml:space="preserve"> percent</w:t>
      </w:r>
      <w:r w:rsidR="00F961BA">
        <w:rPr>
          <w:rFonts w:ascii="Times New Roman" w:hAnsi="Times New Roman"/>
        </w:rPr>
        <w:t xml:space="preserve"> (with a 2 percent grace threshold)</w:t>
      </w:r>
      <w:r w:rsidR="00766BA7">
        <w:rPr>
          <w:rFonts w:ascii="Times New Roman" w:hAnsi="Times New Roman"/>
        </w:rPr>
        <w:t xml:space="preserve"> for terminating minutes lacking originating numbers for all switched access customers. </w:t>
      </w:r>
      <w:r w:rsidR="00292EB7">
        <w:rPr>
          <w:rFonts w:ascii="Times New Roman" w:hAnsi="Times New Roman"/>
        </w:rPr>
        <w:t xml:space="preserve"> </w:t>
      </w:r>
      <w:r w:rsidR="00FB26E5">
        <w:rPr>
          <w:rFonts w:ascii="Times New Roman" w:hAnsi="Times New Roman"/>
        </w:rPr>
        <w:t>Receivi</w:t>
      </w:r>
      <w:r w:rsidR="007D391A">
        <w:rPr>
          <w:rFonts w:ascii="Times New Roman" w:hAnsi="Times New Roman"/>
        </w:rPr>
        <w:t>ng no complaints from access cus</w:t>
      </w:r>
      <w:r w:rsidR="00FB26E5">
        <w:rPr>
          <w:rFonts w:ascii="Times New Roman" w:hAnsi="Times New Roman"/>
        </w:rPr>
        <w:t>tomers, t</w:t>
      </w:r>
      <w:r w:rsidR="00F961BA">
        <w:rPr>
          <w:rFonts w:ascii="Times New Roman" w:hAnsi="Times New Roman"/>
        </w:rPr>
        <w:t>he commission</w:t>
      </w:r>
      <w:r w:rsidR="00C332F8">
        <w:rPr>
          <w:rFonts w:ascii="Times New Roman" w:hAnsi="Times New Roman"/>
        </w:rPr>
        <w:t xml:space="preserve"> let the</w:t>
      </w:r>
      <w:r w:rsidR="00F961BA">
        <w:rPr>
          <w:rFonts w:ascii="Times New Roman" w:hAnsi="Times New Roman"/>
        </w:rPr>
        <w:t xml:space="preserve"> tariff change become effective date of October 28,</w:t>
      </w:r>
      <w:r w:rsidR="00C332F8">
        <w:rPr>
          <w:rFonts w:ascii="Times New Roman" w:hAnsi="Times New Roman"/>
        </w:rPr>
        <w:t xml:space="preserve"> </w:t>
      </w:r>
      <w:r w:rsidR="00F961BA">
        <w:rPr>
          <w:rFonts w:ascii="Times New Roman" w:hAnsi="Times New Roman"/>
        </w:rPr>
        <w:t>2007.</w:t>
      </w:r>
    </w:p>
    <w:p w:rsidR="006C582F" w:rsidRDefault="006C582F">
      <w:pPr>
        <w:rPr>
          <w:rFonts w:ascii="Times New Roman" w:hAnsi="Times New Roman"/>
        </w:rPr>
      </w:pPr>
    </w:p>
    <w:p w:rsidR="006C582F" w:rsidRDefault="006C582F">
      <w:pPr>
        <w:rPr>
          <w:rFonts w:ascii="Times New Roman" w:hAnsi="Times New Roman"/>
        </w:rPr>
      </w:pPr>
      <w:r>
        <w:rPr>
          <w:rFonts w:ascii="Times New Roman" w:hAnsi="Times New Roman"/>
        </w:rPr>
        <w:t>Qwest proposes to apply the PIU threshold to terminating FGD traffic by Local Access and Transport Area (LATA) trunk group. The original filing at the 3 percent threshold would have increased Qwest’s access revenues by $255,000. The subsequent filing increasing the threshold to 5 percent reduces the anticipated revenue</w:t>
      </w:r>
      <w:r w:rsidR="00C072EA">
        <w:rPr>
          <w:rFonts w:ascii="Times New Roman" w:hAnsi="Times New Roman"/>
        </w:rPr>
        <w:t xml:space="preserve"> increase</w:t>
      </w:r>
      <w:r>
        <w:rPr>
          <w:rFonts w:ascii="Times New Roman" w:hAnsi="Times New Roman"/>
        </w:rPr>
        <w:t xml:space="preserve"> to approximately $89,000. </w:t>
      </w:r>
      <w:r w:rsidR="0000345F">
        <w:rPr>
          <w:rFonts w:ascii="Times New Roman" w:hAnsi="Times New Roman"/>
        </w:rPr>
        <w:t xml:space="preserve">Verizon Business asserts that a threshold of 5 percent will increase its cost to approximately $100,000 annually. </w:t>
      </w:r>
      <w:r>
        <w:rPr>
          <w:rFonts w:ascii="Times New Roman" w:hAnsi="Times New Roman"/>
        </w:rPr>
        <w:t>The unidentified minutes of use (MOU) exceeding the 5 percent threshold is approximately .20 percent of the total MOU studied. The majority of IXCs will not exceed the threshold floor.</w:t>
      </w:r>
      <w:r w:rsidR="0000345F">
        <w:rPr>
          <w:rFonts w:ascii="Times New Roman" w:hAnsi="Times New Roman"/>
        </w:rPr>
        <w:t xml:space="preserve"> </w:t>
      </w:r>
    </w:p>
    <w:p w:rsidR="0023167D" w:rsidRDefault="0023167D">
      <w:pPr>
        <w:rPr>
          <w:rFonts w:ascii="Times New Roman" w:hAnsi="Times New Roman"/>
        </w:rPr>
      </w:pPr>
    </w:p>
    <w:p w:rsidR="0023167D" w:rsidRPr="00AD4D61" w:rsidRDefault="00FB26E5">
      <w:pPr>
        <w:rPr>
          <w:rFonts w:ascii="Times New Roman" w:hAnsi="Times New Roman"/>
        </w:rPr>
      </w:pPr>
      <w:r>
        <w:rPr>
          <w:rFonts w:ascii="Times New Roman" w:hAnsi="Times New Roman"/>
        </w:rPr>
        <w:t>Due to the objections filed by IXCs,</w:t>
      </w:r>
      <w:r w:rsidR="007F6558">
        <w:rPr>
          <w:rFonts w:ascii="Times New Roman" w:hAnsi="Times New Roman"/>
        </w:rPr>
        <w:t xml:space="preserve"> </w:t>
      </w:r>
      <w:r w:rsidR="0023167D">
        <w:rPr>
          <w:rFonts w:ascii="Times New Roman" w:hAnsi="Times New Roman"/>
        </w:rPr>
        <w:t>Qwest</w:t>
      </w:r>
      <w:r>
        <w:rPr>
          <w:rFonts w:ascii="Times New Roman" w:hAnsi="Times New Roman"/>
        </w:rPr>
        <w:t xml:space="preserve"> extended</w:t>
      </w:r>
      <w:r w:rsidR="0023167D">
        <w:rPr>
          <w:rFonts w:ascii="Times New Roman" w:hAnsi="Times New Roman"/>
        </w:rPr>
        <w:t xml:space="preserve"> </w:t>
      </w:r>
      <w:r w:rsidR="00A23E99">
        <w:rPr>
          <w:rFonts w:ascii="Times New Roman" w:hAnsi="Times New Roman"/>
        </w:rPr>
        <w:t xml:space="preserve">the </w:t>
      </w:r>
      <w:r w:rsidR="0023167D">
        <w:rPr>
          <w:rFonts w:ascii="Times New Roman" w:hAnsi="Times New Roman"/>
        </w:rPr>
        <w:t>effective date for the tariff revision filing from December 1, 2008, to December 15, 2008. The</w:t>
      </w:r>
      <w:r w:rsidR="009D05A6">
        <w:rPr>
          <w:rFonts w:ascii="Times New Roman" w:hAnsi="Times New Roman"/>
        </w:rPr>
        <w:t xml:space="preserve"> company</w:t>
      </w:r>
      <w:r w:rsidR="0023167D">
        <w:rPr>
          <w:rFonts w:ascii="Times New Roman" w:hAnsi="Times New Roman"/>
        </w:rPr>
        <w:t xml:space="preserve"> subsequently requested an effective date for January 1, 2009</w:t>
      </w:r>
      <w:r w:rsidR="00800DE2">
        <w:rPr>
          <w:rFonts w:ascii="Times New Roman" w:hAnsi="Times New Roman"/>
        </w:rPr>
        <w:t>. This allowed time to resolve issues with AT&amp;T</w:t>
      </w:r>
      <w:r w:rsidR="00FC3747">
        <w:rPr>
          <w:rFonts w:ascii="Times New Roman" w:hAnsi="Times New Roman"/>
        </w:rPr>
        <w:t xml:space="preserve"> and Level 3</w:t>
      </w:r>
      <w:r w:rsidR="00800DE2">
        <w:rPr>
          <w:rFonts w:ascii="Times New Roman" w:hAnsi="Times New Roman"/>
        </w:rPr>
        <w:t xml:space="preserve">. Qwest has been </w:t>
      </w:r>
      <w:r w:rsidR="0000345F">
        <w:rPr>
          <w:rFonts w:ascii="Times New Roman" w:hAnsi="Times New Roman"/>
        </w:rPr>
        <w:t>un</w:t>
      </w:r>
      <w:r w:rsidR="00800DE2">
        <w:rPr>
          <w:rFonts w:ascii="Times New Roman" w:hAnsi="Times New Roman"/>
        </w:rPr>
        <w:t>able to reach agreement with Verizon Business</w:t>
      </w:r>
      <w:r w:rsidR="00F32EAC">
        <w:rPr>
          <w:rFonts w:ascii="Times New Roman" w:hAnsi="Times New Roman"/>
        </w:rPr>
        <w:t>.</w:t>
      </w:r>
    </w:p>
    <w:p w:rsidR="00657DEE" w:rsidRDefault="00657DEE">
      <w:pPr>
        <w:rPr>
          <w:rFonts w:ascii="Times New Roman" w:hAnsi="Times New Roman"/>
          <w:b/>
        </w:rPr>
      </w:pPr>
    </w:p>
    <w:p w:rsidR="00320C1B" w:rsidRDefault="00320C1B">
      <w:pPr>
        <w:rPr>
          <w:rFonts w:ascii="Times New Roman" w:hAnsi="Times New Roman"/>
        </w:rPr>
      </w:pPr>
      <w:r w:rsidRPr="00AD4D61">
        <w:rPr>
          <w:rFonts w:ascii="Times New Roman" w:hAnsi="Times New Roman"/>
          <w:b/>
          <w:u w:val="single"/>
        </w:rPr>
        <w:t>Discussion</w:t>
      </w:r>
    </w:p>
    <w:p w:rsidR="00320C1B" w:rsidRDefault="00320C1B">
      <w:pPr>
        <w:rPr>
          <w:rFonts w:ascii="Times New Roman" w:hAnsi="Times New Roman"/>
        </w:rPr>
      </w:pPr>
    </w:p>
    <w:p w:rsidR="00277A9D" w:rsidRDefault="00F32EAC">
      <w:pPr>
        <w:rPr>
          <w:rFonts w:ascii="Times New Roman" w:hAnsi="Times New Roman"/>
        </w:rPr>
      </w:pPr>
      <w:r>
        <w:rPr>
          <w:rFonts w:ascii="Times New Roman" w:hAnsi="Times New Roman"/>
        </w:rPr>
        <w:t xml:space="preserve">Qwest </w:t>
      </w:r>
      <w:r w:rsidR="009E0008">
        <w:rPr>
          <w:rFonts w:ascii="Times New Roman" w:hAnsi="Times New Roman"/>
        </w:rPr>
        <w:t xml:space="preserve">subsequently </w:t>
      </w:r>
      <w:r>
        <w:rPr>
          <w:rFonts w:ascii="Times New Roman" w:hAnsi="Times New Roman"/>
        </w:rPr>
        <w:t xml:space="preserve">requested an effective date for March 1, 2009, as the company continues to negotiate with Verizon Business to reach agreement. In its replacement filing of </w:t>
      </w:r>
    </w:p>
    <w:p w:rsidR="00AF74C3" w:rsidRDefault="00F32EAC">
      <w:pPr>
        <w:rPr>
          <w:rFonts w:ascii="Times New Roman" w:hAnsi="Times New Roman"/>
        </w:rPr>
      </w:pPr>
      <w:r>
        <w:rPr>
          <w:rFonts w:ascii="Times New Roman" w:hAnsi="Times New Roman"/>
        </w:rPr>
        <w:t xml:space="preserve">January 26, 2009, Qwest revised its tariff to include language that </w:t>
      </w:r>
      <w:r w:rsidR="00445431">
        <w:rPr>
          <w:rFonts w:ascii="Times New Roman" w:hAnsi="Times New Roman"/>
        </w:rPr>
        <w:t xml:space="preserve">further </w:t>
      </w:r>
      <w:r>
        <w:rPr>
          <w:rFonts w:ascii="Times New Roman" w:hAnsi="Times New Roman"/>
        </w:rPr>
        <w:t>defines call detail. It reads as follows:</w:t>
      </w:r>
    </w:p>
    <w:p w:rsidR="00F32EAC" w:rsidRDefault="00F32EAC">
      <w:pPr>
        <w:rPr>
          <w:rFonts w:ascii="Times New Roman" w:hAnsi="Times New Roman"/>
        </w:rPr>
      </w:pPr>
    </w:p>
    <w:p w:rsidR="00F32EAC" w:rsidRDefault="00F32EAC" w:rsidP="00F32EAC">
      <w:pPr>
        <w:ind w:left="720"/>
        <w:rPr>
          <w:rFonts w:ascii="Times New Roman" w:hAnsi="Times New Roman"/>
        </w:rPr>
      </w:pPr>
      <w:r>
        <w:rPr>
          <w:rFonts w:ascii="Times New Roman" w:hAnsi="Times New Roman"/>
        </w:rPr>
        <w:t>To determine the jurisdiction of a call, the Company compares the originating number information with the terminating number information. If the originating number information lacks a valid Charge Number or Calling Party Number, the Company does not have sufficient call detail to determine the jurisdiction.</w:t>
      </w:r>
    </w:p>
    <w:p w:rsidR="00BE531F" w:rsidRDefault="00BE531F">
      <w:pPr>
        <w:rPr>
          <w:rFonts w:ascii="Times New Roman" w:hAnsi="Times New Roman"/>
        </w:rPr>
      </w:pPr>
    </w:p>
    <w:p w:rsidR="002321E0" w:rsidRDefault="00223A02">
      <w:pPr>
        <w:rPr>
          <w:rFonts w:ascii="Times New Roman" w:hAnsi="Times New Roman"/>
        </w:rPr>
      </w:pPr>
      <w:r>
        <w:rPr>
          <w:rFonts w:ascii="Times New Roman" w:hAnsi="Times New Roman"/>
        </w:rPr>
        <w:t xml:space="preserve">Staff agrees </w:t>
      </w:r>
      <w:r w:rsidR="00FB6F2B" w:rsidRPr="00FB6F2B">
        <w:rPr>
          <w:rFonts w:ascii="Times New Roman" w:hAnsi="Times New Roman"/>
        </w:rPr>
        <w:t>Qwest</w:t>
      </w:r>
      <w:r>
        <w:rPr>
          <w:rFonts w:ascii="Times New Roman" w:hAnsi="Times New Roman"/>
        </w:rPr>
        <w:t xml:space="preserve">’s tariff is appropriate. </w:t>
      </w:r>
      <w:r w:rsidR="006C582F">
        <w:rPr>
          <w:rFonts w:ascii="Times New Roman" w:hAnsi="Times New Roman"/>
        </w:rPr>
        <w:t>The record in the docket indicates that the practi</w:t>
      </w:r>
      <w:r w:rsidR="001A2F57">
        <w:rPr>
          <w:rFonts w:ascii="Times New Roman" w:hAnsi="Times New Roman"/>
        </w:rPr>
        <w:t>c</w:t>
      </w:r>
      <w:r w:rsidR="006C582F">
        <w:rPr>
          <w:rFonts w:ascii="Times New Roman" w:hAnsi="Times New Roman"/>
        </w:rPr>
        <w:t>e of setting a traffic threshold is common in the industry, and the</w:t>
      </w:r>
      <w:r w:rsidR="001A2F57">
        <w:rPr>
          <w:rFonts w:ascii="Times New Roman" w:hAnsi="Times New Roman"/>
        </w:rPr>
        <w:t xml:space="preserve"> record indicates that Qwest’s 5</w:t>
      </w:r>
      <w:r w:rsidR="006C582F">
        <w:rPr>
          <w:rFonts w:ascii="Times New Roman" w:hAnsi="Times New Roman"/>
        </w:rPr>
        <w:t xml:space="preserve"> </w:t>
      </w:r>
      <w:r w:rsidR="006C582F">
        <w:rPr>
          <w:rFonts w:ascii="Times New Roman" w:hAnsi="Times New Roman"/>
        </w:rPr>
        <w:lastRenderedPageBreak/>
        <w:t xml:space="preserve">percent falls within the range of thresholds set in other jurisdictions. </w:t>
      </w:r>
      <w:r>
        <w:rPr>
          <w:rFonts w:ascii="Times New Roman" w:hAnsi="Times New Roman"/>
        </w:rPr>
        <w:t xml:space="preserve">The company </w:t>
      </w:r>
      <w:r w:rsidR="00FB6F2B">
        <w:rPr>
          <w:rFonts w:ascii="Times New Roman" w:hAnsi="Times New Roman"/>
        </w:rPr>
        <w:t xml:space="preserve">has provided sufficient cost analysis that </w:t>
      </w:r>
      <w:r w:rsidR="00E61D33">
        <w:rPr>
          <w:rFonts w:ascii="Times New Roman" w:hAnsi="Times New Roman"/>
        </w:rPr>
        <w:t>determines</w:t>
      </w:r>
      <w:r w:rsidR="00FB6F2B">
        <w:rPr>
          <w:rFonts w:ascii="Times New Roman" w:hAnsi="Times New Roman"/>
        </w:rPr>
        <w:t xml:space="preserve"> that the PIU floor of 5</w:t>
      </w:r>
      <w:r w:rsidR="00E61D33" w:rsidRPr="00E61D33">
        <w:rPr>
          <w:rFonts w:ascii="Times New Roman" w:hAnsi="Times New Roman"/>
        </w:rPr>
        <w:t xml:space="preserve"> </w:t>
      </w:r>
      <w:r w:rsidR="00E61D33">
        <w:rPr>
          <w:rFonts w:ascii="Times New Roman" w:hAnsi="Times New Roman"/>
        </w:rPr>
        <w:t>percent</w:t>
      </w:r>
      <w:r w:rsidR="00FB6F2B">
        <w:rPr>
          <w:rFonts w:ascii="Times New Roman" w:hAnsi="Times New Roman"/>
        </w:rPr>
        <w:t xml:space="preserve"> </w:t>
      </w:r>
      <w:r w:rsidR="00B815A6">
        <w:rPr>
          <w:rFonts w:ascii="Times New Roman" w:hAnsi="Times New Roman"/>
        </w:rPr>
        <w:t xml:space="preserve">is reasonable. </w:t>
      </w:r>
    </w:p>
    <w:p w:rsidR="002321E0" w:rsidRDefault="002321E0">
      <w:pPr>
        <w:rPr>
          <w:rFonts w:ascii="Times New Roman" w:hAnsi="Times New Roman"/>
        </w:rPr>
      </w:pPr>
    </w:p>
    <w:p w:rsidR="004057EB" w:rsidRDefault="009D05A6">
      <w:pPr>
        <w:rPr>
          <w:rFonts w:ascii="Times New Roman" w:hAnsi="Times New Roman"/>
        </w:rPr>
      </w:pPr>
      <w:r>
        <w:rPr>
          <w:rFonts w:ascii="Times New Roman" w:hAnsi="Times New Roman"/>
        </w:rPr>
        <w:t>Of thirteen FGD interexchange carriers</w:t>
      </w:r>
      <w:r w:rsidR="00C072EA">
        <w:rPr>
          <w:rFonts w:ascii="Times New Roman" w:hAnsi="Times New Roman"/>
        </w:rPr>
        <w:t xml:space="preserve"> studied</w:t>
      </w:r>
      <w:r>
        <w:rPr>
          <w:rFonts w:ascii="Times New Roman" w:hAnsi="Times New Roman"/>
        </w:rPr>
        <w:t xml:space="preserve">, five </w:t>
      </w:r>
      <w:r w:rsidR="007F6558">
        <w:rPr>
          <w:rFonts w:ascii="Times New Roman" w:hAnsi="Times New Roman"/>
        </w:rPr>
        <w:t xml:space="preserve">carriers </w:t>
      </w:r>
      <w:r w:rsidR="00C072EA">
        <w:rPr>
          <w:rFonts w:ascii="Times New Roman" w:hAnsi="Times New Roman"/>
        </w:rPr>
        <w:t>have</w:t>
      </w:r>
      <w:r w:rsidR="007F6558">
        <w:rPr>
          <w:rFonts w:ascii="Times New Roman" w:hAnsi="Times New Roman"/>
        </w:rPr>
        <w:t xml:space="preserve"> non-jurisdictional percentages</w:t>
      </w:r>
      <w:r>
        <w:rPr>
          <w:rFonts w:ascii="Times New Roman" w:hAnsi="Times New Roman"/>
        </w:rPr>
        <w:t xml:space="preserve"> higher than 5 percent</w:t>
      </w:r>
      <w:r w:rsidR="00711DA7">
        <w:rPr>
          <w:rFonts w:ascii="Times New Roman" w:hAnsi="Times New Roman"/>
        </w:rPr>
        <w:t xml:space="preserve">. Quest has </w:t>
      </w:r>
      <w:r w:rsidR="004057EB">
        <w:rPr>
          <w:rFonts w:ascii="Times New Roman" w:hAnsi="Times New Roman"/>
        </w:rPr>
        <w:t xml:space="preserve">38 </w:t>
      </w:r>
      <w:r w:rsidR="00D16331">
        <w:rPr>
          <w:rFonts w:ascii="Times New Roman" w:hAnsi="Times New Roman"/>
        </w:rPr>
        <w:t>Intrastate terminating FGD trunk groups</w:t>
      </w:r>
      <w:r w:rsidR="00711DA7">
        <w:rPr>
          <w:rFonts w:ascii="Times New Roman" w:hAnsi="Times New Roman"/>
        </w:rPr>
        <w:t xml:space="preserve"> in Washington</w:t>
      </w:r>
      <w:r w:rsidR="00FC3747">
        <w:rPr>
          <w:rFonts w:ascii="Times New Roman" w:hAnsi="Times New Roman"/>
        </w:rPr>
        <w:t xml:space="preserve"> </w:t>
      </w:r>
      <w:r w:rsidR="00711DA7">
        <w:rPr>
          <w:rFonts w:ascii="Times New Roman" w:hAnsi="Times New Roman"/>
        </w:rPr>
        <w:t>and</w:t>
      </w:r>
      <w:r w:rsidR="004057EB">
        <w:rPr>
          <w:rFonts w:ascii="Times New Roman" w:hAnsi="Times New Roman"/>
        </w:rPr>
        <w:t xml:space="preserve"> nine show percentages above the</w:t>
      </w:r>
      <w:r w:rsidR="00D82B34">
        <w:rPr>
          <w:rFonts w:ascii="Times New Roman" w:hAnsi="Times New Roman"/>
        </w:rPr>
        <w:t xml:space="preserve"> 5 percent</w:t>
      </w:r>
      <w:r w:rsidR="004057EB">
        <w:rPr>
          <w:rFonts w:ascii="Times New Roman" w:hAnsi="Times New Roman"/>
        </w:rPr>
        <w:t xml:space="preserve"> floor. </w:t>
      </w:r>
      <w:r w:rsidR="00D82B34">
        <w:rPr>
          <w:rFonts w:ascii="Times New Roman" w:hAnsi="Times New Roman"/>
        </w:rPr>
        <w:t xml:space="preserve">Verizon Business has </w:t>
      </w:r>
      <w:r w:rsidR="001A2F57">
        <w:rPr>
          <w:rFonts w:ascii="Times New Roman" w:hAnsi="Times New Roman"/>
        </w:rPr>
        <w:t>seven</w:t>
      </w:r>
      <w:r w:rsidR="00711DA7">
        <w:rPr>
          <w:rFonts w:ascii="Times New Roman" w:hAnsi="Times New Roman"/>
        </w:rPr>
        <w:t xml:space="preserve"> of th</w:t>
      </w:r>
      <w:r w:rsidR="00D82B34">
        <w:rPr>
          <w:rFonts w:ascii="Times New Roman" w:hAnsi="Times New Roman"/>
        </w:rPr>
        <w:t>os</w:t>
      </w:r>
      <w:r w:rsidR="00711DA7">
        <w:rPr>
          <w:rFonts w:ascii="Times New Roman" w:hAnsi="Times New Roman"/>
        </w:rPr>
        <w:t>e 38 terminating FGD trunk groups. If Verizon Business placed orders with Qwest to</w:t>
      </w:r>
      <w:r w:rsidR="00D82B34">
        <w:rPr>
          <w:rFonts w:ascii="Times New Roman" w:hAnsi="Times New Roman"/>
        </w:rPr>
        <w:t xml:space="preserve"> consolidate</w:t>
      </w:r>
      <w:r w:rsidR="00711DA7">
        <w:rPr>
          <w:rFonts w:ascii="Times New Roman" w:hAnsi="Times New Roman"/>
        </w:rPr>
        <w:t xml:space="preserve"> its trunk groups, this company’s terminating FGD traffic would</w:t>
      </w:r>
      <w:r w:rsidR="00D82B34">
        <w:rPr>
          <w:rFonts w:ascii="Times New Roman" w:hAnsi="Times New Roman"/>
        </w:rPr>
        <w:t xml:space="preserve"> be</w:t>
      </w:r>
      <w:r w:rsidR="00711DA7">
        <w:rPr>
          <w:rFonts w:ascii="Times New Roman" w:hAnsi="Times New Roman"/>
        </w:rPr>
        <w:t xml:space="preserve"> under the 5 percent threshold. </w:t>
      </w:r>
      <w:r w:rsidR="00A23E99">
        <w:rPr>
          <w:rFonts w:ascii="Times New Roman" w:hAnsi="Times New Roman"/>
        </w:rPr>
        <w:t xml:space="preserve"> </w:t>
      </w:r>
      <w:r w:rsidR="00315C3E">
        <w:rPr>
          <w:rFonts w:ascii="Times New Roman" w:hAnsi="Times New Roman"/>
        </w:rPr>
        <w:t xml:space="preserve">Additionally, </w:t>
      </w:r>
      <w:r w:rsidR="00A23E99">
        <w:rPr>
          <w:rFonts w:ascii="Times New Roman" w:hAnsi="Times New Roman"/>
        </w:rPr>
        <w:t xml:space="preserve">IXCs </w:t>
      </w:r>
      <w:r w:rsidR="00315C3E">
        <w:rPr>
          <w:rFonts w:ascii="Times New Roman" w:hAnsi="Times New Roman"/>
        </w:rPr>
        <w:t xml:space="preserve">are encouraged </w:t>
      </w:r>
      <w:r w:rsidR="00A23E99">
        <w:rPr>
          <w:rFonts w:ascii="Times New Roman" w:hAnsi="Times New Roman"/>
        </w:rPr>
        <w:t xml:space="preserve">to identify and send the originating number to Qwest </w:t>
      </w:r>
      <w:r w:rsidR="00315C3E">
        <w:rPr>
          <w:rFonts w:ascii="Times New Roman" w:hAnsi="Times New Roman"/>
        </w:rPr>
        <w:t xml:space="preserve">for application of </w:t>
      </w:r>
      <w:r w:rsidR="00A23E99">
        <w:rPr>
          <w:rFonts w:ascii="Times New Roman" w:hAnsi="Times New Roman"/>
        </w:rPr>
        <w:t>the appropriate access tariff for billing purposes.</w:t>
      </w:r>
    </w:p>
    <w:p w:rsidR="004057EB" w:rsidRDefault="004057EB" w:rsidP="007F6558">
      <w:pPr>
        <w:rPr>
          <w:rFonts w:ascii="Times New Roman" w:hAnsi="Times New Roman"/>
        </w:rPr>
      </w:pPr>
    </w:p>
    <w:p w:rsidR="00D60E7F" w:rsidRPr="00AD4D61" w:rsidRDefault="00D60E7F">
      <w:pPr>
        <w:rPr>
          <w:rFonts w:ascii="Times New Roman" w:hAnsi="Times New Roman"/>
          <w:b/>
          <w:u w:val="single"/>
        </w:rPr>
      </w:pPr>
      <w:r w:rsidRPr="00AD4D61">
        <w:rPr>
          <w:rFonts w:ascii="Times New Roman" w:hAnsi="Times New Roman"/>
          <w:b/>
          <w:u w:val="single"/>
        </w:rPr>
        <w:t>Conclusion</w:t>
      </w:r>
    </w:p>
    <w:p w:rsidR="00170726" w:rsidRDefault="00170726">
      <w:pPr>
        <w:rPr>
          <w:rFonts w:ascii="Times New Roman" w:hAnsi="Times New Roman"/>
        </w:rPr>
      </w:pPr>
    </w:p>
    <w:p w:rsidR="00277A9D" w:rsidRDefault="00F56A96">
      <w:pPr>
        <w:rPr>
          <w:rFonts w:ascii="Times New Roman" w:hAnsi="Times New Roman"/>
        </w:rPr>
      </w:pPr>
      <w:r>
        <w:rPr>
          <w:rFonts w:ascii="Times New Roman" w:hAnsi="Times New Roman"/>
        </w:rPr>
        <w:t>Staff</w:t>
      </w:r>
      <w:r w:rsidR="00223A02">
        <w:rPr>
          <w:rFonts w:ascii="Times New Roman" w:hAnsi="Times New Roman"/>
        </w:rPr>
        <w:t xml:space="preserve"> agrees that Qwest</w:t>
      </w:r>
      <w:r w:rsidR="00FC3747">
        <w:rPr>
          <w:rFonts w:ascii="Times New Roman" w:hAnsi="Times New Roman"/>
        </w:rPr>
        <w:t xml:space="preserve"> Corporation</w:t>
      </w:r>
      <w:r w:rsidR="00223A02">
        <w:rPr>
          <w:rFonts w:ascii="Times New Roman" w:hAnsi="Times New Roman"/>
        </w:rPr>
        <w:t>’s</w:t>
      </w:r>
      <w:r w:rsidR="00C332F8">
        <w:rPr>
          <w:rFonts w:ascii="Times New Roman" w:hAnsi="Times New Roman"/>
        </w:rPr>
        <w:t xml:space="preserve"> </w:t>
      </w:r>
      <w:r w:rsidR="00223A02">
        <w:rPr>
          <w:rFonts w:ascii="Times New Roman" w:hAnsi="Times New Roman"/>
        </w:rPr>
        <w:t xml:space="preserve">proposed </w:t>
      </w:r>
      <w:r w:rsidR="00FC3747">
        <w:rPr>
          <w:rFonts w:ascii="Times New Roman" w:hAnsi="Times New Roman"/>
        </w:rPr>
        <w:t xml:space="preserve">revision to its </w:t>
      </w:r>
      <w:r w:rsidR="00223A02">
        <w:rPr>
          <w:rFonts w:ascii="Times New Roman" w:hAnsi="Times New Roman"/>
        </w:rPr>
        <w:t>access tariff is reasonable</w:t>
      </w:r>
      <w:r w:rsidR="00C332F8">
        <w:rPr>
          <w:rFonts w:ascii="Times New Roman" w:hAnsi="Times New Roman"/>
        </w:rPr>
        <w:t xml:space="preserve"> and</w:t>
      </w:r>
      <w:r>
        <w:rPr>
          <w:rFonts w:ascii="Times New Roman" w:hAnsi="Times New Roman"/>
        </w:rPr>
        <w:t xml:space="preserve"> recommends that the commission t</w:t>
      </w:r>
      <w:r w:rsidR="00E7101A">
        <w:rPr>
          <w:rFonts w:ascii="Times New Roman" w:hAnsi="Times New Roman"/>
        </w:rPr>
        <w:t xml:space="preserve">ake no action, thereby allowing </w:t>
      </w:r>
      <w:r w:rsidR="00FC3747">
        <w:rPr>
          <w:rFonts w:ascii="Times New Roman" w:hAnsi="Times New Roman"/>
        </w:rPr>
        <w:t xml:space="preserve">Qwest Corporation’s revision to Section 2 of its Access Service Tariff </w:t>
      </w:r>
      <w:r w:rsidR="00E7101A">
        <w:rPr>
          <w:rFonts w:ascii="Times New Roman" w:hAnsi="Times New Roman"/>
        </w:rPr>
        <w:t xml:space="preserve">in Docket UT-081973 to become effective on </w:t>
      </w:r>
    </w:p>
    <w:p w:rsidR="00657DEE" w:rsidRPr="00AD4D61" w:rsidRDefault="006C582F">
      <w:pPr>
        <w:rPr>
          <w:rFonts w:ascii="Times New Roman" w:hAnsi="Times New Roman"/>
        </w:rPr>
      </w:pPr>
      <w:r>
        <w:rPr>
          <w:rFonts w:ascii="Times New Roman" w:hAnsi="Times New Roman"/>
        </w:rPr>
        <w:t>March</w:t>
      </w:r>
      <w:r w:rsidR="00E7101A">
        <w:rPr>
          <w:rFonts w:ascii="Times New Roman" w:hAnsi="Times New Roman"/>
        </w:rPr>
        <w:t xml:space="preserve"> 1, 2009, by operation of law.</w:t>
      </w:r>
      <w:r w:rsidR="00170726">
        <w:rPr>
          <w:rFonts w:ascii="Times New Roman" w:hAnsi="Times New Roman"/>
        </w:rPr>
        <w:t xml:space="preserve">  </w:t>
      </w:r>
    </w:p>
    <w:sectPr w:rsidR="00657DEE" w:rsidRPr="00AD4D61" w:rsidSect="00DD5A91">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1E0" w:rsidRDefault="002321E0">
      <w:r>
        <w:separator/>
      </w:r>
    </w:p>
  </w:endnote>
  <w:endnote w:type="continuationSeparator" w:id="1">
    <w:p w:rsidR="002321E0" w:rsidRDefault="00232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1E0" w:rsidRDefault="002321E0">
      <w:r>
        <w:separator/>
      </w:r>
    </w:p>
  </w:footnote>
  <w:footnote w:type="continuationSeparator" w:id="1">
    <w:p w:rsidR="002321E0" w:rsidRDefault="00232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E0" w:rsidRPr="00777586" w:rsidRDefault="002321E0">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UT-081973</w:t>
    </w:r>
  </w:p>
  <w:p w:rsidR="002321E0" w:rsidRPr="00777586" w:rsidRDefault="002321E0">
    <w:pPr>
      <w:pStyle w:val="Header"/>
      <w:rPr>
        <w:rFonts w:ascii="Times New Roman" w:hAnsi="Times New Roman"/>
        <w:sz w:val="20"/>
        <w:szCs w:val="20"/>
      </w:rPr>
    </w:pPr>
    <w:r>
      <w:rPr>
        <w:rFonts w:ascii="Times New Roman" w:hAnsi="Times New Roman"/>
        <w:sz w:val="20"/>
        <w:szCs w:val="20"/>
      </w:rPr>
      <w:t>February 26, 2009</w:t>
    </w:r>
  </w:p>
  <w:p w:rsidR="002321E0" w:rsidRPr="00777586" w:rsidRDefault="002321E0">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009B44BE"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009B44BE" w:rsidRPr="00777586">
      <w:rPr>
        <w:rStyle w:val="PageNumber"/>
        <w:rFonts w:ascii="Times New Roman" w:hAnsi="Times New Roman"/>
        <w:sz w:val="20"/>
        <w:szCs w:val="20"/>
      </w:rPr>
      <w:fldChar w:fldCharType="separate"/>
    </w:r>
    <w:r w:rsidR="009C54F2">
      <w:rPr>
        <w:rStyle w:val="PageNumber"/>
        <w:rFonts w:ascii="Times New Roman" w:hAnsi="Times New Roman"/>
        <w:noProof/>
        <w:sz w:val="20"/>
        <w:szCs w:val="20"/>
      </w:rPr>
      <w:t>4</w:t>
    </w:r>
    <w:r w:rsidR="009B44BE" w:rsidRPr="00777586">
      <w:rPr>
        <w:rStyle w:val="PageNumber"/>
        <w:rFonts w:ascii="Times New Roman" w:hAnsi="Times New Roman"/>
        <w:sz w:val="20"/>
        <w:szCs w:val="20"/>
      </w:rPr>
      <w:fldChar w:fldCharType="end"/>
    </w:r>
  </w:p>
  <w:p w:rsidR="002321E0" w:rsidRDefault="002321E0">
    <w:pPr>
      <w:pStyle w:val="Header"/>
      <w:rPr>
        <w:rStyle w:val="PageNumber"/>
        <w:sz w:val="20"/>
      </w:rPr>
    </w:pPr>
  </w:p>
  <w:p w:rsidR="002321E0" w:rsidRDefault="002321E0">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5F20"/>
    <w:multiLevelType w:val="hybridMultilevel"/>
    <w:tmpl w:val="19B6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12794"/>
    <w:multiLevelType w:val="hybridMultilevel"/>
    <w:tmpl w:val="2F24F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1"/>
  <w:defaultTabStop w:val="720"/>
  <w:noPunctuationKerning/>
  <w:characterSpacingControl w:val="doNotCompress"/>
  <w:footnotePr>
    <w:footnote w:id="0"/>
    <w:footnote w:id="1"/>
  </w:footnotePr>
  <w:endnotePr>
    <w:endnote w:id="0"/>
    <w:endnote w:id="1"/>
  </w:endnotePr>
  <w:compat/>
  <w:rsids>
    <w:rsidRoot w:val="00514DF5"/>
    <w:rsid w:val="0000345F"/>
    <w:rsid w:val="000220A3"/>
    <w:rsid w:val="0003604B"/>
    <w:rsid w:val="00041921"/>
    <w:rsid w:val="00081064"/>
    <w:rsid w:val="00081353"/>
    <w:rsid w:val="00092F6D"/>
    <w:rsid w:val="000A4072"/>
    <w:rsid w:val="000C59C0"/>
    <w:rsid w:val="000D696C"/>
    <w:rsid w:val="001255B4"/>
    <w:rsid w:val="00160F0A"/>
    <w:rsid w:val="00170726"/>
    <w:rsid w:val="00186513"/>
    <w:rsid w:val="001A1CEB"/>
    <w:rsid w:val="001A2F57"/>
    <w:rsid w:val="001A55B4"/>
    <w:rsid w:val="001C2C21"/>
    <w:rsid w:val="001F5226"/>
    <w:rsid w:val="00201946"/>
    <w:rsid w:val="0020635F"/>
    <w:rsid w:val="0022264A"/>
    <w:rsid w:val="00223A02"/>
    <w:rsid w:val="00224003"/>
    <w:rsid w:val="0022715D"/>
    <w:rsid w:val="0023167D"/>
    <w:rsid w:val="002321E0"/>
    <w:rsid w:val="00242044"/>
    <w:rsid w:val="00266FE9"/>
    <w:rsid w:val="00277A9D"/>
    <w:rsid w:val="00287A86"/>
    <w:rsid w:val="00292EB7"/>
    <w:rsid w:val="002A4F4A"/>
    <w:rsid w:val="002B7E43"/>
    <w:rsid w:val="002C4224"/>
    <w:rsid w:val="002C5083"/>
    <w:rsid w:val="002C74B0"/>
    <w:rsid w:val="002D42DD"/>
    <w:rsid w:val="002E52CF"/>
    <w:rsid w:val="002E6337"/>
    <w:rsid w:val="00315C3E"/>
    <w:rsid w:val="00320C1B"/>
    <w:rsid w:val="003567A5"/>
    <w:rsid w:val="003A683D"/>
    <w:rsid w:val="003C69A9"/>
    <w:rsid w:val="003D2C9E"/>
    <w:rsid w:val="004057EB"/>
    <w:rsid w:val="00412514"/>
    <w:rsid w:val="004141B0"/>
    <w:rsid w:val="00420233"/>
    <w:rsid w:val="004257C2"/>
    <w:rsid w:val="00431ED9"/>
    <w:rsid w:val="00440C7D"/>
    <w:rsid w:val="00445431"/>
    <w:rsid w:val="0045596A"/>
    <w:rsid w:val="0047543B"/>
    <w:rsid w:val="004824BA"/>
    <w:rsid w:val="00484AD5"/>
    <w:rsid w:val="00487409"/>
    <w:rsid w:val="004F446A"/>
    <w:rsid w:val="00513AD2"/>
    <w:rsid w:val="00514DF5"/>
    <w:rsid w:val="00521DDB"/>
    <w:rsid w:val="00524B4F"/>
    <w:rsid w:val="00571232"/>
    <w:rsid w:val="00572E83"/>
    <w:rsid w:val="00577C02"/>
    <w:rsid w:val="005A6F63"/>
    <w:rsid w:val="005E3C9C"/>
    <w:rsid w:val="006020BE"/>
    <w:rsid w:val="00603398"/>
    <w:rsid w:val="00657DEE"/>
    <w:rsid w:val="006805C2"/>
    <w:rsid w:val="00680EC5"/>
    <w:rsid w:val="006A48C6"/>
    <w:rsid w:val="006B3721"/>
    <w:rsid w:val="006C582F"/>
    <w:rsid w:val="006D76BB"/>
    <w:rsid w:val="006E0C8F"/>
    <w:rsid w:val="00711DA7"/>
    <w:rsid w:val="007154B0"/>
    <w:rsid w:val="00744C90"/>
    <w:rsid w:val="00766BA7"/>
    <w:rsid w:val="00767FFB"/>
    <w:rsid w:val="00777586"/>
    <w:rsid w:val="007B036C"/>
    <w:rsid w:val="007D391A"/>
    <w:rsid w:val="007F6558"/>
    <w:rsid w:val="00800DE2"/>
    <w:rsid w:val="0081552C"/>
    <w:rsid w:val="008358A3"/>
    <w:rsid w:val="00842F1A"/>
    <w:rsid w:val="00862FFC"/>
    <w:rsid w:val="00896F8C"/>
    <w:rsid w:val="008C3801"/>
    <w:rsid w:val="00947AAF"/>
    <w:rsid w:val="0096644B"/>
    <w:rsid w:val="00984BFD"/>
    <w:rsid w:val="009B3F5A"/>
    <w:rsid w:val="009B44BE"/>
    <w:rsid w:val="009B7792"/>
    <w:rsid w:val="009C1C77"/>
    <w:rsid w:val="009C54F2"/>
    <w:rsid w:val="009D05A6"/>
    <w:rsid w:val="009D6358"/>
    <w:rsid w:val="009E0008"/>
    <w:rsid w:val="009E1768"/>
    <w:rsid w:val="00A028D2"/>
    <w:rsid w:val="00A05930"/>
    <w:rsid w:val="00A23E99"/>
    <w:rsid w:val="00A3023E"/>
    <w:rsid w:val="00A32572"/>
    <w:rsid w:val="00A86D01"/>
    <w:rsid w:val="00A92BA7"/>
    <w:rsid w:val="00A94AA1"/>
    <w:rsid w:val="00AA1731"/>
    <w:rsid w:val="00AD4D61"/>
    <w:rsid w:val="00AE07EA"/>
    <w:rsid w:val="00AE29DE"/>
    <w:rsid w:val="00AE3373"/>
    <w:rsid w:val="00AF74C3"/>
    <w:rsid w:val="00B05C3D"/>
    <w:rsid w:val="00B31E21"/>
    <w:rsid w:val="00B33E84"/>
    <w:rsid w:val="00B815A6"/>
    <w:rsid w:val="00B9568B"/>
    <w:rsid w:val="00BC3724"/>
    <w:rsid w:val="00BD19CD"/>
    <w:rsid w:val="00BD4F19"/>
    <w:rsid w:val="00BD6CA0"/>
    <w:rsid w:val="00BE22F3"/>
    <w:rsid w:val="00BE3209"/>
    <w:rsid w:val="00BE531F"/>
    <w:rsid w:val="00BF1F71"/>
    <w:rsid w:val="00BF5E4A"/>
    <w:rsid w:val="00C072EA"/>
    <w:rsid w:val="00C332F8"/>
    <w:rsid w:val="00C36A11"/>
    <w:rsid w:val="00C66965"/>
    <w:rsid w:val="00C757A3"/>
    <w:rsid w:val="00C83138"/>
    <w:rsid w:val="00C83197"/>
    <w:rsid w:val="00C95A77"/>
    <w:rsid w:val="00CB277E"/>
    <w:rsid w:val="00CC6B34"/>
    <w:rsid w:val="00D16331"/>
    <w:rsid w:val="00D417FA"/>
    <w:rsid w:val="00D60E7F"/>
    <w:rsid w:val="00D66B54"/>
    <w:rsid w:val="00D73820"/>
    <w:rsid w:val="00D82B34"/>
    <w:rsid w:val="00D838A7"/>
    <w:rsid w:val="00D94922"/>
    <w:rsid w:val="00D94EDC"/>
    <w:rsid w:val="00DD5A91"/>
    <w:rsid w:val="00DD7596"/>
    <w:rsid w:val="00E01CCE"/>
    <w:rsid w:val="00E05764"/>
    <w:rsid w:val="00E23B4B"/>
    <w:rsid w:val="00E26DE6"/>
    <w:rsid w:val="00E31379"/>
    <w:rsid w:val="00E61D33"/>
    <w:rsid w:val="00E6476B"/>
    <w:rsid w:val="00E67299"/>
    <w:rsid w:val="00E7101A"/>
    <w:rsid w:val="00EA1B56"/>
    <w:rsid w:val="00EB7EC9"/>
    <w:rsid w:val="00EF53BA"/>
    <w:rsid w:val="00F32EAC"/>
    <w:rsid w:val="00F464B6"/>
    <w:rsid w:val="00F56A96"/>
    <w:rsid w:val="00F63017"/>
    <w:rsid w:val="00F76AB8"/>
    <w:rsid w:val="00F80BA3"/>
    <w:rsid w:val="00F91B06"/>
    <w:rsid w:val="00F961BA"/>
    <w:rsid w:val="00FB26E5"/>
    <w:rsid w:val="00FB6F2B"/>
    <w:rsid w:val="00FC3747"/>
    <w:rsid w:val="00FC5ECC"/>
    <w:rsid w:val="00FF6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A91"/>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5A91"/>
    <w:pPr>
      <w:tabs>
        <w:tab w:val="center" w:pos="4320"/>
        <w:tab w:val="right" w:pos="8640"/>
      </w:tabs>
    </w:pPr>
  </w:style>
  <w:style w:type="paragraph" w:styleId="Footer">
    <w:name w:val="footer"/>
    <w:basedOn w:val="Normal"/>
    <w:rsid w:val="00DD5A91"/>
    <w:pPr>
      <w:tabs>
        <w:tab w:val="center" w:pos="4320"/>
        <w:tab w:val="right" w:pos="8640"/>
      </w:tabs>
    </w:pPr>
  </w:style>
  <w:style w:type="character" w:styleId="PageNumber">
    <w:name w:val="page number"/>
    <w:basedOn w:val="DefaultParagraphFont"/>
    <w:rsid w:val="00DD5A91"/>
  </w:style>
  <w:style w:type="paragraph" w:styleId="BalloonText">
    <w:name w:val="Balloon Text"/>
    <w:basedOn w:val="Normal"/>
    <w:link w:val="BalloonTextChar"/>
    <w:rsid w:val="00F76AB8"/>
    <w:rPr>
      <w:rFonts w:ascii="Tahoma" w:hAnsi="Tahoma" w:cs="Tahoma"/>
      <w:sz w:val="16"/>
      <w:szCs w:val="16"/>
    </w:rPr>
  </w:style>
  <w:style w:type="character" w:customStyle="1" w:styleId="BalloonTextChar">
    <w:name w:val="Balloon Text Char"/>
    <w:basedOn w:val="DefaultParagraphFont"/>
    <w:link w:val="BalloonText"/>
    <w:rsid w:val="00F76AB8"/>
    <w:rPr>
      <w:rFonts w:ascii="Tahoma" w:hAnsi="Tahoma" w:cs="Tahoma"/>
      <w:sz w:val="16"/>
      <w:szCs w:val="16"/>
    </w:rPr>
  </w:style>
  <w:style w:type="character" w:styleId="CommentReference">
    <w:name w:val="annotation reference"/>
    <w:basedOn w:val="DefaultParagraphFont"/>
    <w:rsid w:val="00FC3747"/>
    <w:rPr>
      <w:sz w:val="16"/>
      <w:szCs w:val="16"/>
    </w:rPr>
  </w:style>
  <w:style w:type="paragraph" w:styleId="CommentText">
    <w:name w:val="annotation text"/>
    <w:basedOn w:val="Normal"/>
    <w:link w:val="CommentTextChar"/>
    <w:rsid w:val="00FC3747"/>
    <w:rPr>
      <w:sz w:val="20"/>
      <w:szCs w:val="20"/>
    </w:rPr>
  </w:style>
  <w:style w:type="character" w:customStyle="1" w:styleId="CommentTextChar">
    <w:name w:val="Comment Text Char"/>
    <w:basedOn w:val="DefaultParagraphFont"/>
    <w:link w:val="CommentText"/>
    <w:rsid w:val="00FC3747"/>
    <w:rPr>
      <w:rFonts w:ascii="Palatino Linotype" w:hAnsi="Palatino Linotype"/>
    </w:rPr>
  </w:style>
  <w:style w:type="paragraph" w:styleId="CommentSubject">
    <w:name w:val="annotation subject"/>
    <w:basedOn w:val="CommentText"/>
    <w:next w:val="CommentText"/>
    <w:link w:val="CommentSubjectChar"/>
    <w:rsid w:val="00FC3747"/>
    <w:rPr>
      <w:b/>
      <w:bCs/>
    </w:rPr>
  </w:style>
  <w:style w:type="character" w:customStyle="1" w:styleId="CommentSubjectChar">
    <w:name w:val="Comment Subject Char"/>
    <w:basedOn w:val="CommentTextChar"/>
    <w:link w:val="CommentSubject"/>
    <w:rsid w:val="00FC3747"/>
    <w:rPr>
      <w:b/>
      <w:bCs/>
    </w:rPr>
  </w:style>
  <w:style w:type="paragraph" w:styleId="Revision">
    <w:name w:val="Revision"/>
    <w:hidden/>
    <w:uiPriority w:val="99"/>
    <w:semiHidden/>
    <w:rsid w:val="00FC3747"/>
    <w:rPr>
      <w:rFonts w:ascii="Palatino Linotype" w:hAnsi="Palatino Linotype"/>
      <w:sz w:val="24"/>
      <w:szCs w:val="24"/>
    </w:rPr>
  </w:style>
  <w:style w:type="paragraph" w:styleId="ListParagraph">
    <w:name w:val="List Paragraph"/>
    <w:basedOn w:val="Normal"/>
    <w:uiPriority w:val="34"/>
    <w:qFormat/>
    <w:rsid w:val="00C831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2009-02-26T08:00:00+00:00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D0FE6D-189D-4068-93BD-AF5F759564C3}"/>
</file>

<file path=customXml/itemProps2.xml><?xml version="1.0" encoding="utf-8"?>
<ds:datastoreItem xmlns:ds="http://schemas.openxmlformats.org/officeDocument/2006/customXml" ds:itemID="{34E1F9ED-25CD-4B3A-9C8A-46DBB2FB179F}"/>
</file>

<file path=customXml/itemProps3.xml><?xml version="1.0" encoding="utf-8"?>
<ds:datastoreItem xmlns:ds="http://schemas.openxmlformats.org/officeDocument/2006/customXml" ds:itemID="{BA4416C4-BC25-4B68-A6A5-B41BEF8376FB}"/>
</file>

<file path=customXml/itemProps4.xml><?xml version="1.0" encoding="utf-8"?>
<ds:datastoreItem xmlns:ds="http://schemas.openxmlformats.org/officeDocument/2006/customXml" ds:itemID="{624E5909-A5E3-4D96-A3C8-D52CAFC4BD17}"/>
</file>

<file path=customXml/itemProps5.xml><?xml version="1.0" encoding="utf-8"?>
<ds:datastoreItem xmlns:ds="http://schemas.openxmlformats.org/officeDocument/2006/customXml" ds:itemID="{FA94EEF3-10AA-4F13-A943-0400193B8867}"/>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 Date: 12/23/2008</vt:lpstr>
    </vt:vector>
  </TitlesOfParts>
  <Company>WUTC</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 12/23/2008</dc:title>
  <dc:subject/>
  <dc:creator>VDeferia</dc:creator>
  <cp:keywords/>
  <dc:description/>
  <cp:lastModifiedBy>Lisa Wyse, Records Manager</cp:lastModifiedBy>
  <cp:revision>2</cp:revision>
  <cp:lastPrinted>2009-02-23T18:42:00Z</cp:lastPrinted>
  <dcterms:created xsi:type="dcterms:W3CDTF">2009-02-23T23:51:00Z</dcterms:created>
  <dcterms:modified xsi:type="dcterms:W3CDTF">2009-02-23T23:51:00Z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