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5E" w:rsidRDefault="004B0DF0" w:rsidP="001D5165">
      <w:pPr>
        <w:pStyle w:val="BodyText"/>
        <w:spacing w:before="52"/>
        <w:ind w:left="0"/>
        <w:jc w:val="center"/>
        <w:rPr>
          <w:rFonts w:cs="Times New Roman"/>
        </w:rPr>
      </w:pPr>
      <w:r w:rsidRPr="008A083C">
        <w:rPr>
          <w:rFonts w:cs="Times New Roman"/>
          <w:spacing w:val="-1"/>
        </w:rPr>
        <w:t>BEFORE</w:t>
      </w:r>
      <w:r w:rsidRPr="008A083C">
        <w:rPr>
          <w:rFonts w:cs="Times New Roman"/>
        </w:rPr>
        <w:t xml:space="preserve"> </w:t>
      </w:r>
      <w:r w:rsidRPr="008A083C">
        <w:rPr>
          <w:rFonts w:cs="Times New Roman"/>
          <w:spacing w:val="-1"/>
        </w:rPr>
        <w:t>THE</w:t>
      </w:r>
      <w:r w:rsidRPr="008A083C">
        <w:rPr>
          <w:rFonts w:cs="Times New Roman"/>
        </w:rPr>
        <w:t xml:space="preserve"> </w:t>
      </w:r>
      <w:r w:rsidRPr="008A083C">
        <w:rPr>
          <w:rFonts w:cs="Times New Roman"/>
          <w:spacing w:val="-1"/>
        </w:rPr>
        <w:t>WASHINGTON UTILITIES</w:t>
      </w:r>
      <w:r w:rsidRPr="008A083C">
        <w:rPr>
          <w:rFonts w:cs="Times New Roman"/>
        </w:rPr>
        <w:t xml:space="preserve"> AND</w:t>
      </w:r>
    </w:p>
    <w:p w:rsidR="009D44EF" w:rsidRPr="008A083C" w:rsidRDefault="004B0DF0" w:rsidP="001D5165">
      <w:pPr>
        <w:pStyle w:val="BodyText"/>
        <w:spacing w:before="52"/>
        <w:ind w:left="0"/>
        <w:jc w:val="center"/>
        <w:rPr>
          <w:rFonts w:cs="Times New Roman"/>
        </w:rPr>
      </w:pPr>
      <w:r w:rsidRPr="008A083C">
        <w:rPr>
          <w:rFonts w:cs="Times New Roman"/>
          <w:spacing w:val="-1"/>
        </w:rPr>
        <w:t>TRANSPORTATION</w:t>
      </w:r>
      <w:r w:rsidRPr="008A083C">
        <w:rPr>
          <w:rFonts w:cs="Times New Roman"/>
          <w:spacing w:val="1"/>
        </w:rPr>
        <w:t xml:space="preserve"> </w:t>
      </w:r>
      <w:r w:rsidRPr="008A083C">
        <w:rPr>
          <w:rFonts w:cs="Times New Roman"/>
          <w:spacing w:val="-1"/>
        </w:rPr>
        <w:t>COMMISSION</w:t>
      </w:r>
    </w:p>
    <w:p w:rsidR="009D44EF" w:rsidRPr="008A083C" w:rsidRDefault="009D44EF">
      <w:pPr>
        <w:rPr>
          <w:rFonts w:ascii="Times New Roman" w:eastAsia="Times New Roman" w:hAnsi="Times New Roman" w:cs="Times New Roman"/>
          <w:sz w:val="24"/>
          <w:szCs w:val="24"/>
        </w:rPr>
      </w:pPr>
    </w:p>
    <w:p w:rsidR="00C537FE" w:rsidRPr="008A083C" w:rsidRDefault="00C537FE">
      <w:pPr>
        <w:rPr>
          <w:rFonts w:ascii="Times New Roman" w:eastAsia="Times New Roman" w:hAnsi="Times New Roman" w:cs="Times New Roman"/>
          <w:sz w:val="24"/>
          <w:szCs w:val="24"/>
        </w:rPr>
      </w:pPr>
    </w:p>
    <w:p w:rsidR="009D44EF" w:rsidRPr="008A083C" w:rsidRDefault="009D44EF">
      <w:pPr>
        <w:rPr>
          <w:rFonts w:ascii="Times New Roman" w:eastAsia="Times New Roman" w:hAnsi="Times New Roman" w:cs="Times New Roman"/>
          <w:sz w:val="24"/>
          <w:szCs w:val="24"/>
        </w:rPr>
      </w:pPr>
    </w:p>
    <w:p w:rsidR="009D44EF" w:rsidRPr="008A083C" w:rsidRDefault="009D44EF">
      <w:pPr>
        <w:spacing w:before="4"/>
        <w:rPr>
          <w:rFonts w:ascii="Times New Roman" w:eastAsia="Times New Roman" w:hAnsi="Times New Roman" w:cs="Times New Roman"/>
          <w:sz w:val="24"/>
          <w:szCs w:val="24"/>
        </w:rPr>
      </w:pPr>
    </w:p>
    <w:p w:rsidR="009D44EF" w:rsidRPr="008A083C" w:rsidRDefault="00BB0E52" w:rsidP="00843AC4">
      <w:pPr>
        <w:pStyle w:val="BodyText"/>
        <w:ind w:left="5490" w:right="1900"/>
        <w:rPr>
          <w:rFonts w:cs="Times New Roman"/>
        </w:rPr>
      </w:pPr>
      <w:r w:rsidRPr="008A083C">
        <w:rPr>
          <w:rFonts w:cs="Times New Roman"/>
          <w:noProof/>
        </w:rPr>
        <mc:AlternateContent>
          <mc:Choice Requires="wpg">
            <w:drawing>
              <wp:anchor distT="0" distB="0" distL="114300" distR="114300" simplePos="0" relativeHeight="1072" behindDoc="0" locked="0" layoutInCell="1" allowOverlap="1" wp14:anchorId="6684E055" wp14:editId="129F1CC9">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7FE" w:rsidRDefault="00C537FE">
                                <w:pPr>
                                  <w:spacing w:before="1"/>
                                  <w:ind w:left="141"/>
                                  <w:rPr>
                                    <w:rFonts w:ascii="Times New Roman"/>
                                    <w:spacing w:val="-1"/>
                                    <w:sz w:val="24"/>
                                  </w:rPr>
                                </w:pPr>
                              </w:p>
                              <w:p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D95BF6" w:rsidRDefault="00D95BF6">
                                <w:pPr>
                                  <w:rPr>
                                    <w:rFonts w:ascii="Times New Roman" w:eastAsia="Times New Roman" w:hAnsi="Times New Roman" w:cs="Times New Roman"/>
                                    <w:sz w:val="24"/>
                                    <w:szCs w:val="24"/>
                                  </w:rPr>
                                </w:pPr>
                              </w:p>
                              <w:p w:rsidR="00D95BF6" w:rsidRDefault="00425B6C">
                                <w:pPr>
                                  <w:ind w:left="1581"/>
                                  <w:rPr>
                                    <w:rFonts w:ascii="Times New Roman" w:eastAsia="Times New Roman" w:hAnsi="Times New Roman" w:cs="Times New Roman"/>
                                    <w:sz w:val="24"/>
                                    <w:szCs w:val="24"/>
                                  </w:rPr>
                                </w:pPr>
                                <w:r>
                                  <w:rPr>
                                    <w:rFonts w:ascii="Times New Roman"/>
                                    <w:spacing w:val="-1"/>
                                    <w:sz w:val="24"/>
                                  </w:rPr>
                                  <w:t>Petitioner</w:t>
                                </w:r>
                                <w:r w:rsidR="00D95BF6">
                                  <w:rPr>
                                    <w:rFonts w:ascii="Times New Roman"/>
                                    <w:sz w:val="24"/>
                                  </w:rPr>
                                  <w:t xml:space="preserve"> </w:t>
                                </w:r>
                                <w:r w:rsidR="00D95BF6">
                                  <w:rPr>
                                    <w:rFonts w:ascii="Times New Roman"/>
                                    <w:spacing w:val="-1"/>
                                    <w:sz w:val="24"/>
                                  </w:rPr>
                                  <w:t>and</w:t>
                                </w:r>
                                <w:r w:rsidR="00D95BF6">
                                  <w:rPr>
                                    <w:rFonts w:ascii="Times New Roman"/>
                                    <w:spacing w:val="1"/>
                                    <w:sz w:val="24"/>
                                  </w:rPr>
                                  <w:t xml:space="preserve"> </w:t>
                                </w:r>
                                <w:r w:rsidR="00D95BF6">
                                  <w:rPr>
                                    <w:rFonts w:ascii="Times New Roman"/>
                                    <w:spacing w:val="-1"/>
                                    <w:sz w:val="24"/>
                                  </w:rPr>
                                  <w:t>Complainant,</w:t>
                                </w:r>
                              </w:p>
                              <w:p w:rsidR="00D95BF6" w:rsidRDefault="00D95BF6">
                                <w:pPr>
                                  <w:rPr>
                                    <w:rFonts w:ascii="Times New Roman" w:eastAsia="Times New Roman" w:hAnsi="Times New Roman" w:cs="Times New Roman"/>
                                    <w:sz w:val="24"/>
                                    <w:szCs w:val="24"/>
                                  </w:rPr>
                                </w:pPr>
                              </w:p>
                              <w:p w:rsidR="00D95BF6" w:rsidRDefault="00D95BF6">
                                <w:pPr>
                                  <w:ind w:left="741"/>
                                  <w:rPr>
                                    <w:rFonts w:ascii="Times New Roman" w:eastAsia="Times New Roman" w:hAnsi="Times New Roman" w:cs="Times New Roman"/>
                                    <w:sz w:val="24"/>
                                    <w:szCs w:val="24"/>
                                  </w:rPr>
                                </w:pPr>
                                <w:proofErr w:type="gramStart"/>
                                <w:r>
                                  <w:rPr>
                                    <w:rFonts w:ascii="Times New Roman"/>
                                    <w:sz w:val="24"/>
                                  </w:rPr>
                                  <w:t>v</w:t>
                                </w:r>
                                <w:proofErr w:type="gramEnd"/>
                                <w:r>
                                  <w:rPr>
                                    <w:rFonts w:ascii="Times New Roman"/>
                                    <w:sz w:val="24"/>
                                  </w:rPr>
                                  <w:t>.</w:t>
                                </w:r>
                              </w:p>
                              <w:p w:rsidR="00D95BF6" w:rsidRDefault="00D95BF6">
                                <w:pPr>
                                  <w:rPr>
                                    <w:rFonts w:ascii="Times New Roman" w:eastAsia="Times New Roman" w:hAnsi="Times New Roman" w:cs="Times New Roman"/>
                                    <w:sz w:val="24"/>
                                    <w:szCs w:val="24"/>
                                  </w:rPr>
                                </w:pPr>
                              </w:p>
                              <w:p w:rsidR="00D95BF6" w:rsidRDefault="00D95BF6">
                                <w:pPr>
                                  <w:ind w:right="144"/>
                                  <w:jc w:val="center"/>
                                  <w:rPr>
                                    <w:rFonts w:ascii="Times New Roman" w:eastAsia="Times New Roman" w:hAnsi="Times New Roman" w:cs="Times New Roman"/>
                                    <w:sz w:val="24"/>
                                    <w:szCs w:val="24"/>
                                  </w:rPr>
                                </w:pPr>
                                <w:proofErr w:type="spellStart"/>
                                <w:r>
                                  <w:rPr>
                                    <w:rFonts w:ascii="Times New Roman"/>
                                    <w:sz w:val="24"/>
                                  </w:rPr>
                                  <w:t>SPEEDI</w:t>
                                </w:r>
                                <w:r>
                                  <w:rPr>
                                    <w:rFonts w:ascii="Times New Roman"/>
                                    <w:spacing w:val="-1"/>
                                    <w:sz w:val="24"/>
                                  </w:rPr>
                                  <w:t>SHUTTLE</w:t>
                                </w:r>
                                <w:proofErr w:type="spellEnd"/>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D95BF6" w:rsidRDefault="00D95BF6">
                                <w:pPr>
                                  <w:rPr>
                                    <w:rFonts w:ascii="Times New Roman" w:eastAsia="Times New Roman" w:hAnsi="Times New Roman" w:cs="Times New Roman"/>
                                    <w:sz w:val="24"/>
                                    <w:szCs w:val="24"/>
                                  </w:rPr>
                                </w:pPr>
                              </w:p>
                              <w:p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84E055" id="Group 46" o:spid="_x0000_s1026" style="position:absolute;left:0;text-align:left;margin-left:77.8pt;margin-top:-20.85pt;width:231.3pt;height:160.9pt;z-index:1072;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C537FE" w:rsidRDefault="00C537FE">
                          <w:pPr>
                            <w:spacing w:before="1"/>
                            <w:ind w:left="141"/>
                            <w:rPr>
                              <w:rFonts w:ascii="Times New Roman"/>
                              <w:spacing w:val="-1"/>
                              <w:sz w:val="24"/>
                            </w:rPr>
                          </w:pPr>
                        </w:p>
                        <w:p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D95BF6" w:rsidRDefault="00D95BF6">
                          <w:pPr>
                            <w:rPr>
                              <w:rFonts w:ascii="Times New Roman" w:eastAsia="Times New Roman" w:hAnsi="Times New Roman" w:cs="Times New Roman"/>
                              <w:sz w:val="24"/>
                              <w:szCs w:val="24"/>
                            </w:rPr>
                          </w:pPr>
                        </w:p>
                        <w:p w:rsidR="00D95BF6" w:rsidRDefault="00425B6C">
                          <w:pPr>
                            <w:ind w:left="1581"/>
                            <w:rPr>
                              <w:rFonts w:ascii="Times New Roman" w:eastAsia="Times New Roman" w:hAnsi="Times New Roman" w:cs="Times New Roman"/>
                              <w:sz w:val="24"/>
                              <w:szCs w:val="24"/>
                            </w:rPr>
                          </w:pPr>
                          <w:r>
                            <w:rPr>
                              <w:rFonts w:ascii="Times New Roman"/>
                              <w:spacing w:val="-1"/>
                              <w:sz w:val="24"/>
                            </w:rPr>
                            <w:t>Petitioner</w:t>
                          </w:r>
                          <w:r w:rsidR="00D95BF6">
                            <w:rPr>
                              <w:rFonts w:ascii="Times New Roman"/>
                              <w:sz w:val="24"/>
                            </w:rPr>
                            <w:t xml:space="preserve"> </w:t>
                          </w:r>
                          <w:r w:rsidR="00D95BF6">
                            <w:rPr>
                              <w:rFonts w:ascii="Times New Roman"/>
                              <w:spacing w:val="-1"/>
                              <w:sz w:val="24"/>
                            </w:rPr>
                            <w:t>and</w:t>
                          </w:r>
                          <w:r w:rsidR="00D95BF6">
                            <w:rPr>
                              <w:rFonts w:ascii="Times New Roman"/>
                              <w:spacing w:val="1"/>
                              <w:sz w:val="24"/>
                            </w:rPr>
                            <w:t xml:space="preserve"> </w:t>
                          </w:r>
                          <w:r w:rsidR="00D95BF6">
                            <w:rPr>
                              <w:rFonts w:ascii="Times New Roman"/>
                              <w:spacing w:val="-1"/>
                              <w:sz w:val="24"/>
                            </w:rPr>
                            <w:t>Complainant,</w:t>
                          </w:r>
                        </w:p>
                        <w:p w:rsidR="00D95BF6" w:rsidRDefault="00D95BF6">
                          <w:pPr>
                            <w:rPr>
                              <w:rFonts w:ascii="Times New Roman" w:eastAsia="Times New Roman" w:hAnsi="Times New Roman" w:cs="Times New Roman"/>
                              <w:sz w:val="24"/>
                              <w:szCs w:val="24"/>
                            </w:rPr>
                          </w:pPr>
                        </w:p>
                        <w:p w:rsidR="00D95BF6" w:rsidRDefault="00D95BF6">
                          <w:pPr>
                            <w:ind w:left="741"/>
                            <w:rPr>
                              <w:rFonts w:ascii="Times New Roman" w:eastAsia="Times New Roman" w:hAnsi="Times New Roman" w:cs="Times New Roman"/>
                              <w:sz w:val="24"/>
                              <w:szCs w:val="24"/>
                            </w:rPr>
                          </w:pPr>
                          <w:proofErr w:type="gramStart"/>
                          <w:r>
                            <w:rPr>
                              <w:rFonts w:ascii="Times New Roman"/>
                              <w:sz w:val="24"/>
                            </w:rPr>
                            <w:t>v</w:t>
                          </w:r>
                          <w:proofErr w:type="gramEnd"/>
                          <w:r>
                            <w:rPr>
                              <w:rFonts w:ascii="Times New Roman"/>
                              <w:sz w:val="24"/>
                            </w:rPr>
                            <w:t>.</w:t>
                          </w:r>
                        </w:p>
                        <w:p w:rsidR="00D95BF6" w:rsidRDefault="00D95BF6">
                          <w:pPr>
                            <w:rPr>
                              <w:rFonts w:ascii="Times New Roman" w:eastAsia="Times New Roman" w:hAnsi="Times New Roman" w:cs="Times New Roman"/>
                              <w:sz w:val="24"/>
                              <w:szCs w:val="24"/>
                            </w:rPr>
                          </w:pPr>
                        </w:p>
                        <w:p w:rsidR="00D95BF6" w:rsidRDefault="00D95BF6">
                          <w:pPr>
                            <w:ind w:right="144"/>
                            <w:jc w:val="center"/>
                            <w:rPr>
                              <w:rFonts w:ascii="Times New Roman" w:eastAsia="Times New Roman" w:hAnsi="Times New Roman" w:cs="Times New Roman"/>
                              <w:sz w:val="24"/>
                              <w:szCs w:val="24"/>
                            </w:rPr>
                          </w:pPr>
                          <w:proofErr w:type="spellStart"/>
                          <w:r>
                            <w:rPr>
                              <w:rFonts w:ascii="Times New Roman"/>
                              <w:sz w:val="24"/>
                            </w:rPr>
                            <w:t>SPEEDI</w:t>
                          </w:r>
                          <w:r>
                            <w:rPr>
                              <w:rFonts w:ascii="Times New Roman"/>
                              <w:spacing w:val="-1"/>
                              <w:sz w:val="24"/>
                            </w:rPr>
                            <w:t>SHUTTLE</w:t>
                          </w:r>
                          <w:proofErr w:type="spellEnd"/>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D95BF6" w:rsidRDefault="00D95BF6">
                          <w:pPr>
                            <w:rPr>
                              <w:rFonts w:ascii="Times New Roman" w:eastAsia="Times New Roman" w:hAnsi="Times New Roman" w:cs="Times New Roman"/>
                              <w:sz w:val="24"/>
                              <w:szCs w:val="24"/>
                            </w:rPr>
                          </w:pPr>
                        </w:p>
                        <w:p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v:textbox>
                  </v:shape>
                </v:group>
                <w10:wrap anchorx="page"/>
              </v:group>
            </w:pict>
          </mc:Fallback>
        </mc:AlternateContent>
      </w:r>
      <w:r w:rsidR="004B0DF0" w:rsidRPr="008A083C">
        <w:rPr>
          <w:rFonts w:cs="Times New Roman"/>
          <w:spacing w:val="-1"/>
        </w:rPr>
        <w:t>DOCKET</w:t>
      </w:r>
      <w:r w:rsidR="004B0DF0" w:rsidRPr="008A083C">
        <w:rPr>
          <w:rFonts w:cs="Times New Roman"/>
        </w:rPr>
        <w:t xml:space="preserve"> </w:t>
      </w:r>
      <w:r w:rsidR="004B0DF0" w:rsidRPr="008A083C">
        <w:rPr>
          <w:rFonts w:cs="Times New Roman"/>
          <w:spacing w:val="-1"/>
        </w:rPr>
        <w:t>NOS.</w:t>
      </w:r>
      <w:r w:rsidR="004B0DF0" w:rsidRPr="008A083C">
        <w:rPr>
          <w:rFonts w:cs="Times New Roman"/>
          <w:spacing w:val="27"/>
        </w:rPr>
        <w:t xml:space="preserve"> </w:t>
      </w:r>
      <w:r w:rsidR="004B0DF0" w:rsidRPr="008A083C">
        <w:rPr>
          <w:rFonts w:cs="Times New Roman"/>
          <w:spacing w:val="-1"/>
        </w:rPr>
        <w:t>TC-143691</w:t>
      </w:r>
    </w:p>
    <w:p w:rsidR="009D44EF" w:rsidRDefault="004B0DF0" w:rsidP="00843AC4">
      <w:pPr>
        <w:pStyle w:val="BodyText"/>
        <w:ind w:left="5490"/>
        <w:rPr>
          <w:rFonts w:cs="Times New Roman"/>
          <w:spacing w:val="-1"/>
        </w:rPr>
      </w:pPr>
      <w:r w:rsidRPr="008A083C">
        <w:rPr>
          <w:rFonts w:cs="Times New Roman"/>
          <w:spacing w:val="-1"/>
        </w:rPr>
        <w:t>TC-160516</w:t>
      </w:r>
    </w:p>
    <w:p w:rsidR="00362F7F" w:rsidRPr="008A083C" w:rsidRDefault="00362F7F" w:rsidP="00843AC4">
      <w:pPr>
        <w:pStyle w:val="BodyText"/>
        <w:ind w:left="5490"/>
        <w:rPr>
          <w:rFonts w:cs="Times New Roman"/>
        </w:rPr>
      </w:pPr>
      <w:r>
        <w:rPr>
          <w:rFonts w:cs="Times New Roman"/>
          <w:spacing w:val="-1"/>
        </w:rPr>
        <w:t>TC-161527</w:t>
      </w:r>
    </w:p>
    <w:p w:rsidR="009D44EF" w:rsidRPr="008A083C" w:rsidRDefault="009D44EF" w:rsidP="00843AC4">
      <w:pPr>
        <w:ind w:left="5490"/>
        <w:rPr>
          <w:rFonts w:ascii="Times New Roman" w:eastAsia="Times New Roman" w:hAnsi="Times New Roman" w:cs="Times New Roman"/>
          <w:sz w:val="24"/>
          <w:szCs w:val="24"/>
        </w:rPr>
      </w:pPr>
    </w:p>
    <w:p w:rsidR="009D44EF" w:rsidRPr="008A083C" w:rsidRDefault="00425B6C" w:rsidP="00843AC4">
      <w:pPr>
        <w:pStyle w:val="BodyText"/>
        <w:ind w:left="5490" w:right="382"/>
        <w:rPr>
          <w:rFonts w:cs="Times New Roman"/>
          <w:spacing w:val="-1"/>
        </w:rPr>
      </w:pPr>
      <w:r w:rsidRPr="008A083C">
        <w:rPr>
          <w:rFonts w:cs="Times New Roman"/>
          <w:spacing w:val="-1"/>
        </w:rPr>
        <w:t>PETITIONER</w:t>
      </w:r>
      <w:r w:rsidR="004F0F97" w:rsidRPr="008A083C">
        <w:rPr>
          <w:rFonts w:cs="Times New Roman"/>
          <w:spacing w:val="-1"/>
        </w:rPr>
        <w:t xml:space="preserve">’S </w:t>
      </w:r>
      <w:r w:rsidR="00807D48" w:rsidRPr="008A083C">
        <w:rPr>
          <w:rFonts w:cs="Times New Roman"/>
          <w:spacing w:val="-1"/>
        </w:rPr>
        <w:t xml:space="preserve">ANSWER IN OPPOSITION TO </w:t>
      </w:r>
      <w:r w:rsidR="004F0F97" w:rsidRPr="008A083C">
        <w:rPr>
          <w:rFonts w:cs="Times New Roman"/>
          <w:spacing w:val="-1"/>
        </w:rPr>
        <w:t xml:space="preserve">RESPONDENT’S </w:t>
      </w:r>
      <w:r w:rsidR="00807D48" w:rsidRPr="008A083C">
        <w:rPr>
          <w:rFonts w:cs="Times New Roman"/>
          <w:spacing w:val="-1"/>
        </w:rPr>
        <w:t xml:space="preserve">MOTION </w:t>
      </w:r>
      <w:r w:rsidR="00362F7F">
        <w:rPr>
          <w:rFonts w:cs="Times New Roman"/>
          <w:spacing w:val="-1"/>
        </w:rPr>
        <w:t>FOR SUMMARY DETERMINATION</w:t>
      </w:r>
    </w:p>
    <w:p w:rsidR="006061CA" w:rsidRPr="008A083C" w:rsidRDefault="006061CA">
      <w:pPr>
        <w:pStyle w:val="BodyText"/>
        <w:ind w:left="6353" w:right="382"/>
        <w:rPr>
          <w:rFonts w:cs="Times New Roman"/>
        </w:rPr>
      </w:pPr>
    </w:p>
    <w:p w:rsidR="009D44EF" w:rsidRPr="008A083C" w:rsidRDefault="009D44EF">
      <w:pPr>
        <w:rPr>
          <w:rFonts w:ascii="Times New Roman" w:eastAsia="Times New Roman" w:hAnsi="Times New Roman" w:cs="Times New Roman"/>
          <w:sz w:val="24"/>
          <w:szCs w:val="24"/>
        </w:rPr>
      </w:pPr>
    </w:p>
    <w:p w:rsidR="009D44EF" w:rsidRPr="008A083C" w:rsidRDefault="009D44EF">
      <w:pPr>
        <w:rPr>
          <w:rFonts w:ascii="Times New Roman" w:eastAsia="Times New Roman" w:hAnsi="Times New Roman" w:cs="Times New Roman"/>
          <w:sz w:val="24"/>
          <w:szCs w:val="24"/>
        </w:rPr>
      </w:pPr>
    </w:p>
    <w:p w:rsidR="009D44EF" w:rsidRPr="008A083C" w:rsidRDefault="009D44EF">
      <w:pPr>
        <w:rPr>
          <w:rFonts w:ascii="Times New Roman" w:eastAsia="Times New Roman" w:hAnsi="Times New Roman" w:cs="Times New Roman"/>
          <w:sz w:val="24"/>
          <w:szCs w:val="24"/>
        </w:rPr>
      </w:pPr>
    </w:p>
    <w:p w:rsidR="00C537FE" w:rsidRPr="008A083C" w:rsidRDefault="00C537FE">
      <w:pPr>
        <w:spacing w:before="7"/>
        <w:rPr>
          <w:rFonts w:ascii="Times New Roman" w:eastAsia="Times New Roman" w:hAnsi="Times New Roman" w:cs="Times New Roman"/>
          <w:sz w:val="24"/>
          <w:szCs w:val="24"/>
        </w:rPr>
      </w:pPr>
    </w:p>
    <w:p w:rsidR="00C537FE" w:rsidRPr="008A083C" w:rsidRDefault="00C537FE">
      <w:pPr>
        <w:spacing w:before="7"/>
        <w:rPr>
          <w:rFonts w:ascii="Times New Roman" w:eastAsia="Times New Roman" w:hAnsi="Times New Roman" w:cs="Times New Roman"/>
          <w:sz w:val="24"/>
          <w:szCs w:val="24"/>
        </w:rPr>
      </w:pPr>
    </w:p>
    <w:p w:rsidR="00691400" w:rsidRPr="008A083C" w:rsidRDefault="00691400" w:rsidP="00691400">
      <w:pPr>
        <w:suppressLineNumbers/>
        <w:spacing w:after="160" w:line="480" w:lineRule="auto"/>
        <w:jc w:val="center"/>
        <w:rPr>
          <w:rFonts w:ascii="Times New Roman" w:hAnsi="Times New Roman" w:cs="Times New Roman"/>
          <w:b/>
          <w:sz w:val="24"/>
          <w:szCs w:val="24"/>
          <w:u w:val="single"/>
        </w:rPr>
      </w:pPr>
      <w:r w:rsidRPr="008A083C">
        <w:rPr>
          <w:rFonts w:ascii="Times New Roman" w:hAnsi="Times New Roman" w:cs="Times New Roman"/>
          <w:b/>
          <w:sz w:val="24"/>
          <w:szCs w:val="24"/>
          <w:u w:val="single"/>
        </w:rPr>
        <w:t>INTRODUCTION</w:t>
      </w:r>
    </w:p>
    <w:p w:rsidR="00362F7F" w:rsidRPr="00362F7F" w:rsidRDefault="00F174AB" w:rsidP="00807D48">
      <w:pPr>
        <w:pStyle w:val="ListParagraph"/>
        <w:numPr>
          <w:ilvl w:val="0"/>
          <w:numId w:val="21"/>
        </w:numPr>
        <w:spacing w:after="160" w:line="480" w:lineRule="auto"/>
        <w:ind w:left="720" w:hanging="720"/>
        <w:rPr>
          <w:rFonts w:ascii="Times New Roman" w:hAnsi="Times New Roman" w:cs="Times New Roman"/>
          <w:b/>
          <w:sz w:val="24"/>
          <w:szCs w:val="24"/>
          <w:u w:val="single"/>
        </w:rPr>
      </w:pPr>
      <w:r w:rsidRPr="008A083C">
        <w:rPr>
          <w:rFonts w:ascii="Times New Roman" w:hAnsi="Times New Roman" w:cs="Times New Roman"/>
          <w:sz w:val="24"/>
          <w:szCs w:val="24"/>
        </w:rPr>
        <w:t>Shuttle Express, Inc. (“Shuttle Express”) files this answer in</w:t>
      </w:r>
      <w:bookmarkStart w:id="0" w:name="_GoBack"/>
      <w:bookmarkEnd w:id="0"/>
      <w:r w:rsidRPr="008A083C">
        <w:rPr>
          <w:rFonts w:ascii="Times New Roman" w:hAnsi="Times New Roman" w:cs="Times New Roman"/>
          <w:sz w:val="24"/>
          <w:szCs w:val="24"/>
        </w:rPr>
        <w:t xml:space="preserve"> opposition to the </w:t>
      </w:r>
      <w:proofErr w:type="spellStart"/>
      <w:r w:rsidR="00572C7F" w:rsidRPr="00B17969">
        <w:rPr>
          <w:rFonts w:ascii="Times New Roman" w:hAnsi="Times New Roman" w:cs="Times New Roman"/>
          <w:sz w:val="24"/>
          <w:szCs w:val="24"/>
        </w:rPr>
        <w:t>Speedishuttle</w:t>
      </w:r>
      <w:proofErr w:type="spellEnd"/>
      <w:r w:rsidR="00572C7F" w:rsidRPr="00B17969">
        <w:rPr>
          <w:rFonts w:ascii="Times New Roman" w:hAnsi="Times New Roman" w:cs="Times New Roman"/>
          <w:sz w:val="24"/>
          <w:szCs w:val="24"/>
        </w:rPr>
        <w:t xml:space="preserve"> of Washington, LLC</w:t>
      </w:r>
      <w:r w:rsidR="00572C7F" w:rsidRPr="008A083C">
        <w:rPr>
          <w:rFonts w:ascii="Times New Roman" w:hAnsi="Times New Roman" w:cs="Times New Roman"/>
          <w:sz w:val="24"/>
          <w:szCs w:val="24"/>
        </w:rPr>
        <w:t xml:space="preserve"> </w:t>
      </w:r>
      <w:r w:rsidR="00572C7F">
        <w:rPr>
          <w:rFonts w:ascii="Times New Roman" w:hAnsi="Times New Roman" w:cs="Times New Roman"/>
          <w:sz w:val="24"/>
          <w:szCs w:val="24"/>
        </w:rPr>
        <w:t>(“</w:t>
      </w:r>
      <w:proofErr w:type="spellStart"/>
      <w:r w:rsidRPr="008A083C">
        <w:rPr>
          <w:rFonts w:ascii="Times New Roman" w:hAnsi="Times New Roman" w:cs="Times New Roman"/>
          <w:sz w:val="24"/>
          <w:szCs w:val="24"/>
        </w:rPr>
        <w:t>Speedishuttle</w:t>
      </w:r>
      <w:proofErr w:type="spellEnd"/>
      <w:r w:rsidR="00572C7F">
        <w:rPr>
          <w:rFonts w:ascii="Times New Roman" w:hAnsi="Times New Roman" w:cs="Times New Roman"/>
          <w:sz w:val="24"/>
          <w:szCs w:val="24"/>
        </w:rPr>
        <w:t>”)</w:t>
      </w:r>
      <w:r w:rsidRPr="008A083C">
        <w:rPr>
          <w:rFonts w:ascii="Times New Roman" w:hAnsi="Times New Roman" w:cs="Times New Roman"/>
          <w:sz w:val="24"/>
          <w:szCs w:val="24"/>
        </w:rPr>
        <w:t xml:space="preserve"> </w:t>
      </w:r>
      <w:r w:rsidR="00572C7F">
        <w:rPr>
          <w:rFonts w:ascii="Times New Roman" w:hAnsi="Times New Roman" w:cs="Times New Roman"/>
          <w:sz w:val="24"/>
          <w:szCs w:val="24"/>
        </w:rPr>
        <w:t>Motion for Summary Determination</w:t>
      </w:r>
      <w:r w:rsidR="00362F7F">
        <w:rPr>
          <w:rFonts w:ascii="Times New Roman" w:hAnsi="Times New Roman" w:cs="Times New Roman"/>
          <w:sz w:val="24"/>
          <w:szCs w:val="24"/>
        </w:rPr>
        <w:t xml:space="preserve"> (“Motion”)</w:t>
      </w:r>
      <w:r w:rsidRPr="008A083C">
        <w:rPr>
          <w:rFonts w:ascii="Times New Roman" w:hAnsi="Times New Roman" w:cs="Times New Roman"/>
          <w:sz w:val="24"/>
          <w:szCs w:val="24"/>
        </w:rPr>
        <w:t xml:space="preserve">.  </w:t>
      </w:r>
      <w:r w:rsidR="00362F7F">
        <w:rPr>
          <w:rFonts w:ascii="Times New Roman" w:hAnsi="Times New Roman" w:cs="Times New Roman"/>
          <w:sz w:val="24"/>
          <w:szCs w:val="24"/>
        </w:rPr>
        <w:t xml:space="preserve">To call the Motion “puzzling” would be a gross understatement.  The Motion is essentially a tiny, narrow, subset of </w:t>
      </w:r>
      <w:proofErr w:type="spellStart"/>
      <w:r w:rsidR="00362F7F">
        <w:rPr>
          <w:rFonts w:ascii="Times New Roman" w:hAnsi="Times New Roman" w:cs="Times New Roman"/>
          <w:sz w:val="24"/>
          <w:szCs w:val="24"/>
        </w:rPr>
        <w:t>Speedishuttle’s</w:t>
      </w:r>
      <w:proofErr w:type="spellEnd"/>
      <w:r w:rsidR="00362F7F">
        <w:rPr>
          <w:rFonts w:ascii="Times New Roman" w:hAnsi="Times New Roman" w:cs="Times New Roman"/>
          <w:sz w:val="24"/>
          <w:szCs w:val="24"/>
        </w:rPr>
        <w:t xml:space="preserve"> already failed motion to dismiss filed last June.  The Commission properly denied that Motion in Order 01 in the Complaint docket, TC-160516 (hereafter “Order 01”</w:t>
      </w:r>
      <w:r w:rsidR="00161A11">
        <w:rPr>
          <w:rStyle w:val="FootnoteReference"/>
          <w:rFonts w:ascii="Times New Roman" w:hAnsi="Times New Roman" w:cs="Times New Roman"/>
          <w:sz w:val="24"/>
          <w:szCs w:val="24"/>
        </w:rPr>
        <w:footnoteReference w:id="1"/>
      </w:r>
      <w:r w:rsidR="00362F7F">
        <w:rPr>
          <w:rFonts w:ascii="Times New Roman" w:hAnsi="Times New Roman" w:cs="Times New Roman"/>
          <w:sz w:val="24"/>
          <w:szCs w:val="24"/>
        </w:rPr>
        <w:t xml:space="preserve">). </w:t>
      </w:r>
    </w:p>
    <w:p w:rsidR="002F6B5C" w:rsidRPr="006B6990" w:rsidRDefault="00362F7F" w:rsidP="00807D48">
      <w:pPr>
        <w:pStyle w:val="ListParagraph"/>
        <w:numPr>
          <w:ilvl w:val="0"/>
          <w:numId w:val="21"/>
        </w:numPr>
        <w:spacing w:after="160" w:line="480" w:lineRule="auto"/>
        <w:ind w:left="720" w:hanging="720"/>
        <w:rPr>
          <w:rFonts w:ascii="Times New Roman" w:hAnsi="Times New Roman" w:cs="Times New Roman"/>
          <w:b/>
          <w:sz w:val="24"/>
          <w:szCs w:val="24"/>
          <w:u w:val="single"/>
        </w:rPr>
      </w:pPr>
      <w:r>
        <w:rPr>
          <w:rFonts w:ascii="Times New Roman" w:hAnsi="Times New Roman" w:cs="Times New Roman"/>
          <w:sz w:val="24"/>
          <w:szCs w:val="24"/>
        </w:rPr>
        <w:t>Respondent did not timely file any form of petition for review or other relief from—or modification to—Order 01.  A</w:t>
      </w:r>
      <w:r w:rsidR="00161A11">
        <w:rPr>
          <w:rFonts w:ascii="Times New Roman" w:hAnsi="Times New Roman" w:cs="Times New Roman"/>
          <w:sz w:val="24"/>
          <w:szCs w:val="24"/>
        </w:rPr>
        <w:t>nd at no time has the Commission</w:t>
      </w:r>
      <w:r>
        <w:rPr>
          <w:rFonts w:ascii="Times New Roman" w:hAnsi="Times New Roman" w:cs="Times New Roman"/>
          <w:sz w:val="24"/>
          <w:szCs w:val="24"/>
        </w:rPr>
        <w:t xml:space="preserve"> modified or narrowed the scope of the order or its conclusions about the </w:t>
      </w:r>
      <w:r w:rsidR="006B6990">
        <w:rPr>
          <w:rFonts w:ascii="Times New Roman" w:hAnsi="Times New Roman" w:cs="Times New Roman"/>
          <w:sz w:val="24"/>
          <w:szCs w:val="24"/>
        </w:rPr>
        <w:t xml:space="preserve">legal </w:t>
      </w:r>
      <w:r>
        <w:rPr>
          <w:rFonts w:ascii="Times New Roman" w:hAnsi="Times New Roman" w:cs="Times New Roman"/>
          <w:sz w:val="24"/>
          <w:szCs w:val="24"/>
        </w:rPr>
        <w:t xml:space="preserve">sufficiency of the Complaint.  </w:t>
      </w:r>
      <w:r w:rsidR="006B6990">
        <w:rPr>
          <w:rFonts w:ascii="Times New Roman" w:hAnsi="Times New Roman" w:cs="Times New Roman"/>
          <w:sz w:val="24"/>
          <w:szCs w:val="24"/>
        </w:rPr>
        <w:t>Th</w:t>
      </w:r>
      <w:r w:rsidR="00161A11">
        <w:rPr>
          <w:rFonts w:ascii="Times New Roman" w:hAnsi="Times New Roman" w:cs="Times New Roman"/>
          <w:sz w:val="24"/>
          <w:szCs w:val="24"/>
        </w:rPr>
        <w:t>us th</w:t>
      </w:r>
      <w:r w:rsidR="006B6990">
        <w:rPr>
          <w:rFonts w:ascii="Times New Roman" w:hAnsi="Times New Roman" w:cs="Times New Roman"/>
          <w:sz w:val="24"/>
          <w:szCs w:val="24"/>
        </w:rPr>
        <w:t>e denial of dismissal and the grounds therefore are all still the law of the case</w:t>
      </w:r>
      <w:r w:rsidR="00C02F2F">
        <w:rPr>
          <w:rFonts w:ascii="Times New Roman" w:hAnsi="Times New Roman" w:cs="Times New Roman"/>
          <w:sz w:val="24"/>
          <w:szCs w:val="24"/>
        </w:rPr>
        <w:t xml:space="preserve"> at </w:t>
      </w:r>
      <w:r w:rsidR="00C02F2F">
        <w:rPr>
          <w:rFonts w:ascii="Times New Roman" w:hAnsi="Times New Roman" w:cs="Times New Roman"/>
          <w:sz w:val="24"/>
          <w:szCs w:val="24"/>
        </w:rPr>
        <w:lastRenderedPageBreak/>
        <w:t>this time</w:t>
      </w:r>
      <w:r w:rsidR="006B6990">
        <w:rPr>
          <w:rFonts w:ascii="Times New Roman" w:hAnsi="Times New Roman" w:cs="Times New Roman"/>
          <w:sz w:val="24"/>
          <w:szCs w:val="24"/>
        </w:rPr>
        <w:t xml:space="preserve">.  Now, completely ignoring Order 01 and the Commission’s unchallenged prior holdings, the Respondent tries to take another bite at the apple.  Its attempt is both misplaced and untimely.  The </w:t>
      </w:r>
      <w:r w:rsidR="00EC4DDF">
        <w:rPr>
          <w:rFonts w:ascii="Times New Roman" w:hAnsi="Times New Roman" w:cs="Times New Roman"/>
          <w:sz w:val="24"/>
          <w:szCs w:val="24"/>
        </w:rPr>
        <w:t xml:space="preserve">Motion </w:t>
      </w:r>
      <w:r w:rsidR="006B6990">
        <w:rPr>
          <w:rFonts w:ascii="Times New Roman" w:hAnsi="Times New Roman" w:cs="Times New Roman"/>
          <w:sz w:val="24"/>
          <w:szCs w:val="24"/>
        </w:rPr>
        <w:t>should be summarily rejected.</w:t>
      </w:r>
    </w:p>
    <w:p w:rsidR="00161A11" w:rsidRPr="00161A11" w:rsidRDefault="006B6990" w:rsidP="00807D48">
      <w:pPr>
        <w:pStyle w:val="ListParagraph"/>
        <w:numPr>
          <w:ilvl w:val="0"/>
          <w:numId w:val="21"/>
        </w:numPr>
        <w:spacing w:after="160" w:line="48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Also most puzzling is that the Respondent filed its </w:t>
      </w:r>
      <w:r w:rsidR="00572C7F">
        <w:rPr>
          <w:rFonts w:ascii="Times New Roman" w:hAnsi="Times New Roman" w:cs="Times New Roman"/>
          <w:sz w:val="24"/>
          <w:szCs w:val="24"/>
        </w:rPr>
        <w:t xml:space="preserve">Motion </w:t>
      </w:r>
      <w:r>
        <w:rPr>
          <w:rFonts w:ascii="Times New Roman" w:hAnsi="Times New Roman" w:cs="Times New Roman"/>
          <w:sz w:val="24"/>
          <w:szCs w:val="24"/>
        </w:rPr>
        <w:t>on the same day as Petitioner fi</w:t>
      </w:r>
      <w:r w:rsidR="009E3B3C">
        <w:rPr>
          <w:rFonts w:ascii="Times New Roman" w:hAnsi="Times New Roman" w:cs="Times New Roman"/>
          <w:sz w:val="24"/>
          <w:szCs w:val="24"/>
        </w:rPr>
        <w:t>led its pre-filed testimony.  I</w:t>
      </w:r>
      <w:r>
        <w:rPr>
          <w:rFonts w:ascii="Times New Roman" w:hAnsi="Times New Roman" w:cs="Times New Roman"/>
          <w:sz w:val="24"/>
          <w:szCs w:val="24"/>
        </w:rPr>
        <w:t xml:space="preserve">n so doing, </w:t>
      </w:r>
      <w:r w:rsidR="009E3B3C">
        <w:rPr>
          <w:rFonts w:ascii="Times New Roman" w:hAnsi="Times New Roman" w:cs="Times New Roman"/>
          <w:sz w:val="24"/>
          <w:szCs w:val="24"/>
        </w:rPr>
        <w:t xml:space="preserve">it </w:t>
      </w:r>
      <w:r w:rsidR="00161A11">
        <w:rPr>
          <w:rFonts w:ascii="Times New Roman" w:hAnsi="Times New Roman" w:cs="Times New Roman"/>
          <w:sz w:val="24"/>
          <w:szCs w:val="24"/>
        </w:rPr>
        <w:t>completely ignored</w:t>
      </w:r>
      <w:r>
        <w:rPr>
          <w:rFonts w:ascii="Times New Roman" w:hAnsi="Times New Roman" w:cs="Times New Roman"/>
          <w:sz w:val="24"/>
          <w:szCs w:val="24"/>
        </w:rPr>
        <w:t xml:space="preserve"> </w:t>
      </w:r>
      <w:r w:rsidR="009E3B3C">
        <w:rPr>
          <w:rFonts w:ascii="Times New Roman" w:hAnsi="Times New Roman" w:cs="Times New Roman"/>
          <w:sz w:val="24"/>
          <w:szCs w:val="24"/>
        </w:rPr>
        <w:t xml:space="preserve">all the </w:t>
      </w:r>
      <w:r>
        <w:rPr>
          <w:rFonts w:ascii="Times New Roman" w:hAnsi="Times New Roman" w:cs="Times New Roman"/>
          <w:sz w:val="24"/>
          <w:szCs w:val="24"/>
        </w:rPr>
        <w:t>testimony</w:t>
      </w:r>
      <w:r w:rsidR="009E3B3C">
        <w:rPr>
          <w:rFonts w:ascii="Times New Roman" w:hAnsi="Times New Roman" w:cs="Times New Roman"/>
          <w:sz w:val="24"/>
          <w:szCs w:val="24"/>
        </w:rPr>
        <w:t>, which provides rich factual support and detail for the allegations of the Complaint</w:t>
      </w:r>
      <w:r w:rsidR="00572C7F">
        <w:rPr>
          <w:rFonts w:ascii="Times New Roman" w:hAnsi="Times New Roman" w:cs="Times New Roman"/>
          <w:sz w:val="24"/>
          <w:szCs w:val="24"/>
        </w:rPr>
        <w:t>,</w:t>
      </w:r>
      <w:r w:rsidR="009E3B3C">
        <w:rPr>
          <w:rFonts w:ascii="Times New Roman" w:hAnsi="Times New Roman" w:cs="Times New Roman"/>
          <w:sz w:val="24"/>
          <w:szCs w:val="24"/>
        </w:rPr>
        <w:t xml:space="preserve"> which the Commission has already held were legally sufficient</w:t>
      </w:r>
      <w:r w:rsidR="00161A11">
        <w:rPr>
          <w:rFonts w:ascii="Times New Roman" w:hAnsi="Times New Roman" w:cs="Times New Roman"/>
          <w:sz w:val="24"/>
          <w:szCs w:val="24"/>
        </w:rPr>
        <w:t xml:space="preserve"> and properly before the Commission</w:t>
      </w:r>
      <w:r w:rsidR="009E3B3C">
        <w:rPr>
          <w:rFonts w:ascii="Times New Roman" w:hAnsi="Times New Roman" w:cs="Times New Roman"/>
          <w:sz w:val="24"/>
          <w:szCs w:val="24"/>
        </w:rPr>
        <w:t>.</w:t>
      </w:r>
      <w:r w:rsidR="00161A11">
        <w:rPr>
          <w:rFonts w:ascii="Times New Roman" w:hAnsi="Times New Roman" w:cs="Times New Roman"/>
          <w:sz w:val="24"/>
          <w:szCs w:val="24"/>
        </w:rPr>
        <w:t xml:space="preserve">  </w:t>
      </w:r>
    </w:p>
    <w:p w:rsidR="006B6990" w:rsidRPr="00161A11" w:rsidRDefault="00161A11" w:rsidP="00807D48">
      <w:pPr>
        <w:pStyle w:val="ListParagraph"/>
        <w:numPr>
          <w:ilvl w:val="0"/>
          <w:numId w:val="21"/>
        </w:numPr>
        <w:spacing w:after="160" w:line="48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For example, the proffered testimony shows that </w:t>
      </w:r>
      <w:proofErr w:type="spellStart"/>
      <w:r>
        <w:rPr>
          <w:rFonts w:ascii="Times New Roman" w:hAnsi="Times New Roman" w:cs="Times New Roman"/>
          <w:sz w:val="24"/>
          <w:szCs w:val="24"/>
        </w:rPr>
        <w:t>Speedishuttle</w:t>
      </w:r>
      <w:proofErr w:type="spellEnd"/>
      <w:r>
        <w:rPr>
          <w:rFonts w:ascii="Times New Roman" w:hAnsi="Times New Roman" w:cs="Times New Roman"/>
          <w:sz w:val="24"/>
          <w:szCs w:val="24"/>
        </w:rPr>
        <w:t>—rather than merely serving in the “unserved” tech-savvy non-English speaking tourist as promised—has ripped the heart out of Shuttle Express’s business</w:t>
      </w:r>
      <w:r w:rsidR="00C02F2F">
        <w:rPr>
          <w:rFonts w:ascii="Times New Roman" w:hAnsi="Times New Roman" w:cs="Times New Roman"/>
          <w:sz w:val="24"/>
          <w:szCs w:val="24"/>
        </w:rPr>
        <w:t xml:space="preserve"> and profitability</w:t>
      </w:r>
      <w:r>
        <w:rPr>
          <w:rFonts w:ascii="Times New Roman" w:hAnsi="Times New Roman" w:cs="Times New Roman"/>
          <w:sz w:val="24"/>
          <w:szCs w:val="24"/>
        </w:rPr>
        <w:t xml:space="preserve">.  It has diverted almost 60% of the </w:t>
      </w:r>
      <w:r w:rsidR="0040418B">
        <w:rPr>
          <w:rFonts w:ascii="Times New Roman" w:hAnsi="Times New Roman" w:cs="Times New Roman"/>
          <w:sz w:val="24"/>
          <w:szCs w:val="24"/>
        </w:rPr>
        <w:t xml:space="preserve">previous Shuttle Express </w:t>
      </w:r>
      <w:r>
        <w:rPr>
          <w:rFonts w:ascii="Times New Roman" w:hAnsi="Times New Roman" w:cs="Times New Roman"/>
          <w:sz w:val="24"/>
          <w:szCs w:val="24"/>
        </w:rPr>
        <w:t>passengers to downtown Seattle hotels</w:t>
      </w:r>
      <w:r w:rsidR="0040418B">
        <w:rPr>
          <w:rFonts w:ascii="Times New Roman" w:hAnsi="Times New Roman" w:cs="Times New Roman"/>
          <w:sz w:val="24"/>
          <w:szCs w:val="24"/>
        </w:rPr>
        <w:t xml:space="preserve"> and cruise terminals.</w:t>
      </w:r>
      <w:r w:rsidR="00572C7F">
        <w:rPr>
          <w:rStyle w:val="FootnoteReference"/>
          <w:rFonts w:ascii="Times New Roman" w:hAnsi="Times New Roman" w:cs="Times New Roman"/>
          <w:sz w:val="24"/>
          <w:szCs w:val="24"/>
        </w:rPr>
        <w:footnoteReference w:id="2"/>
      </w:r>
      <w:r w:rsidR="0040418B">
        <w:rPr>
          <w:rFonts w:ascii="Times New Roman" w:hAnsi="Times New Roman" w:cs="Times New Roman"/>
          <w:sz w:val="24"/>
          <w:szCs w:val="24"/>
        </w:rPr>
        <w:t xml:space="preserve">  And despite taking well over half of the highest-volume, lowest-cost traffic, from Shuttle Express, </w:t>
      </w:r>
      <w:proofErr w:type="spellStart"/>
      <w:r w:rsidR="0040418B">
        <w:rPr>
          <w:rFonts w:ascii="Times New Roman" w:hAnsi="Times New Roman" w:cs="Times New Roman"/>
          <w:sz w:val="24"/>
          <w:szCs w:val="24"/>
        </w:rPr>
        <w:t>Speedishuttle</w:t>
      </w:r>
      <w:proofErr w:type="spellEnd"/>
      <w:r w:rsidR="0040418B">
        <w:rPr>
          <w:rFonts w:ascii="Times New Roman" w:hAnsi="Times New Roman" w:cs="Times New Roman"/>
          <w:sz w:val="24"/>
          <w:szCs w:val="24"/>
        </w:rPr>
        <w:t xml:space="preserve"> itself is still losing money with no realistic prospects of ever making money unless </w:t>
      </w:r>
      <w:r w:rsidR="00C02F2F">
        <w:rPr>
          <w:rFonts w:ascii="Times New Roman" w:hAnsi="Times New Roman" w:cs="Times New Roman"/>
          <w:sz w:val="24"/>
          <w:szCs w:val="24"/>
        </w:rPr>
        <w:t xml:space="preserve">(maybe) </w:t>
      </w:r>
      <w:r w:rsidR="0040418B">
        <w:rPr>
          <w:rFonts w:ascii="Times New Roman" w:hAnsi="Times New Roman" w:cs="Times New Roman"/>
          <w:sz w:val="24"/>
          <w:szCs w:val="24"/>
        </w:rPr>
        <w:t>it drives Shuttle Express out of the market entirely.</w:t>
      </w:r>
      <w:r w:rsidR="00572C7F">
        <w:rPr>
          <w:rStyle w:val="FootnoteReference"/>
          <w:rFonts w:ascii="Times New Roman" w:hAnsi="Times New Roman" w:cs="Times New Roman"/>
          <w:sz w:val="24"/>
          <w:szCs w:val="24"/>
        </w:rPr>
        <w:footnoteReference w:id="3"/>
      </w:r>
      <w:r w:rsidR="0040418B">
        <w:rPr>
          <w:rFonts w:ascii="Times New Roman" w:hAnsi="Times New Roman" w:cs="Times New Roman"/>
          <w:sz w:val="24"/>
          <w:szCs w:val="24"/>
        </w:rPr>
        <w:t xml:space="preserve">  </w:t>
      </w:r>
    </w:p>
    <w:p w:rsidR="00161A11" w:rsidRPr="008A083C" w:rsidRDefault="0040418B" w:rsidP="00807D48">
      <w:pPr>
        <w:pStyle w:val="ListParagraph"/>
        <w:numPr>
          <w:ilvl w:val="0"/>
          <w:numId w:val="21"/>
        </w:numPr>
        <w:spacing w:after="160" w:line="48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In support of this answer, Shuttle Express submits the declarations of Paul </w:t>
      </w:r>
      <w:proofErr w:type="spellStart"/>
      <w:r>
        <w:rPr>
          <w:rFonts w:ascii="Times New Roman" w:hAnsi="Times New Roman" w:cs="Times New Roman"/>
          <w:sz w:val="24"/>
          <w:szCs w:val="24"/>
        </w:rPr>
        <w:t>Kajanoff</w:t>
      </w:r>
      <w:proofErr w:type="spellEnd"/>
      <w:r>
        <w:rPr>
          <w:rFonts w:ascii="Times New Roman" w:hAnsi="Times New Roman" w:cs="Times New Roman"/>
          <w:sz w:val="24"/>
          <w:szCs w:val="24"/>
        </w:rPr>
        <w:t>, Wesley Marks, and Don Wood, who verify their entire p</w:t>
      </w:r>
      <w:r w:rsidR="00C02F2F">
        <w:rPr>
          <w:rFonts w:ascii="Times New Roman" w:hAnsi="Times New Roman" w:cs="Times New Roman"/>
          <w:sz w:val="24"/>
          <w:szCs w:val="24"/>
        </w:rPr>
        <w:t>re-filed testimonies under oath, and</w:t>
      </w:r>
      <w:r w:rsidR="00C02F2F" w:rsidRPr="00C02F2F">
        <w:rPr>
          <w:rFonts w:ascii="Times New Roman" w:hAnsi="Times New Roman" w:cs="Times New Roman"/>
          <w:sz w:val="24"/>
          <w:szCs w:val="24"/>
        </w:rPr>
        <w:t xml:space="preserve"> </w:t>
      </w:r>
      <w:r w:rsidR="00524E23">
        <w:rPr>
          <w:rFonts w:ascii="Times New Roman" w:hAnsi="Times New Roman" w:cs="Times New Roman"/>
          <w:sz w:val="24"/>
          <w:szCs w:val="24"/>
        </w:rPr>
        <w:t xml:space="preserve">Jason </w:t>
      </w:r>
      <w:proofErr w:type="spellStart"/>
      <w:r w:rsidR="00524E23">
        <w:rPr>
          <w:rFonts w:ascii="Times New Roman" w:hAnsi="Times New Roman" w:cs="Times New Roman"/>
          <w:sz w:val="24"/>
          <w:szCs w:val="24"/>
        </w:rPr>
        <w:t>De</w:t>
      </w:r>
      <w:r w:rsidR="00373FE5">
        <w:rPr>
          <w:rFonts w:ascii="Times New Roman" w:hAnsi="Times New Roman" w:cs="Times New Roman"/>
          <w:sz w:val="24"/>
          <w:szCs w:val="24"/>
        </w:rPr>
        <w:t>L</w:t>
      </w:r>
      <w:r w:rsidR="00524E23">
        <w:rPr>
          <w:rFonts w:ascii="Times New Roman" w:hAnsi="Times New Roman" w:cs="Times New Roman"/>
          <w:sz w:val="24"/>
          <w:szCs w:val="24"/>
        </w:rPr>
        <w:t>eo</w:t>
      </w:r>
      <w:proofErr w:type="spellEnd"/>
      <w:r w:rsidR="00524E23">
        <w:rPr>
          <w:rFonts w:ascii="Times New Roman" w:hAnsi="Times New Roman" w:cs="Times New Roman"/>
          <w:sz w:val="24"/>
          <w:szCs w:val="24"/>
        </w:rPr>
        <w:t xml:space="preserve"> and </w:t>
      </w:r>
      <w:r w:rsidR="00C02F2F">
        <w:rPr>
          <w:rFonts w:ascii="Times New Roman" w:hAnsi="Times New Roman" w:cs="Times New Roman"/>
          <w:sz w:val="24"/>
          <w:szCs w:val="24"/>
        </w:rPr>
        <w:t>Brooks Harlow, all filed herewith.</w:t>
      </w:r>
      <w:r w:rsidR="00C54FA5">
        <w:rPr>
          <w:rStyle w:val="FootnoteReference"/>
          <w:rFonts w:ascii="Times New Roman" w:hAnsi="Times New Roman" w:cs="Times New Roman"/>
          <w:sz w:val="24"/>
          <w:szCs w:val="24"/>
        </w:rPr>
        <w:footnoteReference w:id="4"/>
      </w:r>
      <w:r w:rsidR="00655FFA">
        <w:rPr>
          <w:rFonts w:ascii="Times New Roman" w:hAnsi="Times New Roman" w:cs="Times New Roman"/>
          <w:sz w:val="24"/>
          <w:szCs w:val="24"/>
        </w:rPr>
        <w:t xml:space="preserve">  It is also based on the records </w:t>
      </w:r>
      <w:r w:rsidR="00655FFA">
        <w:rPr>
          <w:rFonts w:ascii="Times New Roman" w:hAnsi="Times New Roman" w:cs="Times New Roman"/>
          <w:sz w:val="24"/>
          <w:szCs w:val="24"/>
        </w:rPr>
        <w:lastRenderedPageBreak/>
        <w:t>and files in Docket No. TC-143691.</w:t>
      </w:r>
    </w:p>
    <w:p w:rsidR="00F174AB" w:rsidRDefault="00F174AB" w:rsidP="00F174AB">
      <w:pPr>
        <w:pStyle w:val="ListParagraph"/>
        <w:spacing w:after="160" w:line="480" w:lineRule="auto"/>
        <w:jc w:val="center"/>
        <w:rPr>
          <w:rFonts w:ascii="Times New Roman" w:hAnsi="Times New Roman" w:cs="Times New Roman"/>
          <w:b/>
          <w:sz w:val="24"/>
          <w:szCs w:val="24"/>
          <w:u w:val="single"/>
        </w:rPr>
      </w:pPr>
      <w:r w:rsidRPr="008A083C">
        <w:rPr>
          <w:rFonts w:ascii="Times New Roman" w:hAnsi="Times New Roman" w:cs="Times New Roman"/>
          <w:b/>
          <w:sz w:val="24"/>
          <w:szCs w:val="24"/>
          <w:u w:val="single"/>
        </w:rPr>
        <w:t>DISCUSSION</w:t>
      </w:r>
    </w:p>
    <w:p w:rsidR="002F3BCD" w:rsidRPr="008A083C" w:rsidRDefault="0040418B" w:rsidP="0040418B">
      <w:pPr>
        <w:pStyle w:val="ListParagraph"/>
        <w:numPr>
          <w:ilvl w:val="0"/>
          <w:numId w:val="24"/>
        </w:numPr>
        <w:spacing w:after="160"/>
        <w:rPr>
          <w:rFonts w:ascii="Times New Roman" w:hAnsi="Times New Roman" w:cs="Times New Roman"/>
          <w:b/>
          <w:sz w:val="24"/>
          <w:szCs w:val="24"/>
          <w:u w:val="single"/>
        </w:rPr>
      </w:pPr>
      <w:r>
        <w:rPr>
          <w:rFonts w:ascii="Times New Roman" w:hAnsi="Times New Roman" w:cs="Times New Roman"/>
          <w:b/>
          <w:sz w:val="24"/>
          <w:szCs w:val="24"/>
          <w:u w:val="single"/>
        </w:rPr>
        <w:t xml:space="preserve">The Commission Has Never Narrowed the Complaint in This Case, </w:t>
      </w:r>
      <w:r w:rsidR="00572C7F">
        <w:rPr>
          <w:rFonts w:ascii="Times New Roman" w:hAnsi="Times New Roman" w:cs="Times New Roman"/>
          <w:b/>
          <w:sz w:val="24"/>
          <w:szCs w:val="24"/>
          <w:u w:val="single"/>
        </w:rPr>
        <w:t>but</w:t>
      </w:r>
      <w:r>
        <w:rPr>
          <w:rFonts w:ascii="Times New Roman" w:hAnsi="Times New Roman" w:cs="Times New Roman"/>
          <w:b/>
          <w:sz w:val="24"/>
          <w:szCs w:val="24"/>
          <w:u w:val="single"/>
        </w:rPr>
        <w:t xml:space="preserve"> has Instead Held the Complaint is Legally Cognizable in an Order that Was Never Timely Challenged.</w:t>
      </w:r>
    </w:p>
    <w:p w:rsidR="00807D48" w:rsidRPr="008A083C" w:rsidRDefault="006B6990" w:rsidP="00807D48">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In its attempt to justify its belated </w:t>
      </w:r>
      <w:r w:rsidR="007B3807">
        <w:rPr>
          <w:rFonts w:ascii="Times New Roman" w:hAnsi="Times New Roman" w:cs="Times New Roman"/>
          <w:sz w:val="24"/>
          <w:szCs w:val="24"/>
        </w:rPr>
        <w:t xml:space="preserve">renewed </w:t>
      </w:r>
      <w:r w:rsidR="00C02F2F">
        <w:rPr>
          <w:rFonts w:ascii="Times New Roman" w:hAnsi="Times New Roman" w:cs="Times New Roman"/>
          <w:sz w:val="24"/>
          <w:szCs w:val="24"/>
        </w:rPr>
        <w:t>effort to dismiss the C</w:t>
      </w:r>
      <w:r>
        <w:rPr>
          <w:rFonts w:ascii="Times New Roman" w:hAnsi="Times New Roman" w:cs="Times New Roman"/>
          <w:sz w:val="24"/>
          <w:szCs w:val="24"/>
        </w:rPr>
        <w:t xml:space="preserve">omplaint, Respondent first creates a “straw-man” narrowing of the Complaint, supposedly to the single </w:t>
      </w:r>
      <w:r w:rsidR="009E3B3C">
        <w:rPr>
          <w:rFonts w:ascii="Times New Roman" w:hAnsi="Times New Roman" w:cs="Times New Roman"/>
          <w:sz w:val="24"/>
          <w:szCs w:val="24"/>
        </w:rPr>
        <w:t xml:space="preserve">issue of what it terms “predatory pricing” under Federal antitrust laws.  </w:t>
      </w:r>
      <w:r w:rsidR="007B3807">
        <w:rPr>
          <w:rFonts w:ascii="Times New Roman" w:hAnsi="Times New Roman" w:cs="Times New Roman"/>
          <w:sz w:val="24"/>
          <w:szCs w:val="24"/>
        </w:rPr>
        <w:t xml:space="preserve">It does so in reliance on Order 08 in </w:t>
      </w:r>
      <w:r w:rsidR="007B3807" w:rsidRPr="008A083C">
        <w:rPr>
          <w:rFonts w:ascii="Times New Roman" w:hAnsi="Times New Roman" w:cs="Times New Roman"/>
          <w:sz w:val="24"/>
          <w:szCs w:val="24"/>
        </w:rPr>
        <w:t>Docket TC-143691</w:t>
      </w:r>
      <w:r w:rsidR="007B3807">
        <w:rPr>
          <w:rFonts w:ascii="Times New Roman" w:hAnsi="Times New Roman" w:cs="Times New Roman"/>
          <w:sz w:val="24"/>
          <w:szCs w:val="24"/>
        </w:rPr>
        <w:t xml:space="preserve">.  While that order may not be entirely clear in all respects, one thing is very clear.  </w:t>
      </w:r>
      <w:r w:rsidR="00161A11">
        <w:rPr>
          <w:rFonts w:ascii="Times New Roman" w:hAnsi="Times New Roman" w:cs="Times New Roman"/>
          <w:sz w:val="24"/>
          <w:szCs w:val="24"/>
        </w:rPr>
        <w:t xml:space="preserve">That is, </w:t>
      </w:r>
      <w:r w:rsidR="007B3807">
        <w:rPr>
          <w:rFonts w:ascii="Times New Roman" w:hAnsi="Times New Roman" w:cs="Times New Roman"/>
          <w:sz w:val="24"/>
          <w:szCs w:val="24"/>
        </w:rPr>
        <w:t>Order 08 never mentions Order 01</w:t>
      </w:r>
      <w:r w:rsidR="0040418B">
        <w:rPr>
          <w:rFonts w:ascii="Times New Roman" w:hAnsi="Times New Roman" w:cs="Times New Roman"/>
          <w:sz w:val="24"/>
          <w:szCs w:val="24"/>
        </w:rPr>
        <w:t xml:space="preserve"> at all.  A</w:t>
      </w:r>
      <w:r w:rsidR="007B3807">
        <w:rPr>
          <w:rFonts w:ascii="Times New Roman" w:hAnsi="Times New Roman" w:cs="Times New Roman"/>
          <w:sz w:val="24"/>
          <w:szCs w:val="24"/>
        </w:rPr>
        <w:t>nd certainly does not overrule or modify Order 01.  Nor does it say the Complaint is som</w:t>
      </w:r>
      <w:r w:rsidR="0040418B">
        <w:rPr>
          <w:rFonts w:ascii="Times New Roman" w:hAnsi="Times New Roman" w:cs="Times New Roman"/>
          <w:sz w:val="24"/>
          <w:szCs w:val="24"/>
        </w:rPr>
        <w:t>ehow limited to “predatory pricing</w:t>
      </w:r>
      <w:r w:rsidR="007B3807">
        <w:rPr>
          <w:rFonts w:ascii="Times New Roman" w:hAnsi="Times New Roman" w:cs="Times New Roman"/>
          <w:sz w:val="24"/>
          <w:szCs w:val="24"/>
        </w:rPr>
        <w:t>.”</w:t>
      </w:r>
      <w:r w:rsidR="0040418B">
        <w:rPr>
          <w:rStyle w:val="FootnoteReference"/>
          <w:rFonts w:ascii="Times New Roman" w:hAnsi="Times New Roman" w:cs="Times New Roman"/>
          <w:sz w:val="24"/>
          <w:szCs w:val="24"/>
        </w:rPr>
        <w:footnoteReference w:id="5"/>
      </w:r>
      <w:r w:rsidR="007B3807">
        <w:rPr>
          <w:rFonts w:ascii="Times New Roman" w:hAnsi="Times New Roman" w:cs="Times New Roman"/>
          <w:sz w:val="24"/>
          <w:szCs w:val="24"/>
        </w:rPr>
        <w:t xml:space="preserve">  Nor does Order 08 apply Federal antitrust law standards relating to below-cost pricing to a complaint under RCW 81.04.110.</w:t>
      </w:r>
    </w:p>
    <w:p w:rsidR="007C6424" w:rsidRPr="007C6424" w:rsidRDefault="00896AC6" w:rsidP="00620F37">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Order 01 properly acknowledged and accepted</w:t>
      </w:r>
      <w:r w:rsidR="007B3807" w:rsidRPr="007B3807">
        <w:rPr>
          <w:rFonts w:ascii="Times New Roman" w:hAnsi="Times New Roman" w:cs="Times New Roman"/>
          <w:sz w:val="24"/>
          <w:szCs w:val="24"/>
        </w:rPr>
        <w:t xml:space="preserve">, in summary fashion, the broad scope of the allegations of the Complaint:  “The Complaint alleges, among other things, that </w:t>
      </w:r>
      <w:proofErr w:type="spellStart"/>
      <w:r w:rsidR="007B3807" w:rsidRPr="007B3807">
        <w:rPr>
          <w:rFonts w:ascii="Times New Roman" w:hAnsi="Times New Roman" w:cs="Times New Roman"/>
          <w:sz w:val="24"/>
          <w:szCs w:val="24"/>
        </w:rPr>
        <w:t>Speedishuttle</w:t>
      </w:r>
      <w:proofErr w:type="spellEnd"/>
      <w:r w:rsidR="007B3807" w:rsidRPr="007B3807">
        <w:rPr>
          <w:rFonts w:ascii="Times New Roman" w:hAnsi="Times New Roman" w:cs="Times New Roman"/>
          <w:sz w:val="24"/>
          <w:szCs w:val="24"/>
        </w:rPr>
        <w:t xml:space="preserve"> is en</w:t>
      </w:r>
      <w:r w:rsidR="007B3807" w:rsidRPr="007C6424">
        <w:rPr>
          <w:rFonts w:ascii="Times New Roman" w:hAnsi="Times New Roman" w:cs="Times New Roman"/>
          <w:sz w:val="24"/>
          <w:szCs w:val="24"/>
        </w:rPr>
        <w:t xml:space="preserve">gaging in illegal and unfair practices by providing the same service Shuttle Express provides despite representations to the contrary, and that </w:t>
      </w:r>
      <w:proofErr w:type="spellStart"/>
      <w:r w:rsidR="007B3807" w:rsidRPr="007C6424">
        <w:rPr>
          <w:rFonts w:ascii="Times New Roman" w:hAnsi="Times New Roman" w:cs="Times New Roman"/>
          <w:sz w:val="24"/>
          <w:szCs w:val="24"/>
        </w:rPr>
        <w:t>Speedishuttle</w:t>
      </w:r>
      <w:proofErr w:type="spellEnd"/>
      <w:r w:rsidR="007B3807" w:rsidRPr="007C6424">
        <w:rPr>
          <w:rFonts w:ascii="Times New Roman" w:hAnsi="Times New Roman" w:cs="Times New Roman"/>
          <w:sz w:val="24"/>
          <w:szCs w:val="24"/>
        </w:rPr>
        <w:t xml:space="preserve"> is using predatory, </w:t>
      </w:r>
      <w:proofErr w:type="spellStart"/>
      <w:r w:rsidR="007B3807" w:rsidRPr="007C6424">
        <w:rPr>
          <w:rFonts w:ascii="Times New Roman" w:hAnsi="Times New Roman" w:cs="Times New Roman"/>
          <w:sz w:val="24"/>
          <w:szCs w:val="24"/>
        </w:rPr>
        <w:t>unremunerative</w:t>
      </w:r>
      <w:proofErr w:type="spellEnd"/>
      <w:r w:rsidR="007B3807" w:rsidRPr="007C6424">
        <w:rPr>
          <w:rFonts w:ascii="Times New Roman" w:hAnsi="Times New Roman" w:cs="Times New Roman"/>
          <w:sz w:val="24"/>
          <w:szCs w:val="24"/>
        </w:rPr>
        <w:t xml:space="preserve"> pricing to provide service at less than cost.”  Id., ¶ 7.</w:t>
      </w:r>
      <w:r w:rsidR="007C6424" w:rsidRPr="007C6424">
        <w:rPr>
          <w:rFonts w:ascii="Times New Roman" w:hAnsi="Times New Roman" w:cs="Times New Roman"/>
          <w:sz w:val="24"/>
          <w:szCs w:val="24"/>
        </w:rPr>
        <w:t xml:space="preserve"> </w:t>
      </w:r>
      <w:r>
        <w:rPr>
          <w:rFonts w:ascii="Times New Roman" w:hAnsi="Times New Roman" w:cs="Times New Roman"/>
          <w:sz w:val="24"/>
          <w:szCs w:val="24"/>
        </w:rPr>
        <w:t xml:space="preserve"> As the Commission has already re</w:t>
      </w:r>
      <w:r w:rsidR="00577341">
        <w:rPr>
          <w:rFonts w:ascii="Times New Roman" w:hAnsi="Times New Roman" w:cs="Times New Roman"/>
          <w:sz w:val="24"/>
          <w:szCs w:val="24"/>
        </w:rPr>
        <w:t xml:space="preserve">cognized, </w:t>
      </w:r>
      <w:proofErr w:type="spellStart"/>
      <w:r w:rsidR="00577341">
        <w:rPr>
          <w:rFonts w:ascii="Times New Roman" w:hAnsi="Times New Roman" w:cs="Times New Roman"/>
          <w:sz w:val="24"/>
          <w:szCs w:val="24"/>
        </w:rPr>
        <w:t>Speedishuttle’s</w:t>
      </w:r>
      <w:proofErr w:type="spellEnd"/>
      <w:r w:rsidR="00577341">
        <w:rPr>
          <w:rFonts w:ascii="Times New Roman" w:hAnsi="Times New Roman" w:cs="Times New Roman"/>
          <w:sz w:val="24"/>
          <w:szCs w:val="24"/>
        </w:rPr>
        <w:t xml:space="preserve"> below-</w:t>
      </w:r>
      <w:r>
        <w:rPr>
          <w:rFonts w:ascii="Times New Roman" w:hAnsi="Times New Roman" w:cs="Times New Roman"/>
          <w:sz w:val="24"/>
          <w:szCs w:val="24"/>
        </w:rPr>
        <w:t>cost pricing is but one element of the Complaint.</w:t>
      </w:r>
    </w:p>
    <w:p w:rsidR="007B3807" w:rsidRPr="007C6424" w:rsidRDefault="007C6424" w:rsidP="00620F37">
      <w:pPr>
        <w:pStyle w:val="ListParagraph"/>
        <w:numPr>
          <w:ilvl w:val="0"/>
          <w:numId w:val="21"/>
        </w:numPr>
        <w:spacing w:after="160" w:line="480" w:lineRule="auto"/>
        <w:ind w:left="720" w:hanging="720"/>
        <w:rPr>
          <w:rFonts w:ascii="Times New Roman" w:hAnsi="Times New Roman" w:cs="Times New Roman"/>
          <w:sz w:val="24"/>
          <w:szCs w:val="24"/>
        </w:rPr>
      </w:pPr>
      <w:r w:rsidRPr="007C6424">
        <w:rPr>
          <w:rFonts w:ascii="Times New Roman" w:hAnsi="Times New Roman" w:cs="Times New Roman"/>
          <w:sz w:val="24"/>
          <w:szCs w:val="24"/>
        </w:rPr>
        <w:lastRenderedPageBreak/>
        <w:t xml:space="preserve">The Complaint itself alleged much more that pricing below cost, including, but not limited to:  </w:t>
      </w:r>
    </w:p>
    <w:p w:rsidR="007C6424" w:rsidRPr="007C6424" w:rsidRDefault="007C6424" w:rsidP="007C6424">
      <w:pPr>
        <w:pStyle w:val="ListParagraph"/>
        <w:widowControl/>
        <w:ind w:left="1440"/>
        <w:rPr>
          <w:rFonts w:ascii="Times New Roman" w:hAnsi="Times New Roman"/>
          <w:sz w:val="24"/>
          <w:szCs w:val="24"/>
        </w:rPr>
      </w:pPr>
      <w:r w:rsidRPr="007C6424">
        <w:rPr>
          <w:rFonts w:ascii="Times New Roman" w:hAnsi="Times New Roman"/>
          <w:sz w:val="24"/>
          <w:szCs w:val="24"/>
        </w:rPr>
        <w:t>38.  Since May of 2015, Shuttle Express and Respondent have been engaged in competition in provision of passenger auto transportation service between SeaTac Airport and most of King County, Washington.  Respondent obtained its authority to provide this competitive service by inducing the Commission to find its service would not be the “same service” as that already offered by Shuttle Express.   It did so using false, misleading, and overstated testimony, arguments, and exhibits in the Application case.  Its actions in the Application Case were accordingly deceptive, unreasonable, illegal, unfair, and tending to oppress the complainant, as well as contrary to the public interest.</w:t>
      </w:r>
    </w:p>
    <w:p w:rsidR="007C6424" w:rsidRPr="007C6424" w:rsidRDefault="007C6424" w:rsidP="007C6424">
      <w:pPr>
        <w:pStyle w:val="ListParagraph"/>
        <w:widowControl/>
        <w:ind w:left="1440"/>
        <w:rPr>
          <w:rFonts w:ascii="Times New Roman" w:hAnsi="Times New Roman"/>
          <w:sz w:val="24"/>
          <w:szCs w:val="24"/>
        </w:rPr>
      </w:pPr>
    </w:p>
    <w:p w:rsidR="007C6424" w:rsidRPr="007C6424" w:rsidRDefault="007C6424" w:rsidP="007C6424">
      <w:pPr>
        <w:pStyle w:val="ListParagraph"/>
        <w:widowControl/>
        <w:ind w:left="1440"/>
        <w:rPr>
          <w:rFonts w:ascii="Times New Roman" w:hAnsi="Times New Roman"/>
          <w:sz w:val="24"/>
          <w:szCs w:val="24"/>
        </w:rPr>
      </w:pPr>
      <w:r w:rsidRPr="007C6424">
        <w:rPr>
          <w:rFonts w:ascii="Times New Roman" w:hAnsi="Times New Roman"/>
          <w:sz w:val="24"/>
          <w:szCs w:val="24"/>
        </w:rPr>
        <w:t xml:space="preserve">39. </w:t>
      </w:r>
      <w:r w:rsidR="008702CB">
        <w:rPr>
          <w:rFonts w:ascii="Times New Roman" w:hAnsi="Times New Roman"/>
          <w:sz w:val="24"/>
          <w:szCs w:val="24"/>
        </w:rPr>
        <w:t xml:space="preserve"> </w:t>
      </w:r>
      <w:r w:rsidRPr="007C6424">
        <w:rPr>
          <w:rFonts w:ascii="Times New Roman" w:hAnsi="Times New Roman"/>
          <w:sz w:val="24"/>
          <w:szCs w:val="24"/>
        </w:rPr>
        <w:t>Respondent has admitted it is operating in direct competition with Shuttle Express and that a substantial portion of its passengers are being offered and provided the same services that Shuttle Express offers and provides.  As a consequence, the number of passengers carried by Shuttle Express since May 2015 has declined precipitously, as the number of passengers carried by Respondent has increased.  This is not in the overall or long term public interest.</w:t>
      </w:r>
    </w:p>
    <w:p w:rsidR="007C6424" w:rsidRPr="007C6424" w:rsidRDefault="007C6424" w:rsidP="007C6424">
      <w:pPr>
        <w:pStyle w:val="ListParagraph"/>
        <w:widowControl/>
        <w:ind w:left="1440"/>
        <w:rPr>
          <w:rFonts w:ascii="Times New Roman" w:hAnsi="Times New Roman"/>
          <w:sz w:val="24"/>
          <w:szCs w:val="24"/>
        </w:rPr>
      </w:pPr>
    </w:p>
    <w:p w:rsidR="007C6424" w:rsidRPr="007C6424" w:rsidRDefault="007C6424" w:rsidP="007C6424">
      <w:pPr>
        <w:pStyle w:val="ListParagraph"/>
        <w:widowControl/>
        <w:ind w:left="1440"/>
        <w:rPr>
          <w:rFonts w:ascii="Times New Roman" w:hAnsi="Times New Roman"/>
          <w:sz w:val="24"/>
          <w:szCs w:val="24"/>
        </w:rPr>
      </w:pPr>
      <w:r w:rsidRPr="007C6424">
        <w:rPr>
          <w:rFonts w:ascii="Times New Roman" w:hAnsi="Times New Roman"/>
          <w:sz w:val="24"/>
          <w:szCs w:val="24"/>
        </w:rPr>
        <w:t xml:space="preserve">40.  The extent to which Respondent is truly providing a different service to a previously unserved demographic is not known with certainty.  However, on information and belief, the services being provided to passengers who speak and write only Chinese, Japanese, or Korean, and not English is a small fraction of the passengers Respondent is serving and may even be </w:t>
      </w:r>
      <w:r w:rsidRPr="007C6424">
        <w:rPr>
          <w:rFonts w:ascii="Times New Roman" w:hAnsi="Times New Roman"/>
          <w:i/>
          <w:sz w:val="24"/>
          <w:szCs w:val="24"/>
        </w:rPr>
        <w:t xml:space="preserve">de </w:t>
      </w:r>
      <w:proofErr w:type="spellStart"/>
      <w:r w:rsidRPr="007C6424">
        <w:rPr>
          <w:rFonts w:ascii="Times New Roman" w:hAnsi="Times New Roman"/>
          <w:i/>
          <w:sz w:val="24"/>
          <w:szCs w:val="24"/>
        </w:rPr>
        <w:t>minimus</w:t>
      </w:r>
      <w:proofErr w:type="spellEnd"/>
      <w:r w:rsidRPr="007C6424">
        <w:rPr>
          <w:rFonts w:ascii="Times New Roman" w:hAnsi="Times New Roman"/>
          <w:sz w:val="24"/>
          <w:szCs w:val="24"/>
        </w:rPr>
        <w:t>.  Respondent’s direct competition with Shuttle Express for the same service—after seeking and obtaining a certificate based on promises and representations that it would instead offer a different service—is unreasonable, illegal, and unfair, and in violation of RCW 81.04.110, 81.28.010, and other laws and regulations.  Such actions are also contrary to the public interest.</w:t>
      </w:r>
    </w:p>
    <w:p w:rsidR="007C6424" w:rsidRPr="007C6424" w:rsidRDefault="007C6424" w:rsidP="007C6424">
      <w:pPr>
        <w:pStyle w:val="ListParagraph"/>
        <w:widowControl/>
        <w:ind w:left="1440"/>
        <w:rPr>
          <w:rFonts w:ascii="Times New Roman" w:hAnsi="Times New Roman"/>
          <w:sz w:val="24"/>
          <w:szCs w:val="24"/>
        </w:rPr>
      </w:pPr>
    </w:p>
    <w:p w:rsidR="007C6424" w:rsidRPr="007C6424" w:rsidRDefault="007C6424" w:rsidP="007C6424">
      <w:pPr>
        <w:pStyle w:val="ListParagraph"/>
        <w:widowControl/>
        <w:ind w:left="1440"/>
        <w:rPr>
          <w:rFonts w:ascii="Times New Roman" w:hAnsi="Times New Roman"/>
          <w:sz w:val="24"/>
          <w:szCs w:val="24"/>
        </w:rPr>
      </w:pPr>
      <w:r w:rsidRPr="007C6424">
        <w:rPr>
          <w:rFonts w:ascii="Times New Roman" w:hAnsi="Times New Roman"/>
          <w:sz w:val="24"/>
          <w:szCs w:val="24"/>
        </w:rPr>
        <w:t xml:space="preserve">41.  On information and belief Respondent is providing its services in competition with Shuttle Express at fares that are below cost.  Respondent’s competition with Shuttle Express using such predatory pricing is unreasonable, insufficient, </w:t>
      </w:r>
      <w:proofErr w:type="spellStart"/>
      <w:r w:rsidRPr="007C6424">
        <w:rPr>
          <w:rFonts w:ascii="Times New Roman" w:hAnsi="Times New Roman"/>
          <w:sz w:val="24"/>
          <w:szCs w:val="24"/>
        </w:rPr>
        <w:t>unremunerative</w:t>
      </w:r>
      <w:proofErr w:type="spellEnd"/>
      <w:r w:rsidRPr="007C6424">
        <w:rPr>
          <w:rFonts w:ascii="Times New Roman" w:hAnsi="Times New Roman"/>
          <w:sz w:val="24"/>
          <w:szCs w:val="24"/>
        </w:rPr>
        <w:t>, discriminatory, illegal, unfair, insufficient, and tending to oppress the complainant, and in violation of RCW 81.04.110, RCW 81.28.010, and other laws and regulations.  Such predatory pricing is also contrary to the public interest, especially in the long run.</w:t>
      </w:r>
    </w:p>
    <w:p w:rsidR="007C6424" w:rsidRPr="008702CB" w:rsidRDefault="007C6424" w:rsidP="008702CB">
      <w:pPr>
        <w:widowControl/>
        <w:spacing w:line="480" w:lineRule="auto"/>
        <w:rPr>
          <w:rFonts w:ascii="Times New Roman" w:hAnsi="Times New Roman"/>
          <w:sz w:val="24"/>
          <w:szCs w:val="24"/>
        </w:rPr>
      </w:pPr>
    </w:p>
    <w:p w:rsidR="007C6424" w:rsidRPr="007C6424" w:rsidRDefault="007C6424" w:rsidP="00896AC6">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Not a single one of the foregoing allegations was dismissed or held to be beyond the scope of proper issues for this case.  In Order 08, despite the language cited by Respondent, the Commission</w:t>
      </w:r>
      <w:r w:rsidR="00F53E00">
        <w:rPr>
          <w:rFonts w:ascii="Times New Roman" w:hAnsi="Times New Roman" w:cs="Times New Roman"/>
          <w:sz w:val="24"/>
          <w:szCs w:val="24"/>
        </w:rPr>
        <w:t xml:space="preserve"> also</w:t>
      </w:r>
      <w:r>
        <w:rPr>
          <w:rFonts w:ascii="Times New Roman" w:hAnsi="Times New Roman" w:cs="Times New Roman"/>
          <w:sz w:val="24"/>
          <w:szCs w:val="24"/>
        </w:rPr>
        <w:t xml:space="preserve"> stated: “</w:t>
      </w:r>
      <w:r w:rsidR="002F3BCD" w:rsidRPr="002F3BCD">
        <w:rPr>
          <w:rFonts w:ascii="Times New Roman" w:hAnsi="Times New Roman" w:cs="Times New Roman"/>
          <w:sz w:val="24"/>
          <w:szCs w:val="24"/>
        </w:rPr>
        <w:t xml:space="preserve">Shuttle Express correctly observes that the </w:t>
      </w:r>
      <w:r w:rsidR="002F3BCD" w:rsidRPr="002F3BCD">
        <w:rPr>
          <w:rFonts w:ascii="Times New Roman" w:hAnsi="Times New Roman" w:cs="Times New Roman"/>
          <w:sz w:val="24"/>
          <w:szCs w:val="24"/>
        </w:rPr>
        <w:lastRenderedPageBreak/>
        <w:t xml:space="preserve">Commission’s ultimate responsibility is to ensure compliance with RCW 81.68.040 and other applicable laws. Consistent with the legislature’s directive, we did not and cannot authorize </w:t>
      </w:r>
      <w:proofErr w:type="spellStart"/>
      <w:r w:rsidR="002F3BCD" w:rsidRPr="002F3BCD">
        <w:rPr>
          <w:rFonts w:ascii="Times New Roman" w:hAnsi="Times New Roman" w:cs="Times New Roman"/>
          <w:sz w:val="24"/>
          <w:szCs w:val="24"/>
        </w:rPr>
        <w:t>Speedishuttle</w:t>
      </w:r>
      <w:proofErr w:type="spellEnd"/>
      <w:r w:rsidR="002F3BCD" w:rsidRPr="002F3BCD">
        <w:rPr>
          <w:rFonts w:ascii="Times New Roman" w:hAnsi="Times New Roman" w:cs="Times New Roman"/>
          <w:sz w:val="24"/>
          <w:szCs w:val="24"/>
        </w:rPr>
        <w:t xml:space="preserve"> to depart from its business model and offer the same service Shuttle Express provides. If the evidence demonstrates that </w:t>
      </w:r>
      <w:proofErr w:type="spellStart"/>
      <w:r w:rsidR="002F3BCD" w:rsidRPr="002F3BCD">
        <w:rPr>
          <w:rFonts w:ascii="Times New Roman" w:hAnsi="Times New Roman" w:cs="Times New Roman"/>
          <w:sz w:val="24"/>
          <w:szCs w:val="24"/>
        </w:rPr>
        <w:t>Speedishuttle</w:t>
      </w:r>
      <w:proofErr w:type="spellEnd"/>
      <w:r w:rsidR="002F3BCD" w:rsidRPr="002F3BCD">
        <w:rPr>
          <w:rFonts w:ascii="Times New Roman" w:hAnsi="Times New Roman" w:cs="Times New Roman"/>
          <w:sz w:val="24"/>
          <w:szCs w:val="24"/>
        </w:rPr>
        <w:t xml:space="preserve"> is doing </w:t>
      </w:r>
      <w:r w:rsidR="002F3BCD" w:rsidRPr="008702CB">
        <w:rPr>
          <w:rFonts w:ascii="Times New Roman" w:hAnsi="Times New Roman" w:cs="Times New Roman"/>
          <w:sz w:val="24"/>
          <w:szCs w:val="24"/>
          <w:u w:val="single"/>
        </w:rPr>
        <w:t>so or is otherwise violating its regulatory obligations</w:t>
      </w:r>
      <w:r w:rsidR="002F3BCD" w:rsidRPr="002F3BCD">
        <w:rPr>
          <w:rFonts w:ascii="Times New Roman" w:hAnsi="Times New Roman" w:cs="Times New Roman"/>
          <w:sz w:val="24"/>
          <w:szCs w:val="24"/>
        </w:rPr>
        <w:t>, we will take appropriate enforcement action.</w:t>
      </w:r>
      <w:r>
        <w:rPr>
          <w:rFonts w:ascii="Times New Roman" w:hAnsi="Times New Roman" w:cs="Times New Roman"/>
          <w:sz w:val="24"/>
          <w:szCs w:val="24"/>
        </w:rPr>
        <w:t>”</w:t>
      </w:r>
      <w:r w:rsidR="008702CB">
        <w:rPr>
          <w:rFonts w:ascii="Times New Roman" w:hAnsi="Times New Roman" w:cs="Times New Roman"/>
          <w:sz w:val="24"/>
          <w:szCs w:val="24"/>
        </w:rPr>
        <w:t xml:space="preserve"> (Emphasis added).</w:t>
      </w:r>
    </w:p>
    <w:p w:rsidR="0086245B" w:rsidRDefault="002F3BCD" w:rsidP="00807D48">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All of the allegations of the Complaint are well-supported by the Shutt</w:t>
      </w:r>
      <w:r w:rsidR="00896AC6">
        <w:rPr>
          <w:rFonts w:ascii="Times New Roman" w:hAnsi="Times New Roman" w:cs="Times New Roman"/>
          <w:sz w:val="24"/>
          <w:szCs w:val="24"/>
        </w:rPr>
        <w:t>le Express pre-filed testimony—also filed herewith in declaration form—</w:t>
      </w:r>
      <w:r>
        <w:rPr>
          <w:rFonts w:ascii="Times New Roman" w:hAnsi="Times New Roman" w:cs="Times New Roman"/>
          <w:sz w:val="24"/>
          <w:szCs w:val="24"/>
        </w:rPr>
        <w:t xml:space="preserve">consistent with Order 01 in TC-160516 and Order 08 </w:t>
      </w:r>
      <w:r w:rsidR="00896AC6">
        <w:rPr>
          <w:rFonts w:ascii="Times New Roman" w:hAnsi="Times New Roman" w:cs="Times New Roman"/>
          <w:sz w:val="24"/>
          <w:szCs w:val="24"/>
        </w:rPr>
        <w:t>in TC-143691.  But Respondent</w:t>
      </w:r>
      <w:r>
        <w:rPr>
          <w:rFonts w:ascii="Times New Roman" w:hAnsi="Times New Roman" w:cs="Times New Roman"/>
          <w:sz w:val="24"/>
          <w:szCs w:val="24"/>
        </w:rPr>
        <w:t xml:space="preserve"> explicably ignored the testimony—including the testimony on the below-cost pricing.</w:t>
      </w:r>
      <w:r w:rsidR="00896AC6">
        <w:rPr>
          <w:rFonts w:ascii="Times New Roman" w:hAnsi="Times New Roman" w:cs="Times New Roman"/>
          <w:sz w:val="24"/>
          <w:szCs w:val="24"/>
        </w:rPr>
        <w:t xml:space="preserve">  Since the Motion ignores all of the issues and supporting evidence other than predatory pricing, the Motion should be denied on that basis alone.</w:t>
      </w:r>
      <w:r w:rsidR="00740974">
        <w:rPr>
          <w:rStyle w:val="FootnoteReference"/>
          <w:rFonts w:ascii="Times New Roman" w:hAnsi="Times New Roman" w:cs="Times New Roman"/>
          <w:sz w:val="24"/>
          <w:szCs w:val="24"/>
        </w:rPr>
        <w:footnoteReference w:id="6"/>
      </w:r>
      <w:r w:rsidR="00896AC6">
        <w:rPr>
          <w:rFonts w:ascii="Times New Roman" w:hAnsi="Times New Roman" w:cs="Times New Roman"/>
          <w:sz w:val="24"/>
          <w:szCs w:val="24"/>
        </w:rPr>
        <w:t xml:space="preserve">  </w:t>
      </w:r>
    </w:p>
    <w:p w:rsidR="002F3BCD" w:rsidRPr="00F53E00" w:rsidRDefault="00F53E00" w:rsidP="00F53E00">
      <w:pPr>
        <w:pStyle w:val="ListParagraph"/>
        <w:numPr>
          <w:ilvl w:val="0"/>
          <w:numId w:val="24"/>
        </w:numPr>
        <w:spacing w:after="160"/>
        <w:rPr>
          <w:rFonts w:ascii="Times New Roman" w:hAnsi="Times New Roman" w:cs="Times New Roman"/>
          <w:b/>
          <w:sz w:val="24"/>
          <w:szCs w:val="24"/>
          <w:u w:val="single"/>
        </w:rPr>
      </w:pPr>
      <w:r>
        <w:rPr>
          <w:rFonts w:ascii="Times New Roman" w:hAnsi="Times New Roman" w:cs="Times New Roman"/>
          <w:b/>
          <w:sz w:val="24"/>
          <w:szCs w:val="24"/>
          <w:u w:val="single"/>
        </w:rPr>
        <w:t xml:space="preserve">The Below Cost Pricing by </w:t>
      </w:r>
      <w:proofErr w:type="spellStart"/>
      <w:r>
        <w:rPr>
          <w:rFonts w:ascii="Times New Roman" w:hAnsi="Times New Roman" w:cs="Times New Roman"/>
          <w:b/>
          <w:sz w:val="24"/>
          <w:szCs w:val="24"/>
          <w:u w:val="single"/>
        </w:rPr>
        <w:t>Speedishuttle</w:t>
      </w:r>
      <w:proofErr w:type="spellEnd"/>
      <w:r>
        <w:rPr>
          <w:rFonts w:ascii="Times New Roman" w:hAnsi="Times New Roman" w:cs="Times New Roman"/>
          <w:b/>
          <w:sz w:val="24"/>
          <w:szCs w:val="24"/>
          <w:u w:val="single"/>
        </w:rPr>
        <w:t xml:space="preserve"> is Governed by Washington’s Public Service Laws—and Ultimately the Public Interest—Not Federal Antitrust Law.</w:t>
      </w:r>
    </w:p>
    <w:p w:rsidR="00105A1A" w:rsidRDefault="002F3BCD" w:rsidP="00AD0FE4">
      <w:pPr>
        <w:pStyle w:val="ListParagraph"/>
        <w:numPr>
          <w:ilvl w:val="0"/>
          <w:numId w:val="21"/>
        </w:numPr>
        <w:spacing w:after="160" w:line="480" w:lineRule="auto"/>
        <w:ind w:left="720" w:hanging="720"/>
        <w:rPr>
          <w:rFonts w:ascii="Times New Roman" w:hAnsi="Times New Roman" w:cs="Times New Roman"/>
          <w:sz w:val="24"/>
          <w:szCs w:val="24"/>
        </w:rPr>
      </w:pPr>
      <w:r w:rsidRPr="00105A1A">
        <w:rPr>
          <w:rFonts w:ascii="Times New Roman" w:hAnsi="Times New Roman" w:cs="Times New Roman"/>
          <w:sz w:val="24"/>
          <w:szCs w:val="24"/>
        </w:rPr>
        <w:t>Even if the Complaint case could be limited to the single issues of below-cost pricing</w:t>
      </w:r>
      <w:r w:rsidR="00F53E00" w:rsidRPr="00105A1A">
        <w:rPr>
          <w:rFonts w:ascii="Times New Roman" w:hAnsi="Times New Roman" w:cs="Times New Roman"/>
          <w:sz w:val="24"/>
          <w:szCs w:val="24"/>
        </w:rPr>
        <w:t xml:space="preserve"> (</w:t>
      </w:r>
      <w:r w:rsidRPr="00105A1A">
        <w:rPr>
          <w:rFonts w:ascii="Times New Roman" w:hAnsi="Times New Roman" w:cs="Times New Roman"/>
          <w:sz w:val="24"/>
          <w:szCs w:val="24"/>
        </w:rPr>
        <w:t>despite the existence of an order which accepts the broader issues and the lack of an order explicit</w:t>
      </w:r>
      <w:r w:rsidR="00F53E00" w:rsidRPr="00105A1A">
        <w:rPr>
          <w:rFonts w:ascii="Times New Roman" w:hAnsi="Times New Roman" w:cs="Times New Roman"/>
          <w:sz w:val="24"/>
          <w:szCs w:val="24"/>
        </w:rPr>
        <w:t>ly eliminating the other issues)</w:t>
      </w:r>
      <w:r w:rsidRPr="00105A1A">
        <w:rPr>
          <w:rFonts w:ascii="Times New Roman" w:hAnsi="Times New Roman" w:cs="Times New Roman"/>
          <w:sz w:val="24"/>
          <w:szCs w:val="24"/>
        </w:rPr>
        <w:t xml:space="preserve"> the Motion still missed the mark badly.  Respondent’s focus on Federal antitrust law is nothing but </w:t>
      </w:r>
      <w:r w:rsidR="00F53E00" w:rsidRPr="00105A1A">
        <w:rPr>
          <w:rFonts w:ascii="Times New Roman" w:hAnsi="Times New Roman" w:cs="Times New Roman"/>
          <w:sz w:val="24"/>
          <w:szCs w:val="24"/>
        </w:rPr>
        <w:t>yet another</w:t>
      </w:r>
      <w:r w:rsidRPr="00105A1A">
        <w:rPr>
          <w:rFonts w:ascii="Times New Roman" w:hAnsi="Times New Roman" w:cs="Times New Roman"/>
          <w:sz w:val="24"/>
          <w:szCs w:val="24"/>
        </w:rPr>
        <w:t xml:space="preserve"> straw man seized upon to give it something assailable to attack.  But the basis of Shuttle Express’s claim is </w:t>
      </w:r>
      <w:r w:rsidR="00F53E00" w:rsidRPr="00105A1A">
        <w:rPr>
          <w:rFonts w:ascii="Times New Roman" w:hAnsi="Times New Roman" w:cs="Times New Roman"/>
          <w:b/>
          <w:sz w:val="24"/>
          <w:szCs w:val="24"/>
          <w:u w:val="single"/>
        </w:rPr>
        <w:lastRenderedPageBreak/>
        <w:t>not</w:t>
      </w:r>
      <w:r w:rsidRPr="00105A1A">
        <w:rPr>
          <w:rFonts w:ascii="Times New Roman" w:hAnsi="Times New Roman" w:cs="Times New Roman"/>
          <w:sz w:val="24"/>
          <w:szCs w:val="24"/>
        </w:rPr>
        <w:t xml:space="preserve"> Federal antitrust law—it is RC</w:t>
      </w:r>
      <w:r w:rsidR="008702CB" w:rsidRPr="00105A1A">
        <w:rPr>
          <w:rFonts w:ascii="Times New Roman" w:hAnsi="Times New Roman" w:cs="Times New Roman"/>
          <w:sz w:val="24"/>
          <w:szCs w:val="24"/>
        </w:rPr>
        <w:t>W Title 81, particularly RCW 81.04.</w:t>
      </w:r>
      <w:r w:rsidRPr="00105A1A">
        <w:rPr>
          <w:rFonts w:ascii="Times New Roman" w:hAnsi="Times New Roman" w:cs="Times New Roman"/>
          <w:sz w:val="24"/>
          <w:szCs w:val="24"/>
        </w:rPr>
        <w:t>110</w:t>
      </w:r>
      <w:r w:rsidR="00577341" w:rsidRPr="00105A1A">
        <w:rPr>
          <w:rFonts w:ascii="Times New Roman" w:hAnsi="Times New Roman" w:cs="Times New Roman"/>
          <w:sz w:val="24"/>
          <w:szCs w:val="24"/>
        </w:rPr>
        <w:t xml:space="preserve"> and RCW 81.28.010</w:t>
      </w:r>
      <w:r w:rsidRPr="00105A1A">
        <w:rPr>
          <w:rFonts w:ascii="Times New Roman" w:hAnsi="Times New Roman" w:cs="Times New Roman"/>
          <w:sz w:val="24"/>
          <w:szCs w:val="24"/>
        </w:rPr>
        <w:t>.</w:t>
      </w:r>
      <w:r w:rsidR="008702CB" w:rsidRPr="00105A1A">
        <w:rPr>
          <w:rFonts w:ascii="Times New Roman" w:hAnsi="Times New Roman" w:cs="Times New Roman"/>
          <w:sz w:val="24"/>
          <w:szCs w:val="24"/>
        </w:rPr>
        <w:t xml:space="preserve">  </w:t>
      </w:r>
    </w:p>
    <w:p w:rsidR="00105A1A" w:rsidRDefault="00105A1A" w:rsidP="00AD0FE4">
      <w:pPr>
        <w:pStyle w:val="ListParagraph"/>
        <w:numPr>
          <w:ilvl w:val="0"/>
          <w:numId w:val="21"/>
        </w:numPr>
        <w:spacing w:after="160" w:line="480" w:lineRule="auto"/>
        <w:ind w:left="720" w:hanging="720"/>
        <w:rPr>
          <w:rFonts w:ascii="Times New Roman" w:hAnsi="Times New Roman" w:cs="Times New Roman"/>
          <w:sz w:val="24"/>
          <w:szCs w:val="24"/>
        </w:rPr>
      </w:pPr>
      <w:r w:rsidRPr="00105A1A">
        <w:rPr>
          <w:rFonts w:ascii="Times New Roman" w:hAnsi="Times New Roman" w:cs="Times New Roman"/>
          <w:sz w:val="24"/>
          <w:szCs w:val="24"/>
        </w:rPr>
        <w:t>The Washington Supreme Court has long recognized that this Commission is given broad powers to fashion remedies when on</w:t>
      </w:r>
      <w:r w:rsidR="00A51254">
        <w:rPr>
          <w:rFonts w:ascii="Times New Roman" w:hAnsi="Times New Roman" w:cs="Times New Roman"/>
          <w:sz w:val="24"/>
          <w:szCs w:val="24"/>
        </w:rPr>
        <w:t>e</w:t>
      </w:r>
      <w:r w:rsidRPr="00105A1A">
        <w:rPr>
          <w:rFonts w:ascii="Times New Roman" w:hAnsi="Times New Roman" w:cs="Times New Roman"/>
          <w:sz w:val="24"/>
          <w:szCs w:val="24"/>
        </w:rPr>
        <w:t xml:space="preserve"> carrier complains against another</w:t>
      </w:r>
      <w:r>
        <w:rPr>
          <w:rFonts w:ascii="Times New Roman" w:hAnsi="Times New Roman" w:cs="Times New Roman"/>
          <w:sz w:val="24"/>
          <w:szCs w:val="24"/>
        </w:rPr>
        <w:t xml:space="preserve"> based on changed conditions</w:t>
      </w:r>
      <w:r w:rsidRPr="00105A1A">
        <w:rPr>
          <w:rFonts w:ascii="Times New Roman" w:hAnsi="Times New Roman" w:cs="Times New Roman"/>
          <w:sz w:val="24"/>
          <w:szCs w:val="24"/>
        </w:rPr>
        <w:t>.  The p</w:t>
      </w:r>
      <w:r>
        <w:rPr>
          <w:rFonts w:ascii="Times New Roman" w:hAnsi="Times New Roman" w:cs="Times New Roman"/>
          <w:sz w:val="24"/>
          <w:szCs w:val="24"/>
        </w:rPr>
        <w:t>owers and remedies clearly ema</w:t>
      </w:r>
      <w:r w:rsidRPr="00105A1A">
        <w:rPr>
          <w:rFonts w:ascii="Times New Roman" w:hAnsi="Times New Roman" w:cs="Times New Roman"/>
          <w:sz w:val="24"/>
          <w:szCs w:val="24"/>
        </w:rPr>
        <w:t xml:space="preserve">nate from the state’s public service laws, not state or Federal antitrust laws.  For example, </w:t>
      </w:r>
      <w:r w:rsidRPr="00105A1A">
        <w:rPr>
          <w:rFonts w:ascii="Times New Roman" w:hAnsi="Times New Roman" w:cs="Times New Roman"/>
          <w:i/>
          <w:sz w:val="24"/>
          <w:szCs w:val="24"/>
        </w:rPr>
        <w:t>State v. Dep't of Pub. Works,</w:t>
      </w:r>
      <w:r w:rsidRPr="00105A1A">
        <w:rPr>
          <w:rFonts w:ascii="Times New Roman" w:hAnsi="Times New Roman" w:cs="Times New Roman"/>
          <w:sz w:val="24"/>
          <w:szCs w:val="24"/>
        </w:rPr>
        <w:t xml:space="preserve"> 161 Wash. 622, 632, 297 P. 795, 798 (1931) </w:t>
      </w:r>
      <w:r>
        <w:rPr>
          <w:rFonts w:ascii="Times New Roman" w:hAnsi="Times New Roman" w:cs="Times New Roman"/>
          <w:sz w:val="24"/>
          <w:szCs w:val="24"/>
        </w:rPr>
        <w:t xml:space="preserve">the Court upheld the action of the Commission’s predecessor under the predecessor to RCW 81.04.110, noting that:  </w:t>
      </w:r>
      <w:r w:rsidRPr="00105A1A">
        <w:rPr>
          <w:rFonts w:ascii="Times New Roman" w:hAnsi="Times New Roman" w:cs="Times New Roman"/>
          <w:sz w:val="24"/>
          <w:szCs w:val="24"/>
        </w:rPr>
        <w:t>“This is but a matter of adjustment of the competition differences between these transportation companies in view of changed conditions from those existing at the time of the original granting of the good-faith certificates to them.”</w:t>
      </w:r>
      <w:r w:rsidR="00AD0FE4">
        <w:rPr>
          <w:rFonts w:ascii="Times New Roman" w:hAnsi="Times New Roman" w:cs="Times New Roman"/>
          <w:sz w:val="24"/>
          <w:szCs w:val="24"/>
        </w:rPr>
        <w:t xml:space="preserve">  </w:t>
      </w:r>
    </w:p>
    <w:p w:rsidR="002F3BCD" w:rsidRPr="00105A1A" w:rsidRDefault="001217B3" w:rsidP="00AD0FE4">
      <w:pPr>
        <w:pStyle w:val="ListParagraph"/>
        <w:numPr>
          <w:ilvl w:val="0"/>
          <w:numId w:val="21"/>
        </w:numPr>
        <w:spacing w:after="160" w:line="480" w:lineRule="auto"/>
        <w:ind w:left="720" w:hanging="720"/>
        <w:rPr>
          <w:rFonts w:ascii="Times New Roman" w:hAnsi="Times New Roman" w:cs="Times New Roman"/>
          <w:sz w:val="24"/>
          <w:szCs w:val="24"/>
        </w:rPr>
      </w:pPr>
      <w:r w:rsidRPr="00105A1A">
        <w:rPr>
          <w:rFonts w:ascii="Times New Roman" w:hAnsi="Times New Roman" w:cs="Times New Roman"/>
          <w:sz w:val="24"/>
          <w:szCs w:val="24"/>
        </w:rPr>
        <w:t xml:space="preserve">Contrary to Respondent’s speculative </w:t>
      </w:r>
      <w:r w:rsidR="006F42D8">
        <w:rPr>
          <w:rFonts w:ascii="Times New Roman" w:hAnsi="Times New Roman" w:cs="Times New Roman"/>
          <w:sz w:val="24"/>
          <w:szCs w:val="24"/>
        </w:rPr>
        <w:t xml:space="preserve">and self-serving </w:t>
      </w:r>
      <w:r w:rsidR="00105A1A">
        <w:rPr>
          <w:rFonts w:ascii="Times New Roman" w:hAnsi="Times New Roman" w:cs="Times New Roman"/>
          <w:sz w:val="24"/>
          <w:szCs w:val="24"/>
        </w:rPr>
        <w:t xml:space="preserve">antitrust </w:t>
      </w:r>
      <w:r w:rsidRPr="00105A1A">
        <w:rPr>
          <w:rFonts w:ascii="Times New Roman" w:hAnsi="Times New Roman" w:cs="Times New Roman"/>
          <w:sz w:val="24"/>
          <w:szCs w:val="24"/>
        </w:rPr>
        <w:t>construct, t</w:t>
      </w:r>
      <w:r w:rsidR="002F3BCD" w:rsidRPr="00105A1A">
        <w:rPr>
          <w:rFonts w:ascii="Times New Roman" w:hAnsi="Times New Roman" w:cs="Times New Roman"/>
          <w:sz w:val="24"/>
          <w:szCs w:val="24"/>
        </w:rPr>
        <w:t xml:space="preserve">he issue is not whether </w:t>
      </w:r>
      <w:r w:rsidR="002F3BCD" w:rsidRPr="00105A1A">
        <w:rPr>
          <w:rFonts w:ascii="Times New Roman" w:hAnsi="Times New Roman" w:cs="Times New Roman"/>
          <w:b/>
          <w:i/>
          <w:sz w:val="24"/>
          <w:szCs w:val="24"/>
        </w:rPr>
        <w:t xml:space="preserve">after </w:t>
      </w:r>
      <w:proofErr w:type="spellStart"/>
      <w:r w:rsidR="002F3BCD" w:rsidRPr="00105A1A">
        <w:rPr>
          <w:rFonts w:ascii="Times New Roman" w:hAnsi="Times New Roman" w:cs="Times New Roman"/>
          <w:b/>
          <w:i/>
          <w:sz w:val="24"/>
          <w:szCs w:val="24"/>
        </w:rPr>
        <w:t>Speedishuttle</w:t>
      </w:r>
      <w:proofErr w:type="spellEnd"/>
      <w:r w:rsidR="002F3BCD" w:rsidRPr="00105A1A">
        <w:rPr>
          <w:rFonts w:ascii="Times New Roman" w:hAnsi="Times New Roman" w:cs="Times New Roman"/>
          <w:b/>
          <w:i/>
          <w:sz w:val="24"/>
          <w:szCs w:val="24"/>
        </w:rPr>
        <w:t xml:space="preserve"> drives Shuttle Express out of the market it will be able to raise prices</w:t>
      </w:r>
      <w:r w:rsidR="002F3BCD" w:rsidRPr="00105A1A">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002F3BCD" w:rsidRPr="00105A1A">
        <w:rPr>
          <w:rFonts w:ascii="Times New Roman" w:hAnsi="Times New Roman" w:cs="Times New Roman"/>
          <w:sz w:val="24"/>
          <w:szCs w:val="24"/>
        </w:rPr>
        <w:t xml:space="preserve">  The issue is whether it would be in the public interest and con</w:t>
      </w:r>
      <w:r w:rsidR="003A05B7" w:rsidRPr="00105A1A">
        <w:rPr>
          <w:rFonts w:ascii="Times New Roman" w:hAnsi="Times New Roman" w:cs="Times New Roman"/>
          <w:sz w:val="24"/>
          <w:szCs w:val="24"/>
        </w:rPr>
        <w:t xml:space="preserve">sistent with RCW </w:t>
      </w:r>
      <w:r w:rsidRPr="00105A1A">
        <w:rPr>
          <w:rFonts w:ascii="Times New Roman" w:hAnsi="Times New Roman" w:cs="Times New Roman"/>
          <w:sz w:val="24"/>
          <w:szCs w:val="24"/>
        </w:rPr>
        <w:t xml:space="preserve">81.68.040 and other statutes </w:t>
      </w:r>
      <w:r w:rsidRPr="00105A1A">
        <w:rPr>
          <w:rFonts w:ascii="Times New Roman" w:hAnsi="Times New Roman" w:cs="Times New Roman"/>
          <w:b/>
          <w:i/>
          <w:sz w:val="24"/>
          <w:szCs w:val="24"/>
        </w:rPr>
        <w:t>to permit</w:t>
      </w:r>
      <w:r w:rsidR="003A05B7" w:rsidRPr="00105A1A">
        <w:rPr>
          <w:rFonts w:ascii="Times New Roman" w:hAnsi="Times New Roman" w:cs="Times New Roman"/>
          <w:b/>
          <w:i/>
          <w:sz w:val="24"/>
          <w:szCs w:val="24"/>
        </w:rPr>
        <w:t xml:space="preserve"> </w:t>
      </w:r>
      <w:proofErr w:type="spellStart"/>
      <w:r w:rsidR="003A05B7" w:rsidRPr="00105A1A">
        <w:rPr>
          <w:rFonts w:ascii="Times New Roman" w:hAnsi="Times New Roman" w:cs="Times New Roman"/>
          <w:b/>
          <w:i/>
          <w:sz w:val="24"/>
          <w:szCs w:val="24"/>
        </w:rPr>
        <w:t>Speedishuttle</w:t>
      </w:r>
      <w:proofErr w:type="spellEnd"/>
      <w:r w:rsidR="003A05B7" w:rsidRPr="00105A1A">
        <w:rPr>
          <w:rFonts w:ascii="Times New Roman" w:hAnsi="Times New Roman" w:cs="Times New Roman"/>
          <w:b/>
          <w:i/>
          <w:sz w:val="24"/>
          <w:szCs w:val="24"/>
        </w:rPr>
        <w:t xml:space="preserve"> to </w:t>
      </w:r>
      <w:r w:rsidR="003A05B7" w:rsidRPr="00105A1A">
        <w:rPr>
          <w:rFonts w:ascii="Times New Roman" w:hAnsi="Times New Roman" w:cs="Times New Roman"/>
          <w:b/>
          <w:i/>
          <w:sz w:val="24"/>
          <w:szCs w:val="24"/>
          <w:u w:val="single"/>
        </w:rPr>
        <w:t>try</w:t>
      </w:r>
      <w:r w:rsidR="003A05B7" w:rsidRPr="00105A1A">
        <w:rPr>
          <w:rFonts w:ascii="Times New Roman" w:hAnsi="Times New Roman" w:cs="Times New Roman"/>
          <w:b/>
          <w:i/>
          <w:sz w:val="24"/>
          <w:szCs w:val="24"/>
        </w:rPr>
        <w:t xml:space="preserve"> to drive Shuttle Express out of the market</w:t>
      </w:r>
      <w:r w:rsidR="00F53E00" w:rsidRPr="00105A1A">
        <w:rPr>
          <w:rFonts w:ascii="Times New Roman" w:hAnsi="Times New Roman" w:cs="Times New Roman"/>
          <w:sz w:val="24"/>
          <w:szCs w:val="24"/>
        </w:rPr>
        <w:t>—</w:t>
      </w:r>
      <w:r w:rsidRPr="00105A1A">
        <w:rPr>
          <w:rFonts w:ascii="Times New Roman" w:hAnsi="Times New Roman" w:cs="Times New Roman"/>
          <w:sz w:val="24"/>
          <w:szCs w:val="24"/>
        </w:rPr>
        <w:t xml:space="preserve">and to do so </w:t>
      </w:r>
      <w:r w:rsidR="00F53E00" w:rsidRPr="00105A1A">
        <w:rPr>
          <w:rFonts w:ascii="Times New Roman" w:hAnsi="Times New Roman" w:cs="Times New Roman"/>
          <w:sz w:val="24"/>
          <w:szCs w:val="24"/>
        </w:rPr>
        <w:t>using below-cost pricing to capture 44-59% the passengers that Shuttle Express used to carry,</w:t>
      </w:r>
      <w:r w:rsidR="007B7346">
        <w:rPr>
          <w:rStyle w:val="FootnoteReference"/>
          <w:rFonts w:ascii="Times New Roman" w:hAnsi="Times New Roman" w:cs="Times New Roman"/>
          <w:sz w:val="24"/>
          <w:szCs w:val="24"/>
        </w:rPr>
        <w:footnoteReference w:id="8"/>
      </w:r>
      <w:r w:rsidR="00F53E00" w:rsidRPr="00105A1A">
        <w:rPr>
          <w:rFonts w:ascii="Times New Roman" w:hAnsi="Times New Roman" w:cs="Times New Roman"/>
          <w:sz w:val="24"/>
          <w:szCs w:val="24"/>
        </w:rPr>
        <w:t xml:space="preserve"> despite </w:t>
      </w:r>
      <w:r w:rsidR="002D3B25" w:rsidRPr="00105A1A">
        <w:rPr>
          <w:rFonts w:ascii="Times New Roman" w:hAnsi="Times New Roman" w:cs="Times New Roman"/>
          <w:sz w:val="24"/>
          <w:szCs w:val="24"/>
        </w:rPr>
        <w:t xml:space="preserve">having asserted that it would offer a “different” service that would </w:t>
      </w:r>
      <w:r w:rsidRPr="00105A1A">
        <w:rPr>
          <w:rFonts w:ascii="Times New Roman" w:hAnsi="Times New Roman" w:cs="Times New Roman"/>
          <w:sz w:val="24"/>
          <w:szCs w:val="24"/>
        </w:rPr>
        <w:t>grow the overall market</w:t>
      </w:r>
      <w:r w:rsidR="00577341" w:rsidRPr="00105A1A">
        <w:rPr>
          <w:rFonts w:ascii="Times New Roman" w:hAnsi="Times New Roman" w:cs="Times New Roman"/>
          <w:sz w:val="24"/>
          <w:szCs w:val="24"/>
        </w:rPr>
        <w:t xml:space="preserve"> by serving the un-served</w:t>
      </w:r>
      <w:r w:rsidR="003A05B7" w:rsidRPr="00105A1A">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sidR="003A05B7" w:rsidRPr="00105A1A">
        <w:rPr>
          <w:rFonts w:ascii="Times New Roman" w:hAnsi="Times New Roman" w:cs="Times New Roman"/>
          <w:sz w:val="24"/>
          <w:szCs w:val="24"/>
        </w:rPr>
        <w:t xml:space="preserve">  </w:t>
      </w:r>
      <w:r w:rsidR="006F42D8">
        <w:rPr>
          <w:rFonts w:ascii="Times New Roman" w:hAnsi="Times New Roman" w:cs="Times New Roman"/>
          <w:sz w:val="24"/>
          <w:szCs w:val="24"/>
        </w:rPr>
        <w:lastRenderedPageBreak/>
        <w:t>Respondent’s legal arguments, founded solely on irrelevant antitrust laws and cases,</w:t>
      </w:r>
      <w:r w:rsidR="006F42D8">
        <w:rPr>
          <w:rStyle w:val="FootnoteReference"/>
          <w:rFonts w:ascii="Times New Roman" w:hAnsi="Times New Roman" w:cs="Times New Roman"/>
          <w:sz w:val="24"/>
          <w:szCs w:val="24"/>
        </w:rPr>
        <w:footnoteReference w:id="10"/>
      </w:r>
      <w:r w:rsidR="006F42D8">
        <w:rPr>
          <w:rFonts w:ascii="Times New Roman" w:hAnsi="Times New Roman" w:cs="Times New Roman"/>
          <w:sz w:val="24"/>
          <w:szCs w:val="24"/>
        </w:rPr>
        <w:t xml:space="preserve"> cannot succeed unless the Commission ignores the public service laws it is bound to enforce.</w:t>
      </w:r>
    </w:p>
    <w:p w:rsidR="004A473F" w:rsidRDefault="003A05B7" w:rsidP="00AD0FE4">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Respondent not only missta</w:t>
      </w:r>
      <w:r w:rsidR="00577341">
        <w:rPr>
          <w:rFonts w:ascii="Times New Roman" w:hAnsi="Times New Roman" w:cs="Times New Roman"/>
          <w:sz w:val="24"/>
          <w:szCs w:val="24"/>
        </w:rPr>
        <w:t>tes the real issue of the below-</w:t>
      </w:r>
      <w:r>
        <w:rPr>
          <w:rFonts w:ascii="Times New Roman" w:hAnsi="Times New Roman" w:cs="Times New Roman"/>
          <w:sz w:val="24"/>
          <w:szCs w:val="24"/>
        </w:rPr>
        <w:t xml:space="preserve">cost pricing, it completely ignored the extensive pre-filed testimony of Shuttle Express on the nature </w:t>
      </w:r>
      <w:r w:rsidR="00105A1A">
        <w:rPr>
          <w:rFonts w:ascii="Times New Roman" w:hAnsi="Times New Roman" w:cs="Times New Roman"/>
          <w:sz w:val="24"/>
          <w:szCs w:val="24"/>
        </w:rPr>
        <w:t xml:space="preserve">and implications of the entire financial failure of </w:t>
      </w:r>
      <w:proofErr w:type="spellStart"/>
      <w:r w:rsidR="00105A1A">
        <w:rPr>
          <w:rFonts w:ascii="Times New Roman" w:hAnsi="Times New Roman" w:cs="Times New Roman"/>
          <w:sz w:val="24"/>
          <w:szCs w:val="24"/>
        </w:rPr>
        <w:t>Speedishuttle</w:t>
      </w:r>
      <w:proofErr w:type="spellEnd"/>
      <w:r w:rsidR="00105A1A">
        <w:rPr>
          <w:rFonts w:ascii="Times New Roman" w:hAnsi="Times New Roman" w:cs="Times New Roman"/>
          <w:sz w:val="24"/>
          <w:szCs w:val="24"/>
        </w:rPr>
        <w:t xml:space="preserve"> that goes well beyond mere pricing</w:t>
      </w:r>
      <w:r>
        <w:rPr>
          <w:rFonts w:ascii="Times New Roman" w:hAnsi="Times New Roman" w:cs="Times New Roman"/>
          <w:sz w:val="24"/>
          <w:szCs w:val="24"/>
        </w:rPr>
        <w:t xml:space="preserve">.  In particular, the testimony shows that </w:t>
      </w:r>
      <w:proofErr w:type="spellStart"/>
      <w:r>
        <w:rPr>
          <w:rFonts w:ascii="Times New Roman" w:hAnsi="Times New Roman" w:cs="Times New Roman"/>
          <w:sz w:val="24"/>
          <w:szCs w:val="24"/>
        </w:rPr>
        <w:t>Speedishuttle</w:t>
      </w:r>
      <w:proofErr w:type="spellEnd"/>
      <w:r>
        <w:rPr>
          <w:rFonts w:ascii="Times New Roman" w:hAnsi="Times New Roman" w:cs="Times New Roman"/>
          <w:sz w:val="24"/>
          <w:szCs w:val="24"/>
        </w:rPr>
        <w:t xml:space="preserve"> will likely never make a profit in the SeaTac share ride market unless it takes much more of what were previously Shuttle Express passengers.</w:t>
      </w:r>
      <w:r w:rsidR="00EA5270">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00577341">
        <w:rPr>
          <w:rFonts w:ascii="Times New Roman" w:hAnsi="Times New Roman" w:cs="Times New Roman"/>
          <w:sz w:val="24"/>
          <w:szCs w:val="24"/>
        </w:rPr>
        <w:t xml:space="preserve">But </w:t>
      </w:r>
      <w:proofErr w:type="spellStart"/>
      <w:r>
        <w:rPr>
          <w:rFonts w:ascii="Times New Roman" w:hAnsi="Times New Roman" w:cs="Times New Roman"/>
          <w:sz w:val="24"/>
          <w:szCs w:val="24"/>
        </w:rPr>
        <w:t>Speedishuttle’s</w:t>
      </w:r>
      <w:proofErr w:type="spellEnd"/>
      <w:r>
        <w:rPr>
          <w:rFonts w:ascii="Times New Roman" w:hAnsi="Times New Roman" w:cs="Times New Roman"/>
          <w:sz w:val="24"/>
          <w:szCs w:val="24"/>
        </w:rPr>
        <w:t xml:space="preserve"> unlawful competition and entry by misleading or deceptive means have already put Shuttle Express into a loss situation</w:t>
      </w:r>
      <w:r w:rsidRPr="00BE304C">
        <w:rPr>
          <w:rFonts w:ascii="Times New Roman" w:hAnsi="Times New Roman" w:cs="Times New Roman"/>
          <w:i/>
          <w:sz w:val="24"/>
          <w:szCs w:val="24"/>
        </w:rPr>
        <w:t xml:space="preserve">.  </w:t>
      </w:r>
      <w:r w:rsidR="00BE304C" w:rsidRPr="00BE304C">
        <w:rPr>
          <w:rFonts w:ascii="Times New Roman" w:hAnsi="Times New Roman" w:cs="Times New Roman"/>
          <w:i/>
          <w:sz w:val="24"/>
          <w:szCs w:val="24"/>
        </w:rPr>
        <w:t>Id.</w:t>
      </w:r>
    </w:p>
    <w:p w:rsidR="00BE304C" w:rsidRDefault="00D851DB" w:rsidP="00AD0FE4">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Respondent </w:t>
      </w:r>
      <w:r w:rsidR="004A473F">
        <w:rPr>
          <w:rFonts w:ascii="Times New Roman" w:hAnsi="Times New Roman" w:cs="Times New Roman"/>
          <w:sz w:val="24"/>
          <w:szCs w:val="24"/>
        </w:rPr>
        <w:t xml:space="preserve">also </w:t>
      </w:r>
      <w:r>
        <w:rPr>
          <w:rFonts w:ascii="Times New Roman" w:hAnsi="Times New Roman" w:cs="Times New Roman"/>
          <w:sz w:val="24"/>
          <w:szCs w:val="24"/>
        </w:rPr>
        <w:t xml:space="preserve">tries to spin itself as “a much smaller service provider than Shuttle Express.”   </w:t>
      </w:r>
      <w:r w:rsidRPr="00D851DB">
        <w:rPr>
          <w:rFonts w:ascii="Times New Roman" w:hAnsi="Times New Roman" w:cs="Times New Roman"/>
          <w:i/>
          <w:sz w:val="24"/>
          <w:szCs w:val="24"/>
        </w:rPr>
        <w:t>E.g.,</w:t>
      </w:r>
      <w:r>
        <w:rPr>
          <w:rFonts w:ascii="Times New Roman" w:hAnsi="Times New Roman" w:cs="Times New Roman"/>
          <w:sz w:val="24"/>
          <w:szCs w:val="24"/>
        </w:rPr>
        <w:t xml:space="preserve"> Motion at 18.  But even by its own numbers, </w:t>
      </w:r>
      <w:proofErr w:type="spellStart"/>
      <w:r>
        <w:rPr>
          <w:rFonts w:ascii="Times New Roman" w:hAnsi="Times New Roman" w:cs="Times New Roman"/>
          <w:sz w:val="24"/>
          <w:szCs w:val="24"/>
        </w:rPr>
        <w:t>Speedishuttle</w:t>
      </w:r>
      <w:proofErr w:type="spellEnd"/>
      <w:r>
        <w:rPr>
          <w:rFonts w:ascii="Times New Roman" w:hAnsi="Times New Roman" w:cs="Times New Roman"/>
          <w:sz w:val="24"/>
          <w:szCs w:val="24"/>
        </w:rPr>
        <w:t xml:space="preserve"> has a quarter of the market.  </w:t>
      </w:r>
      <w:r w:rsidRPr="00D851DB">
        <w:rPr>
          <w:rFonts w:ascii="Times New Roman" w:hAnsi="Times New Roman" w:cs="Times New Roman"/>
          <w:i/>
          <w:sz w:val="24"/>
          <w:szCs w:val="24"/>
        </w:rPr>
        <w:t>See id</w:t>
      </w:r>
      <w:r>
        <w:rPr>
          <w:rFonts w:ascii="Times New Roman" w:hAnsi="Times New Roman" w:cs="Times New Roman"/>
          <w:sz w:val="24"/>
          <w:szCs w:val="24"/>
        </w:rPr>
        <w:t xml:space="preserve">.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8.</w:t>
      </w:r>
      <w:r w:rsidR="004A473F">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And reviewing the pre-filed testimony it can be seen the real world impact </w:t>
      </w:r>
      <w:r w:rsidR="004A473F">
        <w:rPr>
          <w:rFonts w:ascii="Times New Roman" w:hAnsi="Times New Roman" w:cs="Times New Roman"/>
          <w:sz w:val="24"/>
          <w:szCs w:val="24"/>
        </w:rPr>
        <w:t xml:space="preserve">of </w:t>
      </w:r>
      <w:proofErr w:type="spellStart"/>
      <w:r w:rsidR="004A473F">
        <w:rPr>
          <w:rFonts w:ascii="Times New Roman" w:hAnsi="Times New Roman" w:cs="Times New Roman"/>
          <w:sz w:val="24"/>
          <w:szCs w:val="24"/>
        </w:rPr>
        <w:t>Speedishuttle</w:t>
      </w:r>
      <w:proofErr w:type="spellEnd"/>
      <w:r w:rsidR="004A473F">
        <w:rPr>
          <w:rFonts w:ascii="Times New Roman" w:hAnsi="Times New Roman" w:cs="Times New Roman"/>
          <w:sz w:val="24"/>
          <w:szCs w:val="24"/>
        </w:rPr>
        <w:t xml:space="preserve"> </w:t>
      </w:r>
      <w:r>
        <w:rPr>
          <w:rFonts w:ascii="Times New Roman" w:hAnsi="Times New Roman" w:cs="Times New Roman"/>
          <w:sz w:val="24"/>
          <w:szCs w:val="24"/>
        </w:rPr>
        <w:t>has been huge</w:t>
      </w:r>
      <w:r w:rsidR="004A473F">
        <w:rPr>
          <w:rFonts w:ascii="Times New Roman" w:hAnsi="Times New Roman" w:cs="Times New Roman"/>
          <w:sz w:val="24"/>
          <w:szCs w:val="24"/>
        </w:rPr>
        <w:t xml:space="preserve"> and lopsided</w:t>
      </w:r>
      <w:r>
        <w:rPr>
          <w:rFonts w:ascii="Times New Roman" w:hAnsi="Times New Roman" w:cs="Times New Roman"/>
          <w:sz w:val="24"/>
          <w:szCs w:val="24"/>
        </w:rPr>
        <w:t>, taking up to almost</w:t>
      </w:r>
      <w:r w:rsidR="004A473F">
        <w:rPr>
          <w:rFonts w:ascii="Times New Roman" w:hAnsi="Times New Roman" w:cs="Times New Roman"/>
          <w:sz w:val="24"/>
          <w:szCs w:val="24"/>
        </w:rPr>
        <w:t xml:space="preserve"> 60% of the Shuttle Express passengers to downtown Seattle.  But the relative sizes don’t really matter.  </w:t>
      </w:r>
      <w:proofErr w:type="spellStart"/>
      <w:r w:rsidR="004A473F">
        <w:rPr>
          <w:rFonts w:ascii="Times New Roman" w:hAnsi="Times New Roman" w:cs="Times New Roman"/>
          <w:sz w:val="24"/>
          <w:szCs w:val="24"/>
        </w:rPr>
        <w:t>Speedishuttle</w:t>
      </w:r>
      <w:proofErr w:type="spellEnd"/>
      <w:r w:rsidR="004A473F">
        <w:rPr>
          <w:rFonts w:ascii="Times New Roman" w:hAnsi="Times New Roman" w:cs="Times New Roman"/>
          <w:sz w:val="24"/>
          <w:szCs w:val="24"/>
        </w:rPr>
        <w:t xml:space="preserve"> has clearly siphoned more than enough passengers from Shuttle Express to make it start losing money on its share ride operations.  </w:t>
      </w:r>
    </w:p>
    <w:p w:rsidR="002F3BCD" w:rsidRDefault="00BE304C" w:rsidP="00AD0FE4">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Worse still, because in the current market both carriers are losing money this means</w:t>
      </w:r>
      <w:r w:rsidR="003A05B7">
        <w:rPr>
          <w:rFonts w:ascii="Times New Roman" w:hAnsi="Times New Roman" w:cs="Times New Roman"/>
          <w:sz w:val="24"/>
          <w:szCs w:val="24"/>
        </w:rPr>
        <w:t xml:space="preserve"> that one or maybe both carriers </w:t>
      </w:r>
      <w:r w:rsidRPr="00BE304C">
        <w:rPr>
          <w:rFonts w:ascii="Times New Roman" w:hAnsi="Times New Roman" w:cs="Times New Roman"/>
          <w:sz w:val="24"/>
          <w:szCs w:val="24"/>
          <w:u w:val="single"/>
        </w:rPr>
        <w:t>must</w:t>
      </w:r>
      <w:r w:rsidR="003A05B7" w:rsidRPr="00BE304C">
        <w:rPr>
          <w:rFonts w:ascii="Times New Roman" w:hAnsi="Times New Roman" w:cs="Times New Roman"/>
          <w:sz w:val="24"/>
          <w:szCs w:val="24"/>
          <w:u w:val="single"/>
        </w:rPr>
        <w:t xml:space="preserve"> </w:t>
      </w:r>
      <w:r w:rsidR="00577341" w:rsidRPr="00577341">
        <w:rPr>
          <w:rFonts w:ascii="Times New Roman" w:hAnsi="Times New Roman" w:cs="Times New Roman"/>
          <w:sz w:val="24"/>
          <w:szCs w:val="24"/>
        </w:rPr>
        <w:t xml:space="preserve">ultimately </w:t>
      </w:r>
      <w:r w:rsidR="003A05B7">
        <w:rPr>
          <w:rFonts w:ascii="Times New Roman" w:hAnsi="Times New Roman" w:cs="Times New Roman"/>
          <w:sz w:val="24"/>
          <w:szCs w:val="24"/>
        </w:rPr>
        <w:t>fail if the status quo is maintained.</w:t>
      </w:r>
      <w:r w:rsidR="00EA5270">
        <w:rPr>
          <w:rStyle w:val="FootnoteReference"/>
          <w:rFonts w:ascii="Times New Roman" w:hAnsi="Times New Roman" w:cs="Times New Roman"/>
          <w:sz w:val="24"/>
          <w:szCs w:val="24"/>
        </w:rPr>
        <w:footnoteReference w:id="13"/>
      </w:r>
      <w:r w:rsidR="003A05B7">
        <w:rPr>
          <w:rFonts w:ascii="Times New Roman" w:hAnsi="Times New Roman" w:cs="Times New Roman"/>
          <w:sz w:val="24"/>
          <w:szCs w:val="24"/>
        </w:rPr>
        <w:t xml:space="preserve">  </w:t>
      </w:r>
      <w:r>
        <w:rPr>
          <w:rFonts w:ascii="Times New Roman" w:hAnsi="Times New Roman" w:cs="Times New Roman"/>
          <w:sz w:val="24"/>
          <w:szCs w:val="24"/>
        </w:rPr>
        <w:t xml:space="preserve">As Mr. </w:t>
      </w:r>
      <w:r>
        <w:rPr>
          <w:rFonts w:ascii="Times New Roman" w:hAnsi="Times New Roman" w:cs="Times New Roman"/>
          <w:sz w:val="24"/>
          <w:szCs w:val="24"/>
        </w:rPr>
        <w:lastRenderedPageBreak/>
        <w:t>Wood testifies, even before one or both carri</w:t>
      </w:r>
      <w:r w:rsidR="00577341">
        <w:rPr>
          <w:rFonts w:ascii="Times New Roman" w:hAnsi="Times New Roman" w:cs="Times New Roman"/>
          <w:sz w:val="24"/>
          <w:szCs w:val="24"/>
        </w:rPr>
        <w:t>ers exit</w:t>
      </w:r>
      <w:r>
        <w:rPr>
          <w:rFonts w:ascii="Times New Roman" w:hAnsi="Times New Roman" w:cs="Times New Roman"/>
          <w:sz w:val="24"/>
          <w:szCs w:val="24"/>
        </w:rPr>
        <w:t xml:space="preserve"> the market the public is already being harmed, by increased wait times, reduced efficiency, and higher operating costs per passenger.</w:t>
      </w:r>
      <w:r w:rsidR="00477240">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All of these problems are contrary to the short-term, and especially </w:t>
      </w:r>
      <w:r w:rsidR="003A05B7">
        <w:rPr>
          <w:rFonts w:ascii="Times New Roman" w:hAnsi="Times New Roman" w:cs="Times New Roman"/>
          <w:sz w:val="24"/>
          <w:szCs w:val="24"/>
        </w:rPr>
        <w:t>the longer</w:t>
      </w:r>
      <w:r>
        <w:rPr>
          <w:rFonts w:ascii="Times New Roman" w:hAnsi="Times New Roman" w:cs="Times New Roman"/>
          <w:sz w:val="24"/>
          <w:szCs w:val="24"/>
        </w:rPr>
        <w:t>-</w:t>
      </w:r>
      <w:r w:rsidR="003A05B7">
        <w:rPr>
          <w:rFonts w:ascii="Times New Roman" w:hAnsi="Times New Roman" w:cs="Times New Roman"/>
          <w:sz w:val="24"/>
          <w:szCs w:val="24"/>
        </w:rPr>
        <w:t>term</w:t>
      </w:r>
      <w:r>
        <w:rPr>
          <w:rFonts w:ascii="Times New Roman" w:hAnsi="Times New Roman" w:cs="Times New Roman"/>
          <w:sz w:val="24"/>
          <w:szCs w:val="24"/>
        </w:rPr>
        <w:t>,</w:t>
      </w:r>
      <w:r w:rsidR="003A05B7">
        <w:rPr>
          <w:rFonts w:ascii="Times New Roman" w:hAnsi="Times New Roman" w:cs="Times New Roman"/>
          <w:sz w:val="24"/>
          <w:szCs w:val="24"/>
        </w:rPr>
        <w:t xml:space="preserve"> public interest</w:t>
      </w:r>
      <w:r>
        <w:rPr>
          <w:rFonts w:ascii="Times New Roman" w:hAnsi="Times New Roman" w:cs="Times New Roman"/>
          <w:sz w:val="24"/>
          <w:szCs w:val="24"/>
        </w:rPr>
        <w:t>.  A</w:t>
      </w:r>
      <w:r w:rsidR="003A05B7">
        <w:rPr>
          <w:rFonts w:ascii="Times New Roman" w:hAnsi="Times New Roman" w:cs="Times New Roman"/>
          <w:sz w:val="24"/>
          <w:szCs w:val="24"/>
        </w:rPr>
        <w:t xml:space="preserve"> large segment of the public still uses and values the </w:t>
      </w:r>
      <w:r>
        <w:rPr>
          <w:rFonts w:ascii="Times New Roman" w:hAnsi="Times New Roman" w:cs="Times New Roman"/>
          <w:sz w:val="24"/>
          <w:szCs w:val="24"/>
        </w:rPr>
        <w:t>van-provided share ride service and would be forever harmed if the service must be reduced in geographic scope, time of day,  or even altogether.</w:t>
      </w:r>
    </w:p>
    <w:p w:rsidR="00E579F1" w:rsidRDefault="003A05B7" w:rsidP="00AD0FE4">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Nearly everything that Respondent has done fit</w:t>
      </w:r>
      <w:r w:rsidR="00577341">
        <w:rPr>
          <w:rFonts w:ascii="Times New Roman" w:hAnsi="Times New Roman" w:cs="Times New Roman"/>
          <w:sz w:val="24"/>
          <w:szCs w:val="24"/>
        </w:rPr>
        <w:t>s the grounds set forth in the C</w:t>
      </w:r>
      <w:r>
        <w:rPr>
          <w:rFonts w:ascii="Times New Roman" w:hAnsi="Times New Roman" w:cs="Times New Roman"/>
          <w:sz w:val="24"/>
          <w:szCs w:val="24"/>
        </w:rPr>
        <w:t>omplaint statute for maintain</w:t>
      </w:r>
      <w:r w:rsidR="00EA5270">
        <w:rPr>
          <w:rFonts w:ascii="Times New Roman" w:hAnsi="Times New Roman" w:cs="Times New Roman"/>
          <w:sz w:val="24"/>
          <w:szCs w:val="24"/>
        </w:rPr>
        <w:t>ing</w:t>
      </w:r>
      <w:r>
        <w:rPr>
          <w:rFonts w:ascii="Times New Roman" w:hAnsi="Times New Roman" w:cs="Times New Roman"/>
          <w:sz w:val="24"/>
          <w:szCs w:val="24"/>
        </w:rPr>
        <w:t xml:space="preserve"> </w:t>
      </w:r>
      <w:r w:rsidR="009750CE">
        <w:rPr>
          <w:rFonts w:ascii="Times New Roman" w:hAnsi="Times New Roman" w:cs="Times New Roman"/>
          <w:sz w:val="24"/>
          <w:szCs w:val="24"/>
        </w:rPr>
        <w:t xml:space="preserve">a complaint.  </w:t>
      </w:r>
      <w:r w:rsidR="00477240">
        <w:rPr>
          <w:rFonts w:ascii="Times New Roman" w:hAnsi="Times New Roman" w:cs="Times New Roman"/>
          <w:sz w:val="24"/>
          <w:szCs w:val="24"/>
        </w:rPr>
        <w:t>It its application case, Respondent claimed it would offer a “different” service that would grow the market by attracting a new demographic that Shuttle Express was not serving.</w:t>
      </w:r>
      <w:r w:rsidR="00477240">
        <w:rPr>
          <w:rStyle w:val="FootnoteReference"/>
          <w:rFonts w:ascii="Times New Roman" w:hAnsi="Times New Roman" w:cs="Times New Roman"/>
          <w:sz w:val="24"/>
          <w:szCs w:val="24"/>
        </w:rPr>
        <w:footnoteReference w:id="15"/>
      </w:r>
      <w:r w:rsidR="00477240">
        <w:rPr>
          <w:rFonts w:ascii="Times New Roman" w:hAnsi="Times New Roman" w:cs="Times New Roman"/>
          <w:sz w:val="24"/>
          <w:szCs w:val="24"/>
        </w:rPr>
        <w:t xml:space="preserve">  The Commission accepted this proposition.  </w:t>
      </w:r>
      <w:r w:rsidR="00477240" w:rsidRPr="00477240">
        <w:rPr>
          <w:rFonts w:ascii="Times New Roman" w:hAnsi="Times New Roman" w:cs="Times New Roman"/>
          <w:i/>
          <w:sz w:val="24"/>
          <w:szCs w:val="24"/>
        </w:rPr>
        <w:t>See, e.g.</w:t>
      </w:r>
      <w:r w:rsidR="00477240">
        <w:rPr>
          <w:rFonts w:ascii="Times New Roman" w:hAnsi="Times New Roman" w:cs="Times New Roman"/>
          <w:sz w:val="24"/>
          <w:szCs w:val="24"/>
        </w:rPr>
        <w:t xml:space="preserve">, Order 08.  But instead, </w:t>
      </w:r>
      <w:proofErr w:type="spellStart"/>
      <w:r w:rsidR="00477240">
        <w:rPr>
          <w:rFonts w:ascii="Times New Roman" w:hAnsi="Times New Roman" w:cs="Times New Roman"/>
          <w:sz w:val="24"/>
          <w:szCs w:val="24"/>
        </w:rPr>
        <w:t>Speedishuttle</w:t>
      </w:r>
      <w:proofErr w:type="spellEnd"/>
      <w:r w:rsidR="00477240">
        <w:rPr>
          <w:rFonts w:ascii="Times New Roman" w:hAnsi="Times New Roman" w:cs="Times New Roman"/>
          <w:sz w:val="24"/>
          <w:szCs w:val="24"/>
        </w:rPr>
        <w:t xml:space="preserve"> has taken close to 60% of the core of the pre-existing Shuttle Express business to downtown Seattle.</w:t>
      </w:r>
      <w:r w:rsidR="00EA5270">
        <w:rPr>
          <w:rStyle w:val="FootnoteReference"/>
          <w:rFonts w:ascii="Times New Roman" w:hAnsi="Times New Roman" w:cs="Times New Roman"/>
          <w:sz w:val="24"/>
          <w:szCs w:val="24"/>
        </w:rPr>
        <w:footnoteReference w:id="16"/>
      </w:r>
      <w:r w:rsidR="00477240">
        <w:rPr>
          <w:rFonts w:ascii="Times New Roman" w:hAnsi="Times New Roman" w:cs="Times New Roman"/>
          <w:sz w:val="24"/>
          <w:szCs w:val="24"/>
        </w:rPr>
        <w:t xml:space="preserve">  </w:t>
      </w:r>
      <w:r w:rsidR="00E579F1">
        <w:rPr>
          <w:rFonts w:ascii="Times New Roman" w:hAnsi="Times New Roman" w:cs="Times New Roman"/>
          <w:sz w:val="24"/>
          <w:szCs w:val="24"/>
        </w:rPr>
        <w:t xml:space="preserve">And </w:t>
      </w:r>
      <w:r w:rsidR="005A1DE1">
        <w:rPr>
          <w:rFonts w:ascii="Times New Roman" w:hAnsi="Times New Roman" w:cs="Times New Roman"/>
          <w:sz w:val="24"/>
          <w:szCs w:val="24"/>
        </w:rPr>
        <w:t xml:space="preserve">it has </w:t>
      </w:r>
      <w:r w:rsidR="00E579F1">
        <w:rPr>
          <w:rFonts w:ascii="Times New Roman" w:hAnsi="Times New Roman" w:cs="Times New Roman"/>
          <w:sz w:val="24"/>
          <w:szCs w:val="24"/>
        </w:rPr>
        <w:t>done so by intentionally targeting wholesale ticketing agents, like GO Group, which used to ticket all their passengers with Shuttle Express.</w:t>
      </w:r>
      <w:r w:rsidR="00EA5270">
        <w:rPr>
          <w:rStyle w:val="FootnoteReference"/>
          <w:rFonts w:ascii="Times New Roman" w:hAnsi="Times New Roman" w:cs="Times New Roman"/>
          <w:sz w:val="24"/>
          <w:szCs w:val="24"/>
        </w:rPr>
        <w:footnoteReference w:id="17"/>
      </w:r>
      <w:r w:rsidR="00E579F1">
        <w:rPr>
          <w:rFonts w:ascii="Times New Roman" w:hAnsi="Times New Roman" w:cs="Times New Roman"/>
          <w:sz w:val="24"/>
          <w:szCs w:val="24"/>
        </w:rPr>
        <w:t xml:space="preserve">  </w:t>
      </w:r>
    </w:p>
    <w:p w:rsidR="00EA7670" w:rsidRDefault="00E579F1" w:rsidP="00AD0FE4">
      <w:pPr>
        <w:pStyle w:val="ListParagraph"/>
        <w:numPr>
          <w:ilvl w:val="0"/>
          <w:numId w:val="21"/>
        </w:numPr>
        <w:spacing w:after="160" w:line="480" w:lineRule="auto"/>
        <w:ind w:left="720" w:hanging="720"/>
        <w:rPr>
          <w:rFonts w:ascii="Times New Roman" w:hAnsi="Times New Roman" w:cs="Times New Roman"/>
          <w:sz w:val="24"/>
          <w:szCs w:val="24"/>
        </w:rPr>
      </w:pPr>
      <w:r w:rsidRPr="00EA7670">
        <w:rPr>
          <w:rFonts w:ascii="Times New Roman" w:hAnsi="Times New Roman" w:cs="Times New Roman"/>
          <w:sz w:val="24"/>
          <w:szCs w:val="24"/>
        </w:rPr>
        <w:t xml:space="preserve">The fact that the siphoning from Shuttle Express to </w:t>
      </w:r>
      <w:proofErr w:type="spellStart"/>
      <w:r w:rsidRPr="00EA7670">
        <w:rPr>
          <w:rFonts w:ascii="Times New Roman" w:hAnsi="Times New Roman" w:cs="Times New Roman"/>
          <w:sz w:val="24"/>
          <w:szCs w:val="24"/>
        </w:rPr>
        <w:t>Speedishuttle</w:t>
      </w:r>
      <w:proofErr w:type="spellEnd"/>
      <w:r w:rsidRPr="00EA7670">
        <w:rPr>
          <w:rFonts w:ascii="Times New Roman" w:hAnsi="Times New Roman" w:cs="Times New Roman"/>
          <w:sz w:val="24"/>
          <w:szCs w:val="24"/>
        </w:rPr>
        <w:t xml:space="preserve"> was not incide</w:t>
      </w:r>
      <w:r w:rsidR="00EA7670">
        <w:rPr>
          <w:rFonts w:ascii="Times New Roman" w:hAnsi="Times New Roman" w:cs="Times New Roman"/>
          <w:sz w:val="24"/>
          <w:szCs w:val="24"/>
        </w:rPr>
        <w:t>ntal (</w:t>
      </w:r>
      <w:r w:rsidRPr="00EA7670">
        <w:rPr>
          <w:rFonts w:ascii="Times New Roman" w:hAnsi="Times New Roman" w:cs="Times New Roman"/>
          <w:sz w:val="24"/>
          <w:szCs w:val="24"/>
        </w:rPr>
        <w:t xml:space="preserve">rather </w:t>
      </w:r>
      <w:r w:rsidR="004A473F">
        <w:rPr>
          <w:rFonts w:ascii="Times New Roman" w:hAnsi="Times New Roman" w:cs="Times New Roman"/>
          <w:sz w:val="24"/>
          <w:szCs w:val="24"/>
        </w:rPr>
        <w:t xml:space="preserve">it was </w:t>
      </w:r>
      <w:r w:rsidRPr="00EA7670">
        <w:rPr>
          <w:rFonts w:ascii="Times New Roman" w:hAnsi="Times New Roman" w:cs="Times New Roman"/>
          <w:sz w:val="24"/>
          <w:szCs w:val="24"/>
        </w:rPr>
        <w:t>blatantly intention</w:t>
      </w:r>
      <w:r w:rsidR="00EA7670">
        <w:rPr>
          <w:rFonts w:ascii="Times New Roman" w:hAnsi="Times New Roman" w:cs="Times New Roman"/>
          <w:sz w:val="24"/>
          <w:szCs w:val="24"/>
        </w:rPr>
        <w:t>)</w:t>
      </w:r>
      <w:r w:rsidRPr="00EA7670">
        <w:rPr>
          <w:rFonts w:ascii="Times New Roman" w:hAnsi="Times New Roman" w:cs="Times New Roman"/>
          <w:sz w:val="24"/>
          <w:szCs w:val="24"/>
        </w:rPr>
        <w:t xml:space="preserve"> is and wi</w:t>
      </w:r>
      <w:r w:rsidR="00577341">
        <w:rPr>
          <w:rFonts w:ascii="Times New Roman" w:hAnsi="Times New Roman" w:cs="Times New Roman"/>
          <w:sz w:val="24"/>
          <w:szCs w:val="24"/>
        </w:rPr>
        <w:t>ll be well-</w:t>
      </w:r>
      <w:r w:rsidRPr="00EA7670">
        <w:rPr>
          <w:rFonts w:ascii="Times New Roman" w:hAnsi="Times New Roman" w:cs="Times New Roman"/>
          <w:sz w:val="24"/>
          <w:szCs w:val="24"/>
        </w:rPr>
        <w:t xml:space="preserve">established.  </w:t>
      </w:r>
      <w:r w:rsidR="00477240" w:rsidRPr="00EA7670">
        <w:rPr>
          <w:rFonts w:ascii="Times New Roman" w:hAnsi="Times New Roman" w:cs="Times New Roman"/>
          <w:sz w:val="24"/>
          <w:szCs w:val="24"/>
        </w:rPr>
        <w:t>Even the pre</w:t>
      </w:r>
      <w:r w:rsidR="00EA5270">
        <w:rPr>
          <w:rFonts w:ascii="Times New Roman" w:hAnsi="Times New Roman" w:cs="Times New Roman"/>
          <w:sz w:val="24"/>
          <w:szCs w:val="24"/>
        </w:rPr>
        <w:t>-</w:t>
      </w:r>
      <w:r w:rsidR="00477240" w:rsidRPr="00EA7670">
        <w:rPr>
          <w:rFonts w:ascii="Times New Roman" w:hAnsi="Times New Roman" w:cs="Times New Roman"/>
          <w:sz w:val="24"/>
          <w:szCs w:val="24"/>
        </w:rPr>
        <w:t xml:space="preserve">filed testimony, as extensive and detailed as it is, still does not tell the full story.  Due to </w:t>
      </w:r>
      <w:r w:rsidRPr="00EA7670">
        <w:rPr>
          <w:rFonts w:ascii="Times New Roman" w:hAnsi="Times New Roman" w:cs="Times New Roman"/>
          <w:sz w:val="24"/>
          <w:szCs w:val="24"/>
        </w:rPr>
        <w:t>over four month</w:t>
      </w:r>
      <w:r w:rsidR="00EA7670">
        <w:rPr>
          <w:rFonts w:ascii="Times New Roman" w:hAnsi="Times New Roman" w:cs="Times New Roman"/>
          <w:sz w:val="24"/>
          <w:szCs w:val="24"/>
        </w:rPr>
        <w:t>s</w:t>
      </w:r>
      <w:r w:rsidRPr="00EA7670">
        <w:rPr>
          <w:rFonts w:ascii="Times New Roman" w:hAnsi="Times New Roman" w:cs="Times New Roman"/>
          <w:sz w:val="24"/>
          <w:szCs w:val="24"/>
        </w:rPr>
        <w:t xml:space="preserve"> of discovery delays by </w:t>
      </w:r>
      <w:proofErr w:type="spellStart"/>
      <w:r w:rsidRPr="00EA7670">
        <w:rPr>
          <w:rFonts w:ascii="Times New Roman" w:hAnsi="Times New Roman" w:cs="Times New Roman"/>
          <w:sz w:val="24"/>
          <w:szCs w:val="24"/>
        </w:rPr>
        <w:t>Speedishuttle</w:t>
      </w:r>
      <w:proofErr w:type="spellEnd"/>
      <w:r w:rsidRPr="00EA7670">
        <w:rPr>
          <w:rFonts w:ascii="Times New Roman" w:hAnsi="Times New Roman" w:cs="Times New Roman"/>
          <w:sz w:val="24"/>
          <w:szCs w:val="24"/>
        </w:rPr>
        <w:t>,</w:t>
      </w:r>
      <w:r w:rsidR="00EA7670">
        <w:rPr>
          <w:rStyle w:val="FootnoteReference"/>
          <w:rFonts w:ascii="Times New Roman" w:hAnsi="Times New Roman" w:cs="Times New Roman"/>
          <w:sz w:val="24"/>
          <w:szCs w:val="24"/>
        </w:rPr>
        <w:footnoteReference w:id="18"/>
      </w:r>
      <w:r w:rsidRPr="00EA7670">
        <w:rPr>
          <w:rFonts w:ascii="Times New Roman" w:hAnsi="Times New Roman" w:cs="Times New Roman"/>
          <w:sz w:val="24"/>
          <w:szCs w:val="24"/>
        </w:rPr>
        <w:t xml:space="preserve"> certain key documents were not available in time for the pre-filed testimony.</w:t>
      </w:r>
      <w:r w:rsidR="00577341">
        <w:rPr>
          <w:rStyle w:val="FootnoteReference"/>
          <w:rFonts w:ascii="Times New Roman" w:hAnsi="Times New Roman" w:cs="Times New Roman"/>
          <w:sz w:val="24"/>
          <w:szCs w:val="24"/>
        </w:rPr>
        <w:footnoteReference w:id="19"/>
      </w:r>
      <w:r w:rsidRPr="00EA7670">
        <w:rPr>
          <w:rFonts w:ascii="Times New Roman" w:hAnsi="Times New Roman" w:cs="Times New Roman"/>
          <w:sz w:val="24"/>
          <w:szCs w:val="24"/>
        </w:rPr>
        <w:t xml:space="preserve">  Documents produced in mid- to late-</w:t>
      </w:r>
      <w:r w:rsidRPr="00EA7670">
        <w:rPr>
          <w:rFonts w:ascii="Times New Roman" w:hAnsi="Times New Roman" w:cs="Times New Roman"/>
          <w:sz w:val="24"/>
          <w:szCs w:val="24"/>
        </w:rPr>
        <w:lastRenderedPageBreak/>
        <w:t xml:space="preserve">December include dozens upon dozens of solicitation of share-ride transfers to and from SeaTac, aimed at travel agents and wholesale ticket sellers, most of which had used Shuttle Express previously.  </w:t>
      </w:r>
      <w:r w:rsidR="00EA7670">
        <w:rPr>
          <w:rFonts w:ascii="Times New Roman" w:hAnsi="Times New Roman" w:cs="Times New Roman"/>
          <w:sz w:val="24"/>
          <w:szCs w:val="24"/>
        </w:rPr>
        <w:t>In other words, GO Group is just the tip of the iceberg.</w:t>
      </w:r>
    </w:p>
    <w:p w:rsidR="007B1AA7" w:rsidRDefault="00EA7670" w:rsidP="00AD0FE4">
      <w:pPr>
        <w:pStyle w:val="ListParagraph"/>
        <w:numPr>
          <w:ilvl w:val="0"/>
          <w:numId w:val="21"/>
        </w:numPr>
        <w:spacing w:after="160" w:line="480" w:lineRule="auto"/>
        <w:ind w:left="720" w:hanging="720"/>
        <w:rPr>
          <w:rFonts w:ascii="Times New Roman" w:hAnsi="Times New Roman" w:cs="Times New Roman"/>
          <w:sz w:val="24"/>
          <w:szCs w:val="24"/>
        </w:rPr>
      </w:pPr>
      <w:r w:rsidRPr="00EA7670">
        <w:rPr>
          <w:rFonts w:ascii="Times New Roman" w:hAnsi="Times New Roman" w:cs="Times New Roman"/>
          <w:sz w:val="24"/>
          <w:szCs w:val="24"/>
        </w:rPr>
        <w:t>Perhaps the best example of documentation establishing a concerted effort to build its business on former Shuttle Express passengers</w:t>
      </w:r>
      <w:r w:rsidR="00E579F1" w:rsidRPr="00EA7670">
        <w:rPr>
          <w:rFonts w:ascii="Times New Roman" w:hAnsi="Times New Roman" w:cs="Times New Roman"/>
          <w:sz w:val="24"/>
          <w:szCs w:val="24"/>
        </w:rPr>
        <w:t xml:space="preserve"> is the email string att</w:t>
      </w:r>
      <w:r w:rsidRPr="00EA7670">
        <w:rPr>
          <w:rFonts w:ascii="Times New Roman" w:hAnsi="Times New Roman" w:cs="Times New Roman"/>
          <w:sz w:val="24"/>
          <w:szCs w:val="24"/>
        </w:rPr>
        <w:t xml:space="preserve">ached to the Harlow Declaration, between </w:t>
      </w:r>
      <w:proofErr w:type="spellStart"/>
      <w:r w:rsidRPr="00EA7670">
        <w:rPr>
          <w:rFonts w:ascii="Times New Roman" w:hAnsi="Times New Roman" w:cs="Times New Roman"/>
          <w:sz w:val="24"/>
          <w:szCs w:val="24"/>
        </w:rPr>
        <w:t>Speedishuttle</w:t>
      </w:r>
      <w:proofErr w:type="spellEnd"/>
      <w:r w:rsidRPr="00EA7670">
        <w:rPr>
          <w:rFonts w:ascii="Times New Roman" w:hAnsi="Times New Roman" w:cs="Times New Roman"/>
          <w:sz w:val="24"/>
          <w:szCs w:val="24"/>
        </w:rPr>
        <w:t xml:space="preserve"> and </w:t>
      </w:r>
      <w:proofErr w:type="spellStart"/>
      <w:r w:rsidRPr="00EA7670">
        <w:rPr>
          <w:rFonts w:ascii="Times New Roman" w:hAnsi="Times New Roman" w:cs="Times New Roman"/>
          <w:sz w:val="24"/>
          <w:szCs w:val="24"/>
        </w:rPr>
        <w:t>GTA</w:t>
      </w:r>
      <w:proofErr w:type="spellEnd"/>
      <w:r w:rsidRPr="00EA7670">
        <w:rPr>
          <w:rFonts w:ascii="Times New Roman" w:hAnsi="Times New Roman" w:cs="Times New Roman"/>
          <w:sz w:val="24"/>
          <w:szCs w:val="24"/>
        </w:rPr>
        <w:t xml:space="preserve"> Travel </w:t>
      </w:r>
      <w:r w:rsidR="00577341">
        <w:rPr>
          <w:rFonts w:ascii="Times New Roman" w:hAnsi="Times New Roman" w:cs="Times New Roman"/>
          <w:sz w:val="24"/>
          <w:szCs w:val="24"/>
        </w:rPr>
        <w:t xml:space="preserve">as Exhibit A </w:t>
      </w:r>
      <w:r w:rsidRPr="00EA7670">
        <w:rPr>
          <w:rFonts w:ascii="Times New Roman" w:hAnsi="Times New Roman" w:cs="Times New Roman"/>
          <w:sz w:val="24"/>
          <w:szCs w:val="24"/>
        </w:rPr>
        <w:t xml:space="preserve">(Bates Nos. </w:t>
      </w:r>
      <w:r w:rsidR="00E579F1" w:rsidRPr="00EA7670">
        <w:rPr>
          <w:rFonts w:ascii="Times New Roman" w:hAnsi="Times New Roman" w:cs="Times New Roman"/>
          <w:sz w:val="24"/>
          <w:szCs w:val="24"/>
        </w:rPr>
        <w:t>8</w:t>
      </w:r>
      <w:r w:rsidRPr="00EA7670">
        <w:rPr>
          <w:rFonts w:ascii="Times New Roman" w:hAnsi="Times New Roman" w:cs="Times New Roman"/>
          <w:sz w:val="24"/>
          <w:szCs w:val="24"/>
        </w:rPr>
        <w:t xml:space="preserve">84-890).  In a solicitation that is typical of the dozens of others, </w:t>
      </w:r>
      <w:proofErr w:type="spellStart"/>
      <w:r w:rsidRPr="00EA7670">
        <w:rPr>
          <w:rFonts w:ascii="Times New Roman" w:hAnsi="Times New Roman" w:cs="Times New Roman"/>
          <w:sz w:val="24"/>
          <w:szCs w:val="24"/>
        </w:rPr>
        <w:t>Speedishuttle</w:t>
      </w:r>
      <w:proofErr w:type="spellEnd"/>
      <w:r w:rsidRPr="00EA7670">
        <w:rPr>
          <w:rFonts w:ascii="Times New Roman" w:hAnsi="Times New Roman" w:cs="Times New Roman"/>
          <w:sz w:val="24"/>
          <w:szCs w:val="24"/>
        </w:rPr>
        <w:t xml:space="preserve"> writes:  “</w:t>
      </w:r>
      <w:proofErr w:type="spellStart"/>
      <w:r w:rsidRPr="00EA7670">
        <w:rPr>
          <w:rFonts w:ascii="Times New Roman" w:hAnsi="Times New Roman" w:cs="Times New Roman"/>
          <w:sz w:val="24"/>
          <w:szCs w:val="24"/>
        </w:rPr>
        <w:t>SpeediShuttle</w:t>
      </w:r>
      <w:proofErr w:type="spellEnd"/>
      <w:r w:rsidRPr="00EA7670">
        <w:rPr>
          <w:rFonts w:ascii="Times New Roman" w:hAnsi="Times New Roman" w:cs="Times New Roman"/>
          <w:sz w:val="24"/>
          <w:szCs w:val="24"/>
        </w:rPr>
        <w:t xml:space="preserve"> Seattle is on schedule to begin offering services in King County Seattle Washington May 1, 2015.  …  </w:t>
      </w:r>
      <w:r w:rsidRPr="00EA7670">
        <w:rPr>
          <w:rFonts w:ascii="Times New Roman" w:hAnsi="Times New Roman" w:cs="Times New Roman"/>
          <w:sz w:val="24"/>
          <w:szCs w:val="24"/>
          <w:u w:val="single"/>
        </w:rPr>
        <w:t>This is your first opportunity in decades to choose another company's services</w:t>
      </w:r>
      <w:r w:rsidRPr="00EA7670">
        <w:rPr>
          <w:rFonts w:ascii="Times New Roman" w:hAnsi="Times New Roman" w:cs="Times New Roman"/>
          <w:sz w:val="24"/>
          <w:szCs w:val="24"/>
        </w:rPr>
        <w:t xml:space="preserve"> since only one company [Shuttle Express] has been permitted to operate in the entire King county service area for thirty years.”  </w:t>
      </w:r>
      <w:r w:rsidRPr="00EA7670">
        <w:rPr>
          <w:rFonts w:ascii="Times New Roman" w:hAnsi="Times New Roman" w:cs="Times New Roman"/>
          <w:i/>
          <w:sz w:val="24"/>
          <w:szCs w:val="24"/>
        </w:rPr>
        <w:t>Id.</w:t>
      </w:r>
      <w:r w:rsidRPr="00EA7670">
        <w:rPr>
          <w:rFonts w:ascii="Times New Roman" w:hAnsi="Times New Roman" w:cs="Times New Roman"/>
          <w:sz w:val="24"/>
          <w:szCs w:val="24"/>
        </w:rPr>
        <w:t xml:space="preserve"> at 889</w:t>
      </w:r>
      <w:r w:rsidR="007B1AA7">
        <w:rPr>
          <w:rFonts w:ascii="Times New Roman" w:hAnsi="Times New Roman" w:cs="Times New Roman"/>
          <w:sz w:val="24"/>
          <w:szCs w:val="24"/>
        </w:rPr>
        <w:t xml:space="preserve"> (emphasis added).  </w:t>
      </w:r>
      <w:r w:rsidRPr="00EA7670">
        <w:rPr>
          <w:rFonts w:ascii="Times New Roman" w:hAnsi="Times New Roman" w:cs="Times New Roman"/>
          <w:sz w:val="24"/>
          <w:szCs w:val="24"/>
        </w:rPr>
        <w:t>This email was sen</w:t>
      </w:r>
      <w:r w:rsidR="00EA5270">
        <w:rPr>
          <w:rFonts w:ascii="Times New Roman" w:hAnsi="Times New Roman" w:cs="Times New Roman"/>
          <w:sz w:val="24"/>
          <w:szCs w:val="24"/>
        </w:rPr>
        <w:t>t</w:t>
      </w:r>
      <w:r w:rsidRPr="00EA7670">
        <w:rPr>
          <w:rFonts w:ascii="Times New Roman" w:hAnsi="Times New Roman" w:cs="Times New Roman"/>
          <w:sz w:val="24"/>
          <w:szCs w:val="24"/>
        </w:rPr>
        <w:t xml:space="preserve"> </w:t>
      </w:r>
      <w:r w:rsidR="007B1AA7">
        <w:rPr>
          <w:rFonts w:ascii="Times New Roman" w:hAnsi="Times New Roman" w:cs="Times New Roman"/>
          <w:sz w:val="24"/>
          <w:szCs w:val="24"/>
        </w:rPr>
        <w:t xml:space="preserve">on </w:t>
      </w:r>
      <w:r w:rsidRPr="00EA7670">
        <w:rPr>
          <w:rFonts w:ascii="Times New Roman" w:hAnsi="Times New Roman" w:cs="Times New Roman"/>
          <w:sz w:val="24"/>
          <w:szCs w:val="24"/>
        </w:rPr>
        <w:t xml:space="preserve">February 19, 2015, </w:t>
      </w:r>
      <w:r w:rsidR="00577341">
        <w:rPr>
          <w:rFonts w:ascii="Times New Roman" w:hAnsi="Times New Roman" w:cs="Times New Roman"/>
          <w:sz w:val="24"/>
          <w:szCs w:val="24"/>
        </w:rPr>
        <w:t xml:space="preserve">well </w:t>
      </w:r>
      <w:r w:rsidRPr="00EA7670">
        <w:rPr>
          <w:rFonts w:ascii="Times New Roman" w:hAnsi="Times New Roman" w:cs="Times New Roman"/>
          <w:sz w:val="24"/>
          <w:szCs w:val="24"/>
        </w:rPr>
        <w:t xml:space="preserve">before the final order in the application case was even issued!  </w:t>
      </w:r>
    </w:p>
    <w:p w:rsidR="009750CE" w:rsidRDefault="00EA7670" w:rsidP="00AD0FE4">
      <w:pPr>
        <w:pStyle w:val="ListParagraph"/>
        <w:numPr>
          <w:ilvl w:val="0"/>
          <w:numId w:val="21"/>
        </w:numPr>
        <w:spacing w:after="160" w:line="480" w:lineRule="auto"/>
        <w:ind w:left="720" w:hanging="720"/>
        <w:rPr>
          <w:rFonts w:ascii="Times New Roman" w:hAnsi="Times New Roman" w:cs="Times New Roman"/>
          <w:sz w:val="24"/>
          <w:szCs w:val="24"/>
        </w:rPr>
      </w:pPr>
      <w:r w:rsidRPr="00EA7670">
        <w:rPr>
          <w:rFonts w:ascii="Times New Roman" w:hAnsi="Times New Roman" w:cs="Times New Roman"/>
          <w:sz w:val="24"/>
          <w:szCs w:val="24"/>
        </w:rPr>
        <w:t>And just in case the implicit reference to Shuttle Express</w:t>
      </w:r>
      <w:r w:rsidR="007B1AA7">
        <w:rPr>
          <w:rFonts w:ascii="Times New Roman" w:hAnsi="Times New Roman" w:cs="Times New Roman"/>
          <w:sz w:val="24"/>
          <w:szCs w:val="24"/>
        </w:rPr>
        <w:t xml:space="preserve"> in the </w:t>
      </w:r>
      <w:proofErr w:type="spellStart"/>
      <w:r w:rsidR="007B1AA7">
        <w:rPr>
          <w:rFonts w:ascii="Times New Roman" w:hAnsi="Times New Roman" w:cs="Times New Roman"/>
          <w:sz w:val="24"/>
          <w:szCs w:val="24"/>
        </w:rPr>
        <w:t>Speedishuttle</w:t>
      </w:r>
      <w:proofErr w:type="spellEnd"/>
      <w:r w:rsidR="007B1AA7">
        <w:rPr>
          <w:rFonts w:ascii="Times New Roman" w:hAnsi="Times New Roman" w:cs="Times New Roman"/>
          <w:sz w:val="24"/>
          <w:szCs w:val="24"/>
        </w:rPr>
        <w:t xml:space="preserve"> solicitation</w:t>
      </w:r>
      <w:r w:rsidRPr="00EA7670">
        <w:rPr>
          <w:rFonts w:ascii="Times New Roman" w:hAnsi="Times New Roman" w:cs="Times New Roman"/>
          <w:sz w:val="24"/>
          <w:szCs w:val="24"/>
        </w:rPr>
        <w:t xml:space="preserve"> leaves any doubt, subsequent emails in the string make it abundantly clear where the passengers were coming from.  For example:  “The </w:t>
      </w:r>
      <w:r w:rsidRPr="007B1AA7">
        <w:rPr>
          <w:rFonts w:ascii="Times New Roman" w:hAnsi="Times New Roman" w:cs="Times New Roman"/>
          <w:sz w:val="24"/>
          <w:szCs w:val="24"/>
          <w:u w:val="single"/>
        </w:rPr>
        <w:t>existing bookings I will leave with Shuttle Express</w:t>
      </w:r>
      <w:r w:rsidRPr="00EA7670">
        <w:rPr>
          <w:rFonts w:ascii="Times New Roman" w:hAnsi="Times New Roman" w:cs="Times New Roman"/>
          <w:sz w:val="24"/>
          <w:szCs w:val="24"/>
        </w:rPr>
        <w:t xml:space="preserve">. I am sure once I send the advert announcing New </w:t>
      </w:r>
      <w:r w:rsidRPr="009A61A5">
        <w:rPr>
          <w:rFonts w:ascii="Times New Roman" w:hAnsi="Times New Roman" w:cs="Times New Roman"/>
          <w:sz w:val="24"/>
          <w:szCs w:val="24"/>
          <w:u w:val="single"/>
        </w:rPr>
        <w:t>Low Rates</w:t>
      </w:r>
      <w:r w:rsidRPr="00EA7670">
        <w:rPr>
          <w:rFonts w:ascii="Times New Roman" w:hAnsi="Times New Roman" w:cs="Times New Roman"/>
          <w:sz w:val="24"/>
          <w:szCs w:val="24"/>
        </w:rPr>
        <w:t xml:space="preserve"> for Shared Transfer available now in Seattle, </w:t>
      </w:r>
      <w:r w:rsidRPr="007B1AA7">
        <w:rPr>
          <w:rFonts w:ascii="Times New Roman" w:hAnsi="Times New Roman" w:cs="Times New Roman"/>
          <w:sz w:val="24"/>
          <w:szCs w:val="24"/>
          <w:u w:val="single"/>
        </w:rPr>
        <w:t xml:space="preserve">clients will cancel and rebook with </w:t>
      </w:r>
      <w:proofErr w:type="spellStart"/>
      <w:r w:rsidRPr="007B1AA7">
        <w:rPr>
          <w:rFonts w:ascii="Times New Roman" w:hAnsi="Times New Roman" w:cs="Times New Roman"/>
          <w:sz w:val="24"/>
          <w:szCs w:val="24"/>
          <w:u w:val="single"/>
        </w:rPr>
        <w:t>Speedishuttle</w:t>
      </w:r>
      <w:proofErr w:type="spellEnd"/>
      <w:r w:rsidRPr="00EA7670">
        <w:rPr>
          <w:rFonts w:ascii="Times New Roman" w:hAnsi="Times New Roman" w:cs="Times New Roman"/>
          <w:sz w:val="24"/>
          <w:szCs w:val="24"/>
        </w:rPr>
        <w:t>.”</w:t>
      </w:r>
      <w:r w:rsidR="007B1AA7">
        <w:rPr>
          <w:rFonts w:ascii="Times New Roman" w:hAnsi="Times New Roman" w:cs="Times New Roman"/>
          <w:sz w:val="24"/>
          <w:szCs w:val="24"/>
        </w:rPr>
        <w:t xml:space="preserve">  Id. at 884 (emphasis added).  </w:t>
      </w:r>
      <w:r w:rsidR="009A61A5">
        <w:rPr>
          <w:rFonts w:ascii="Times New Roman" w:hAnsi="Times New Roman" w:cs="Times New Roman"/>
          <w:sz w:val="24"/>
          <w:szCs w:val="24"/>
        </w:rPr>
        <w:t xml:space="preserve">The email also reflects how </w:t>
      </w:r>
      <w:proofErr w:type="spellStart"/>
      <w:r w:rsidR="009A61A5">
        <w:rPr>
          <w:rFonts w:ascii="Times New Roman" w:hAnsi="Times New Roman" w:cs="Times New Roman"/>
          <w:sz w:val="24"/>
          <w:szCs w:val="24"/>
        </w:rPr>
        <w:t>Speedishuttle</w:t>
      </w:r>
      <w:proofErr w:type="spellEnd"/>
      <w:r w:rsidR="009A61A5">
        <w:rPr>
          <w:rFonts w:ascii="Times New Roman" w:hAnsi="Times New Roman" w:cs="Times New Roman"/>
          <w:sz w:val="24"/>
          <w:szCs w:val="24"/>
        </w:rPr>
        <w:t xml:space="preserve"> charges less than Shuttle Express to downtown Seattle (though it charges more to rural parts of the county).  </w:t>
      </w:r>
    </w:p>
    <w:p w:rsidR="007B1AA7" w:rsidRPr="00EA7670" w:rsidRDefault="007B1AA7" w:rsidP="00AD0FE4">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What is </w:t>
      </w:r>
      <w:r w:rsidR="009A61A5">
        <w:rPr>
          <w:rFonts w:ascii="Times New Roman" w:hAnsi="Times New Roman" w:cs="Times New Roman"/>
          <w:sz w:val="24"/>
          <w:szCs w:val="24"/>
        </w:rPr>
        <w:t xml:space="preserve">notably </w:t>
      </w:r>
      <w:r>
        <w:rPr>
          <w:rFonts w:ascii="Times New Roman" w:hAnsi="Times New Roman" w:cs="Times New Roman"/>
          <w:sz w:val="24"/>
          <w:szCs w:val="24"/>
        </w:rPr>
        <w:t xml:space="preserve">missing from the dozens of solicitations to the former Shuttle Express wholesale ticket agents is any mention of foreign language capability or needs.  A word search of </w:t>
      </w:r>
      <w:r w:rsidR="005276D2">
        <w:rPr>
          <w:rFonts w:ascii="Times New Roman" w:hAnsi="Times New Roman" w:cs="Times New Roman"/>
          <w:sz w:val="24"/>
          <w:szCs w:val="24"/>
        </w:rPr>
        <w:t xml:space="preserve">an </w:t>
      </w:r>
      <w:r>
        <w:rPr>
          <w:rFonts w:ascii="Times New Roman" w:hAnsi="Times New Roman" w:cs="Times New Roman"/>
          <w:sz w:val="24"/>
          <w:szCs w:val="24"/>
        </w:rPr>
        <w:t>over 200</w:t>
      </w:r>
      <w:r w:rsidR="00EA5270">
        <w:rPr>
          <w:rFonts w:ascii="Times New Roman" w:hAnsi="Times New Roman" w:cs="Times New Roman"/>
          <w:sz w:val="24"/>
          <w:szCs w:val="24"/>
        </w:rPr>
        <w:t>-</w:t>
      </w:r>
      <w:r>
        <w:rPr>
          <w:rFonts w:ascii="Times New Roman" w:hAnsi="Times New Roman" w:cs="Times New Roman"/>
          <w:sz w:val="24"/>
          <w:szCs w:val="24"/>
        </w:rPr>
        <w:t>page document production of December 27, 2016</w:t>
      </w:r>
      <w:r w:rsidR="005276D2">
        <w:rPr>
          <w:rFonts w:ascii="Times New Roman" w:hAnsi="Times New Roman" w:cs="Times New Roman"/>
          <w:sz w:val="24"/>
          <w:szCs w:val="24"/>
        </w:rPr>
        <w:t>,</w:t>
      </w:r>
      <w:r>
        <w:rPr>
          <w:rFonts w:ascii="Times New Roman" w:hAnsi="Times New Roman" w:cs="Times New Roman"/>
          <w:sz w:val="24"/>
          <w:szCs w:val="24"/>
        </w:rPr>
        <w:t xml:space="preserve"> for </w:t>
      </w:r>
      <w:r w:rsidR="005276D2">
        <w:rPr>
          <w:rFonts w:ascii="Times New Roman" w:hAnsi="Times New Roman" w:cs="Times New Roman"/>
          <w:sz w:val="24"/>
          <w:szCs w:val="24"/>
        </w:rPr>
        <w:t xml:space="preserve">the words </w:t>
      </w:r>
      <w:r w:rsidR="009A61A5">
        <w:rPr>
          <w:rFonts w:ascii="Times New Roman" w:hAnsi="Times New Roman" w:cs="Times New Roman"/>
          <w:sz w:val="24"/>
          <w:szCs w:val="24"/>
        </w:rPr>
        <w:lastRenderedPageBreak/>
        <w:t xml:space="preserve">“foreign,” </w:t>
      </w:r>
      <w:r>
        <w:rPr>
          <w:rFonts w:ascii="Times New Roman" w:hAnsi="Times New Roman" w:cs="Times New Roman"/>
          <w:sz w:val="24"/>
          <w:szCs w:val="24"/>
        </w:rPr>
        <w:t xml:space="preserve">“English,” “Chinese,” “Japanese,” and Korean” does not result in a single “hit.”  Those words </w:t>
      </w:r>
      <w:r w:rsidRPr="005276D2">
        <w:rPr>
          <w:rFonts w:ascii="Times New Roman" w:hAnsi="Times New Roman" w:cs="Times New Roman"/>
          <w:b/>
          <w:i/>
          <w:sz w:val="24"/>
          <w:szCs w:val="24"/>
        </w:rPr>
        <w:t>do not exist</w:t>
      </w:r>
      <w:r>
        <w:rPr>
          <w:rFonts w:ascii="Times New Roman" w:hAnsi="Times New Roman" w:cs="Times New Roman"/>
          <w:sz w:val="24"/>
          <w:szCs w:val="24"/>
        </w:rPr>
        <w:t xml:space="preserve"> in any of the </w:t>
      </w:r>
      <w:r w:rsidR="009A61A5">
        <w:rPr>
          <w:rFonts w:ascii="Times New Roman" w:hAnsi="Times New Roman" w:cs="Times New Roman"/>
          <w:sz w:val="24"/>
          <w:szCs w:val="24"/>
        </w:rPr>
        <w:t xml:space="preserve">dozens of solicitations.  Harlow Dec. </w:t>
      </w:r>
      <w:r w:rsidR="004A473F">
        <w:rPr>
          <w:rFonts w:ascii="Times New Roman" w:hAnsi="Times New Roman" w:cs="Times New Roman"/>
          <w:sz w:val="24"/>
          <w:szCs w:val="24"/>
        </w:rPr>
        <w:t>¶ 3.</w:t>
      </w:r>
      <w:r w:rsidR="009A61A5">
        <w:rPr>
          <w:rFonts w:ascii="Times New Roman" w:hAnsi="Times New Roman" w:cs="Times New Roman"/>
          <w:sz w:val="24"/>
          <w:szCs w:val="24"/>
        </w:rPr>
        <w:t xml:space="preserve">  </w:t>
      </w:r>
      <w:r>
        <w:rPr>
          <w:rFonts w:ascii="Times New Roman" w:hAnsi="Times New Roman" w:cs="Times New Roman"/>
          <w:sz w:val="24"/>
          <w:szCs w:val="24"/>
        </w:rPr>
        <w:t xml:space="preserve"> </w:t>
      </w:r>
      <w:r w:rsidR="009A61A5">
        <w:rPr>
          <w:rFonts w:ascii="Times New Roman" w:hAnsi="Times New Roman" w:cs="Times New Roman"/>
          <w:sz w:val="24"/>
          <w:szCs w:val="24"/>
        </w:rPr>
        <w:t xml:space="preserve">Like the </w:t>
      </w:r>
      <w:proofErr w:type="spellStart"/>
      <w:r w:rsidR="009A61A5">
        <w:rPr>
          <w:rFonts w:ascii="Times New Roman" w:hAnsi="Times New Roman" w:cs="Times New Roman"/>
          <w:sz w:val="24"/>
          <w:szCs w:val="24"/>
        </w:rPr>
        <w:t>GTA</w:t>
      </w:r>
      <w:proofErr w:type="spellEnd"/>
      <w:r w:rsidR="009A61A5">
        <w:rPr>
          <w:rFonts w:ascii="Times New Roman" w:hAnsi="Times New Roman" w:cs="Times New Roman"/>
          <w:sz w:val="24"/>
          <w:szCs w:val="24"/>
        </w:rPr>
        <w:t xml:space="preserve"> emails</w:t>
      </w:r>
      <w:r w:rsidR="005276D2">
        <w:rPr>
          <w:rFonts w:ascii="Times New Roman" w:hAnsi="Times New Roman" w:cs="Times New Roman"/>
          <w:sz w:val="24"/>
          <w:szCs w:val="24"/>
        </w:rPr>
        <w:t xml:space="preserve"> in Exhibit A</w:t>
      </w:r>
      <w:r w:rsidR="009A61A5">
        <w:rPr>
          <w:rFonts w:ascii="Times New Roman" w:hAnsi="Times New Roman" w:cs="Times New Roman"/>
          <w:sz w:val="24"/>
          <w:szCs w:val="24"/>
        </w:rPr>
        <w:t xml:space="preserve">, </w:t>
      </w:r>
      <w:proofErr w:type="spellStart"/>
      <w:r w:rsidR="00740974">
        <w:rPr>
          <w:rFonts w:ascii="Times New Roman" w:hAnsi="Times New Roman" w:cs="Times New Roman"/>
          <w:sz w:val="24"/>
          <w:szCs w:val="24"/>
        </w:rPr>
        <w:t>Speedishuttle’s</w:t>
      </w:r>
      <w:proofErr w:type="spellEnd"/>
      <w:r w:rsidR="00740974">
        <w:rPr>
          <w:rFonts w:ascii="Times New Roman" w:hAnsi="Times New Roman" w:cs="Times New Roman"/>
          <w:sz w:val="24"/>
          <w:szCs w:val="24"/>
        </w:rPr>
        <w:t xml:space="preserve"> focus was</w:t>
      </w:r>
      <w:r w:rsidR="009A61A5">
        <w:rPr>
          <w:rFonts w:ascii="Times New Roman" w:hAnsi="Times New Roman" w:cs="Times New Roman"/>
          <w:sz w:val="24"/>
          <w:szCs w:val="24"/>
        </w:rPr>
        <w:t xml:space="preserve"> not on seeking or finding</w:t>
      </w:r>
      <w:r w:rsidR="00740974">
        <w:rPr>
          <w:rFonts w:ascii="Times New Roman" w:hAnsi="Times New Roman" w:cs="Times New Roman"/>
          <w:sz w:val="24"/>
          <w:szCs w:val="24"/>
        </w:rPr>
        <w:t xml:space="preserve"> an unserved demographic.  It was</w:t>
      </w:r>
      <w:r w:rsidR="009A61A5">
        <w:rPr>
          <w:rFonts w:ascii="Times New Roman" w:hAnsi="Times New Roman" w:cs="Times New Roman"/>
          <w:sz w:val="24"/>
          <w:szCs w:val="24"/>
        </w:rPr>
        <w:t xml:space="preserve"> purely about getting the ticketing agents to switch from Shuttle Express </w:t>
      </w:r>
      <w:r w:rsidR="005276D2">
        <w:rPr>
          <w:rFonts w:ascii="Times New Roman" w:hAnsi="Times New Roman" w:cs="Times New Roman"/>
          <w:sz w:val="24"/>
          <w:szCs w:val="24"/>
        </w:rPr>
        <w:t>(</w:t>
      </w:r>
      <w:r w:rsidR="009A61A5">
        <w:rPr>
          <w:rFonts w:ascii="Times New Roman" w:hAnsi="Times New Roman" w:cs="Times New Roman"/>
          <w:sz w:val="24"/>
          <w:szCs w:val="24"/>
        </w:rPr>
        <w:t>after 30 years</w:t>
      </w:r>
      <w:r w:rsidR="005276D2">
        <w:rPr>
          <w:rFonts w:ascii="Times New Roman" w:hAnsi="Times New Roman" w:cs="Times New Roman"/>
          <w:sz w:val="24"/>
          <w:szCs w:val="24"/>
        </w:rPr>
        <w:t>)</w:t>
      </w:r>
      <w:r w:rsidR="002F5691">
        <w:rPr>
          <w:rFonts w:ascii="Times New Roman" w:hAnsi="Times New Roman" w:cs="Times New Roman"/>
          <w:sz w:val="24"/>
          <w:szCs w:val="24"/>
        </w:rPr>
        <w:t xml:space="preserve"> to </w:t>
      </w:r>
      <w:proofErr w:type="spellStart"/>
      <w:r w:rsidR="002F5691">
        <w:rPr>
          <w:rFonts w:ascii="Times New Roman" w:hAnsi="Times New Roman" w:cs="Times New Roman"/>
          <w:sz w:val="24"/>
          <w:szCs w:val="24"/>
        </w:rPr>
        <w:t>Speedishuttle</w:t>
      </w:r>
      <w:proofErr w:type="spellEnd"/>
      <w:r w:rsidR="002F5691">
        <w:rPr>
          <w:rFonts w:ascii="Times New Roman" w:hAnsi="Times New Roman" w:cs="Times New Roman"/>
          <w:sz w:val="24"/>
          <w:szCs w:val="24"/>
        </w:rPr>
        <w:t>, all the while using below cost pricing to lure that business.</w:t>
      </w:r>
    </w:p>
    <w:p w:rsidR="00FB5CA7" w:rsidRPr="009B0F5D" w:rsidRDefault="00FB5CA7" w:rsidP="00AD0FE4">
      <w:pPr>
        <w:pStyle w:val="ListParagraph"/>
        <w:numPr>
          <w:ilvl w:val="0"/>
          <w:numId w:val="21"/>
        </w:numPr>
        <w:spacing w:after="160" w:line="480" w:lineRule="auto"/>
        <w:ind w:left="720" w:hanging="720"/>
        <w:rPr>
          <w:rFonts w:ascii="Times New Roman" w:hAnsi="Times New Roman" w:cs="Times New Roman"/>
          <w:sz w:val="24"/>
          <w:szCs w:val="24"/>
        </w:rPr>
      </w:pPr>
      <w:r w:rsidRPr="009B0F5D">
        <w:rPr>
          <w:rFonts w:ascii="Times New Roman" w:hAnsi="Times New Roman" w:cs="Times New Roman"/>
          <w:sz w:val="24"/>
          <w:szCs w:val="24"/>
        </w:rPr>
        <w:t xml:space="preserve">Rates of regulated carriers must be must be just, fair, reasonable, and sufficient.”  RCW 81.28.010.  The Commission is well within its powers to find some or all of the rates of </w:t>
      </w:r>
      <w:proofErr w:type="spellStart"/>
      <w:r w:rsidRPr="009B0F5D">
        <w:rPr>
          <w:rFonts w:ascii="Times New Roman" w:hAnsi="Times New Roman" w:cs="Times New Roman"/>
          <w:sz w:val="24"/>
          <w:szCs w:val="24"/>
        </w:rPr>
        <w:t>Speedishuttle</w:t>
      </w:r>
      <w:proofErr w:type="spellEnd"/>
      <w:r w:rsidRPr="009B0F5D">
        <w:rPr>
          <w:rFonts w:ascii="Times New Roman" w:hAnsi="Times New Roman" w:cs="Times New Roman"/>
          <w:sz w:val="24"/>
          <w:szCs w:val="24"/>
        </w:rPr>
        <w:t xml:space="preserve"> are not “sufficient” based on the evidence submitted to date and Respondent’s admissions it is priced below cost.</w:t>
      </w:r>
      <w:r w:rsidR="00DD6E86">
        <w:rPr>
          <w:rStyle w:val="FootnoteReference"/>
          <w:rFonts w:ascii="Times New Roman" w:hAnsi="Times New Roman" w:cs="Times New Roman"/>
          <w:sz w:val="24"/>
          <w:szCs w:val="24"/>
        </w:rPr>
        <w:footnoteReference w:id="20"/>
      </w:r>
      <w:r w:rsidRPr="009B0F5D">
        <w:rPr>
          <w:rFonts w:ascii="Times New Roman" w:hAnsi="Times New Roman" w:cs="Times New Roman"/>
          <w:sz w:val="24"/>
          <w:szCs w:val="24"/>
        </w:rPr>
        <w:t xml:space="preserve">  </w:t>
      </w:r>
      <w:r w:rsidR="009B0F5D" w:rsidRPr="009B0F5D">
        <w:rPr>
          <w:rFonts w:ascii="Times New Roman" w:hAnsi="Times New Roman" w:cs="Times New Roman"/>
          <w:sz w:val="24"/>
          <w:szCs w:val="24"/>
        </w:rPr>
        <w:t xml:space="preserve">Further, RCW 81.04.110 allows the Commission to take action upon complaint if, “the rates, charges, rules, regulations, or practices of [a carrier] are unreasonable, </w:t>
      </w:r>
      <w:proofErr w:type="spellStart"/>
      <w:r w:rsidR="009B0F5D" w:rsidRPr="009B0F5D">
        <w:rPr>
          <w:rFonts w:ascii="Times New Roman" w:hAnsi="Times New Roman" w:cs="Times New Roman"/>
          <w:sz w:val="24"/>
          <w:szCs w:val="24"/>
        </w:rPr>
        <w:t>unremunerative</w:t>
      </w:r>
      <w:proofErr w:type="spellEnd"/>
      <w:r w:rsidR="009B0F5D" w:rsidRPr="009B0F5D">
        <w:rPr>
          <w:rFonts w:ascii="Times New Roman" w:hAnsi="Times New Roman" w:cs="Times New Roman"/>
          <w:sz w:val="24"/>
          <w:szCs w:val="24"/>
        </w:rPr>
        <w:t xml:space="preserve">, discriminatory, illegal, unfair, intending or tending to oppress the complainant.”  </w:t>
      </w:r>
      <w:r w:rsidR="009B0F5D">
        <w:rPr>
          <w:rFonts w:ascii="Times New Roman" w:hAnsi="Times New Roman" w:cs="Times New Roman"/>
          <w:sz w:val="24"/>
          <w:szCs w:val="24"/>
        </w:rPr>
        <w:t>T</w:t>
      </w:r>
      <w:r w:rsidRPr="009B0F5D">
        <w:rPr>
          <w:rFonts w:ascii="Times New Roman" w:hAnsi="Times New Roman" w:cs="Times New Roman"/>
          <w:sz w:val="24"/>
          <w:szCs w:val="24"/>
        </w:rPr>
        <w:t>he foregoing discussion only touches on some of the other more blatant public interest issues raise</w:t>
      </w:r>
      <w:r w:rsidR="00EC4DDF">
        <w:rPr>
          <w:rFonts w:ascii="Times New Roman" w:hAnsi="Times New Roman" w:cs="Times New Roman"/>
          <w:sz w:val="24"/>
          <w:szCs w:val="24"/>
        </w:rPr>
        <w:t>d</w:t>
      </w:r>
      <w:r w:rsidRPr="009B0F5D">
        <w:rPr>
          <w:rFonts w:ascii="Times New Roman" w:hAnsi="Times New Roman" w:cs="Times New Roman"/>
          <w:sz w:val="24"/>
          <w:szCs w:val="24"/>
        </w:rPr>
        <w:t xml:space="preserve"> by the complaint and pre-filed testimony to date.  M</w:t>
      </w:r>
      <w:r w:rsidR="009B0F5D">
        <w:rPr>
          <w:rFonts w:ascii="Times New Roman" w:hAnsi="Times New Roman" w:cs="Times New Roman"/>
          <w:sz w:val="24"/>
          <w:szCs w:val="24"/>
        </w:rPr>
        <w:t>uch more can be found in the pre-filed testimony and m</w:t>
      </w:r>
      <w:r w:rsidRPr="009B0F5D">
        <w:rPr>
          <w:rFonts w:ascii="Times New Roman" w:hAnsi="Times New Roman" w:cs="Times New Roman"/>
          <w:sz w:val="24"/>
          <w:szCs w:val="24"/>
        </w:rPr>
        <w:t xml:space="preserve">ore will come out at the hearing.  </w:t>
      </w:r>
      <w:r w:rsidR="005276D2">
        <w:rPr>
          <w:rFonts w:ascii="Times New Roman" w:hAnsi="Times New Roman" w:cs="Times New Roman"/>
          <w:sz w:val="24"/>
          <w:szCs w:val="24"/>
        </w:rPr>
        <w:t>Operating below cost is a big part of the actions complained of, but the operating losses are inextricably intertwined with much broader issues.</w:t>
      </w:r>
    </w:p>
    <w:p w:rsidR="009B0F5D" w:rsidRDefault="009B0F5D" w:rsidP="00AD0FE4">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Finally, t</w:t>
      </w:r>
      <w:r w:rsidR="008702CB" w:rsidRPr="00FB5CA7">
        <w:rPr>
          <w:rFonts w:ascii="Times New Roman" w:hAnsi="Times New Roman" w:cs="Times New Roman"/>
          <w:sz w:val="24"/>
          <w:szCs w:val="24"/>
        </w:rPr>
        <w:t xml:space="preserve">he touchstone of the Commission’s charge and reason for </w:t>
      </w:r>
      <w:r w:rsidR="00FB5CA7" w:rsidRPr="00FB5CA7">
        <w:rPr>
          <w:rFonts w:ascii="Times New Roman" w:hAnsi="Times New Roman" w:cs="Times New Roman"/>
          <w:sz w:val="24"/>
          <w:szCs w:val="24"/>
        </w:rPr>
        <w:t xml:space="preserve">its </w:t>
      </w:r>
      <w:r w:rsidR="008702CB" w:rsidRPr="00FB5CA7">
        <w:rPr>
          <w:rFonts w:ascii="Times New Roman" w:hAnsi="Times New Roman" w:cs="Times New Roman"/>
          <w:sz w:val="24"/>
          <w:szCs w:val="24"/>
        </w:rPr>
        <w:t>existence i</w:t>
      </w:r>
      <w:r w:rsidR="00EC4DDF">
        <w:rPr>
          <w:rFonts w:ascii="Times New Roman" w:hAnsi="Times New Roman" w:cs="Times New Roman"/>
          <w:sz w:val="24"/>
          <w:szCs w:val="24"/>
        </w:rPr>
        <w:t>s</w:t>
      </w:r>
      <w:r w:rsidR="008702CB" w:rsidRPr="00FB5CA7">
        <w:rPr>
          <w:rFonts w:ascii="Times New Roman" w:hAnsi="Times New Roman" w:cs="Times New Roman"/>
          <w:sz w:val="24"/>
          <w:szCs w:val="24"/>
        </w:rPr>
        <w:t xml:space="preserve"> to protect a</w:t>
      </w:r>
      <w:r w:rsidR="00FB5CA7" w:rsidRPr="00FB5CA7">
        <w:rPr>
          <w:rFonts w:ascii="Times New Roman" w:hAnsi="Times New Roman" w:cs="Times New Roman"/>
          <w:sz w:val="24"/>
          <w:szCs w:val="24"/>
        </w:rPr>
        <w:t xml:space="preserve">nd promote the </w:t>
      </w:r>
      <w:r w:rsidR="00FB5CA7" w:rsidRPr="009B0F5D">
        <w:rPr>
          <w:rFonts w:ascii="Times New Roman" w:hAnsi="Times New Roman" w:cs="Times New Roman"/>
          <w:sz w:val="24"/>
          <w:szCs w:val="24"/>
          <w:u w:val="single"/>
        </w:rPr>
        <w:t>public interest</w:t>
      </w:r>
      <w:r w:rsidR="00FB5CA7" w:rsidRPr="00FB5CA7">
        <w:rPr>
          <w:rFonts w:ascii="Times New Roman" w:hAnsi="Times New Roman" w:cs="Times New Roman"/>
          <w:sz w:val="24"/>
          <w:szCs w:val="24"/>
        </w:rPr>
        <w:t>:</w:t>
      </w:r>
      <w:r w:rsidR="008702CB" w:rsidRPr="00FB5CA7">
        <w:rPr>
          <w:rFonts w:ascii="Times New Roman" w:hAnsi="Times New Roman" w:cs="Times New Roman"/>
          <w:sz w:val="24"/>
          <w:szCs w:val="24"/>
        </w:rPr>
        <w:t xml:space="preserve"> </w:t>
      </w:r>
      <w:r w:rsidR="00FB5CA7" w:rsidRPr="00FB5CA7">
        <w:rPr>
          <w:rFonts w:ascii="Times New Roman" w:hAnsi="Times New Roman" w:cs="Times New Roman"/>
          <w:sz w:val="24"/>
          <w:szCs w:val="24"/>
        </w:rPr>
        <w:t xml:space="preserve"> </w:t>
      </w:r>
      <w:r w:rsidR="008702CB" w:rsidRPr="00FB5CA7">
        <w:rPr>
          <w:rFonts w:ascii="Times New Roman" w:hAnsi="Times New Roman" w:cs="Times New Roman"/>
          <w:sz w:val="24"/>
          <w:szCs w:val="24"/>
        </w:rPr>
        <w:t xml:space="preserve">“The utilities and transportation commission </w:t>
      </w:r>
      <w:r w:rsidR="008702CB" w:rsidRPr="00FB5CA7">
        <w:rPr>
          <w:rFonts w:ascii="Times New Roman" w:hAnsi="Times New Roman" w:cs="Times New Roman"/>
          <w:sz w:val="24"/>
          <w:szCs w:val="24"/>
        </w:rPr>
        <w:lastRenderedPageBreak/>
        <w:t>shall … [r]</w:t>
      </w:r>
      <w:proofErr w:type="spellStart"/>
      <w:r w:rsidR="008702CB" w:rsidRPr="00FB5CA7">
        <w:rPr>
          <w:rFonts w:ascii="Times New Roman" w:hAnsi="Times New Roman" w:cs="Times New Roman"/>
          <w:sz w:val="24"/>
          <w:szCs w:val="24"/>
        </w:rPr>
        <w:t>egulate</w:t>
      </w:r>
      <w:proofErr w:type="spellEnd"/>
      <w:r w:rsidR="008702CB" w:rsidRPr="00FB5CA7">
        <w:rPr>
          <w:rFonts w:ascii="Times New Roman" w:hAnsi="Times New Roman" w:cs="Times New Roman"/>
          <w:sz w:val="24"/>
          <w:szCs w:val="24"/>
        </w:rPr>
        <w:t xml:space="preserve"> in the public interest, as provided by the public service laws, all persons engaging in the transportation of persons or property within this state for compensation.”  RCW 80.01.040.  </w:t>
      </w:r>
      <w:r w:rsidR="00FB5CA7" w:rsidRPr="00FB5CA7">
        <w:rPr>
          <w:rFonts w:ascii="Times New Roman" w:hAnsi="Times New Roman" w:cs="Times New Roman"/>
          <w:sz w:val="24"/>
          <w:szCs w:val="24"/>
        </w:rPr>
        <w:t xml:space="preserve">As Shuttle Express has noted previously, the public interest standard is a “supple instrument for the exercise of discretion by the expert body … charged to carry out … legislative policy.” </w:t>
      </w:r>
      <w:r w:rsidR="00FB5CA7" w:rsidRPr="00FB5CA7">
        <w:rPr>
          <w:rFonts w:ascii="Times New Roman" w:hAnsi="Times New Roman" w:cs="Times New Roman"/>
          <w:i/>
          <w:sz w:val="24"/>
          <w:szCs w:val="24"/>
        </w:rPr>
        <w:t>FCC v. Pottsville Broadcasting Co</w:t>
      </w:r>
      <w:r w:rsidR="00FB5CA7" w:rsidRPr="00FB5CA7">
        <w:rPr>
          <w:rFonts w:ascii="Times New Roman" w:hAnsi="Times New Roman" w:cs="Times New Roman"/>
          <w:sz w:val="24"/>
          <w:szCs w:val="24"/>
        </w:rPr>
        <w:t xml:space="preserve">., 309 U.S. 134, 138 (1940). </w:t>
      </w:r>
      <w:r w:rsidR="002F5691">
        <w:rPr>
          <w:rFonts w:ascii="Times New Roman" w:hAnsi="Times New Roman" w:cs="Times New Roman"/>
          <w:sz w:val="24"/>
          <w:szCs w:val="24"/>
        </w:rPr>
        <w:t xml:space="preserve"> The Commission’s “legislative policy” is not found in the antitrust laws.</w:t>
      </w:r>
      <w:r w:rsidR="00FB5CA7" w:rsidRPr="00FB5CA7">
        <w:rPr>
          <w:rFonts w:ascii="Times New Roman" w:hAnsi="Times New Roman" w:cs="Times New Roman"/>
          <w:sz w:val="24"/>
          <w:szCs w:val="24"/>
        </w:rPr>
        <w:t xml:space="preserve"> </w:t>
      </w:r>
    </w:p>
    <w:p w:rsidR="00FB5CA7" w:rsidRPr="00FB5CA7" w:rsidRDefault="00FB5CA7" w:rsidP="00AD0FE4">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Commission here is in no way constrained by Respondent’s unduly narrow interpretation of the scope of issues raised by the Complaint or by Federal antitrust law.  Rather, it is constrained by the Washington public service laws and the broader public interest.  The acts and omissions of </w:t>
      </w:r>
      <w:proofErr w:type="spellStart"/>
      <w:r>
        <w:rPr>
          <w:rFonts w:ascii="Times New Roman" w:hAnsi="Times New Roman" w:cs="Times New Roman"/>
          <w:sz w:val="24"/>
          <w:szCs w:val="24"/>
        </w:rPr>
        <w:t>Speedishuttle</w:t>
      </w:r>
      <w:proofErr w:type="spellEnd"/>
      <w:r>
        <w:rPr>
          <w:rFonts w:ascii="Times New Roman" w:hAnsi="Times New Roman" w:cs="Times New Roman"/>
          <w:sz w:val="24"/>
          <w:szCs w:val="24"/>
        </w:rPr>
        <w:t xml:space="preserve"> have been contrary to both.</w:t>
      </w:r>
    </w:p>
    <w:p w:rsidR="00BA17FD" w:rsidRPr="008A083C" w:rsidRDefault="00BA17FD" w:rsidP="00691400">
      <w:pPr>
        <w:ind w:left="720" w:hanging="720"/>
        <w:jc w:val="center"/>
        <w:rPr>
          <w:rFonts w:ascii="Times New Roman" w:hAnsi="Times New Roman" w:cs="Times New Roman"/>
          <w:b/>
          <w:sz w:val="24"/>
          <w:szCs w:val="24"/>
          <w:u w:val="single"/>
        </w:rPr>
      </w:pPr>
    </w:p>
    <w:p w:rsidR="007948F5" w:rsidRPr="008A083C" w:rsidRDefault="007948F5" w:rsidP="00691400">
      <w:pPr>
        <w:pStyle w:val="BodyText"/>
        <w:tabs>
          <w:tab w:val="left" w:pos="821"/>
        </w:tabs>
        <w:spacing w:before="10" w:line="480" w:lineRule="auto"/>
        <w:ind w:left="720" w:right="134" w:hanging="720"/>
        <w:jc w:val="center"/>
        <w:rPr>
          <w:rFonts w:cs="Times New Roman"/>
          <w:b/>
          <w:u w:val="single"/>
        </w:rPr>
      </w:pPr>
      <w:r w:rsidRPr="008A083C">
        <w:rPr>
          <w:rFonts w:cs="Times New Roman"/>
          <w:b/>
          <w:u w:val="single"/>
        </w:rPr>
        <w:t>CONCLUSION</w:t>
      </w:r>
    </w:p>
    <w:p w:rsidR="008A083C" w:rsidRDefault="008702CB" w:rsidP="00AD0FE4">
      <w:pPr>
        <w:pStyle w:val="ListParagraph"/>
        <w:numPr>
          <w:ilvl w:val="0"/>
          <w:numId w:val="21"/>
        </w:numPr>
        <w:tabs>
          <w:tab w:val="left" w:pos="821"/>
        </w:tabs>
        <w:spacing w:before="10" w:line="480" w:lineRule="auto"/>
        <w:ind w:left="720" w:right="134" w:hanging="720"/>
        <w:rPr>
          <w:rFonts w:ascii="Times New Roman" w:hAnsi="Times New Roman" w:cs="Times New Roman"/>
          <w:sz w:val="24"/>
          <w:szCs w:val="24"/>
        </w:rPr>
      </w:pPr>
      <w:r>
        <w:rPr>
          <w:rFonts w:ascii="Times New Roman" w:hAnsi="Times New Roman" w:cs="Times New Roman"/>
          <w:sz w:val="24"/>
          <w:szCs w:val="24"/>
        </w:rPr>
        <w:t>If ever</w:t>
      </w:r>
      <w:r w:rsidR="00EC4DDF">
        <w:rPr>
          <w:rFonts w:ascii="Times New Roman" w:hAnsi="Times New Roman" w:cs="Times New Roman"/>
          <w:sz w:val="24"/>
          <w:szCs w:val="24"/>
        </w:rPr>
        <w:t xml:space="preserve"> a</w:t>
      </w:r>
      <w:r>
        <w:rPr>
          <w:rFonts w:ascii="Times New Roman" w:hAnsi="Times New Roman" w:cs="Times New Roman"/>
          <w:sz w:val="24"/>
          <w:szCs w:val="24"/>
        </w:rPr>
        <w:t xml:space="preserve"> case cried out for a full review and hearing</w:t>
      </w:r>
      <w:r w:rsidR="00AD0FE4">
        <w:rPr>
          <w:rFonts w:ascii="Times New Roman" w:hAnsi="Times New Roman" w:cs="Times New Roman"/>
          <w:sz w:val="24"/>
          <w:szCs w:val="24"/>
        </w:rPr>
        <w:t xml:space="preserve"> to protect and preserve the public interest</w:t>
      </w:r>
      <w:r>
        <w:rPr>
          <w:rFonts w:ascii="Times New Roman" w:hAnsi="Times New Roman" w:cs="Times New Roman"/>
          <w:sz w:val="24"/>
          <w:szCs w:val="24"/>
        </w:rPr>
        <w:t>, this one does.  Rather tha</w:t>
      </w:r>
      <w:r w:rsidR="00EC4DDF">
        <w:rPr>
          <w:rFonts w:ascii="Times New Roman" w:hAnsi="Times New Roman" w:cs="Times New Roman"/>
          <w:sz w:val="24"/>
          <w:szCs w:val="24"/>
        </w:rPr>
        <w:t>n</w:t>
      </w:r>
      <w:r>
        <w:rPr>
          <w:rFonts w:ascii="Times New Roman" w:hAnsi="Times New Roman" w:cs="Times New Roman"/>
          <w:sz w:val="24"/>
          <w:szCs w:val="24"/>
        </w:rPr>
        <w:t xml:space="preserve"> spurning a hearing </w:t>
      </w:r>
      <w:r w:rsidR="00FB5CA7">
        <w:rPr>
          <w:rFonts w:ascii="Times New Roman" w:hAnsi="Times New Roman" w:cs="Times New Roman"/>
          <w:sz w:val="24"/>
          <w:szCs w:val="24"/>
        </w:rPr>
        <w:t>based on a motion to dismiss that</w:t>
      </w:r>
      <w:r>
        <w:rPr>
          <w:rFonts w:ascii="Times New Roman" w:hAnsi="Times New Roman" w:cs="Times New Roman"/>
          <w:sz w:val="24"/>
          <w:szCs w:val="24"/>
        </w:rPr>
        <w:t xml:space="preserve"> was filed without waiting to even look at the supporting evidence, the Commission should be eager to get this case to hearing.  The sooner the problems that exist in the share ride market can be addressed, the greater chance the Commission has to solve those problems before it is too late for the carriers and the public.</w:t>
      </w:r>
      <w:r w:rsidR="00FB5CA7">
        <w:rPr>
          <w:rFonts w:ascii="Times New Roman" w:hAnsi="Times New Roman" w:cs="Times New Roman"/>
          <w:sz w:val="24"/>
          <w:szCs w:val="24"/>
        </w:rPr>
        <w:t xml:space="preserve">  The Motion should be denied.</w:t>
      </w:r>
    </w:p>
    <w:p w:rsidR="009D44EF" w:rsidRPr="008A083C" w:rsidRDefault="004B0DF0" w:rsidP="00546FAF">
      <w:pPr>
        <w:keepNext/>
        <w:keepLines/>
        <w:ind w:firstLine="1440"/>
        <w:rPr>
          <w:rFonts w:ascii="Times New Roman" w:eastAsia="Times New Roman" w:hAnsi="Times New Roman" w:cs="Times New Roman"/>
          <w:spacing w:val="-1"/>
          <w:sz w:val="24"/>
          <w:szCs w:val="24"/>
        </w:rPr>
      </w:pPr>
      <w:r w:rsidRPr="008A083C">
        <w:rPr>
          <w:rFonts w:ascii="Times New Roman" w:eastAsia="Times New Roman" w:hAnsi="Times New Roman" w:cs="Times New Roman"/>
          <w:spacing w:val="-1"/>
          <w:sz w:val="24"/>
          <w:szCs w:val="24"/>
        </w:rPr>
        <w:lastRenderedPageBreak/>
        <w:t xml:space="preserve">Respectfully </w:t>
      </w:r>
      <w:r w:rsidRPr="00572C7F">
        <w:rPr>
          <w:rFonts w:ascii="Times New Roman" w:eastAsia="Times New Roman" w:hAnsi="Times New Roman" w:cs="Times New Roman"/>
          <w:spacing w:val="-1"/>
          <w:sz w:val="24"/>
          <w:szCs w:val="24"/>
        </w:rPr>
        <w:t xml:space="preserve">submitted this </w:t>
      </w:r>
      <w:r w:rsidR="00572C7F" w:rsidRPr="00572C7F">
        <w:rPr>
          <w:rFonts w:ascii="Times New Roman" w:eastAsia="Times New Roman" w:hAnsi="Times New Roman" w:cs="Times New Roman"/>
          <w:spacing w:val="-1"/>
          <w:sz w:val="24"/>
          <w:szCs w:val="24"/>
        </w:rPr>
        <w:t>10</w:t>
      </w:r>
      <w:r w:rsidR="00572C7F" w:rsidRPr="00572C7F">
        <w:rPr>
          <w:rFonts w:ascii="Times New Roman" w:eastAsia="Times New Roman" w:hAnsi="Times New Roman" w:cs="Times New Roman"/>
          <w:spacing w:val="-1"/>
          <w:sz w:val="24"/>
          <w:szCs w:val="24"/>
          <w:vertAlign w:val="superscript"/>
        </w:rPr>
        <w:t>th</w:t>
      </w:r>
      <w:r w:rsidR="00572C7F" w:rsidRPr="00572C7F">
        <w:rPr>
          <w:rFonts w:ascii="Times New Roman" w:eastAsia="Times New Roman" w:hAnsi="Times New Roman" w:cs="Times New Roman"/>
          <w:spacing w:val="-1"/>
          <w:sz w:val="24"/>
          <w:szCs w:val="24"/>
        </w:rPr>
        <w:t xml:space="preserve"> </w:t>
      </w:r>
      <w:r w:rsidRPr="00572C7F">
        <w:rPr>
          <w:rFonts w:ascii="Times New Roman" w:eastAsia="Times New Roman" w:hAnsi="Times New Roman" w:cs="Times New Roman"/>
          <w:spacing w:val="-1"/>
          <w:sz w:val="24"/>
          <w:szCs w:val="24"/>
        </w:rPr>
        <w:t xml:space="preserve">day of </w:t>
      </w:r>
      <w:r w:rsidR="00572C7F" w:rsidRPr="00572C7F">
        <w:rPr>
          <w:rFonts w:ascii="Times New Roman" w:eastAsia="Times New Roman" w:hAnsi="Times New Roman" w:cs="Times New Roman"/>
          <w:spacing w:val="-1"/>
          <w:sz w:val="24"/>
          <w:szCs w:val="24"/>
        </w:rPr>
        <w:t>January</w:t>
      </w:r>
      <w:r w:rsidR="007E7FE7" w:rsidRPr="00572C7F">
        <w:rPr>
          <w:rFonts w:ascii="Times New Roman" w:eastAsia="Times New Roman" w:hAnsi="Times New Roman" w:cs="Times New Roman"/>
          <w:spacing w:val="-1"/>
          <w:sz w:val="24"/>
          <w:szCs w:val="24"/>
        </w:rPr>
        <w:t>,</w:t>
      </w:r>
      <w:r w:rsidRPr="00572C7F">
        <w:rPr>
          <w:rFonts w:ascii="Times New Roman" w:eastAsia="Times New Roman" w:hAnsi="Times New Roman" w:cs="Times New Roman"/>
          <w:spacing w:val="-1"/>
          <w:sz w:val="24"/>
          <w:szCs w:val="24"/>
        </w:rPr>
        <w:t xml:space="preserve"> </w:t>
      </w:r>
      <w:r w:rsidR="00572C7F" w:rsidRPr="00572C7F">
        <w:rPr>
          <w:rFonts w:ascii="Times New Roman" w:eastAsia="Times New Roman" w:hAnsi="Times New Roman" w:cs="Times New Roman"/>
          <w:spacing w:val="-1"/>
          <w:sz w:val="24"/>
          <w:szCs w:val="24"/>
        </w:rPr>
        <w:t>2017</w:t>
      </w:r>
      <w:r w:rsidRPr="00572C7F">
        <w:rPr>
          <w:rFonts w:ascii="Times New Roman" w:eastAsia="Times New Roman" w:hAnsi="Times New Roman" w:cs="Times New Roman"/>
          <w:spacing w:val="-1"/>
          <w:sz w:val="24"/>
          <w:szCs w:val="24"/>
        </w:rPr>
        <w:t>.</w:t>
      </w:r>
    </w:p>
    <w:p w:rsidR="009D44EF" w:rsidRPr="008A083C" w:rsidRDefault="009D44EF" w:rsidP="00546FAF">
      <w:pPr>
        <w:keepNext/>
        <w:keepLines/>
        <w:rPr>
          <w:rFonts w:ascii="Times New Roman" w:eastAsia="Times New Roman" w:hAnsi="Times New Roman" w:cs="Times New Roman"/>
          <w:sz w:val="24"/>
          <w:szCs w:val="24"/>
        </w:rPr>
      </w:pPr>
    </w:p>
    <w:p w:rsidR="009D44EF" w:rsidRPr="008A083C" w:rsidRDefault="009D44EF" w:rsidP="00546FAF">
      <w:pPr>
        <w:keepNext/>
        <w:keepLines/>
        <w:rPr>
          <w:rFonts w:ascii="Times New Roman" w:eastAsia="Times New Roman" w:hAnsi="Times New Roman" w:cs="Times New Roman"/>
          <w:sz w:val="24"/>
          <w:szCs w:val="24"/>
        </w:rPr>
      </w:pPr>
    </w:p>
    <w:p w:rsidR="009D44EF" w:rsidRPr="008A083C" w:rsidRDefault="004B0DF0" w:rsidP="00870942">
      <w:pPr>
        <w:keepNext/>
        <w:keepLines/>
        <w:spacing w:before="230"/>
        <w:ind w:left="5040"/>
        <w:rPr>
          <w:rFonts w:ascii="Times New Roman" w:eastAsia="Times New Roman" w:hAnsi="Times New Roman" w:cs="Times New Roman"/>
          <w:sz w:val="24"/>
          <w:szCs w:val="24"/>
        </w:rPr>
      </w:pPr>
      <w:r w:rsidRPr="008A083C">
        <w:rPr>
          <w:rFonts w:ascii="Times New Roman" w:hAnsi="Times New Roman" w:cs="Times New Roman"/>
          <w:spacing w:val="-1"/>
          <w:sz w:val="24"/>
          <w:szCs w:val="24"/>
        </w:rPr>
        <w:t>LUKAS,</w:t>
      </w:r>
      <w:r w:rsidRPr="008A083C">
        <w:rPr>
          <w:rFonts w:ascii="Times New Roman" w:hAnsi="Times New Roman" w:cs="Times New Roman"/>
          <w:spacing w:val="-17"/>
          <w:sz w:val="24"/>
          <w:szCs w:val="24"/>
        </w:rPr>
        <w:t xml:space="preserve"> </w:t>
      </w:r>
      <w:r w:rsidR="00870942">
        <w:rPr>
          <w:rFonts w:ascii="Times New Roman" w:hAnsi="Times New Roman" w:cs="Times New Roman"/>
          <w:spacing w:val="-1"/>
          <w:sz w:val="24"/>
          <w:szCs w:val="24"/>
        </w:rPr>
        <w:t>LAFURIA</w:t>
      </w:r>
      <w:r w:rsidRPr="008A083C">
        <w:rPr>
          <w:rFonts w:ascii="Times New Roman" w:hAnsi="Times New Roman" w:cs="Times New Roman"/>
          <w:spacing w:val="-1"/>
          <w:sz w:val="24"/>
          <w:szCs w:val="24"/>
        </w:rPr>
        <w:t>,</w:t>
      </w:r>
      <w:r w:rsidRPr="008A083C">
        <w:rPr>
          <w:rFonts w:ascii="Times New Roman" w:hAnsi="Times New Roman" w:cs="Times New Roman"/>
          <w:spacing w:val="-17"/>
          <w:sz w:val="24"/>
          <w:szCs w:val="24"/>
        </w:rPr>
        <w:t xml:space="preserve"> </w:t>
      </w:r>
      <w:r w:rsidRPr="008A083C">
        <w:rPr>
          <w:rFonts w:ascii="Times New Roman" w:hAnsi="Times New Roman" w:cs="Times New Roman"/>
          <w:spacing w:val="-1"/>
          <w:sz w:val="24"/>
          <w:szCs w:val="24"/>
        </w:rPr>
        <w:t>GUTIERREZ</w:t>
      </w:r>
      <w:r w:rsidRPr="008A083C">
        <w:rPr>
          <w:rFonts w:ascii="Times New Roman" w:hAnsi="Times New Roman" w:cs="Times New Roman"/>
          <w:spacing w:val="-3"/>
          <w:sz w:val="24"/>
          <w:szCs w:val="24"/>
        </w:rPr>
        <w:t xml:space="preserve"> </w:t>
      </w:r>
      <w:r w:rsidRPr="008A083C">
        <w:rPr>
          <w:rFonts w:ascii="Times New Roman" w:hAnsi="Times New Roman" w:cs="Times New Roman"/>
          <w:sz w:val="24"/>
          <w:szCs w:val="24"/>
        </w:rPr>
        <w:t>&amp;</w:t>
      </w:r>
      <w:r w:rsidRPr="008A083C">
        <w:rPr>
          <w:rFonts w:ascii="Times New Roman" w:hAnsi="Times New Roman" w:cs="Times New Roman"/>
          <w:spacing w:val="-19"/>
          <w:sz w:val="24"/>
          <w:szCs w:val="24"/>
        </w:rPr>
        <w:t xml:space="preserve"> </w:t>
      </w:r>
      <w:r w:rsidRPr="008A083C">
        <w:rPr>
          <w:rFonts w:ascii="Times New Roman" w:hAnsi="Times New Roman" w:cs="Times New Roman"/>
          <w:sz w:val="24"/>
          <w:szCs w:val="24"/>
        </w:rPr>
        <w:t>SACHS,</w:t>
      </w:r>
      <w:r w:rsidRPr="008A083C">
        <w:rPr>
          <w:rFonts w:ascii="Times New Roman" w:hAnsi="Times New Roman" w:cs="Times New Roman"/>
          <w:spacing w:val="-15"/>
          <w:sz w:val="24"/>
          <w:szCs w:val="24"/>
        </w:rPr>
        <w:t xml:space="preserve"> </w:t>
      </w:r>
      <w:r w:rsidRPr="008A083C">
        <w:rPr>
          <w:rFonts w:ascii="Times New Roman" w:hAnsi="Times New Roman" w:cs="Times New Roman"/>
          <w:spacing w:val="-2"/>
          <w:sz w:val="24"/>
          <w:szCs w:val="24"/>
        </w:rPr>
        <w:t>LLP</w:t>
      </w:r>
    </w:p>
    <w:p w:rsidR="009D44EF" w:rsidRPr="008A083C" w:rsidRDefault="009D44EF" w:rsidP="00870942">
      <w:pPr>
        <w:keepNext/>
        <w:keepLines/>
        <w:spacing w:before="8"/>
        <w:ind w:left="5040"/>
        <w:rPr>
          <w:rFonts w:ascii="Times New Roman" w:eastAsia="Times New Roman" w:hAnsi="Times New Roman" w:cs="Times New Roman"/>
          <w:sz w:val="24"/>
          <w:szCs w:val="24"/>
        </w:rPr>
      </w:pPr>
    </w:p>
    <w:p w:rsidR="00D51107" w:rsidRPr="008A083C" w:rsidRDefault="0068238E" w:rsidP="00870942">
      <w:pPr>
        <w:keepNext/>
        <w:keepLines/>
        <w:spacing w:line="200" w:lineRule="atLeast"/>
        <w:ind w:left="5040"/>
        <w:rPr>
          <w:rFonts w:ascii="Times New Roman" w:eastAsia="Times New Roman" w:hAnsi="Times New Roman" w:cs="Times New Roman"/>
          <w:sz w:val="24"/>
          <w:szCs w:val="24"/>
        </w:rPr>
      </w:pPr>
      <w:r w:rsidRPr="008A083C">
        <w:rPr>
          <w:rFonts w:ascii="Times New Roman" w:hAnsi="Times New Roman" w:cs="Times New Roman"/>
          <w:noProof/>
          <w:sz w:val="24"/>
          <w:szCs w:val="24"/>
        </w:rPr>
        <w:drawing>
          <wp:inline distT="0" distB="0" distL="0" distR="0" wp14:anchorId="3A64297C" wp14:editId="7F6CF8F0">
            <wp:extent cx="1933575" cy="390525"/>
            <wp:effectExtent l="0" t="0" r="9525" b="9525"/>
            <wp:docPr id="2" name="image2.jpeg" descr="K:\WP\ES\Admin\Digital Signature - BEH.png"/>
            <wp:cNvGraphicFramePr/>
            <a:graphic xmlns:a="http://schemas.openxmlformats.org/drawingml/2006/main">
              <a:graphicData uri="http://schemas.openxmlformats.org/drawingml/2006/picture">
                <pic:pic xmlns:pic="http://schemas.openxmlformats.org/drawingml/2006/picture">
                  <pic:nvPicPr>
                    <pic:cNvPr id="1" name="image2.jpeg" descr="K:\WP\ES\Admin\Digital Signature - BEH.png"/>
                    <pic:cNvPicPr/>
                  </pic:nvPicPr>
                  <pic:blipFill>
                    <a:blip r:embed="rId8" cstate="print"/>
                    <a:stretch>
                      <a:fillRect/>
                    </a:stretch>
                  </pic:blipFill>
                  <pic:spPr>
                    <a:xfrm>
                      <a:off x="0" y="0"/>
                      <a:ext cx="1933575" cy="390525"/>
                    </a:xfrm>
                    <a:prstGeom prst="rect">
                      <a:avLst/>
                    </a:prstGeom>
                  </pic:spPr>
                </pic:pic>
              </a:graphicData>
            </a:graphic>
          </wp:inline>
        </w:drawing>
      </w:r>
    </w:p>
    <w:p w:rsidR="00A455BE" w:rsidRPr="008A083C" w:rsidRDefault="00A50DBF" w:rsidP="00870942">
      <w:pPr>
        <w:keepNext/>
        <w:keepLines/>
        <w:spacing w:line="200" w:lineRule="atLeast"/>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A50DBF" w:rsidRDefault="004B0DF0" w:rsidP="00870942">
      <w:pPr>
        <w:pStyle w:val="BodyText"/>
        <w:keepNext/>
        <w:keepLines/>
        <w:spacing w:before="13"/>
        <w:ind w:left="5040"/>
        <w:jc w:val="both"/>
        <w:rPr>
          <w:rFonts w:cs="Times New Roman"/>
          <w:spacing w:val="25"/>
        </w:rPr>
      </w:pPr>
      <w:r w:rsidRPr="008A083C">
        <w:rPr>
          <w:rFonts w:cs="Times New Roman"/>
          <w:spacing w:val="-1"/>
        </w:rPr>
        <w:t>Brooks</w:t>
      </w:r>
      <w:r w:rsidRPr="008A083C">
        <w:rPr>
          <w:rFonts w:cs="Times New Roman"/>
        </w:rPr>
        <w:t xml:space="preserve"> </w:t>
      </w:r>
      <w:r w:rsidRPr="008A083C">
        <w:rPr>
          <w:rFonts w:cs="Times New Roman"/>
          <w:spacing w:val="-1"/>
        </w:rPr>
        <w:t>E.</w:t>
      </w:r>
      <w:r w:rsidRPr="008A083C">
        <w:rPr>
          <w:rFonts w:cs="Times New Roman"/>
        </w:rPr>
        <w:t xml:space="preserve"> </w:t>
      </w:r>
      <w:r w:rsidRPr="008A083C">
        <w:rPr>
          <w:rFonts w:cs="Times New Roman"/>
          <w:spacing w:val="-1"/>
        </w:rPr>
        <w:t>Harlow,</w:t>
      </w:r>
      <w:r w:rsidRPr="008A083C">
        <w:rPr>
          <w:rFonts w:cs="Times New Roman"/>
        </w:rPr>
        <w:t xml:space="preserve"> </w:t>
      </w:r>
      <w:proofErr w:type="spellStart"/>
      <w:r w:rsidRPr="008A083C">
        <w:rPr>
          <w:rFonts w:cs="Times New Roman"/>
        </w:rPr>
        <w:t>WSBA</w:t>
      </w:r>
      <w:proofErr w:type="spellEnd"/>
      <w:r w:rsidRPr="008A083C">
        <w:rPr>
          <w:rFonts w:cs="Times New Roman"/>
        </w:rPr>
        <w:t xml:space="preserve"> 11843</w:t>
      </w:r>
      <w:r w:rsidRPr="008A083C">
        <w:rPr>
          <w:rFonts w:cs="Times New Roman"/>
          <w:spacing w:val="25"/>
        </w:rPr>
        <w:t xml:space="preserve"> </w:t>
      </w:r>
    </w:p>
    <w:p w:rsidR="00A50DBF" w:rsidRDefault="004B0DF0" w:rsidP="00870942">
      <w:pPr>
        <w:pStyle w:val="BodyText"/>
        <w:keepNext/>
        <w:keepLines/>
        <w:spacing w:before="13"/>
        <w:ind w:left="5040"/>
        <w:jc w:val="both"/>
        <w:rPr>
          <w:rFonts w:cs="Times New Roman"/>
          <w:spacing w:val="27"/>
        </w:rPr>
      </w:pPr>
      <w:r w:rsidRPr="008A083C">
        <w:rPr>
          <w:rFonts w:cs="Times New Roman"/>
          <w:spacing w:val="-1"/>
        </w:rPr>
        <w:t>Counsel</w:t>
      </w:r>
      <w:r w:rsidRPr="008A083C">
        <w:rPr>
          <w:rFonts w:cs="Times New Roman"/>
        </w:rPr>
        <w:t xml:space="preserve"> for</w:t>
      </w:r>
      <w:r w:rsidRPr="008A083C">
        <w:rPr>
          <w:rFonts w:cs="Times New Roman"/>
          <w:spacing w:val="-1"/>
        </w:rPr>
        <w:t xml:space="preserve"> </w:t>
      </w:r>
      <w:r w:rsidRPr="008A083C">
        <w:rPr>
          <w:rFonts w:cs="Times New Roman"/>
        </w:rPr>
        <w:t xml:space="preserve">Shuttle </w:t>
      </w:r>
      <w:r w:rsidRPr="008A083C">
        <w:rPr>
          <w:rFonts w:cs="Times New Roman"/>
          <w:spacing w:val="-1"/>
        </w:rPr>
        <w:t>Express,</w:t>
      </w:r>
      <w:r w:rsidRPr="008A083C">
        <w:rPr>
          <w:rFonts w:cs="Times New Roman"/>
          <w:spacing w:val="2"/>
        </w:rPr>
        <w:t xml:space="preserve"> </w:t>
      </w:r>
      <w:r w:rsidRPr="008A083C">
        <w:rPr>
          <w:rFonts w:cs="Times New Roman"/>
          <w:spacing w:val="-2"/>
        </w:rPr>
        <w:t>Inc.</w:t>
      </w:r>
      <w:r w:rsidRPr="008A083C">
        <w:rPr>
          <w:rFonts w:cs="Times New Roman"/>
          <w:spacing w:val="27"/>
        </w:rPr>
        <w:t xml:space="preserve"> </w:t>
      </w:r>
    </w:p>
    <w:p w:rsidR="009D44EF" w:rsidRPr="008A083C" w:rsidRDefault="004B0DF0" w:rsidP="00870942">
      <w:pPr>
        <w:pStyle w:val="BodyText"/>
        <w:keepNext/>
        <w:keepLines/>
        <w:spacing w:before="13"/>
        <w:ind w:left="5040"/>
        <w:jc w:val="both"/>
        <w:rPr>
          <w:rFonts w:cs="Times New Roman"/>
        </w:rPr>
      </w:pPr>
      <w:r w:rsidRPr="008A083C">
        <w:rPr>
          <w:rFonts w:cs="Times New Roman"/>
        </w:rPr>
        <w:t xml:space="preserve">8300 </w:t>
      </w:r>
      <w:r w:rsidRPr="008A083C">
        <w:rPr>
          <w:rFonts w:cs="Times New Roman"/>
          <w:spacing w:val="-1"/>
        </w:rPr>
        <w:t>Greensboro</w:t>
      </w:r>
      <w:r w:rsidRPr="008A083C">
        <w:rPr>
          <w:rFonts w:cs="Times New Roman"/>
        </w:rPr>
        <w:t xml:space="preserve"> </w:t>
      </w:r>
      <w:r w:rsidRPr="008A083C">
        <w:rPr>
          <w:rFonts w:cs="Times New Roman"/>
          <w:spacing w:val="-1"/>
        </w:rPr>
        <w:t>Dr.</w:t>
      </w:r>
      <w:r w:rsidR="00380768">
        <w:rPr>
          <w:rFonts w:cs="Times New Roman"/>
          <w:spacing w:val="-1"/>
        </w:rPr>
        <w:t xml:space="preserve">, </w:t>
      </w:r>
      <w:r w:rsidRPr="008A083C">
        <w:rPr>
          <w:rFonts w:cs="Times New Roman"/>
        </w:rPr>
        <w:t>Suite 1200</w:t>
      </w:r>
    </w:p>
    <w:p w:rsidR="009D44EF" w:rsidRPr="008A083C" w:rsidRDefault="00870942" w:rsidP="00870942">
      <w:pPr>
        <w:pStyle w:val="BodyText"/>
        <w:keepNext/>
        <w:keepLines/>
        <w:spacing w:line="275" w:lineRule="exact"/>
        <w:ind w:left="5040"/>
        <w:jc w:val="both"/>
        <w:rPr>
          <w:rFonts w:cs="Times New Roman"/>
        </w:rPr>
      </w:pPr>
      <w:r>
        <w:rPr>
          <w:rFonts w:cs="Times New Roman"/>
          <w:spacing w:val="-1"/>
        </w:rPr>
        <w:t>Tysons</w:t>
      </w:r>
      <w:r w:rsidR="004B0DF0" w:rsidRPr="008A083C">
        <w:rPr>
          <w:rFonts w:cs="Times New Roman"/>
          <w:spacing w:val="-1"/>
        </w:rPr>
        <w:t>,</w:t>
      </w:r>
      <w:r w:rsidR="004B0DF0" w:rsidRPr="008A083C">
        <w:rPr>
          <w:rFonts w:cs="Times New Roman"/>
        </w:rPr>
        <w:t xml:space="preserve"> VA 22102</w:t>
      </w:r>
    </w:p>
    <w:p w:rsidR="009D44EF" w:rsidRPr="008A083C" w:rsidRDefault="004B0DF0" w:rsidP="00870942">
      <w:pPr>
        <w:pStyle w:val="BodyText"/>
        <w:keepNext/>
        <w:keepLines/>
        <w:spacing w:line="275" w:lineRule="exact"/>
        <w:ind w:left="5040"/>
        <w:jc w:val="both"/>
        <w:rPr>
          <w:rFonts w:cs="Times New Roman"/>
        </w:rPr>
      </w:pPr>
      <w:r w:rsidRPr="008A083C">
        <w:rPr>
          <w:rFonts w:cs="Times New Roman"/>
          <w:spacing w:val="-1"/>
        </w:rPr>
        <w:t>Phone:</w:t>
      </w:r>
      <w:r w:rsidRPr="008A083C">
        <w:rPr>
          <w:rFonts w:cs="Times New Roman"/>
        </w:rPr>
        <w:t xml:space="preserve">  </w:t>
      </w:r>
      <w:r w:rsidRPr="008A083C">
        <w:rPr>
          <w:rFonts w:cs="Times New Roman"/>
          <w:spacing w:val="-1"/>
        </w:rPr>
        <w:t>703-584-8680</w:t>
      </w:r>
    </w:p>
    <w:p w:rsidR="009D44EF" w:rsidRPr="008A083C" w:rsidRDefault="004B0DF0" w:rsidP="00870942">
      <w:pPr>
        <w:pStyle w:val="BodyText"/>
        <w:keepNext/>
        <w:keepLines/>
        <w:ind w:left="5040"/>
        <w:jc w:val="both"/>
        <w:rPr>
          <w:rFonts w:cs="Times New Roman"/>
        </w:rPr>
      </w:pPr>
      <w:r w:rsidRPr="008A083C">
        <w:rPr>
          <w:rFonts w:cs="Times New Roman"/>
          <w:spacing w:val="-1"/>
        </w:rPr>
        <w:t>Fax:</w:t>
      </w:r>
      <w:r w:rsidRPr="008A083C">
        <w:rPr>
          <w:rFonts w:cs="Times New Roman"/>
        </w:rPr>
        <w:t xml:space="preserve">  </w:t>
      </w:r>
      <w:r w:rsidRPr="008A083C">
        <w:rPr>
          <w:rFonts w:cs="Times New Roman"/>
          <w:spacing w:val="-1"/>
        </w:rPr>
        <w:t>703-584-8696</w:t>
      </w:r>
    </w:p>
    <w:p w:rsidR="009D44EF" w:rsidRDefault="001D5165" w:rsidP="00870942">
      <w:pPr>
        <w:pStyle w:val="BodyText"/>
        <w:keepNext/>
        <w:keepLines/>
        <w:ind w:left="5040"/>
        <w:jc w:val="both"/>
        <w:rPr>
          <w:rFonts w:cs="Times New Roman"/>
          <w:spacing w:val="-1"/>
        </w:rPr>
      </w:pPr>
      <w:hyperlink r:id="rId9">
        <w:r w:rsidR="004B0DF0" w:rsidRPr="008A083C">
          <w:rPr>
            <w:rFonts w:cs="Times New Roman"/>
            <w:spacing w:val="-1"/>
          </w:rPr>
          <w:t>bharlow@fcclaw.com</w:t>
        </w:r>
      </w:hyperlink>
    </w:p>
    <w:p w:rsidR="00870942" w:rsidRDefault="00870942" w:rsidP="00870942">
      <w:pPr>
        <w:pStyle w:val="BodyText"/>
        <w:keepNext/>
        <w:keepLines/>
        <w:ind w:left="5040"/>
        <w:jc w:val="both"/>
        <w:rPr>
          <w:rFonts w:cs="Times New Roman"/>
          <w:spacing w:val="-1"/>
        </w:rPr>
      </w:pPr>
    </w:p>
    <w:p w:rsidR="005D1EA4" w:rsidRDefault="005D1EA4" w:rsidP="00870942">
      <w:pPr>
        <w:pStyle w:val="BodyText"/>
        <w:keepNext/>
        <w:keepLines/>
        <w:ind w:left="5040"/>
        <w:jc w:val="both"/>
        <w:rPr>
          <w:rFonts w:cs="Times New Roman"/>
        </w:rPr>
        <w:sectPr w:rsidR="005D1EA4" w:rsidSect="00843AC4">
          <w:footerReference w:type="default" r:id="rId10"/>
          <w:pgSz w:w="12240" w:h="15840"/>
          <w:pgMar w:top="1440" w:right="1440" w:bottom="1440" w:left="1440" w:header="0" w:footer="728" w:gutter="0"/>
          <w:cols w:space="720"/>
          <w:docGrid w:linePitch="299"/>
        </w:sectPr>
      </w:pPr>
    </w:p>
    <w:p w:rsidR="005D1EA4" w:rsidRDefault="005D1EA4" w:rsidP="005D1EA4">
      <w:pPr>
        <w:jc w:val="center"/>
        <w:rPr>
          <w:rFonts w:ascii="Times New Roman" w:eastAsia="Times New Roman" w:hAnsi="Times New Roman" w:cs="Times New Roman"/>
          <w:sz w:val="24"/>
          <w:szCs w:val="24"/>
        </w:rPr>
      </w:pPr>
      <w:r>
        <w:rPr>
          <w:rFonts w:ascii="Times New Roman"/>
          <w:b/>
          <w:spacing w:val="-2"/>
          <w:sz w:val="24"/>
        </w:rPr>
        <w:lastRenderedPageBreak/>
        <w:t>CERTIFICATE</w:t>
      </w:r>
      <w:r>
        <w:rPr>
          <w:rFonts w:ascii="Times New Roman"/>
          <w:b/>
          <w:spacing w:val="-3"/>
          <w:sz w:val="24"/>
        </w:rPr>
        <w:t xml:space="preserve"> </w:t>
      </w:r>
      <w:r>
        <w:rPr>
          <w:rFonts w:ascii="Times New Roman"/>
          <w:b/>
          <w:sz w:val="24"/>
        </w:rPr>
        <w:t>OF</w:t>
      </w:r>
      <w:r>
        <w:rPr>
          <w:rFonts w:ascii="Times New Roman"/>
          <w:b/>
          <w:spacing w:val="-3"/>
          <w:sz w:val="24"/>
        </w:rPr>
        <w:t xml:space="preserve"> </w:t>
      </w:r>
      <w:r>
        <w:rPr>
          <w:rFonts w:ascii="Times New Roman"/>
          <w:b/>
          <w:spacing w:val="-1"/>
          <w:sz w:val="24"/>
        </w:rPr>
        <w:t>SERVICE</w:t>
      </w:r>
    </w:p>
    <w:p w:rsidR="005D1EA4" w:rsidRDefault="005D1EA4" w:rsidP="005D1EA4">
      <w:pPr>
        <w:spacing w:before="11"/>
        <w:ind w:hanging="1"/>
        <w:rPr>
          <w:rFonts w:ascii="Times New Roman" w:eastAsia="Times New Roman" w:hAnsi="Times New Roman" w:cs="Times New Roman"/>
          <w:b/>
          <w:bCs/>
          <w:sz w:val="21"/>
          <w:szCs w:val="21"/>
        </w:rPr>
      </w:pPr>
    </w:p>
    <w:p w:rsidR="005D1EA4" w:rsidRDefault="005D1EA4" w:rsidP="005D1EA4">
      <w:pPr>
        <w:pStyle w:val="BodyText"/>
        <w:tabs>
          <w:tab w:val="left" w:pos="720"/>
        </w:tabs>
        <w:ind w:left="0" w:right="90"/>
      </w:pPr>
      <w:r>
        <w:tab/>
        <w:t>I</w:t>
      </w:r>
      <w:r>
        <w:rPr>
          <w:spacing w:val="-6"/>
        </w:rPr>
        <w:t xml:space="preserve"> </w:t>
      </w:r>
      <w:r>
        <w:t>hereby</w:t>
      </w:r>
      <w:r>
        <w:rPr>
          <w:spacing w:val="-7"/>
        </w:rPr>
        <w:t xml:space="preserve"> </w:t>
      </w:r>
      <w:r>
        <w:t>certify</w:t>
      </w:r>
      <w:r>
        <w:rPr>
          <w:spacing w:val="-10"/>
        </w:rPr>
        <w:t xml:space="preserve"> </w:t>
      </w:r>
      <w:r>
        <w:t>that on</w:t>
      </w:r>
      <w:r>
        <w:rPr>
          <w:spacing w:val="-10"/>
        </w:rPr>
        <w:t xml:space="preserve"> </w:t>
      </w:r>
      <w:r>
        <w:t>January 10</w:t>
      </w:r>
      <w:r>
        <w:rPr>
          <w:spacing w:val="-1"/>
        </w:rPr>
        <w:t>,</w:t>
      </w:r>
      <w:r>
        <w:rPr>
          <w:spacing w:val="-2"/>
        </w:rPr>
        <w:t xml:space="preserve"> </w:t>
      </w:r>
      <w:r>
        <w:t>2017,</w:t>
      </w:r>
      <w:r>
        <w:rPr>
          <w:spacing w:val="2"/>
        </w:rPr>
        <w:t xml:space="preserve"> </w:t>
      </w:r>
      <w:r>
        <w:t>I</w:t>
      </w:r>
      <w:r>
        <w:rPr>
          <w:spacing w:val="-8"/>
        </w:rPr>
        <w:t xml:space="preserve"> </w:t>
      </w:r>
      <w:r>
        <w:t>served</w:t>
      </w:r>
      <w:r>
        <w:rPr>
          <w:spacing w:val="-1"/>
        </w:rPr>
        <w:t xml:space="preserve"> </w:t>
      </w:r>
      <w:r>
        <w:t>a</w:t>
      </w:r>
      <w:r>
        <w:rPr>
          <w:spacing w:val="-1"/>
        </w:rPr>
        <w:t xml:space="preserve"> </w:t>
      </w:r>
      <w:r>
        <w:t>copy</w:t>
      </w:r>
      <w:r>
        <w:rPr>
          <w:spacing w:val="-12"/>
        </w:rPr>
        <w:t xml:space="preserve"> </w:t>
      </w:r>
      <w:r>
        <w:t>the</w:t>
      </w:r>
      <w:r>
        <w:rPr>
          <w:spacing w:val="-2"/>
        </w:rPr>
        <w:t xml:space="preserve"> </w:t>
      </w:r>
      <w:r>
        <w:t>foregoing</w:t>
      </w:r>
      <w:r>
        <w:rPr>
          <w:spacing w:val="-5"/>
        </w:rPr>
        <w:t xml:space="preserve"> </w:t>
      </w:r>
      <w:r>
        <w:t>document</w:t>
      </w:r>
      <w:r>
        <w:rPr>
          <w:spacing w:val="22"/>
        </w:rPr>
        <w:t xml:space="preserve"> </w:t>
      </w:r>
      <w:r>
        <w:t>via email,</w:t>
      </w:r>
      <w:r>
        <w:rPr>
          <w:spacing w:val="-2"/>
        </w:rPr>
        <w:t xml:space="preserve"> </w:t>
      </w:r>
      <w:r>
        <w:t>with</w:t>
      </w:r>
      <w:r>
        <w:rPr>
          <w:spacing w:val="-1"/>
        </w:rPr>
        <w:t xml:space="preserve"> </w:t>
      </w:r>
      <w:r>
        <w:t>a copy</w:t>
      </w:r>
      <w:r>
        <w:rPr>
          <w:spacing w:val="-10"/>
        </w:rPr>
        <w:t xml:space="preserve"> </w:t>
      </w:r>
      <w:r>
        <w:t>via</w:t>
      </w:r>
      <w:r>
        <w:rPr>
          <w:spacing w:val="-1"/>
        </w:rPr>
        <w:t xml:space="preserve"> </w:t>
      </w:r>
      <w:r>
        <w:t>first</w:t>
      </w:r>
      <w:r>
        <w:rPr>
          <w:spacing w:val="-1"/>
        </w:rPr>
        <w:t xml:space="preserve"> </w:t>
      </w:r>
      <w:r>
        <w:t>class</w:t>
      </w:r>
      <w:r>
        <w:rPr>
          <w:spacing w:val="-1"/>
        </w:rPr>
        <w:t xml:space="preserve"> </w:t>
      </w:r>
      <w:r>
        <w:t>mail, postage</w:t>
      </w:r>
      <w:r>
        <w:rPr>
          <w:spacing w:val="-4"/>
        </w:rPr>
        <w:t xml:space="preserve"> </w:t>
      </w:r>
      <w:r>
        <w:t>prepaid,</w:t>
      </w:r>
      <w:r>
        <w:rPr>
          <w:spacing w:val="-2"/>
        </w:rPr>
        <w:t xml:space="preserve"> </w:t>
      </w:r>
      <w:r>
        <w:t>to:</w:t>
      </w:r>
    </w:p>
    <w:p w:rsidR="005D1EA4" w:rsidRDefault="005D1EA4" w:rsidP="005D1EA4">
      <w:pPr>
        <w:spacing w:before="6"/>
        <w:ind w:hanging="1"/>
        <w:rPr>
          <w:rFonts w:ascii="Times New Roman" w:eastAsia="Times New Roman" w:hAnsi="Times New Roman" w:cs="Times New Roman"/>
          <w:sz w:val="21"/>
          <w:szCs w:val="21"/>
        </w:rPr>
      </w:pPr>
    </w:p>
    <w:p w:rsidR="005D1EA4" w:rsidRDefault="005D1EA4" w:rsidP="005D1EA4">
      <w:pPr>
        <w:spacing w:line="200" w:lineRule="atLeast"/>
        <w:ind w:left="751" w:hanging="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067C908A" wp14:editId="73C19FEC">
                <wp:extent cx="5095875" cy="1584960"/>
                <wp:effectExtent l="0" t="0" r="28575" b="152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5875" cy="1584960"/>
                          <a:chOff x="6" y="6"/>
                          <a:chExt cx="9210" cy="2496"/>
                        </a:xfrm>
                      </wpg:grpSpPr>
                      <wpg:grpSp>
                        <wpg:cNvPr id="5" name="Group 3"/>
                        <wpg:cNvGrpSpPr>
                          <a:grpSpLocks/>
                        </wpg:cNvGrpSpPr>
                        <wpg:grpSpPr bwMode="auto">
                          <a:xfrm>
                            <a:off x="6" y="6"/>
                            <a:ext cx="9210" cy="2"/>
                            <a:chOff x="6" y="6"/>
                            <a:chExt cx="9210" cy="2"/>
                          </a:xfrm>
                        </wpg:grpSpPr>
                        <wps:wsp>
                          <wps:cNvPr id="6" name="Freeform 4"/>
                          <wps:cNvSpPr>
                            <a:spLocks/>
                          </wps:cNvSpPr>
                          <wps:spPr bwMode="auto">
                            <a:xfrm>
                              <a:off x="6" y="6"/>
                              <a:ext cx="9210" cy="2"/>
                            </a:xfrm>
                            <a:custGeom>
                              <a:avLst/>
                              <a:gdLst>
                                <a:gd name="T0" fmla="+- 0 6 6"/>
                                <a:gd name="T1" fmla="*/ T0 w 9210"/>
                                <a:gd name="T2" fmla="+- 0 9216 6"/>
                                <a:gd name="T3" fmla="*/ T2 w 9210"/>
                              </a:gdLst>
                              <a:ahLst/>
                              <a:cxnLst>
                                <a:cxn ang="0">
                                  <a:pos x="T1" y="0"/>
                                </a:cxn>
                                <a:cxn ang="0">
                                  <a:pos x="T3" y="0"/>
                                </a:cxn>
                              </a:cxnLst>
                              <a:rect l="0" t="0" r="r" b="b"/>
                              <a:pathLst>
                                <a:path w="921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11" y="11"/>
                            <a:ext cx="2" cy="2484"/>
                            <a:chOff x="11" y="11"/>
                            <a:chExt cx="2" cy="2484"/>
                          </a:xfrm>
                        </wpg:grpSpPr>
                        <wps:wsp>
                          <wps:cNvPr id="8" name="Freeform 6"/>
                          <wps:cNvSpPr>
                            <a:spLocks/>
                          </wps:cNvSpPr>
                          <wps:spPr bwMode="auto">
                            <a:xfrm>
                              <a:off x="11"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6" y="2500"/>
                            <a:ext cx="9210" cy="2"/>
                            <a:chOff x="6" y="2500"/>
                            <a:chExt cx="9210" cy="2"/>
                          </a:xfrm>
                        </wpg:grpSpPr>
                        <wps:wsp>
                          <wps:cNvPr id="10" name="Freeform 8"/>
                          <wps:cNvSpPr>
                            <a:spLocks/>
                          </wps:cNvSpPr>
                          <wps:spPr bwMode="auto">
                            <a:xfrm>
                              <a:off x="6" y="2500"/>
                              <a:ext cx="9210" cy="2"/>
                            </a:xfrm>
                            <a:custGeom>
                              <a:avLst/>
                              <a:gdLst>
                                <a:gd name="T0" fmla="+- 0 6 6"/>
                                <a:gd name="T1" fmla="*/ T0 w 9210"/>
                                <a:gd name="T2" fmla="+- 0 9216 6"/>
                                <a:gd name="T3" fmla="*/ T2 w 9210"/>
                              </a:gdLst>
                              <a:ahLst/>
                              <a:cxnLst>
                                <a:cxn ang="0">
                                  <a:pos x="T1" y="0"/>
                                </a:cxn>
                                <a:cxn ang="0">
                                  <a:pos x="T3" y="0"/>
                                </a:cxn>
                              </a:cxnLst>
                              <a:rect l="0" t="0" r="r" b="b"/>
                              <a:pathLst>
                                <a:path w="921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4351" y="11"/>
                            <a:ext cx="2" cy="2484"/>
                            <a:chOff x="4351" y="11"/>
                            <a:chExt cx="2" cy="2484"/>
                          </a:xfrm>
                        </wpg:grpSpPr>
                        <wps:wsp>
                          <wps:cNvPr id="12" name="Freeform 10"/>
                          <wps:cNvSpPr>
                            <a:spLocks/>
                          </wps:cNvSpPr>
                          <wps:spPr bwMode="auto">
                            <a:xfrm>
                              <a:off x="4351"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11" y="6"/>
                            <a:ext cx="9203" cy="2496"/>
                            <a:chOff x="11" y="6"/>
                            <a:chExt cx="9203" cy="2496"/>
                          </a:xfrm>
                        </wpg:grpSpPr>
                        <wps:wsp>
                          <wps:cNvPr id="14" name="Freeform 12"/>
                          <wps:cNvSpPr>
                            <a:spLocks/>
                          </wps:cNvSpPr>
                          <wps:spPr bwMode="auto">
                            <a:xfrm>
                              <a:off x="9212"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 y="7"/>
                              <a:ext cx="9200" cy="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4"/>
                          <wps:cNvSpPr txBox="1">
                            <a:spLocks noChangeArrowheads="1"/>
                          </wps:cNvSpPr>
                          <wps:spPr bwMode="auto">
                            <a:xfrm>
                              <a:off x="11" y="6"/>
                              <a:ext cx="5173" cy="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EA4" w:rsidRDefault="005D1EA4" w:rsidP="005D1EA4">
                                <w:pPr>
                                  <w:spacing w:before="7"/>
                                  <w:rPr>
                                    <w:rFonts w:ascii="Times New Roman" w:eastAsia="Times New Roman" w:hAnsi="Times New Roman" w:cs="Times New Roman"/>
                                    <w:sz w:val="23"/>
                                    <w:szCs w:val="23"/>
                                  </w:rPr>
                                </w:pPr>
                              </w:p>
                              <w:p w:rsidR="005D1EA4" w:rsidRDefault="005D1EA4" w:rsidP="005D1EA4">
                                <w:pPr>
                                  <w:ind w:left="107"/>
                                  <w:rPr>
                                    <w:rFonts w:ascii="Times New Roman" w:eastAsia="Times New Roman" w:hAnsi="Times New Roman" w:cs="Times New Roman"/>
                                    <w:sz w:val="24"/>
                                    <w:szCs w:val="24"/>
                                  </w:rPr>
                                </w:pPr>
                                <w:r>
                                  <w:rPr>
                                    <w:rFonts w:ascii="Times New Roman"/>
                                    <w:sz w:val="24"/>
                                  </w:rPr>
                                  <w:t xml:space="preserve">Julian </w:t>
                                </w:r>
                                <w:r>
                                  <w:rPr>
                                    <w:rFonts w:ascii="Times New Roman"/>
                                    <w:spacing w:val="-2"/>
                                    <w:sz w:val="24"/>
                                  </w:rPr>
                                  <w:t>Beattie</w:t>
                                </w:r>
                              </w:p>
                              <w:p w:rsidR="005D1EA4" w:rsidRDefault="005D1EA4" w:rsidP="005D1EA4">
                                <w:pPr>
                                  <w:ind w:left="107" w:right="717"/>
                                  <w:rPr>
                                    <w:rFonts w:ascii="Times New Roman" w:eastAsia="Times New Roman" w:hAnsi="Times New Roman" w:cs="Times New Roman"/>
                                    <w:sz w:val="24"/>
                                    <w:szCs w:val="24"/>
                                  </w:rPr>
                                </w:pPr>
                                <w:r>
                                  <w:rPr>
                                    <w:rFonts w:ascii="Times New Roman"/>
                                    <w:spacing w:val="-2"/>
                                    <w:sz w:val="24"/>
                                  </w:rPr>
                                  <w:t xml:space="preserve">Office </w:t>
                                </w:r>
                                <w:r>
                                  <w:rPr>
                                    <w:rFonts w:ascii="Times New Roman"/>
                                    <w:sz w:val="24"/>
                                  </w:rPr>
                                  <w:t>of the</w:t>
                                </w:r>
                                <w:r>
                                  <w:rPr>
                                    <w:rFonts w:ascii="Times New Roman"/>
                                    <w:spacing w:val="-2"/>
                                    <w:sz w:val="24"/>
                                  </w:rPr>
                                  <w:t xml:space="preserve"> </w:t>
                                </w:r>
                                <w:r>
                                  <w:rPr>
                                    <w:rFonts w:ascii="Times New Roman"/>
                                    <w:sz w:val="24"/>
                                  </w:rPr>
                                  <w:t>Attorney</w:t>
                                </w:r>
                                <w:r>
                                  <w:rPr>
                                    <w:rFonts w:ascii="Times New Roman"/>
                                    <w:spacing w:val="-4"/>
                                    <w:sz w:val="24"/>
                                  </w:rPr>
                                  <w:t xml:space="preserve"> </w:t>
                                </w:r>
                                <w:r>
                                  <w:rPr>
                                    <w:rFonts w:ascii="Times New Roman"/>
                                    <w:spacing w:val="-2"/>
                                    <w:sz w:val="24"/>
                                  </w:rPr>
                                  <w:t>General</w:t>
                                </w:r>
                                <w:r>
                                  <w:rPr>
                                    <w:rFonts w:ascii="Times New Roman"/>
                                    <w:spacing w:val="25"/>
                                    <w:sz w:val="24"/>
                                  </w:rPr>
                                  <w:t xml:space="preserve"> </w:t>
                                </w:r>
                                <w:r>
                                  <w:rPr>
                                    <w:rFonts w:ascii="Times New Roman"/>
                                    <w:spacing w:val="-1"/>
                                    <w:sz w:val="24"/>
                                  </w:rPr>
                                  <w:t>Utilities and</w:t>
                                </w:r>
                                <w:r>
                                  <w:rPr>
                                    <w:rFonts w:ascii="Times New Roman"/>
                                    <w:spacing w:val="-3"/>
                                    <w:sz w:val="24"/>
                                  </w:rPr>
                                  <w:t xml:space="preserve"> </w:t>
                                </w:r>
                                <w:r>
                                  <w:rPr>
                                    <w:rFonts w:ascii="Times New Roman"/>
                                    <w:spacing w:val="-2"/>
                                    <w:sz w:val="24"/>
                                  </w:rPr>
                                  <w:t xml:space="preserve">Transportation </w:t>
                                </w:r>
                                <w:r>
                                  <w:rPr>
                                    <w:rFonts w:ascii="Times New Roman"/>
                                    <w:sz w:val="24"/>
                                  </w:rPr>
                                  <w:t>Division</w:t>
                                </w:r>
                                <w:r>
                                  <w:rPr>
                                    <w:rFonts w:ascii="Times New Roman"/>
                                    <w:spacing w:val="30"/>
                                    <w:sz w:val="24"/>
                                  </w:rPr>
                                  <w:t xml:space="preserve"> </w:t>
                                </w:r>
                                <w:r>
                                  <w:rPr>
                                    <w:rFonts w:ascii="Times New Roman"/>
                                    <w:sz w:val="24"/>
                                  </w:rPr>
                                  <w:t xml:space="preserve">1400 S. </w:t>
                                </w:r>
                                <w:r>
                                  <w:rPr>
                                    <w:rFonts w:ascii="Times New Roman"/>
                                    <w:spacing w:val="-1"/>
                                    <w:sz w:val="24"/>
                                  </w:rPr>
                                  <w:t>Evergreen</w:t>
                                </w:r>
                                <w:r>
                                  <w:rPr>
                                    <w:rFonts w:ascii="Times New Roman"/>
                                    <w:spacing w:val="-2"/>
                                    <w:sz w:val="24"/>
                                  </w:rPr>
                                  <w:t xml:space="preserve"> </w:t>
                                </w:r>
                                <w:r>
                                  <w:rPr>
                                    <w:rFonts w:ascii="Times New Roman"/>
                                    <w:spacing w:val="-1"/>
                                    <w:sz w:val="24"/>
                                  </w:rPr>
                                  <w:t>Park Dr.</w:t>
                                </w:r>
                                <w:r>
                                  <w:rPr>
                                    <w:rFonts w:ascii="Times New Roman"/>
                                    <w:spacing w:val="-2"/>
                                    <w:sz w:val="24"/>
                                  </w:rPr>
                                  <w:t xml:space="preserve"> </w:t>
                                </w:r>
                                <w:r>
                                  <w:rPr>
                                    <w:rFonts w:ascii="Times New Roman"/>
                                    <w:sz w:val="24"/>
                                  </w:rPr>
                                  <w:t>SW</w:t>
                                </w:r>
                              </w:p>
                              <w:p w:rsidR="005D1EA4" w:rsidRDefault="005D1EA4" w:rsidP="005D1EA4">
                                <w:pPr>
                                  <w:ind w:left="107"/>
                                  <w:rPr>
                                    <w:rFonts w:ascii="Times New Roman" w:eastAsia="Times New Roman" w:hAnsi="Times New Roman" w:cs="Times New Roman"/>
                                    <w:sz w:val="24"/>
                                    <w:szCs w:val="24"/>
                                  </w:rPr>
                                </w:pPr>
                                <w:r>
                                  <w:rPr>
                                    <w:rFonts w:ascii="Times New Roman"/>
                                    <w:sz w:val="24"/>
                                  </w:rPr>
                                  <w:t>PO</w:t>
                                </w:r>
                                <w:r>
                                  <w:rPr>
                                    <w:rFonts w:ascii="Times New Roman"/>
                                    <w:spacing w:val="-1"/>
                                    <w:sz w:val="24"/>
                                  </w:rPr>
                                  <w:t xml:space="preserve"> Box</w:t>
                                </w:r>
                                <w:r>
                                  <w:rPr>
                                    <w:rFonts w:ascii="Times New Roman"/>
                                    <w:spacing w:val="1"/>
                                    <w:sz w:val="24"/>
                                  </w:rPr>
                                  <w:t xml:space="preserve"> </w:t>
                                </w:r>
                                <w:r>
                                  <w:rPr>
                                    <w:rFonts w:ascii="Times New Roman"/>
                                    <w:sz w:val="24"/>
                                  </w:rPr>
                                  <w:t>40128</w:t>
                                </w:r>
                              </w:p>
                              <w:p w:rsidR="005D1EA4" w:rsidRDefault="005D1EA4" w:rsidP="005D1EA4">
                                <w:pPr>
                                  <w:ind w:left="107"/>
                                  <w:rPr>
                                    <w:rFonts w:ascii="Times New Roman" w:eastAsia="Times New Roman" w:hAnsi="Times New Roman" w:cs="Times New Roman"/>
                                    <w:sz w:val="24"/>
                                    <w:szCs w:val="24"/>
                                  </w:rPr>
                                </w:pPr>
                                <w:r>
                                  <w:rPr>
                                    <w:rFonts w:ascii="Times New Roman"/>
                                    <w:spacing w:val="-2"/>
                                    <w:sz w:val="24"/>
                                  </w:rPr>
                                  <w:t>Olympia,</w:t>
                                </w:r>
                                <w:r>
                                  <w:rPr>
                                    <w:rFonts w:ascii="Times New Roman"/>
                                    <w:sz w:val="24"/>
                                  </w:rPr>
                                  <w:t xml:space="preserve"> WA  </w:t>
                                </w:r>
                                <w:r>
                                  <w:rPr>
                                    <w:rFonts w:ascii="Times New Roman"/>
                                    <w:spacing w:val="-1"/>
                                    <w:sz w:val="24"/>
                                  </w:rPr>
                                  <w:t>98504-0128</w:t>
                                </w:r>
                              </w:p>
                              <w:p w:rsidR="005D1EA4" w:rsidRDefault="005D1EA4" w:rsidP="005D1EA4">
                                <w:pPr>
                                  <w:ind w:left="107"/>
                                  <w:rPr>
                                    <w:rFonts w:ascii="Times New Roman" w:eastAsia="Times New Roman" w:hAnsi="Times New Roman" w:cs="Times New Roman"/>
                                    <w:sz w:val="24"/>
                                    <w:szCs w:val="24"/>
                                  </w:rPr>
                                </w:pPr>
                                <w:r>
                                  <w:rPr>
                                    <w:rFonts w:ascii="Times New Roman"/>
                                    <w:sz w:val="24"/>
                                  </w:rPr>
                                  <w:t>(360)</w:t>
                                </w:r>
                                <w:r>
                                  <w:rPr>
                                    <w:rFonts w:ascii="Times New Roman"/>
                                    <w:spacing w:val="-2"/>
                                    <w:sz w:val="24"/>
                                  </w:rPr>
                                  <w:t xml:space="preserve"> 664-1192</w:t>
                                </w:r>
                              </w:p>
                              <w:p w:rsidR="005D1EA4" w:rsidRDefault="005D1EA4" w:rsidP="005D1EA4">
                                <w:pPr>
                                  <w:spacing w:before="5"/>
                                  <w:ind w:left="107"/>
                                  <w:rPr>
                                    <w:rFonts w:ascii="Times New Roman" w:eastAsia="Times New Roman" w:hAnsi="Times New Roman" w:cs="Times New Roman"/>
                                    <w:sz w:val="24"/>
                                    <w:szCs w:val="24"/>
                                  </w:rPr>
                                </w:pPr>
                                <w:r>
                                  <w:rPr>
                                    <w:rFonts w:ascii="Times New Roman"/>
                                    <w:spacing w:val="-2"/>
                                    <w:sz w:val="24"/>
                                  </w:rPr>
                                  <w:t>Em</w:t>
                                </w:r>
                                <w:hyperlink r:id="rId12">
                                  <w:r>
                                    <w:rPr>
                                      <w:rFonts w:ascii="Times New Roman"/>
                                      <w:spacing w:val="-2"/>
                                      <w:sz w:val="24"/>
                                    </w:rPr>
                                    <w:t>ail:</w:t>
                                  </w:r>
                                  <w:r>
                                    <w:rPr>
                                      <w:rFonts w:ascii="Times New Roman"/>
                                      <w:spacing w:val="-1"/>
                                      <w:sz w:val="24"/>
                                    </w:rPr>
                                    <w:t xml:space="preserve"> </w:t>
                                  </w:r>
                                  <w:r>
                                    <w:rPr>
                                      <w:rFonts w:ascii="Times New Roman"/>
                                      <w:spacing w:val="-2"/>
                                      <w:sz w:val="24"/>
                                    </w:rPr>
                                    <w:t>jbeattie@utc.wa.gov</w:t>
                                  </w:r>
                                </w:hyperlink>
                              </w:p>
                            </w:txbxContent>
                          </wps:txbx>
                          <wps:bodyPr rot="0" vert="horz" wrap="square" lIns="0" tIns="0" rIns="0" bIns="0" anchor="t" anchorCtr="0" upright="1">
                            <a:noAutofit/>
                          </wps:bodyPr>
                        </wps:wsp>
                        <wps:wsp>
                          <wps:cNvPr id="17" name="Text Box 15"/>
                          <wps:cNvSpPr txBox="1">
                            <a:spLocks noChangeArrowheads="1"/>
                          </wps:cNvSpPr>
                          <wps:spPr bwMode="auto">
                            <a:xfrm>
                              <a:off x="4351" y="6"/>
                              <a:ext cx="4861" cy="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EA4" w:rsidRDefault="005D1EA4" w:rsidP="005D1EA4">
                                <w:pPr>
                                  <w:spacing w:before="10"/>
                                  <w:ind w:right="120"/>
                                  <w:rPr>
                                    <w:rFonts w:ascii="Times New Roman" w:eastAsia="Times New Roman" w:hAnsi="Times New Roman" w:cs="Times New Roman"/>
                                    <w:sz w:val="23"/>
                                    <w:szCs w:val="23"/>
                                  </w:rPr>
                                </w:pPr>
                              </w:p>
                              <w:p w:rsidR="005D1EA4" w:rsidRDefault="005D1EA4" w:rsidP="005D1EA4">
                                <w:pPr>
                                  <w:tabs>
                                    <w:tab w:val="left" w:pos="1328"/>
                                  </w:tabs>
                                  <w:ind w:left="107" w:right="120"/>
                                  <w:rPr>
                                    <w:rFonts w:ascii="Times New Roman"/>
                                    <w:spacing w:val="22"/>
                                    <w:sz w:val="24"/>
                                  </w:rPr>
                                </w:pPr>
                                <w:r>
                                  <w:rPr>
                                    <w:rFonts w:ascii="Times New Roman"/>
                                    <w:spacing w:val="-1"/>
                                    <w:sz w:val="24"/>
                                  </w:rPr>
                                  <w:t xml:space="preserve">David </w:t>
                                </w:r>
                                <w:r>
                                  <w:rPr>
                                    <w:rFonts w:ascii="Times New Roman"/>
                                    <w:spacing w:val="-2"/>
                                    <w:sz w:val="24"/>
                                  </w:rPr>
                                  <w:t>W.</w:t>
                                </w:r>
                                <w:r>
                                  <w:rPr>
                                    <w:rFonts w:ascii="Times New Roman"/>
                                    <w:sz w:val="24"/>
                                  </w:rPr>
                                  <w:t xml:space="preserve"> Wiley</w:t>
                                </w:r>
                                <w:r>
                                  <w:rPr>
                                    <w:rFonts w:ascii="Times New Roman"/>
                                    <w:spacing w:val="22"/>
                                    <w:sz w:val="24"/>
                                  </w:rPr>
                                  <w:t xml:space="preserve"> </w:t>
                                </w:r>
                              </w:p>
                              <w:p w:rsidR="005D1EA4" w:rsidRDefault="005D1EA4" w:rsidP="005D1EA4">
                                <w:pPr>
                                  <w:tabs>
                                    <w:tab w:val="left" w:pos="1328"/>
                                  </w:tabs>
                                  <w:ind w:left="107" w:right="120"/>
                                  <w:rPr>
                                    <w:rFonts w:ascii="Times New Roman"/>
                                    <w:spacing w:val="25"/>
                                    <w:sz w:val="24"/>
                                  </w:rPr>
                                </w:pPr>
                                <w:r>
                                  <w:rPr>
                                    <w:rFonts w:ascii="Times New Roman"/>
                                    <w:spacing w:val="-1"/>
                                    <w:sz w:val="24"/>
                                  </w:rPr>
                                  <w:t>Williams</w:t>
                                </w:r>
                                <w:r>
                                  <w:rPr>
                                    <w:rFonts w:ascii="Times New Roman"/>
                                    <w:spacing w:val="2"/>
                                    <w:sz w:val="24"/>
                                  </w:rPr>
                                  <w:t xml:space="preserve"> </w:t>
                                </w:r>
                                <w:proofErr w:type="spellStart"/>
                                <w:r>
                                  <w:rPr>
                                    <w:rFonts w:ascii="Times New Roman"/>
                                    <w:spacing w:val="-1"/>
                                    <w:sz w:val="24"/>
                                  </w:rPr>
                                  <w:t>Kastner</w:t>
                                </w:r>
                                <w:proofErr w:type="spellEnd"/>
                                <w:r>
                                  <w:rPr>
                                    <w:rFonts w:ascii="Times New Roman"/>
                                    <w:spacing w:val="25"/>
                                    <w:sz w:val="24"/>
                                  </w:rPr>
                                  <w:t xml:space="preserve"> </w:t>
                                </w:r>
                              </w:p>
                              <w:p w:rsidR="005D1EA4" w:rsidRDefault="005D1EA4" w:rsidP="005D1EA4">
                                <w:pPr>
                                  <w:tabs>
                                    <w:tab w:val="left" w:pos="1328"/>
                                  </w:tabs>
                                  <w:ind w:left="107" w:right="120"/>
                                  <w:rPr>
                                    <w:rFonts w:ascii="Times New Roman" w:eastAsia="Times New Roman" w:hAnsi="Times New Roman" w:cs="Times New Roman"/>
                                    <w:sz w:val="24"/>
                                    <w:szCs w:val="24"/>
                                  </w:rPr>
                                </w:pPr>
                                <w:r>
                                  <w:rPr>
                                    <w:rFonts w:ascii="Times New Roman"/>
                                    <w:spacing w:val="-2"/>
                                    <w:sz w:val="24"/>
                                  </w:rPr>
                                  <w:t>Two</w:t>
                                </w:r>
                                <w:r>
                                  <w:rPr>
                                    <w:rFonts w:ascii="Times New Roman"/>
                                    <w:sz w:val="24"/>
                                  </w:rPr>
                                  <w:t xml:space="preserve"> Union </w:t>
                                </w:r>
                                <w:r>
                                  <w:rPr>
                                    <w:rFonts w:ascii="Times New Roman"/>
                                    <w:spacing w:val="-2"/>
                                    <w:sz w:val="24"/>
                                  </w:rPr>
                                  <w:t>Square</w:t>
                                </w:r>
                              </w:p>
                              <w:p w:rsidR="005D1EA4" w:rsidRDefault="005D1EA4" w:rsidP="005D1EA4">
                                <w:pPr>
                                  <w:tabs>
                                    <w:tab w:val="left" w:pos="1328"/>
                                  </w:tabs>
                                  <w:ind w:left="107" w:right="120"/>
                                  <w:rPr>
                                    <w:rFonts w:ascii="Times New Roman" w:eastAsia="Times New Roman" w:hAnsi="Times New Roman" w:cs="Times New Roman"/>
                                    <w:sz w:val="24"/>
                                    <w:szCs w:val="24"/>
                                  </w:rPr>
                                </w:pPr>
                                <w:r>
                                  <w:rPr>
                                    <w:rFonts w:ascii="Times New Roman"/>
                                    <w:sz w:val="24"/>
                                  </w:rPr>
                                  <w:t xml:space="preserve">601 Union </w:t>
                                </w:r>
                                <w:r>
                                  <w:rPr>
                                    <w:rFonts w:ascii="Times New Roman"/>
                                    <w:spacing w:val="-1"/>
                                    <w:sz w:val="24"/>
                                  </w:rPr>
                                  <w:t>Street,</w:t>
                                </w:r>
                                <w:r>
                                  <w:rPr>
                                    <w:rFonts w:ascii="Times New Roman"/>
                                    <w:spacing w:val="-2"/>
                                    <w:sz w:val="24"/>
                                  </w:rPr>
                                  <w:t xml:space="preserve"> </w:t>
                                </w:r>
                                <w:r>
                                  <w:rPr>
                                    <w:rFonts w:ascii="Times New Roman"/>
                                    <w:sz w:val="24"/>
                                  </w:rPr>
                                  <w:t>Suite</w:t>
                                </w:r>
                                <w:r>
                                  <w:rPr>
                                    <w:rFonts w:ascii="Times New Roman"/>
                                    <w:spacing w:val="-2"/>
                                    <w:sz w:val="24"/>
                                  </w:rPr>
                                  <w:t xml:space="preserve"> </w:t>
                                </w:r>
                                <w:r>
                                  <w:rPr>
                                    <w:rFonts w:ascii="Times New Roman"/>
                                    <w:sz w:val="24"/>
                                  </w:rPr>
                                  <w:t>4100</w:t>
                                </w:r>
                              </w:p>
                              <w:p w:rsidR="005D1EA4" w:rsidRDefault="005D1EA4" w:rsidP="005D1EA4">
                                <w:pPr>
                                  <w:tabs>
                                    <w:tab w:val="left" w:pos="1328"/>
                                  </w:tabs>
                                  <w:ind w:left="107" w:right="120"/>
                                  <w:rPr>
                                    <w:rFonts w:ascii="Times New Roman" w:eastAsia="Times New Roman" w:hAnsi="Times New Roman" w:cs="Times New Roman"/>
                                    <w:sz w:val="24"/>
                                    <w:szCs w:val="24"/>
                                  </w:rPr>
                                </w:pPr>
                                <w:r>
                                  <w:rPr>
                                    <w:rFonts w:ascii="Times New Roman"/>
                                    <w:spacing w:val="-1"/>
                                    <w:sz w:val="24"/>
                                  </w:rPr>
                                  <w:t>Seattle, WA</w:t>
                                </w:r>
                                <w:r>
                                  <w:rPr>
                                    <w:rFonts w:ascii="Times New Roman"/>
                                    <w:sz w:val="24"/>
                                  </w:rPr>
                                  <w:t xml:space="preserve"> 98101</w:t>
                                </w:r>
                              </w:p>
                              <w:p w:rsidR="005D1EA4" w:rsidRDefault="005D1EA4" w:rsidP="005D1EA4">
                                <w:pPr>
                                  <w:ind w:left="107"/>
                                  <w:rPr>
                                    <w:rFonts w:ascii="Times New Roman" w:eastAsia="Times New Roman" w:hAnsi="Times New Roman" w:cs="Times New Roman"/>
                                    <w:sz w:val="24"/>
                                    <w:szCs w:val="24"/>
                                  </w:rPr>
                                </w:pPr>
                                <w:r>
                                  <w:rPr>
                                    <w:rFonts w:ascii="Times New Roman"/>
                                    <w:spacing w:val="-2"/>
                                    <w:sz w:val="24"/>
                                  </w:rPr>
                                  <w:t>206-233-2895</w:t>
                                </w:r>
                              </w:p>
                              <w:p w:rsidR="005D1EA4" w:rsidRDefault="005D1EA4" w:rsidP="005D1EA4">
                                <w:pPr>
                                  <w:spacing w:before="5"/>
                                  <w:ind w:left="107"/>
                                  <w:rPr>
                                    <w:rFonts w:ascii="Times New Roman" w:eastAsia="Times New Roman" w:hAnsi="Times New Roman" w:cs="Times New Roman"/>
                                    <w:sz w:val="24"/>
                                    <w:szCs w:val="24"/>
                                  </w:rPr>
                                </w:pPr>
                                <w:r>
                                  <w:rPr>
                                    <w:rFonts w:ascii="Times New Roman"/>
                                    <w:spacing w:val="-2"/>
                                    <w:sz w:val="24"/>
                                  </w:rPr>
                                  <w:t>Em</w:t>
                                </w:r>
                                <w:hyperlink r:id="rId13">
                                  <w:r>
                                    <w:rPr>
                                      <w:rFonts w:ascii="Times New Roman"/>
                                      <w:spacing w:val="-2"/>
                                      <w:sz w:val="24"/>
                                    </w:rPr>
                                    <w:t>ail:</w:t>
                                  </w:r>
                                  <w:r>
                                    <w:rPr>
                                      <w:rFonts w:ascii="Times New Roman"/>
                                      <w:spacing w:val="-1"/>
                                      <w:sz w:val="24"/>
                                    </w:rPr>
                                    <w:t xml:space="preserve"> </w:t>
                                  </w:r>
                                  <w:r>
                                    <w:rPr>
                                      <w:rFonts w:ascii="Times New Roman"/>
                                      <w:spacing w:val="-2"/>
                                      <w:sz w:val="24"/>
                                    </w:rPr>
                                    <w:t>dwiley@williamskastner.com</w:t>
                                  </w:r>
                                </w:hyperlink>
                              </w:p>
                            </w:txbxContent>
                          </wps:txbx>
                          <wps:bodyPr rot="0" vert="horz" wrap="square" lIns="0" tIns="0" rIns="0" bIns="0" anchor="t" anchorCtr="0" upright="1">
                            <a:noAutofit/>
                          </wps:bodyPr>
                        </wps:wsp>
                      </wpg:grpSp>
                    </wpg:wgp>
                  </a:graphicData>
                </a:graphic>
              </wp:inline>
            </w:drawing>
          </mc:Choice>
          <mc:Fallback>
            <w:pict>
              <v:group w14:anchorId="067C908A" id="Group 4" o:spid="_x0000_s1032" style="width:401.25pt;height:124.8pt;mso-position-horizontal-relative:char;mso-position-vertical-relative:line" coordorigin="6,6" coordsize="9210,2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">
                <v:group id="Group 3" o:spid="_x0000_s1033" style="position:absolute;left:6;top:6;width:9210;height:2" coordorigin="6,6" coordsize="9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34" style="position:absolute;left:6;top:6;width:9210;height:2;visibility:visible;mso-wrap-style:square;v-text-anchor:top" coordsize="9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97/b8A&#10;AADaAAAADwAAAGRycy9kb3ducmV2LnhtbERPTYvCMBC9C/6HMAt703Q9iHSNIrso4kGsLp6HZmyr&#10;zaQm2Vr/vREEj4/3PZ13phYtOV9ZVvA1TEAQ51ZXXCj4OywHExA+IGusLZOCO3mYz/q9Kaba3jij&#10;dh8KEUPYp6igDKFJpfR5SQb90DbEkTtZZzBE6AqpHd5iuKnlKEnG0mDFsaHEhn5Kyi/7f6Mgzjlm&#10;m+Vu83vN2u1lu7Nnt1or9fnRLb5BBOrCW/xyr7WCMTyvxBsgZ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L3v9vwAAANoAAAAPAAAAAAAAAAAAAAAAAJgCAABkcnMvZG93bnJl&#10;di54bWxQSwUGAAAAAAQABAD1AAAAhAMAAAAA&#10;" path="m,l9210,e" filled="f" strokeweight=".58pt">
                    <v:path arrowok="t" o:connecttype="custom" o:connectlocs="0,0;9210,0" o:connectangles="0,0"/>
                  </v:shape>
                </v:group>
                <v:group id="Group 5" o:spid="_x0000_s1035" style="position:absolute;left:11;top:11;width:2;height:2484" coordorigin="11,11" coordsize="2,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36" style="position:absolute;left:11;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6+4bsA&#10;AADaAAAADwAAAGRycy9kb3ducmV2LnhtbERPvQrCMBDeBd8hnOAimtZBtDaKioKDi9oHOJqzLW0u&#10;pYla394MguPH959ue9OIF3WusqwgnkUgiHOrKy4UZPfTdAnCeWSNjWVS8CEH281wkGKi7Zuv9Lr5&#10;QoQQdgkqKL1vEyldXpJBN7MtceAetjPoA+wKqTt8h3DTyHkULaTBikNDiS0dSsrr29MokPZ5vOzj&#10;ypx5FR0ey0nmY1krNR71uzUIT73/i3/us1YQtoYr4Qb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YOvuG7AAAA2gAAAA8AAAAAAAAAAAAAAAAAmAIAAGRycy9kb3ducmV2Lnht&#10;bFBLBQYAAAAABAAEAPUAAACAAwAAAAA=&#10;" path="m,l,2484e" filled="f" strokeweight=".58pt">
                    <v:path arrowok="t" o:connecttype="custom" o:connectlocs="0,11;0,2495" o:connectangles="0,0"/>
                  </v:shape>
                </v:group>
                <v:group id="Group 7" o:spid="_x0000_s1037" style="position:absolute;left:6;top:2500;width:9210;height:2" coordorigin="6,2500" coordsize="9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38" style="position:absolute;left:6;top:2500;width:9210;height:2;visibility:visible;mso-wrap-style:square;v-text-anchor:top" coordsize="9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Z5sMA&#10;AADbAAAADwAAAGRycy9kb3ducmV2LnhtbESPQW/CMAyF70j7D5GRdoOUHdDUERDaxIQ4IAoTZ6sx&#10;baFxuiSU7t/Ph0m7PcvPz99brAbXqp5CbDwbmE0zUMSltw1XBr5Om8krqJiQLbaeycAPRVgtn0YL&#10;zK1/cEH9MVVKQjjmaKBOqcu1jmVNDuPUd8Syu/jgMMkYKm0DPiTctfoly+baYcPyocaO3msqb8e7&#10;MyA452K3Oew+vot+f9sf/DV8bo15Hg/rN1CJhvRv/rveWsEXeukiAv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PZ5sMAAADbAAAADwAAAAAAAAAAAAAAAACYAgAAZHJzL2Rv&#10;d25yZXYueG1sUEsFBgAAAAAEAAQA9QAAAIgDAAAAAA==&#10;" path="m,l9210,e" filled="f" strokeweight=".58pt">
                    <v:path arrowok="t" o:connecttype="custom" o:connectlocs="0,0;9210,0" o:connectangles="0,0"/>
                  </v:shape>
                </v:group>
                <v:group id="Group 9" o:spid="_x0000_s1039" style="position:absolute;left:4351;top:11;width:2;height:2484" coordorigin="4351,11" coordsize="2,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40" style="position:absolute;left:4351;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Vzm70A&#10;AADbAAAADwAAAGRycy9kb3ducmV2LnhtbERPSwrCMBDdC94hjOBGNK0L0WoqKgou3Pg5wNCMbWkz&#10;KU3UensjCO7m8b6zWnemFk9qXWlZQTyJQBBnVpecK7hdD+M5COeRNdaWScGbHKzTfm+FibYvPtPz&#10;4nMRQtglqKDwvkmkdFlBBt3ENsSBu9vWoA+wzaVu8RXCTS2nUTSTBksODQU2tCsoqy4Po0Dax/60&#10;jUtz5EW0u89HNx/LSqnhoNssQXjq/F/8cx91mD+F7y/hAJ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9Vzm70AAADbAAAADwAAAAAAAAAAAAAAAACYAgAAZHJzL2Rvd25yZXYu&#10;eG1sUEsFBgAAAAAEAAQA9QAAAIIDAAAAAA==&#10;" path="m,l,2484e" filled="f" strokeweight=".58pt">
                    <v:path arrowok="t" o:connecttype="custom" o:connectlocs="0,11;0,2495" o:connectangles="0,0"/>
                  </v:shape>
                </v:group>
                <v:group id="Group 11" o:spid="_x0000_s1041" style="position:absolute;left:11;top:6;width:9203;height:2496" coordorigin="11,6" coordsize="9203,2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2" o:spid="_x0000_s1042" style="position:absolute;left:9212;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BOdL0A&#10;AADbAAAADwAAAGRycy9kb3ducmV2LnhtbERPSwrCMBDdC94hjOBGNK2IaDWKioILN1YPMDRjW2wm&#10;pYlab28Ewd083neW69ZU4kmNKy0riEcRCOLM6pJzBdfLYTgD4TyyxsoyKXiTg/Wq21liou2Lz/RM&#10;fS5CCLsEFRTe14mULivIoBvZmjhwN9sY9AE2udQNvkK4qeQ4iqbSYMmhocCadgVl9/RhFEj72J+2&#10;cWmOPI92t9ng6mN5V6rfazcLEJ5a/xf/3Ecd5k/g+0s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3BOdL0AAADbAAAADwAAAAAAAAAAAAAAAACYAgAAZHJzL2Rvd25yZXYu&#10;eG1sUEsFBgAAAAAEAAQA9QAAAIIDAAAAAA==&#10;" path="m,l,2484e" filled="f" strokeweight=".58pt">
                    <v:path arrowok="t" o:connecttype="custom" o:connectlocs="0,11;0,2495"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43" type="#_x0000_t75" style="position:absolute;left:12;top:7;width:9200;height:2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1+7DAAAA2wAAAA8AAABkcnMvZG93bnJldi54bWxEj0Frg0AQhe+B/IdlCrklq4K12GykhIb0&#10;kkNNfsDgTlXqzoq7VeOv7wYKvc3w3vvmzb6YTSdGGlxrWUG8i0AQV1a3XCu4XU/bFxDOI2vsLJOC&#10;OzkoDuvVHnNtJ/6ksfS1CBB2OSpovO9zKV3VkEG3sz1x0L7sYNCHdailHnAKcNPJJIqepcGWw4UG&#10;ezo2VH2XPyZQkvh9udI5u4w+XW5x1tetTJXaPM1vryA8zf7f/Jf+0KF+Co9fwgDy8A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D/X7sMAAADbAAAADwAAAAAAAAAAAAAAAACf&#10;AgAAZHJzL2Rvd25yZXYueG1sUEsFBgAAAAAEAAQA9wAAAI8DAAAAAA==&#10;">
                    <v:imagedata r:id="rId14" o:title=""/>
                  </v:shape>
                  <v:shape id="Text Box 14" o:spid="_x0000_s1044" type="#_x0000_t202" style="position:absolute;left:11;top:6;width:5173;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5D1EA4" w:rsidRDefault="005D1EA4" w:rsidP="005D1EA4">
                          <w:pPr>
                            <w:spacing w:before="7"/>
                            <w:rPr>
                              <w:rFonts w:ascii="Times New Roman" w:eastAsia="Times New Roman" w:hAnsi="Times New Roman" w:cs="Times New Roman"/>
                              <w:sz w:val="23"/>
                              <w:szCs w:val="23"/>
                            </w:rPr>
                          </w:pPr>
                        </w:p>
                        <w:p w:rsidR="005D1EA4" w:rsidRDefault="005D1EA4" w:rsidP="005D1EA4">
                          <w:pPr>
                            <w:ind w:left="107"/>
                            <w:rPr>
                              <w:rFonts w:ascii="Times New Roman" w:eastAsia="Times New Roman" w:hAnsi="Times New Roman" w:cs="Times New Roman"/>
                              <w:sz w:val="24"/>
                              <w:szCs w:val="24"/>
                            </w:rPr>
                          </w:pPr>
                          <w:r>
                            <w:rPr>
                              <w:rFonts w:ascii="Times New Roman"/>
                              <w:sz w:val="24"/>
                            </w:rPr>
                            <w:t xml:space="preserve">Julian </w:t>
                          </w:r>
                          <w:r>
                            <w:rPr>
                              <w:rFonts w:ascii="Times New Roman"/>
                              <w:spacing w:val="-2"/>
                              <w:sz w:val="24"/>
                            </w:rPr>
                            <w:t>Beattie</w:t>
                          </w:r>
                        </w:p>
                        <w:p w:rsidR="005D1EA4" w:rsidRDefault="005D1EA4" w:rsidP="005D1EA4">
                          <w:pPr>
                            <w:ind w:left="107" w:right="717"/>
                            <w:rPr>
                              <w:rFonts w:ascii="Times New Roman" w:eastAsia="Times New Roman" w:hAnsi="Times New Roman" w:cs="Times New Roman"/>
                              <w:sz w:val="24"/>
                              <w:szCs w:val="24"/>
                            </w:rPr>
                          </w:pPr>
                          <w:r>
                            <w:rPr>
                              <w:rFonts w:ascii="Times New Roman"/>
                              <w:spacing w:val="-2"/>
                              <w:sz w:val="24"/>
                            </w:rPr>
                            <w:t xml:space="preserve">Office </w:t>
                          </w:r>
                          <w:r>
                            <w:rPr>
                              <w:rFonts w:ascii="Times New Roman"/>
                              <w:sz w:val="24"/>
                            </w:rPr>
                            <w:t>of the</w:t>
                          </w:r>
                          <w:r>
                            <w:rPr>
                              <w:rFonts w:ascii="Times New Roman"/>
                              <w:spacing w:val="-2"/>
                              <w:sz w:val="24"/>
                            </w:rPr>
                            <w:t xml:space="preserve"> </w:t>
                          </w:r>
                          <w:r>
                            <w:rPr>
                              <w:rFonts w:ascii="Times New Roman"/>
                              <w:sz w:val="24"/>
                            </w:rPr>
                            <w:t>Attorney</w:t>
                          </w:r>
                          <w:r>
                            <w:rPr>
                              <w:rFonts w:ascii="Times New Roman"/>
                              <w:spacing w:val="-4"/>
                              <w:sz w:val="24"/>
                            </w:rPr>
                            <w:t xml:space="preserve"> </w:t>
                          </w:r>
                          <w:r>
                            <w:rPr>
                              <w:rFonts w:ascii="Times New Roman"/>
                              <w:spacing w:val="-2"/>
                              <w:sz w:val="24"/>
                            </w:rPr>
                            <w:t>General</w:t>
                          </w:r>
                          <w:r>
                            <w:rPr>
                              <w:rFonts w:ascii="Times New Roman"/>
                              <w:spacing w:val="25"/>
                              <w:sz w:val="24"/>
                            </w:rPr>
                            <w:t xml:space="preserve"> </w:t>
                          </w:r>
                          <w:r>
                            <w:rPr>
                              <w:rFonts w:ascii="Times New Roman"/>
                              <w:spacing w:val="-1"/>
                              <w:sz w:val="24"/>
                            </w:rPr>
                            <w:t>Utilities and</w:t>
                          </w:r>
                          <w:r>
                            <w:rPr>
                              <w:rFonts w:ascii="Times New Roman"/>
                              <w:spacing w:val="-3"/>
                              <w:sz w:val="24"/>
                            </w:rPr>
                            <w:t xml:space="preserve"> </w:t>
                          </w:r>
                          <w:r>
                            <w:rPr>
                              <w:rFonts w:ascii="Times New Roman"/>
                              <w:spacing w:val="-2"/>
                              <w:sz w:val="24"/>
                            </w:rPr>
                            <w:t xml:space="preserve">Transportation </w:t>
                          </w:r>
                          <w:r>
                            <w:rPr>
                              <w:rFonts w:ascii="Times New Roman"/>
                              <w:sz w:val="24"/>
                            </w:rPr>
                            <w:t>Division</w:t>
                          </w:r>
                          <w:r>
                            <w:rPr>
                              <w:rFonts w:ascii="Times New Roman"/>
                              <w:spacing w:val="30"/>
                              <w:sz w:val="24"/>
                            </w:rPr>
                            <w:t xml:space="preserve"> </w:t>
                          </w:r>
                          <w:r>
                            <w:rPr>
                              <w:rFonts w:ascii="Times New Roman"/>
                              <w:sz w:val="24"/>
                            </w:rPr>
                            <w:t xml:space="preserve">1400 S. </w:t>
                          </w:r>
                          <w:r>
                            <w:rPr>
                              <w:rFonts w:ascii="Times New Roman"/>
                              <w:spacing w:val="-1"/>
                              <w:sz w:val="24"/>
                            </w:rPr>
                            <w:t>Evergreen</w:t>
                          </w:r>
                          <w:r>
                            <w:rPr>
                              <w:rFonts w:ascii="Times New Roman"/>
                              <w:spacing w:val="-2"/>
                              <w:sz w:val="24"/>
                            </w:rPr>
                            <w:t xml:space="preserve"> </w:t>
                          </w:r>
                          <w:r>
                            <w:rPr>
                              <w:rFonts w:ascii="Times New Roman"/>
                              <w:spacing w:val="-1"/>
                              <w:sz w:val="24"/>
                            </w:rPr>
                            <w:t>Park Dr.</w:t>
                          </w:r>
                          <w:r>
                            <w:rPr>
                              <w:rFonts w:ascii="Times New Roman"/>
                              <w:spacing w:val="-2"/>
                              <w:sz w:val="24"/>
                            </w:rPr>
                            <w:t xml:space="preserve"> </w:t>
                          </w:r>
                          <w:r>
                            <w:rPr>
                              <w:rFonts w:ascii="Times New Roman"/>
                              <w:sz w:val="24"/>
                            </w:rPr>
                            <w:t>SW</w:t>
                          </w:r>
                        </w:p>
                        <w:p w:rsidR="005D1EA4" w:rsidRDefault="005D1EA4" w:rsidP="005D1EA4">
                          <w:pPr>
                            <w:ind w:left="107"/>
                            <w:rPr>
                              <w:rFonts w:ascii="Times New Roman" w:eastAsia="Times New Roman" w:hAnsi="Times New Roman" w:cs="Times New Roman"/>
                              <w:sz w:val="24"/>
                              <w:szCs w:val="24"/>
                            </w:rPr>
                          </w:pPr>
                          <w:r>
                            <w:rPr>
                              <w:rFonts w:ascii="Times New Roman"/>
                              <w:sz w:val="24"/>
                            </w:rPr>
                            <w:t>PO</w:t>
                          </w:r>
                          <w:r>
                            <w:rPr>
                              <w:rFonts w:ascii="Times New Roman"/>
                              <w:spacing w:val="-1"/>
                              <w:sz w:val="24"/>
                            </w:rPr>
                            <w:t xml:space="preserve"> Box</w:t>
                          </w:r>
                          <w:r>
                            <w:rPr>
                              <w:rFonts w:ascii="Times New Roman"/>
                              <w:spacing w:val="1"/>
                              <w:sz w:val="24"/>
                            </w:rPr>
                            <w:t xml:space="preserve"> </w:t>
                          </w:r>
                          <w:r>
                            <w:rPr>
                              <w:rFonts w:ascii="Times New Roman"/>
                              <w:sz w:val="24"/>
                            </w:rPr>
                            <w:t>40128</w:t>
                          </w:r>
                        </w:p>
                        <w:p w:rsidR="005D1EA4" w:rsidRDefault="005D1EA4" w:rsidP="005D1EA4">
                          <w:pPr>
                            <w:ind w:left="107"/>
                            <w:rPr>
                              <w:rFonts w:ascii="Times New Roman" w:eastAsia="Times New Roman" w:hAnsi="Times New Roman" w:cs="Times New Roman"/>
                              <w:sz w:val="24"/>
                              <w:szCs w:val="24"/>
                            </w:rPr>
                          </w:pPr>
                          <w:r>
                            <w:rPr>
                              <w:rFonts w:ascii="Times New Roman"/>
                              <w:spacing w:val="-2"/>
                              <w:sz w:val="24"/>
                            </w:rPr>
                            <w:t>Olympia,</w:t>
                          </w:r>
                          <w:r>
                            <w:rPr>
                              <w:rFonts w:ascii="Times New Roman"/>
                              <w:sz w:val="24"/>
                            </w:rPr>
                            <w:t xml:space="preserve"> WA  </w:t>
                          </w:r>
                          <w:r>
                            <w:rPr>
                              <w:rFonts w:ascii="Times New Roman"/>
                              <w:spacing w:val="-1"/>
                              <w:sz w:val="24"/>
                            </w:rPr>
                            <w:t>98504-0128</w:t>
                          </w:r>
                        </w:p>
                        <w:p w:rsidR="005D1EA4" w:rsidRDefault="005D1EA4" w:rsidP="005D1EA4">
                          <w:pPr>
                            <w:ind w:left="107"/>
                            <w:rPr>
                              <w:rFonts w:ascii="Times New Roman" w:eastAsia="Times New Roman" w:hAnsi="Times New Roman" w:cs="Times New Roman"/>
                              <w:sz w:val="24"/>
                              <w:szCs w:val="24"/>
                            </w:rPr>
                          </w:pPr>
                          <w:r>
                            <w:rPr>
                              <w:rFonts w:ascii="Times New Roman"/>
                              <w:sz w:val="24"/>
                            </w:rPr>
                            <w:t>(360)</w:t>
                          </w:r>
                          <w:r>
                            <w:rPr>
                              <w:rFonts w:ascii="Times New Roman"/>
                              <w:spacing w:val="-2"/>
                              <w:sz w:val="24"/>
                            </w:rPr>
                            <w:t xml:space="preserve"> 664-1192</w:t>
                          </w:r>
                        </w:p>
                        <w:p w:rsidR="005D1EA4" w:rsidRDefault="005D1EA4" w:rsidP="005D1EA4">
                          <w:pPr>
                            <w:spacing w:before="5"/>
                            <w:ind w:left="107"/>
                            <w:rPr>
                              <w:rFonts w:ascii="Times New Roman" w:eastAsia="Times New Roman" w:hAnsi="Times New Roman" w:cs="Times New Roman"/>
                              <w:sz w:val="24"/>
                              <w:szCs w:val="24"/>
                            </w:rPr>
                          </w:pPr>
                          <w:r>
                            <w:rPr>
                              <w:rFonts w:ascii="Times New Roman"/>
                              <w:spacing w:val="-2"/>
                              <w:sz w:val="24"/>
                            </w:rPr>
                            <w:t>Em</w:t>
                          </w:r>
                          <w:hyperlink r:id="rId15">
                            <w:r>
                              <w:rPr>
                                <w:rFonts w:ascii="Times New Roman"/>
                                <w:spacing w:val="-2"/>
                                <w:sz w:val="24"/>
                              </w:rPr>
                              <w:t>ail:</w:t>
                            </w:r>
                            <w:r>
                              <w:rPr>
                                <w:rFonts w:ascii="Times New Roman"/>
                                <w:spacing w:val="-1"/>
                                <w:sz w:val="24"/>
                              </w:rPr>
                              <w:t xml:space="preserve"> </w:t>
                            </w:r>
                            <w:r>
                              <w:rPr>
                                <w:rFonts w:ascii="Times New Roman"/>
                                <w:spacing w:val="-2"/>
                                <w:sz w:val="24"/>
                              </w:rPr>
                              <w:t>jbeattie@utc.wa.gov</w:t>
                            </w:r>
                          </w:hyperlink>
                        </w:p>
                      </w:txbxContent>
                    </v:textbox>
                  </v:shape>
                  <v:shape id="Text Box 15" o:spid="_x0000_s1045" type="#_x0000_t202" style="position:absolute;left:4351;top:6;width:4861;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5D1EA4" w:rsidRDefault="005D1EA4" w:rsidP="005D1EA4">
                          <w:pPr>
                            <w:spacing w:before="10"/>
                            <w:ind w:right="120"/>
                            <w:rPr>
                              <w:rFonts w:ascii="Times New Roman" w:eastAsia="Times New Roman" w:hAnsi="Times New Roman" w:cs="Times New Roman"/>
                              <w:sz w:val="23"/>
                              <w:szCs w:val="23"/>
                            </w:rPr>
                          </w:pPr>
                        </w:p>
                        <w:p w:rsidR="005D1EA4" w:rsidRDefault="005D1EA4" w:rsidP="005D1EA4">
                          <w:pPr>
                            <w:tabs>
                              <w:tab w:val="left" w:pos="1328"/>
                            </w:tabs>
                            <w:ind w:left="107" w:right="120"/>
                            <w:rPr>
                              <w:rFonts w:ascii="Times New Roman"/>
                              <w:spacing w:val="22"/>
                              <w:sz w:val="24"/>
                            </w:rPr>
                          </w:pPr>
                          <w:r>
                            <w:rPr>
                              <w:rFonts w:ascii="Times New Roman"/>
                              <w:spacing w:val="-1"/>
                              <w:sz w:val="24"/>
                            </w:rPr>
                            <w:t xml:space="preserve">David </w:t>
                          </w:r>
                          <w:r>
                            <w:rPr>
                              <w:rFonts w:ascii="Times New Roman"/>
                              <w:spacing w:val="-2"/>
                              <w:sz w:val="24"/>
                            </w:rPr>
                            <w:t>W.</w:t>
                          </w:r>
                          <w:r>
                            <w:rPr>
                              <w:rFonts w:ascii="Times New Roman"/>
                              <w:sz w:val="24"/>
                            </w:rPr>
                            <w:t xml:space="preserve"> Wiley</w:t>
                          </w:r>
                          <w:r>
                            <w:rPr>
                              <w:rFonts w:ascii="Times New Roman"/>
                              <w:spacing w:val="22"/>
                              <w:sz w:val="24"/>
                            </w:rPr>
                            <w:t xml:space="preserve"> </w:t>
                          </w:r>
                        </w:p>
                        <w:p w:rsidR="005D1EA4" w:rsidRDefault="005D1EA4" w:rsidP="005D1EA4">
                          <w:pPr>
                            <w:tabs>
                              <w:tab w:val="left" w:pos="1328"/>
                            </w:tabs>
                            <w:ind w:left="107" w:right="120"/>
                            <w:rPr>
                              <w:rFonts w:ascii="Times New Roman"/>
                              <w:spacing w:val="25"/>
                              <w:sz w:val="24"/>
                            </w:rPr>
                          </w:pPr>
                          <w:r>
                            <w:rPr>
                              <w:rFonts w:ascii="Times New Roman"/>
                              <w:spacing w:val="-1"/>
                              <w:sz w:val="24"/>
                            </w:rPr>
                            <w:t>Williams</w:t>
                          </w:r>
                          <w:r>
                            <w:rPr>
                              <w:rFonts w:ascii="Times New Roman"/>
                              <w:spacing w:val="2"/>
                              <w:sz w:val="24"/>
                            </w:rPr>
                            <w:t xml:space="preserve"> </w:t>
                          </w:r>
                          <w:proofErr w:type="spellStart"/>
                          <w:r>
                            <w:rPr>
                              <w:rFonts w:ascii="Times New Roman"/>
                              <w:spacing w:val="-1"/>
                              <w:sz w:val="24"/>
                            </w:rPr>
                            <w:t>Kastner</w:t>
                          </w:r>
                          <w:proofErr w:type="spellEnd"/>
                          <w:r>
                            <w:rPr>
                              <w:rFonts w:ascii="Times New Roman"/>
                              <w:spacing w:val="25"/>
                              <w:sz w:val="24"/>
                            </w:rPr>
                            <w:t xml:space="preserve"> </w:t>
                          </w:r>
                        </w:p>
                        <w:p w:rsidR="005D1EA4" w:rsidRDefault="005D1EA4" w:rsidP="005D1EA4">
                          <w:pPr>
                            <w:tabs>
                              <w:tab w:val="left" w:pos="1328"/>
                            </w:tabs>
                            <w:ind w:left="107" w:right="120"/>
                            <w:rPr>
                              <w:rFonts w:ascii="Times New Roman" w:eastAsia="Times New Roman" w:hAnsi="Times New Roman" w:cs="Times New Roman"/>
                              <w:sz w:val="24"/>
                              <w:szCs w:val="24"/>
                            </w:rPr>
                          </w:pPr>
                          <w:r>
                            <w:rPr>
                              <w:rFonts w:ascii="Times New Roman"/>
                              <w:spacing w:val="-2"/>
                              <w:sz w:val="24"/>
                            </w:rPr>
                            <w:t>Two</w:t>
                          </w:r>
                          <w:r>
                            <w:rPr>
                              <w:rFonts w:ascii="Times New Roman"/>
                              <w:sz w:val="24"/>
                            </w:rPr>
                            <w:t xml:space="preserve"> Union </w:t>
                          </w:r>
                          <w:r>
                            <w:rPr>
                              <w:rFonts w:ascii="Times New Roman"/>
                              <w:spacing w:val="-2"/>
                              <w:sz w:val="24"/>
                            </w:rPr>
                            <w:t>Square</w:t>
                          </w:r>
                        </w:p>
                        <w:p w:rsidR="005D1EA4" w:rsidRDefault="005D1EA4" w:rsidP="005D1EA4">
                          <w:pPr>
                            <w:tabs>
                              <w:tab w:val="left" w:pos="1328"/>
                            </w:tabs>
                            <w:ind w:left="107" w:right="120"/>
                            <w:rPr>
                              <w:rFonts w:ascii="Times New Roman" w:eastAsia="Times New Roman" w:hAnsi="Times New Roman" w:cs="Times New Roman"/>
                              <w:sz w:val="24"/>
                              <w:szCs w:val="24"/>
                            </w:rPr>
                          </w:pPr>
                          <w:r>
                            <w:rPr>
                              <w:rFonts w:ascii="Times New Roman"/>
                              <w:sz w:val="24"/>
                            </w:rPr>
                            <w:t xml:space="preserve">601 Union </w:t>
                          </w:r>
                          <w:r>
                            <w:rPr>
                              <w:rFonts w:ascii="Times New Roman"/>
                              <w:spacing w:val="-1"/>
                              <w:sz w:val="24"/>
                            </w:rPr>
                            <w:t>Street,</w:t>
                          </w:r>
                          <w:r>
                            <w:rPr>
                              <w:rFonts w:ascii="Times New Roman"/>
                              <w:spacing w:val="-2"/>
                              <w:sz w:val="24"/>
                            </w:rPr>
                            <w:t xml:space="preserve"> </w:t>
                          </w:r>
                          <w:r>
                            <w:rPr>
                              <w:rFonts w:ascii="Times New Roman"/>
                              <w:sz w:val="24"/>
                            </w:rPr>
                            <w:t>Suite</w:t>
                          </w:r>
                          <w:r>
                            <w:rPr>
                              <w:rFonts w:ascii="Times New Roman"/>
                              <w:spacing w:val="-2"/>
                              <w:sz w:val="24"/>
                            </w:rPr>
                            <w:t xml:space="preserve"> </w:t>
                          </w:r>
                          <w:r>
                            <w:rPr>
                              <w:rFonts w:ascii="Times New Roman"/>
                              <w:sz w:val="24"/>
                            </w:rPr>
                            <w:t>4100</w:t>
                          </w:r>
                        </w:p>
                        <w:p w:rsidR="005D1EA4" w:rsidRDefault="005D1EA4" w:rsidP="005D1EA4">
                          <w:pPr>
                            <w:tabs>
                              <w:tab w:val="left" w:pos="1328"/>
                            </w:tabs>
                            <w:ind w:left="107" w:right="120"/>
                            <w:rPr>
                              <w:rFonts w:ascii="Times New Roman" w:eastAsia="Times New Roman" w:hAnsi="Times New Roman" w:cs="Times New Roman"/>
                              <w:sz w:val="24"/>
                              <w:szCs w:val="24"/>
                            </w:rPr>
                          </w:pPr>
                          <w:r>
                            <w:rPr>
                              <w:rFonts w:ascii="Times New Roman"/>
                              <w:spacing w:val="-1"/>
                              <w:sz w:val="24"/>
                            </w:rPr>
                            <w:t>Seattle, WA</w:t>
                          </w:r>
                          <w:r>
                            <w:rPr>
                              <w:rFonts w:ascii="Times New Roman"/>
                              <w:sz w:val="24"/>
                            </w:rPr>
                            <w:t xml:space="preserve"> 98101</w:t>
                          </w:r>
                        </w:p>
                        <w:p w:rsidR="005D1EA4" w:rsidRDefault="005D1EA4" w:rsidP="005D1EA4">
                          <w:pPr>
                            <w:ind w:left="107"/>
                            <w:rPr>
                              <w:rFonts w:ascii="Times New Roman" w:eastAsia="Times New Roman" w:hAnsi="Times New Roman" w:cs="Times New Roman"/>
                              <w:sz w:val="24"/>
                              <w:szCs w:val="24"/>
                            </w:rPr>
                          </w:pPr>
                          <w:r>
                            <w:rPr>
                              <w:rFonts w:ascii="Times New Roman"/>
                              <w:spacing w:val="-2"/>
                              <w:sz w:val="24"/>
                            </w:rPr>
                            <w:t>206-233-2895</w:t>
                          </w:r>
                        </w:p>
                        <w:p w:rsidR="005D1EA4" w:rsidRDefault="005D1EA4" w:rsidP="005D1EA4">
                          <w:pPr>
                            <w:spacing w:before="5"/>
                            <w:ind w:left="107"/>
                            <w:rPr>
                              <w:rFonts w:ascii="Times New Roman" w:eastAsia="Times New Roman" w:hAnsi="Times New Roman" w:cs="Times New Roman"/>
                              <w:sz w:val="24"/>
                              <w:szCs w:val="24"/>
                            </w:rPr>
                          </w:pPr>
                          <w:r>
                            <w:rPr>
                              <w:rFonts w:ascii="Times New Roman"/>
                              <w:spacing w:val="-2"/>
                              <w:sz w:val="24"/>
                            </w:rPr>
                            <w:t>Em</w:t>
                          </w:r>
                          <w:hyperlink r:id="rId16">
                            <w:r>
                              <w:rPr>
                                <w:rFonts w:ascii="Times New Roman"/>
                                <w:spacing w:val="-2"/>
                                <w:sz w:val="24"/>
                              </w:rPr>
                              <w:t>ail:</w:t>
                            </w:r>
                            <w:r>
                              <w:rPr>
                                <w:rFonts w:ascii="Times New Roman"/>
                                <w:spacing w:val="-1"/>
                                <w:sz w:val="24"/>
                              </w:rPr>
                              <w:t xml:space="preserve"> </w:t>
                            </w:r>
                            <w:r>
                              <w:rPr>
                                <w:rFonts w:ascii="Times New Roman"/>
                                <w:spacing w:val="-2"/>
                                <w:sz w:val="24"/>
                              </w:rPr>
                              <w:t>dwiley@williamskastner.com</w:t>
                            </w:r>
                          </w:hyperlink>
                        </w:p>
                      </w:txbxContent>
                    </v:textbox>
                  </v:shape>
                </v:group>
                <w10:anchorlock/>
              </v:group>
            </w:pict>
          </mc:Fallback>
        </mc:AlternateContent>
      </w:r>
    </w:p>
    <w:p w:rsidR="005D1EA4" w:rsidRDefault="005D1EA4" w:rsidP="005D1EA4">
      <w:pPr>
        <w:ind w:hanging="1"/>
        <w:rPr>
          <w:rFonts w:ascii="Times New Roman" w:eastAsia="Times New Roman" w:hAnsi="Times New Roman" w:cs="Times New Roman"/>
          <w:sz w:val="23"/>
          <w:szCs w:val="23"/>
        </w:rPr>
      </w:pPr>
    </w:p>
    <w:p w:rsidR="005D1EA4" w:rsidRDefault="005D1EA4" w:rsidP="005D1EA4">
      <w:pPr>
        <w:pStyle w:val="BodyText"/>
        <w:ind w:left="1462" w:hanging="1"/>
      </w:pPr>
      <w:r>
        <w:t>Dated</w:t>
      </w:r>
      <w:r>
        <w:rPr>
          <w:spacing w:val="-2"/>
        </w:rPr>
        <w:t xml:space="preserve"> </w:t>
      </w:r>
      <w:r>
        <w:rPr>
          <w:spacing w:val="-1"/>
        </w:rPr>
        <w:t xml:space="preserve">at </w:t>
      </w:r>
      <w:r>
        <w:t>McLean,</w:t>
      </w:r>
      <w:r>
        <w:rPr>
          <w:spacing w:val="-2"/>
        </w:rPr>
        <w:t xml:space="preserve"> </w:t>
      </w:r>
      <w:r>
        <w:t>Virginia this</w:t>
      </w:r>
      <w:r>
        <w:rPr>
          <w:spacing w:val="3"/>
        </w:rPr>
        <w:t xml:space="preserve"> </w:t>
      </w:r>
      <w:r>
        <w:t>10th day</w:t>
      </w:r>
      <w:r>
        <w:rPr>
          <w:spacing w:val="-9"/>
        </w:rPr>
        <w:t xml:space="preserve"> </w:t>
      </w:r>
      <w:r>
        <w:t>of</w:t>
      </w:r>
      <w:r>
        <w:rPr>
          <w:spacing w:val="-1"/>
        </w:rPr>
        <w:t xml:space="preserve"> </w:t>
      </w:r>
      <w:r>
        <w:t>January</w:t>
      </w:r>
      <w:r>
        <w:rPr>
          <w:spacing w:val="-1"/>
        </w:rPr>
        <w:t>,</w:t>
      </w:r>
      <w:r>
        <w:rPr>
          <w:spacing w:val="-2"/>
        </w:rPr>
        <w:t xml:space="preserve"> </w:t>
      </w:r>
      <w:r>
        <w:t>2017.</w:t>
      </w:r>
    </w:p>
    <w:p w:rsidR="005D1EA4" w:rsidRDefault="005D1EA4" w:rsidP="005D1EA4">
      <w:pPr>
        <w:ind w:hanging="1"/>
        <w:rPr>
          <w:rFonts w:ascii="Times New Roman" w:eastAsia="Times New Roman" w:hAnsi="Times New Roman" w:cs="Times New Roman"/>
          <w:sz w:val="20"/>
          <w:szCs w:val="20"/>
        </w:rPr>
      </w:pPr>
    </w:p>
    <w:p w:rsidR="005D1EA4" w:rsidRDefault="005D1EA4" w:rsidP="005D1EA4">
      <w:pPr>
        <w:spacing w:before="1"/>
        <w:ind w:hanging="1"/>
        <w:rPr>
          <w:rFonts w:ascii="Times New Roman" w:eastAsia="Times New Roman" w:hAnsi="Times New Roman" w:cs="Times New Roman"/>
          <w:sz w:val="20"/>
          <w:szCs w:val="20"/>
        </w:rPr>
      </w:pPr>
    </w:p>
    <w:p w:rsidR="005D1EA4" w:rsidRDefault="005D1EA4" w:rsidP="005D1EA4">
      <w:pPr>
        <w:spacing w:line="200" w:lineRule="atLeast"/>
        <w:ind w:left="5351" w:hanging="1"/>
        <w:rPr>
          <w:rFonts w:ascii="Times New Roman" w:eastAsia="Times New Roman" w:hAnsi="Times New Roman" w:cs="Times New Roman"/>
          <w:noProof/>
          <w:sz w:val="20"/>
          <w:szCs w:val="20"/>
        </w:rPr>
      </w:pPr>
    </w:p>
    <w:p w:rsidR="005D1EA4" w:rsidRDefault="005D1EA4" w:rsidP="005D1EA4">
      <w:pPr>
        <w:spacing w:line="200" w:lineRule="atLeast"/>
        <w:ind w:left="5351" w:hanging="1"/>
        <w:rPr>
          <w:rFonts w:ascii="Times New Roman" w:eastAsia="Times New Roman" w:hAnsi="Times New Roman" w:cs="Times New Roman"/>
          <w:sz w:val="20"/>
          <w:szCs w:val="20"/>
        </w:rPr>
      </w:pPr>
    </w:p>
    <w:p w:rsidR="005D1EA4" w:rsidRDefault="005D1EA4" w:rsidP="005D1EA4">
      <w:pPr>
        <w:pStyle w:val="BodyText"/>
        <w:spacing w:before="15"/>
        <w:ind w:left="5610" w:right="90" w:hanging="1"/>
      </w:pPr>
      <w:r>
        <w:rPr>
          <w:spacing w:val="-2"/>
        </w:rPr>
        <w:t>/s/ Linda Evans Legal</w:t>
      </w:r>
      <w:r>
        <w:rPr>
          <w:spacing w:val="-1"/>
        </w:rPr>
        <w:t xml:space="preserve"> </w:t>
      </w:r>
      <w:r>
        <w:t>Assistant</w:t>
      </w:r>
    </w:p>
    <w:p w:rsidR="00870942" w:rsidRPr="008A083C" w:rsidRDefault="00870942" w:rsidP="00870942">
      <w:pPr>
        <w:pStyle w:val="BodyText"/>
        <w:keepNext/>
        <w:keepLines/>
        <w:ind w:left="5040"/>
        <w:jc w:val="both"/>
        <w:rPr>
          <w:rFonts w:cs="Times New Roman"/>
        </w:rPr>
      </w:pPr>
    </w:p>
    <w:sectPr w:rsidR="00870942" w:rsidRPr="008A083C" w:rsidSect="00843AC4">
      <w:footerReference w:type="default" r:id="rId17"/>
      <w:pgSz w:w="12240" w:h="15840"/>
      <w:pgMar w:top="1440" w:right="1440" w:bottom="1440" w:left="1440" w:header="0" w:footer="7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6B3" w:rsidRDefault="005016B3">
      <w:r>
        <w:separator/>
      </w:r>
    </w:p>
  </w:endnote>
  <w:endnote w:type="continuationSeparator" w:id="0">
    <w:p w:rsidR="005016B3" w:rsidRDefault="0050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F6" w:rsidRDefault="00D95BF6">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701F183D" wp14:editId="73F1BD31">
              <wp:simplePos x="0" y="0"/>
              <wp:positionH relativeFrom="page">
                <wp:posOffset>844550</wp:posOffset>
              </wp:positionH>
              <wp:positionV relativeFrom="page">
                <wp:posOffset>9627870</wp:posOffset>
              </wp:positionV>
              <wp:extent cx="4686300" cy="152400"/>
              <wp:effectExtent l="0" t="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A11" w:rsidRDefault="00425B6C">
                          <w:pPr>
                            <w:spacing w:line="224" w:lineRule="exact"/>
                            <w:ind w:left="20"/>
                            <w:rPr>
                              <w:rFonts w:ascii="Times New Roman"/>
                              <w:sz w:val="20"/>
                            </w:rPr>
                          </w:pPr>
                          <w:r>
                            <w:rPr>
                              <w:rFonts w:ascii="Times New Roman"/>
                              <w:sz w:val="20"/>
                            </w:rPr>
                            <w:t>PETITIONER</w:t>
                          </w:r>
                          <w:r w:rsidR="004F0F97">
                            <w:rPr>
                              <w:rFonts w:ascii="Times New Roman"/>
                              <w:sz w:val="20"/>
                            </w:rPr>
                            <w:t>’</w:t>
                          </w:r>
                          <w:r w:rsidR="004F0F97">
                            <w:rPr>
                              <w:rFonts w:ascii="Times New Roman"/>
                              <w:sz w:val="20"/>
                            </w:rPr>
                            <w:t xml:space="preserve">S </w:t>
                          </w:r>
                          <w:r w:rsidR="00D27AE0">
                            <w:rPr>
                              <w:rFonts w:ascii="Times New Roman"/>
                              <w:sz w:val="20"/>
                            </w:rPr>
                            <w:t xml:space="preserve">ANSWER TO MOTION </w:t>
                          </w:r>
                          <w:r w:rsidR="00161A11">
                            <w:rPr>
                              <w:rFonts w:ascii="Times New Roman"/>
                              <w:sz w:val="20"/>
                            </w:rPr>
                            <w:t>FOR SUMMARY DETERMINATION</w:t>
                          </w:r>
                          <w:r w:rsidR="00C02F2F">
                            <w:rPr>
                              <w:rFonts w:ascii="Times New Roman"/>
                              <w:sz w:val="20"/>
                            </w:rPr>
                            <w:t xml:space="preserve"> - </w:t>
                          </w:r>
                          <w:r w:rsidR="00C02F2F" w:rsidRPr="00C02F2F">
                            <w:rPr>
                              <w:rFonts w:ascii="Times New Roman"/>
                              <w:sz w:val="20"/>
                            </w:rPr>
                            <w:fldChar w:fldCharType="begin"/>
                          </w:r>
                          <w:r w:rsidR="00C02F2F" w:rsidRPr="00C02F2F">
                            <w:rPr>
                              <w:rFonts w:ascii="Times New Roman"/>
                              <w:sz w:val="20"/>
                            </w:rPr>
                            <w:instrText xml:space="preserve"> PAGE   \* MERGEFORMAT </w:instrText>
                          </w:r>
                          <w:r w:rsidR="00C02F2F" w:rsidRPr="00C02F2F">
                            <w:rPr>
                              <w:rFonts w:ascii="Times New Roman"/>
                              <w:sz w:val="20"/>
                            </w:rPr>
                            <w:fldChar w:fldCharType="separate"/>
                          </w:r>
                          <w:r w:rsidR="001D5165">
                            <w:rPr>
                              <w:rFonts w:ascii="Times New Roman"/>
                              <w:noProof/>
                              <w:sz w:val="20"/>
                            </w:rPr>
                            <w:t>11</w:t>
                          </w:r>
                          <w:r w:rsidR="00C02F2F" w:rsidRPr="00C02F2F">
                            <w:rPr>
                              <w:rFonts w:ascii="Times New Roman"/>
                              <w:noProof/>
                              <w:sz w:val="20"/>
                            </w:rPr>
                            <w:fldChar w:fldCharType="end"/>
                          </w:r>
                        </w:p>
                        <w:p w:rsidR="004F0F97" w:rsidRDefault="00D27AE0" w:rsidP="00161A11">
                          <w:pPr>
                            <w:spacing w:line="224" w:lineRule="exact"/>
                            <w:rPr>
                              <w:rFonts w:ascii="Times New Roman"/>
                              <w:sz w:val="20"/>
                            </w:rPr>
                          </w:pPr>
                          <w:r>
                            <w:rPr>
                              <w:rFonts w:ascii="Times New Roman"/>
                              <w:sz w:val="20"/>
                            </w:rPr>
                            <w:t xml:space="preserve"> </w:t>
                          </w:r>
                          <w:r w:rsidR="00843AC4">
                            <w:rPr>
                              <w:rFonts w:ascii="Times New Roman"/>
                              <w:sz w:val="20"/>
                            </w:rPr>
                            <w:t xml:space="preserve">- </w:t>
                          </w:r>
                          <w:r w:rsidR="00843AC4" w:rsidRPr="00843AC4">
                            <w:rPr>
                              <w:rFonts w:ascii="Times New Roman"/>
                              <w:sz w:val="20"/>
                            </w:rPr>
                            <w:fldChar w:fldCharType="begin"/>
                          </w:r>
                          <w:r w:rsidR="00843AC4" w:rsidRPr="00843AC4">
                            <w:rPr>
                              <w:rFonts w:ascii="Times New Roman"/>
                              <w:sz w:val="20"/>
                            </w:rPr>
                            <w:instrText xml:space="preserve"> PAGE   \* MERGEFORMAT </w:instrText>
                          </w:r>
                          <w:r w:rsidR="00843AC4" w:rsidRPr="00843AC4">
                            <w:rPr>
                              <w:rFonts w:ascii="Times New Roman"/>
                              <w:sz w:val="20"/>
                            </w:rPr>
                            <w:fldChar w:fldCharType="separate"/>
                          </w:r>
                          <w:r w:rsidR="001D5165">
                            <w:rPr>
                              <w:rFonts w:ascii="Times New Roman"/>
                              <w:noProof/>
                              <w:sz w:val="20"/>
                            </w:rPr>
                            <w:t>11</w:t>
                          </w:r>
                          <w:r w:rsidR="00843AC4" w:rsidRPr="00843AC4">
                            <w:rPr>
                              <w:rFonts w:ascii="Times New Roman"/>
                              <w:noProof/>
                              <w:sz w:val="20"/>
                            </w:rPr>
                            <w:fldChar w:fldCharType="end"/>
                          </w:r>
                        </w:p>
                        <w:p w:rsidR="00D95BF6" w:rsidRDefault="00D95BF6"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1D5165">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F183D" id="_x0000_t202" coordsize="21600,21600" o:spt="202" path="m,l,21600r21600,l21600,xe">
              <v:stroke joinstyle="miter"/>
              <v:path gradientshapeok="t" o:connecttype="rect"/>
            </v:shapetype>
            <v:shape id="Text Box 1" o:spid="_x0000_s1046" type="#_x0000_t202" style="position:absolute;margin-left:66.5pt;margin-top:758.1pt;width:36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" filled="f" stroked="f">
              <v:textbox inset="0,0,0,0">
                <w:txbxContent>
                  <w:p w:rsidR="00161A11" w:rsidRDefault="00425B6C">
                    <w:pPr>
                      <w:spacing w:line="224" w:lineRule="exact"/>
                      <w:ind w:left="20"/>
                      <w:rPr>
                        <w:rFonts w:ascii="Times New Roman"/>
                        <w:sz w:val="20"/>
                      </w:rPr>
                    </w:pPr>
                    <w:r>
                      <w:rPr>
                        <w:rFonts w:ascii="Times New Roman"/>
                        <w:sz w:val="20"/>
                      </w:rPr>
                      <w:t>PETITIONER</w:t>
                    </w:r>
                    <w:r w:rsidR="004F0F97">
                      <w:rPr>
                        <w:rFonts w:ascii="Times New Roman"/>
                        <w:sz w:val="20"/>
                      </w:rPr>
                      <w:t>’</w:t>
                    </w:r>
                    <w:r w:rsidR="004F0F97">
                      <w:rPr>
                        <w:rFonts w:ascii="Times New Roman"/>
                        <w:sz w:val="20"/>
                      </w:rPr>
                      <w:t xml:space="preserve">S </w:t>
                    </w:r>
                    <w:r w:rsidR="00D27AE0">
                      <w:rPr>
                        <w:rFonts w:ascii="Times New Roman"/>
                        <w:sz w:val="20"/>
                      </w:rPr>
                      <w:t xml:space="preserve">ANSWER TO MOTION </w:t>
                    </w:r>
                    <w:r w:rsidR="00161A11">
                      <w:rPr>
                        <w:rFonts w:ascii="Times New Roman"/>
                        <w:sz w:val="20"/>
                      </w:rPr>
                      <w:t>FOR SUMMARY DETERMINATION</w:t>
                    </w:r>
                    <w:r w:rsidR="00C02F2F">
                      <w:rPr>
                        <w:rFonts w:ascii="Times New Roman"/>
                        <w:sz w:val="20"/>
                      </w:rPr>
                      <w:t xml:space="preserve"> - </w:t>
                    </w:r>
                    <w:r w:rsidR="00C02F2F" w:rsidRPr="00C02F2F">
                      <w:rPr>
                        <w:rFonts w:ascii="Times New Roman"/>
                        <w:sz w:val="20"/>
                      </w:rPr>
                      <w:fldChar w:fldCharType="begin"/>
                    </w:r>
                    <w:r w:rsidR="00C02F2F" w:rsidRPr="00C02F2F">
                      <w:rPr>
                        <w:rFonts w:ascii="Times New Roman"/>
                        <w:sz w:val="20"/>
                      </w:rPr>
                      <w:instrText xml:space="preserve"> PAGE   \* MERGEFORMAT </w:instrText>
                    </w:r>
                    <w:r w:rsidR="00C02F2F" w:rsidRPr="00C02F2F">
                      <w:rPr>
                        <w:rFonts w:ascii="Times New Roman"/>
                        <w:sz w:val="20"/>
                      </w:rPr>
                      <w:fldChar w:fldCharType="separate"/>
                    </w:r>
                    <w:r w:rsidR="001D5165">
                      <w:rPr>
                        <w:rFonts w:ascii="Times New Roman"/>
                        <w:noProof/>
                        <w:sz w:val="20"/>
                      </w:rPr>
                      <w:t>11</w:t>
                    </w:r>
                    <w:r w:rsidR="00C02F2F" w:rsidRPr="00C02F2F">
                      <w:rPr>
                        <w:rFonts w:ascii="Times New Roman"/>
                        <w:noProof/>
                        <w:sz w:val="20"/>
                      </w:rPr>
                      <w:fldChar w:fldCharType="end"/>
                    </w:r>
                  </w:p>
                  <w:p w:rsidR="004F0F97" w:rsidRDefault="00D27AE0" w:rsidP="00161A11">
                    <w:pPr>
                      <w:spacing w:line="224" w:lineRule="exact"/>
                      <w:rPr>
                        <w:rFonts w:ascii="Times New Roman"/>
                        <w:sz w:val="20"/>
                      </w:rPr>
                    </w:pPr>
                    <w:r>
                      <w:rPr>
                        <w:rFonts w:ascii="Times New Roman"/>
                        <w:sz w:val="20"/>
                      </w:rPr>
                      <w:t xml:space="preserve"> </w:t>
                    </w:r>
                    <w:r w:rsidR="00843AC4">
                      <w:rPr>
                        <w:rFonts w:ascii="Times New Roman"/>
                        <w:sz w:val="20"/>
                      </w:rPr>
                      <w:t xml:space="preserve">- </w:t>
                    </w:r>
                    <w:r w:rsidR="00843AC4" w:rsidRPr="00843AC4">
                      <w:rPr>
                        <w:rFonts w:ascii="Times New Roman"/>
                        <w:sz w:val="20"/>
                      </w:rPr>
                      <w:fldChar w:fldCharType="begin"/>
                    </w:r>
                    <w:r w:rsidR="00843AC4" w:rsidRPr="00843AC4">
                      <w:rPr>
                        <w:rFonts w:ascii="Times New Roman"/>
                        <w:sz w:val="20"/>
                      </w:rPr>
                      <w:instrText xml:space="preserve"> PAGE   \* MERGEFORMAT </w:instrText>
                    </w:r>
                    <w:r w:rsidR="00843AC4" w:rsidRPr="00843AC4">
                      <w:rPr>
                        <w:rFonts w:ascii="Times New Roman"/>
                        <w:sz w:val="20"/>
                      </w:rPr>
                      <w:fldChar w:fldCharType="separate"/>
                    </w:r>
                    <w:r w:rsidR="001D5165">
                      <w:rPr>
                        <w:rFonts w:ascii="Times New Roman"/>
                        <w:noProof/>
                        <w:sz w:val="20"/>
                      </w:rPr>
                      <w:t>11</w:t>
                    </w:r>
                    <w:r w:rsidR="00843AC4" w:rsidRPr="00843AC4">
                      <w:rPr>
                        <w:rFonts w:ascii="Times New Roman"/>
                        <w:noProof/>
                        <w:sz w:val="20"/>
                      </w:rPr>
                      <w:fldChar w:fldCharType="end"/>
                    </w:r>
                  </w:p>
                  <w:p w:rsidR="00D95BF6" w:rsidRDefault="00D95BF6"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1D5165">
                      <w:rPr>
                        <w:rFonts w:ascii="Times New Roman"/>
                        <w:noProof/>
                        <w:sz w:val="20"/>
                      </w:rP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EA4" w:rsidRDefault="005D1EA4">
    <w:pPr>
      <w:spacing w:line="14" w:lineRule="auto"/>
      <w:rPr>
        <w:sz w:val="20"/>
        <w:szCs w:val="20"/>
      </w:rPr>
    </w:pPr>
    <w:r>
      <w:rPr>
        <w:noProof/>
      </w:rPr>
      <mc:AlternateContent>
        <mc:Choice Requires="wps">
          <w:drawing>
            <wp:anchor distT="0" distB="0" distL="114300" distR="114300" simplePos="0" relativeHeight="251659776" behindDoc="1" locked="0" layoutInCell="1" allowOverlap="1" wp14:anchorId="4F59877F" wp14:editId="38AFF5F8">
              <wp:simplePos x="0" y="0"/>
              <wp:positionH relativeFrom="page">
                <wp:posOffset>844550</wp:posOffset>
              </wp:positionH>
              <wp:positionV relativeFrom="page">
                <wp:posOffset>9627870</wp:posOffset>
              </wp:positionV>
              <wp:extent cx="4686300" cy="152400"/>
              <wp:effectExtent l="0" t="0" r="317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EA4" w:rsidRDefault="005D1EA4">
                          <w:pPr>
                            <w:spacing w:line="224" w:lineRule="exact"/>
                            <w:ind w:left="20"/>
                            <w:rPr>
                              <w:rFonts w:ascii="Times New Roman"/>
                              <w:sz w:val="20"/>
                            </w:rPr>
                          </w:pPr>
                          <w:r>
                            <w:rPr>
                              <w:rFonts w:ascii="Times New Roman"/>
                              <w:sz w:val="20"/>
                            </w:rPr>
                            <w:t>PETITIONER</w:t>
                          </w:r>
                          <w:r>
                            <w:rPr>
                              <w:rFonts w:ascii="Times New Roman"/>
                              <w:sz w:val="20"/>
                            </w:rPr>
                            <w:t>’</w:t>
                          </w:r>
                          <w:r>
                            <w:rPr>
                              <w:rFonts w:ascii="Times New Roman"/>
                              <w:sz w:val="20"/>
                            </w:rPr>
                            <w:t xml:space="preserve">S ANSWER TO MOTION FOR SUMMARY DETERMINATION - </w:t>
                          </w:r>
                          <w:r w:rsidRPr="00C02F2F">
                            <w:rPr>
                              <w:rFonts w:ascii="Times New Roman"/>
                              <w:sz w:val="20"/>
                            </w:rPr>
                            <w:fldChar w:fldCharType="begin"/>
                          </w:r>
                          <w:r w:rsidRPr="00C02F2F">
                            <w:rPr>
                              <w:rFonts w:ascii="Times New Roman"/>
                              <w:sz w:val="20"/>
                            </w:rPr>
                            <w:instrText xml:space="preserve"> PAGE   \* MERGEFORMAT </w:instrText>
                          </w:r>
                          <w:r w:rsidRPr="00C02F2F">
                            <w:rPr>
                              <w:rFonts w:ascii="Times New Roman"/>
                              <w:sz w:val="20"/>
                            </w:rPr>
                            <w:fldChar w:fldCharType="separate"/>
                          </w:r>
                          <w:r w:rsidR="001D5165">
                            <w:rPr>
                              <w:rFonts w:ascii="Times New Roman"/>
                              <w:noProof/>
                              <w:sz w:val="20"/>
                            </w:rPr>
                            <w:t>13</w:t>
                          </w:r>
                          <w:r w:rsidRPr="00C02F2F">
                            <w:rPr>
                              <w:rFonts w:ascii="Times New Roman"/>
                              <w:noProof/>
                              <w:sz w:val="20"/>
                            </w:rPr>
                            <w:fldChar w:fldCharType="end"/>
                          </w:r>
                        </w:p>
                        <w:p w:rsidR="005D1EA4" w:rsidRDefault="005D1EA4" w:rsidP="00161A11">
                          <w:pPr>
                            <w:spacing w:line="224" w:lineRule="exact"/>
                            <w:rPr>
                              <w:rFonts w:ascii="Times New Roman"/>
                              <w:sz w:val="20"/>
                            </w:rPr>
                          </w:pPr>
                          <w:r>
                            <w:rPr>
                              <w:rFonts w:ascii="Times New Roman"/>
                              <w:sz w:val="20"/>
                            </w:rPr>
                            <w:t xml:space="preserve"> - </w:t>
                          </w:r>
                          <w:r w:rsidRPr="00843AC4">
                            <w:rPr>
                              <w:rFonts w:ascii="Times New Roman"/>
                              <w:sz w:val="20"/>
                            </w:rPr>
                            <w:fldChar w:fldCharType="begin"/>
                          </w:r>
                          <w:r w:rsidRPr="00843AC4">
                            <w:rPr>
                              <w:rFonts w:ascii="Times New Roman"/>
                              <w:sz w:val="20"/>
                            </w:rPr>
                            <w:instrText xml:space="preserve"> PAGE   \* MERGEFORMAT </w:instrText>
                          </w:r>
                          <w:r w:rsidRPr="00843AC4">
                            <w:rPr>
                              <w:rFonts w:ascii="Times New Roman"/>
                              <w:sz w:val="20"/>
                            </w:rPr>
                            <w:fldChar w:fldCharType="separate"/>
                          </w:r>
                          <w:r w:rsidR="001D5165">
                            <w:rPr>
                              <w:rFonts w:ascii="Times New Roman"/>
                              <w:noProof/>
                              <w:sz w:val="20"/>
                            </w:rPr>
                            <w:t>13</w:t>
                          </w:r>
                          <w:r w:rsidRPr="00843AC4">
                            <w:rPr>
                              <w:rFonts w:ascii="Times New Roman"/>
                              <w:noProof/>
                              <w:sz w:val="20"/>
                            </w:rPr>
                            <w:fldChar w:fldCharType="end"/>
                          </w:r>
                        </w:p>
                        <w:p w:rsidR="005D1EA4" w:rsidRDefault="005D1EA4"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1D5165">
                            <w:rPr>
                              <w:rFonts w:ascii="Times New Roman"/>
                              <w:noProof/>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9877F" id="_x0000_t202" coordsize="21600,21600" o:spt="202" path="m,l,21600r21600,l21600,xe">
              <v:stroke joinstyle="miter"/>
              <v:path gradientshapeok="t" o:connecttype="rect"/>
            </v:shapetype>
            <v:shape id="Text Box 3" o:spid="_x0000_s1047" type="#_x0000_t202" style="position:absolute;margin-left:66.5pt;margin-top:758.1pt;width:369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5V5rgIAALA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" filled="f" stroked="f">
              <v:textbox inset="0,0,0,0">
                <w:txbxContent>
                  <w:p w:rsidR="005D1EA4" w:rsidRDefault="005D1EA4">
                    <w:pPr>
                      <w:spacing w:line="224" w:lineRule="exact"/>
                      <w:ind w:left="20"/>
                      <w:rPr>
                        <w:rFonts w:ascii="Times New Roman"/>
                        <w:sz w:val="20"/>
                      </w:rPr>
                    </w:pPr>
                    <w:r>
                      <w:rPr>
                        <w:rFonts w:ascii="Times New Roman"/>
                        <w:sz w:val="20"/>
                      </w:rPr>
                      <w:t>PETITIONER</w:t>
                    </w:r>
                    <w:r>
                      <w:rPr>
                        <w:rFonts w:ascii="Times New Roman"/>
                        <w:sz w:val="20"/>
                      </w:rPr>
                      <w:t>’</w:t>
                    </w:r>
                    <w:r>
                      <w:rPr>
                        <w:rFonts w:ascii="Times New Roman"/>
                        <w:sz w:val="20"/>
                      </w:rPr>
                      <w:t xml:space="preserve">S ANSWER TO MOTION FOR SUMMARY DETERMINATION - </w:t>
                    </w:r>
                    <w:r w:rsidRPr="00C02F2F">
                      <w:rPr>
                        <w:rFonts w:ascii="Times New Roman"/>
                        <w:sz w:val="20"/>
                      </w:rPr>
                      <w:fldChar w:fldCharType="begin"/>
                    </w:r>
                    <w:r w:rsidRPr="00C02F2F">
                      <w:rPr>
                        <w:rFonts w:ascii="Times New Roman"/>
                        <w:sz w:val="20"/>
                      </w:rPr>
                      <w:instrText xml:space="preserve"> PAGE   \* MERGEFORMAT </w:instrText>
                    </w:r>
                    <w:r w:rsidRPr="00C02F2F">
                      <w:rPr>
                        <w:rFonts w:ascii="Times New Roman"/>
                        <w:sz w:val="20"/>
                      </w:rPr>
                      <w:fldChar w:fldCharType="separate"/>
                    </w:r>
                    <w:r w:rsidR="001D5165">
                      <w:rPr>
                        <w:rFonts w:ascii="Times New Roman"/>
                        <w:noProof/>
                        <w:sz w:val="20"/>
                      </w:rPr>
                      <w:t>13</w:t>
                    </w:r>
                    <w:r w:rsidRPr="00C02F2F">
                      <w:rPr>
                        <w:rFonts w:ascii="Times New Roman"/>
                        <w:noProof/>
                        <w:sz w:val="20"/>
                      </w:rPr>
                      <w:fldChar w:fldCharType="end"/>
                    </w:r>
                  </w:p>
                  <w:p w:rsidR="005D1EA4" w:rsidRDefault="005D1EA4" w:rsidP="00161A11">
                    <w:pPr>
                      <w:spacing w:line="224" w:lineRule="exact"/>
                      <w:rPr>
                        <w:rFonts w:ascii="Times New Roman"/>
                        <w:sz w:val="20"/>
                      </w:rPr>
                    </w:pPr>
                    <w:r>
                      <w:rPr>
                        <w:rFonts w:ascii="Times New Roman"/>
                        <w:sz w:val="20"/>
                      </w:rPr>
                      <w:t xml:space="preserve"> - </w:t>
                    </w:r>
                    <w:r w:rsidRPr="00843AC4">
                      <w:rPr>
                        <w:rFonts w:ascii="Times New Roman"/>
                        <w:sz w:val="20"/>
                      </w:rPr>
                      <w:fldChar w:fldCharType="begin"/>
                    </w:r>
                    <w:r w:rsidRPr="00843AC4">
                      <w:rPr>
                        <w:rFonts w:ascii="Times New Roman"/>
                        <w:sz w:val="20"/>
                      </w:rPr>
                      <w:instrText xml:space="preserve"> PAGE   \* MERGEFORMAT </w:instrText>
                    </w:r>
                    <w:r w:rsidRPr="00843AC4">
                      <w:rPr>
                        <w:rFonts w:ascii="Times New Roman"/>
                        <w:sz w:val="20"/>
                      </w:rPr>
                      <w:fldChar w:fldCharType="separate"/>
                    </w:r>
                    <w:r w:rsidR="001D5165">
                      <w:rPr>
                        <w:rFonts w:ascii="Times New Roman"/>
                        <w:noProof/>
                        <w:sz w:val="20"/>
                      </w:rPr>
                      <w:t>13</w:t>
                    </w:r>
                    <w:r w:rsidRPr="00843AC4">
                      <w:rPr>
                        <w:rFonts w:ascii="Times New Roman"/>
                        <w:noProof/>
                        <w:sz w:val="20"/>
                      </w:rPr>
                      <w:fldChar w:fldCharType="end"/>
                    </w:r>
                  </w:p>
                  <w:p w:rsidR="005D1EA4" w:rsidRDefault="005D1EA4"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1D5165">
                      <w:rPr>
                        <w:rFonts w:ascii="Times New Roman"/>
                        <w:noProof/>
                        <w:sz w:val="20"/>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6B3" w:rsidRDefault="005016B3">
      <w:r>
        <w:separator/>
      </w:r>
    </w:p>
  </w:footnote>
  <w:footnote w:type="continuationSeparator" w:id="0">
    <w:p w:rsidR="005016B3" w:rsidRDefault="005016B3">
      <w:r>
        <w:continuationSeparator/>
      </w:r>
    </w:p>
  </w:footnote>
  <w:footnote w:id="1">
    <w:p w:rsidR="00161A11" w:rsidRPr="004A473F" w:rsidRDefault="00161A11">
      <w:pPr>
        <w:pStyle w:val="FootnoteText"/>
        <w:rPr>
          <w:rFonts w:ascii="Times New Roman" w:hAnsi="Times New Roman" w:cs="Times New Roman"/>
        </w:rPr>
      </w:pPr>
      <w:r w:rsidRPr="004A473F">
        <w:rPr>
          <w:rStyle w:val="FootnoteReference"/>
          <w:rFonts w:ascii="Times New Roman" w:hAnsi="Times New Roman" w:cs="Times New Roman"/>
        </w:rPr>
        <w:footnoteRef/>
      </w:r>
      <w:r w:rsidRPr="004A473F">
        <w:rPr>
          <w:rFonts w:ascii="Times New Roman" w:hAnsi="Times New Roman" w:cs="Times New Roman"/>
        </w:rPr>
        <w:t xml:space="preserve"> Not to be confused with Order 01 in Docket TC-143691, which is not relevant to the instant motion.</w:t>
      </w:r>
    </w:p>
  </w:footnote>
  <w:footnote w:id="2">
    <w:p w:rsidR="00572C7F" w:rsidRPr="004A473F" w:rsidRDefault="00572C7F" w:rsidP="00EC4DDF">
      <w:pPr>
        <w:pStyle w:val="FootnoteText"/>
        <w:rPr>
          <w:rFonts w:ascii="Times New Roman" w:hAnsi="Times New Roman" w:cs="Times New Roman"/>
          <w:sz w:val="24"/>
          <w:szCs w:val="24"/>
        </w:rPr>
      </w:pPr>
      <w:r w:rsidRPr="004A473F">
        <w:rPr>
          <w:rStyle w:val="FootnoteReference"/>
          <w:rFonts w:ascii="Times New Roman" w:hAnsi="Times New Roman" w:cs="Times New Roman"/>
        </w:rPr>
        <w:footnoteRef/>
      </w:r>
      <w:r w:rsidRPr="004A473F">
        <w:rPr>
          <w:rFonts w:ascii="Times New Roman" w:hAnsi="Times New Roman" w:cs="Times New Roman"/>
        </w:rPr>
        <w:t xml:space="preserve"> </w:t>
      </w:r>
      <w:r w:rsidR="00EC4DDF" w:rsidRPr="004A473F">
        <w:rPr>
          <w:rFonts w:ascii="Times New Roman" w:hAnsi="Times New Roman" w:cs="Times New Roman"/>
          <w:szCs w:val="24"/>
        </w:rPr>
        <w:t xml:space="preserve">Opening Testimony </w:t>
      </w:r>
      <w:r w:rsidR="00DC20F7" w:rsidRPr="004A473F">
        <w:rPr>
          <w:rFonts w:ascii="Times New Roman" w:hAnsi="Times New Roman" w:cs="Times New Roman"/>
          <w:szCs w:val="24"/>
        </w:rPr>
        <w:t>of</w:t>
      </w:r>
      <w:r w:rsidR="00EC4DDF" w:rsidRPr="004A473F">
        <w:rPr>
          <w:rFonts w:ascii="Times New Roman" w:hAnsi="Times New Roman" w:cs="Times New Roman"/>
          <w:szCs w:val="24"/>
        </w:rPr>
        <w:t xml:space="preserve"> Petitioner/Complainant </w:t>
      </w:r>
      <w:proofErr w:type="gramStart"/>
      <w:r w:rsidR="00EC4DDF" w:rsidRPr="004A473F">
        <w:rPr>
          <w:rFonts w:ascii="Times New Roman" w:hAnsi="Times New Roman" w:cs="Times New Roman"/>
          <w:szCs w:val="24"/>
        </w:rPr>
        <w:t>By</w:t>
      </w:r>
      <w:proofErr w:type="gramEnd"/>
      <w:r w:rsidR="00EC4DDF" w:rsidRPr="004A473F">
        <w:rPr>
          <w:rFonts w:ascii="Times New Roman" w:hAnsi="Times New Roman" w:cs="Times New Roman"/>
          <w:szCs w:val="24"/>
        </w:rPr>
        <w:t xml:space="preserve"> Paul </w:t>
      </w:r>
      <w:proofErr w:type="spellStart"/>
      <w:r w:rsidR="00EC4DDF" w:rsidRPr="004A473F">
        <w:rPr>
          <w:rFonts w:ascii="Times New Roman" w:hAnsi="Times New Roman" w:cs="Times New Roman"/>
          <w:szCs w:val="24"/>
        </w:rPr>
        <w:t>Kajanoff</w:t>
      </w:r>
      <w:proofErr w:type="spellEnd"/>
      <w:r w:rsidR="00DC20F7" w:rsidRPr="004A473F">
        <w:rPr>
          <w:rFonts w:ascii="Times New Roman" w:hAnsi="Times New Roman" w:cs="Times New Roman"/>
          <w:sz w:val="18"/>
          <w:szCs w:val="22"/>
        </w:rPr>
        <w:t xml:space="preserve"> </w:t>
      </w:r>
      <w:r w:rsidR="00524E23">
        <w:rPr>
          <w:rFonts w:ascii="Times New Roman" w:hAnsi="Times New Roman" w:cs="Times New Roman"/>
          <w:sz w:val="18"/>
          <w:szCs w:val="22"/>
        </w:rPr>
        <w:t>at 13-14</w:t>
      </w:r>
      <w:r w:rsidR="00655FFA">
        <w:rPr>
          <w:rFonts w:ascii="Times New Roman" w:hAnsi="Times New Roman" w:cs="Times New Roman"/>
          <w:sz w:val="18"/>
          <w:szCs w:val="22"/>
        </w:rPr>
        <w:t xml:space="preserve"> (Dec. 21, 2016)</w:t>
      </w:r>
      <w:r w:rsidR="00524E23">
        <w:rPr>
          <w:rFonts w:ascii="Times New Roman" w:hAnsi="Times New Roman" w:cs="Times New Roman"/>
          <w:sz w:val="18"/>
          <w:szCs w:val="22"/>
        </w:rPr>
        <w:t>.</w:t>
      </w:r>
      <w:r w:rsidR="00DC20F7" w:rsidRPr="004A473F">
        <w:rPr>
          <w:rFonts w:ascii="Times New Roman" w:hAnsi="Times New Roman" w:cs="Times New Roman"/>
          <w:szCs w:val="24"/>
        </w:rPr>
        <w:t xml:space="preserve"> </w:t>
      </w:r>
    </w:p>
  </w:footnote>
  <w:footnote w:id="3">
    <w:p w:rsidR="00572C7F" w:rsidRPr="004A473F" w:rsidRDefault="00572C7F">
      <w:pPr>
        <w:pStyle w:val="FootnoteText"/>
        <w:rPr>
          <w:rFonts w:ascii="Times New Roman" w:hAnsi="Times New Roman" w:cs="Times New Roman"/>
        </w:rPr>
      </w:pPr>
      <w:r w:rsidRPr="004A473F">
        <w:rPr>
          <w:rStyle w:val="FootnoteReference"/>
          <w:rFonts w:ascii="Times New Roman" w:hAnsi="Times New Roman" w:cs="Times New Roman"/>
        </w:rPr>
        <w:footnoteRef/>
      </w:r>
      <w:r w:rsidRPr="004A473F">
        <w:rPr>
          <w:rFonts w:ascii="Times New Roman" w:hAnsi="Times New Roman" w:cs="Times New Roman"/>
        </w:rPr>
        <w:t xml:space="preserve"> </w:t>
      </w:r>
      <w:r w:rsidR="00DC20F7" w:rsidRPr="004A473F">
        <w:rPr>
          <w:rFonts w:ascii="Times New Roman" w:hAnsi="Times New Roman" w:cs="Times New Roman"/>
          <w:i/>
          <w:szCs w:val="24"/>
        </w:rPr>
        <w:t>Id</w:t>
      </w:r>
      <w:r w:rsidR="00E45A2A">
        <w:rPr>
          <w:rFonts w:ascii="Times New Roman" w:hAnsi="Times New Roman" w:cs="Times New Roman"/>
          <w:i/>
          <w:szCs w:val="24"/>
        </w:rPr>
        <w:t>.</w:t>
      </w:r>
      <w:r w:rsidR="00DC20F7" w:rsidRPr="004A473F">
        <w:rPr>
          <w:rFonts w:ascii="Times New Roman" w:hAnsi="Times New Roman" w:cs="Times New Roman"/>
          <w:szCs w:val="24"/>
        </w:rPr>
        <w:t xml:space="preserve"> (Testimony of P</w:t>
      </w:r>
      <w:r w:rsidR="00071A0F">
        <w:rPr>
          <w:rFonts w:ascii="Times New Roman" w:hAnsi="Times New Roman" w:cs="Times New Roman"/>
          <w:szCs w:val="24"/>
        </w:rPr>
        <w:t>aul</w:t>
      </w:r>
      <w:r w:rsidR="00DC20F7" w:rsidRPr="004A473F">
        <w:rPr>
          <w:rFonts w:ascii="Times New Roman" w:hAnsi="Times New Roman" w:cs="Times New Roman"/>
          <w:szCs w:val="24"/>
        </w:rPr>
        <w:t xml:space="preserve"> </w:t>
      </w:r>
      <w:proofErr w:type="spellStart"/>
      <w:r w:rsidR="00DC20F7" w:rsidRPr="004A473F">
        <w:rPr>
          <w:rFonts w:ascii="Times New Roman" w:hAnsi="Times New Roman" w:cs="Times New Roman"/>
          <w:szCs w:val="24"/>
        </w:rPr>
        <w:t>Kajanoff</w:t>
      </w:r>
      <w:proofErr w:type="spellEnd"/>
      <w:r w:rsidR="00DC20F7" w:rsidRPr="004A473F">
        <w:rPr>
          <w:rFonts w:ascii="Times New Roman" w:hAnsi="Times New Roman" w:cs="Times New Roman"/>
          <w:szCs w:val="24"/>
        </w:rPr>
        <w:t xml:space="preserve">) </w:t>
      </w:r>
      <w:r w:rsidR="00655FFA">
        <w:rPr>
          <w:rFonts w:ascii="Times New Roman" w:hAnsi="Times New Roman" w:cs="Times New Roman"/>
          <w:szCs w:val="24"/>
        </w:rPr>
        <w:t xml:space="preserve">at 6-11; </w:t>
      </w:r>
      <w:r w:rsidR="00DC20F7" w:rsidRPr="004A473F">
        <w:rPr>
          <w:rFonts w:ascii="Times New Roman" w:hAnsi="Times New Roman" w:cs="Times New Roman"/>
          <w:szCs w:val="24"/>
        </w:rPr>
        <w:t xml:space="preserve">and Opening Testimony of Petitioner/Complainant </w:t>
      </w:r>
      <w:proofErr w:type="gramStart"/>
      <w:r w:rsidR="00DC20F7" w:rsidRPr="004A473F">
        <w:rPr>
          <w:rFonts w:ascii="Times New Roman" w:hAnsi="Times New Roman" w:cs="Times New Roman"/>
          <w:szCs w:val="24"/>
        </w:rPr>
        <w:t>By</w:t>
      </w:r>
      <w:proofErr w:type="gramEnd"/>
      <w:r w:rsidR="00DC20F7" w:rsidRPr="004A473F">
        <w:rPr>
          <w:rFonts w:ascii="Times New Roman" w:hAnsi="Times New Roman" w:cs="Times New Roman"/>
          <w:szCs w:val="24"/>
        </w:rPr>
        <w:t xml:space="preserve"> Don Wood</w:t>
      </w:r>
      <w:r w:rsidR="00655FFA">
        <w:rPr>
          <w:rFonts w:ascii="Times New Roman" w:hAnsi="Times New Roman" w:cs="Times New Roman"/>
          <w:szCs w:val="24"/>
        </w:rPr>
        <w:t xml:space="preserve"> (Dec.</w:t>
      </w:r>
      <w:r w:rsidR="00DC20F7" w:rsidRPr="004A473F">
        <w:rPr>
          <w:rFonts w:ascii="Times New Roman" w:hAnsi="Times New Roman" w:cs="Times New Roman"/>
          <w:szCs w:val="24"/>
        </w:rPr>
        <w:t xml:space="preserve"> 21, 2016)</w:t>
      </w:r>
      <w:r w:rsidR="00524E23">
        <w:rPr>
          <w:rFonts w:ascii="Times New Roman" w:hAnsi="Times New Roman" w:cs="Times New Roman"/>
          <w:szCs w:val="24"/>
        </w:rPr>
        <w:t>.</w:t>
      </w:r>
    </w:p>
  </w:footnote>
  <w:footnote w:id="4">
    <w:p w:rsidR="00C54FA5" w:rsidRPr="00C54FA5" w:rsidRDefault="00C54FA5">
      <w:pPr>
        <w:pStyle w:val="FootnoteText"/>
        <w:rPr>
          <w:rFonts w:ascii="Times New Roman" w:hAnsi="Times New Roman" w:cs="Times New Roman"/>
          <w:szCs w:val="24"/>
        </w:rPr>
      </w:pPr>
      <w:r>
        <w:rPr>
          <w:rStyle w:val="FootnoteReference"/>
        </w:rPr>
        <w:footnoteRef/>
      </w:r>
      <w:r>
        <w:t xml:space="preserve"> </w:t>
      </w:r>
      <w:r w:rsidRPr="00C54FA5">
        <w:rPr>
          <w:rFonts w:ascii="Times New Roman" w:hAnsi="Times New Roman" w:cs="Times New Roman"/>
          <w:szCs w:val="24"/>
        </w:rPr>
        <w:t xml:space="preserve">In the interests of efficiency and some measure of brevity, the separate exhibits to the testimonies of Messrs. </w:t>
      </w:r>
      <w:proofErr w:type="spellStart"/>
      <w:r w:rsidRPr="00C54FA5">
        <w:rPr>
          <w:rFonts w:ascii="Times New Roman" w:hAnsi="Times New Roman" w:cs="Times New Roman"/>
          <w:szCs w:val="24"/>
        </w:rPr>
        <w:t>Kajanoff</w:t>
      </w:r>
      <w:proofErr w:type="spellEnd"/>
      <w:r w:rsidRPr="00C54FA5">
        <w:rPr>
          <w:rFonts w:ascii="Times New Roman" w:hAnsi="Times New Roman" w:cs="Times New Roman"/>
          <w:szCs w:val="24"/>
        </w:rPr>
        <w:t>, Marks, and Wood are omitted from their declarations in this filing.  Their exhibits, while rich in background and support, are cumulative and unnecessary for purposes of the Motion.  The testimonies alone provide ample factual grounds to deny the Motion.  The exhibits are, of course, on file as of Dec</w:t>
      </w:r>
      <w:r w:rsidR="00071A0F">
        <w:rPr>
          <w:rFonts w:ascii="Times New Roman" w:hAnsi="Times New Roman" w:cs="Times New Roman"/>
          <w:szCs w:val="24"/>
        </w:rPr>
        <w:t>.</w:t>
      </w:r>
      <w:r w:rsidRPr="00C54FA5">
        <w:rPr>
          <w:rFonts w:ascii="Times New Roman" w:hAnsi="Times New Roman" w:cs="Times New Roman"/>
          <w:szCs w:val="24"/>
        </w:rPr>
        <w:t xml:space="preserve"> 21, 2016, and will be offered into evidence at the hearing.</w:t>
      </w:r>
    </w:p>
  </w:footnote>
  <w:footnote w:id="5">
    <w:p w:rsidR="0040418B" w:rsidRPr="004A473F" w:rsidRDefault="0040418B">
      <w:pPr>
        <w:pStyle w:val="FootnoteText"/>
        <w:rPr>
          <w:rFonts w:ascii="Times New Roman" w:hAnsi="Times New Roman" w:cs="Times New Roman"/>
        </w:rPr>
      </w:pPr>
      <w:r w:rsidRPr="004A473F">
        <w:rPr>
          <w:rStyle w:val="FootnoteReference"/>
          <w:rFonts w:ascii="Times New Roman" w:hAnsi="Times New Roman" w:cs="Times New Roman"/>
        </w:rPr>
        <w:footnoteRef/>
      </w:r>
      <w:r w:rsidRPr="004A473F">
        <w:rPr>
          <w:rFonts w:ascii="Times New Roman" w:hAnsi="Times New Roman" w:cs="Times New Roman"/>
        </w:rPr>
        <w:t xml:space="preserve"> Although the issue is not discussed in the Motion (it is merely assumed), it is questionable that the Commission would even have the authority to somehow bar a complainant from asserting and supporting well-pleaded allegations of a complaint under RCW 81.04.110.  </w:t>
      </w:r>
      <w:r w:rsidR="00896AC6" w:rsidRPr="004A473F">
        <w:rPr>
          <w:rFonts w:ascii="Times New Roman" w:hAnsi="Times New Roman" w:cs="Times New Roman"/>
        </w:rPr>
        <w:t xml:space="preserve">The statute seems to making a hearing on such complaint mandatory, even if the Complainant does not allege harm.  </w:t>
      </w:r>
      <w:r w:rsidR="00896AC6" w:rsidRPr="004A473F">
        <w:rPr>
          <w:rFonts w:ascii="Times New Roman" w:hAnsi="Times New Roman" w:cs="Times New Roman"/>
          <w:i/>
        </w:rPr>
        <w:t>See</w:t>
      </w:r>
      <w:r w:rsidR="00AD50C0">
        <w:rPr>
          <w:rFonts w:ascii="Times New Roman" w:hAnsi="Times New Roman" w:cs="Times New Roman"/>
        </w:rPr>
        <w:t xml:space="preserve"> Order Dec. 5, 2002</w:t>
      </w:r>
      <w:r w:rsidR="00896AC6" w:rsidRPr="004A473F">
        <w:rPr>
          <w:rFonts w:ascii="Times New Roman" w:hAnsi="Times New Roman" w:cs="Times New Roman"/>
        </w:rPr>
        <w:t xml:space="preserve"> (“The Commission … is bound by its obligation to regulate in the public interest, </w:t>
      </w:r>
      <w:r w:rsidR="00896AC6" w:rsidRPr="004A473F">
        <w:rPr>
          <w:rFonts w:ascii="Times New Roman" w:hAnsi="Times New Roman" w:cs="Times New Roman"/>
          <w:u w:val="single"/>
        </w:rPr>
        <w:t>which necessarily includes hearing complaints that allege unlawful acts</w:t>
      </w:r>
      <w:r w:rsidR="00896AC6" w:rsidRPr="004A473F">
        <w:rPr>
          <w:rFonts w:ascii="Times New Roman" w:hAnsi="Times New Roman" w:cs="Times New Roman"/>
        </w:rPr>
        <w:t xml:space="preserve"> by a regulated company.</w:t>
      </w:r>
      <w:r w:rsidR="008702CB" w:rsidRPr="004A473F">
        <w:rPr>
          <w:rFonts w:ascii="Times New Roman" w:hAnsi="Times New Roman" w:cs="Times New Roman"/>
        </w:rPr>
        <w:t>” (Emphasis added)</w:t>
      </w:r>
      <w:r w:rsidR="00896AC6" w:rsidRPr="004A473F">
        <w:rPr>
          <w:rFonts w:ascii="Times New Roman" w:hAnsi="Times New Roman" w:cs="Times New Roman"/>
        </w:rPr>
        <w:t>.</w:t>
      </w:r>
    </w:p>
  </w:footnote>
  <w:footnote w:id="6">
    <w:p w:rsidR="004642C6" w:rsidRDefault="00740974" w:rsidP="00740974">
      <w:pPr>
        <w:pStyle w:val="FootnoteText"/>
        <w:rPr>
          <w:rFonts w:ascii="Times New Roman" w:hAnsi="Times New Roman" w:cs="Times New Roman"/>
        </w:rPr>
      </w:pPr>
      <w:r w:rsidRPr="004A473F">
        <w:rPr>
          <w:rStyle w:val="FootnoteReference"/>
          <w:rFonts w:ascii="Times New Roman" w:hAnsi="Times New Roman" w:cs="Times New Roman"/>
        </w:rPr>
        <w:footnoteRef/>
      </w:r>
      <w:r w:rsidRPr="004A473F">
        <w:rPr>
          <w:rFonts w:ascii="Times New Roman" w:hAnsi="Times New Roman" w:cs="Times New Roman"/>
        </w:rPr>
        <w:t xml:space="preserve"> Although </w:t>
      </w:r>
      <w:r w:rsidRPr="005C0477">
        <w:rPr>
          <w:rFonts w:ascii="Times New Roman" w:hAnsi="Times New Roman" w:cs="Times New Roman"/>
        </w:rPr>
        <w:t>it is not incumbent upon Shuttle Express to do so, since the motion fails to address other matters complained of, a few will be noted here, briefly.  Contrary to sworn testimony, “walk up” pas</w:t>
      </w:r>
      <w:r w:rsidR="005C0477">
        <w:rPr>
          <w:rFonts w:ascii="Times New Roman" w:hAnsi="Times New Roman" w:cs="Times New Roman"/>
        </w:rPr>
        <w:t xml:space="preserve">sengers are being served.  Wesley Marks Testimony at 16.  </w:t>
      </w:r>
      <w:r w:rsidR="00F67B6A" w:rsidRPr="005C0477">
        <w:rPr>
          <w:rFonts w:ascii="Times New Roman" w:hAnsi="Times New Roman" w:cs="Times New Roman"/>
        </w:rPr>
        <w:t xml:space="preserve">Half or fewer of passengers are being greeted in baggage claim and escorted to their van.  </w:t>
      </w:r>
      <w:r w:rsidR="005C0477">
        <w:rPr>
          <w:rFonts w:ascii="Times New Roman" w:hAnsi="Times New Roman" w:cs="Times New Roman"/>
        </w:rPr>
        <w:t xml:space="preserve">Jason </w:t>
      </w:r>
      <w:proofErr w:type="spellStart"/>
      <w:r w:rsidR="005C0477">
        <w:rPr>
          <w:rFonts w:ascii="Times New Roman" w:hAnsi="Times New Roman" w:cs="Times New Roman"/>
        </w:rPr>
        <w:t>DeLeo</w:t>
      </w:r>
      <w:proofErr w:type="spellEnd"/>
      <w:r w:rsidR="005C0477">
        <w:rPr>
          <w:rFonts w:ascii="Times New Roman" w:hAnsi="Times New Roman" w:cs="Times New Roman"/>
        </w:rPr>
        <w:t xml:space="preserve"> Decl., ¶</w:t>
      </w:r>
      <w:r w:rsidR="004642C6">
        <w:rPr>
          <w:rFonts w:ascii="Times New Roman" w:hAnsi="Times New Roman" w:cs="Times New Roman"/>
        </w:rPr>
        <w:t xml:space="preserve"> </w:t>
      </w:r>
      <w:r w:rsidR="005C0477">
        <w:rPr>
          <w:rFonts w:ascii="Times New Roman" w:hAnsi="Times New Roman" w:cs="Times New Roman"/>
        </w:rPr>
        <w:t>9</w:t>
      </w:r>
      <w:r w:rsidR="00F67B6A" w:rsidRPr="005C0477">
        <w:rPr>
          <w:rFonts w:ascii="Times New Roman" w:hAnsi="Times New Roman" w:cs="Times New Roman"/>
        </w:rPr>
        <w:t xml:space="preserve">.  </w:t>
      </w:r>
      <w:r w:rsidRPr="005C0477">
        <w:rPr>
          <w:rFonts w:ascii="Times New Roman" w:hAnsi="Times New Roman" w:cs="Times New Roman"/>
        </w:rPr>
        <w:t xml:space="preserve"> The 20 minute departure “guarantee</w:t>
      </w:r>
      <w:r w:rsidR="005C0477">
        <w:rPr>
          <w:rFonts w:ascii="Times New Roman" w:hAnsi="Times New Roman" w:cs="Times New Roman"/>
        </w:rPr>
        <w:t>” has not been honored</w:t>
      </w:r>
      <w:r w:rsidRPr="005C0477">
        <w:rPr>
          <w:rFonts w:ascii="Times New Roman" w:hAnsi="Times New Roman" w:cs="Times New Roman"/>
        </w:rPr>
        <w:t>.</w:t>
      </w:r>
      <w:r w:rsidR="005C0477">
        <w:rPr>
          <w:rFonts w:ascii="Times New Roman" w:hAnsi="Times New Roman" w:cs="Times New Roman"/>
        </w:rPr>
        <w:t xml:space="preserve">  Wesley Marks Testimony at 24.</w:t>
      </w:r>
      <w:r w:rsidRPr="005C0477">
        <w:rPr>
          <w:rFonts w:ascii="Times New Roman" w:hAnsi="Times New Roman" w:cs="Times New Roman"/>
        </w:rPr>
        <w:t xml:space="preserve">  Few or no non-English speaking passengers are being served.</w:t>
      </w:r>
      <w:r w:rsidR="005C0477">
        <w:rPr>
          <w:rFonts w:ascii="Times New Roman" w:hAnsi="Times New Roman" w:cs="Times New Roman"/>
        </w:rPr>
        <w:t xml:space="preserve">  Wesley Marks Testimony at 9-13.  </w:t>
      </w:r>
      <w:r w:rsidRPr="005C0477">
        <w:rPr>
          <w:rFonts w:ascii="Times New Roman" w:hAnsi="Times New Roman" w:cs="Times New Roman"/>
        </w:rPr>
        <w:t>Unserved tech-savvy tourists are not being served.</w:t>
      </w:r>
      <w:r w:rsidR="005C0477">
        <w:rPr>
          <w:rFonts w:ascii="Times New Roman" w:hAnsi="Times New Roman" w:cs="Times New Roman"/>
        </w:rPr>
        <w:t xml:space="preserve">  Don Wood testimony at 32.  </w:t>
      </w:r>
      <w:r w:rsidRPr="005C0477">
        <w:rPr>
          <w:rFonts w:ascii="Times New Roman" w:hAnsi="Times New Roman" w:cs="Times New Roman"/>
        </w:rPr>
        <w:t>The overall number of door-to-door airport shuttle passengers has continued to decrease, no</w:t>
      </w:r>
      <w:r w:rsidR="005C0477">
        <w:rPr>
          <w:rFonts w:ascii="Times New Roman" w:hAnsi="Times New Roman" w:cs="Times New Roman"/>
        </w:rPr>
        <w:t xml:space="preserve">t increase, as posited. Paul </w:t>
      </w:r>
      <w:proofErr w:type="spellStart"/>
      <w:r w:rsidR="005C0477">
        <w:rPr>
          <w:rFonts w:ascii="Times New Roman" w:hAnsi="Times New Roman" w:cs="Times New Roman"/>
        </w:rPr>
        <w:t>Kajanoff</w:t>
      </w:r>
      <w:proofErr w:type="spellEnd"/>
      <w:r w:rsidR="005C0477">
        <w:rPr>
          <w:rFonts w:ascii="Times New Roman" w:hAnsi="Times New Roman" w:cs="Times New Roman"/>
        </w:rPr>
        <w:t xml:space="preserve"> Testimony</w:t>
      </w:r>
      <w:r w:rsidR="004642C6">
        <w:rPr>
          <w:rFonts w:ascii="Times New Roman" w:hAnsi="Times New Roman" w:cs="Times New Roman"/>
        </w:rPr>
        <w:t xml:space="preserve"> </w:t>
      </w:r>
      <w:r w:rsidR="005C0477">
        <w:rPr>
          <w:rFonts w:ascii="Times New Roman" w:hAnsi="Times New Roman" w:cs="Times New Roman"/>
        </w:rPr>
        <w:t>at</w:t>
      </w:r>
      <w:r w:rsidR="004642C6">
        <w:rPr>
          <w:rFonts w:ascii="Times New Roman" w:hAnsi="Times New Roman" w:cs="Times New Roman"/>
        </w:rPr>
        <w:t xml:space="preserve"> </w:t>
      </w:r>
    </w:p>
    <w:p w:rsidR="00740974" w:rsidRPr="004A473F" w:rsidRDefault="005C0477" w:rsidP="00740974">
      <w:pPr>
        <w:pStyle w:val="FootnoteText"/>
        <w:rPr>
          <w:rFonts w:ascii="Times New Roman" w:hAnsi="Times New Roman" w:cs="Times New Roman"/>
        </w:rPr>
      </w:pPr>
      <w:r>
        <w:rPr>
          <w:rFonts w:ascii="Times New Roman" w:hAnsi="Times New Roman" w:cs="Times New Roman"/>
        </w:rPr>
        <w:t>2</w:t>
      </w:r>
      <w:r w:rsidR="004642C6">
        <w:rPr>
          <w:rFonts w:ascii="Times New Roman" w:hAnsi="Times New Roman" w:cs="Times New Roman"/>
        </w:rPr>
        <w:t xml:space="preserve"> </w:t>
      </w:r>
      <w:r>
        <w:rPr>
          <w:rFonts w:ascii="Times New Roman" w:hAnsi="Times New Roman" w:cs="Times New Roman"/>
        </w:rPr>
        <w:t>-5.</w:t>
      </w:r>
    </w:p>
  </w:footnote>
  <w:footnote w:id="7">
    <w:p w:rsidR="001217B3" w:rsidRPr="004A473F" w:rsidRDefault="001217B3">
      <w:pPr>
        <w:pStyle w:val="FootnoteText"/>
        <w:rPr>
          <w:rFonts w:ascii="Times New Roman" w:hAnsi="Times New Roman" w:cs="Times New Roman"/>
        </w:rPr>
      </w:pPr>
      <w:r w:rsidRPr="004A473F">
        <w:rPr>
          <w:rStyle w:val="FootnoteReference"/>
          <w:rFonts w:ascii="Times New Roman" w:hAnsi="Times New Roman" w:cs="Times New Roman"/>
        </w:rPr>
        <w:footnoteRef/>
      </w:r>
      <w:r w:rsidR="006F42D8" w:rsidRPr="004A473F">
        <w:rPr>
          <w:rFonts w:ascii="Times New Roman" w:hAnsi="Times New Roman" w:cs="Times New Roman"/>
        </w:rPr>
        <w:t xml:space="preserve"> The construct is self-serving because </w:t>
      </w:r>
      <w:r w:rsidRPr="004A473F">
        <w:rPr>
          <w:rFonts w:ascii="Times New Roman" w:hAnsi="Times New Roman" w:cs="Times New Roman"/>
        </w:rPr>
        <w:t>the specter of future prices that are higher than a competitive market would support is difficult if not impossible in an industry whose prices and profits are subject to intensive regulation by a regulatory authority.  Meeting the test of the Federal antitrust laws for actionable predatory pricing is likely impossible</w:t>
      </w:r>
      <w:r w:rsidR="00577341" w:rsidRPr="004A473F">
        <w:rPr>
          <w:rFonts w:ascii="Times New Roman" w:hAnsi="Times New Roman" w:cs="Times New Roman"/>
        </w:rPr>
        <w:t xml:space="preserve"> in a rate-regulated scenario</w:t>
      </w:r>
      <w:r w:rsidRPr="004A473F">
        <w:rPr>
          <w:rFonts w:ascii="Times New Roman" w:hAnsi="Times New Roman" w:cs="Times New Roman"/>
        </w:rPr>
        <w:t>.</w:t>
      </w:r>
    </w:p>
  </w:footnote>
  <w:footnote w:id="8">
    <w:p w:rsidR="007B7346" w:rsidRPr="004A473F" w:rsidRDefault="007B7346">
      <w:pPr>
        <w:pStyle w:val="FootnoteText"/>
        <w:rPr>
          <w:rFonts w:ascii="Times New Roman" w:hAnsi="Times New Roman" w:cs="Times New Roman"/>
        </w:rPr>
      </w:pPr>
      <w:r w:rsidRPr="004A473F">
        <w:rPr>
          <w:rStyle w:val="FootnoteReference"/>
          <w:rFonts w:ascii="Times New Roman" w:hAnsi="Times New Roman" w:cs="Times New Roman"/>
        </w:rPr>
        <w:footnoteRef/>
      </w:r>
      <w:r w:rsidRPr="004A473F">
        <w:rPr>
          <w:rFonts w:ascii="Times New Roman" w:hAnsi="Times New Roman" w:cs="Times New Roman"/>
        </w:rPr>
        <w:t xml:space="preserve"> </w:t>
      </w:r>
      <w:r w:rsidR="007609FC" w:rsidRPr="004A473F">
        <w:rPr>
          <w:rFonts w:ascii="Times New Roman" w:hAnsi="Times New Roman" w:cs="Times New Roman"/>
        </w:rPr>
        <w:t>Testimony</w:t>
      </w:r>
      <w:r w:rsidR="00A51254">
        <w:rPr>
          <w:rFonts w:ascii="Times New Roman" w:hAnsi="Times New Roman" w:cs="Times New Roman"/>
        </w:rPr>
        <w:t xml:space="preserve"> of P</w:t>
      </w:r>
      <w:r w:rsidR="00AD50C0">
        <w:rPr>
          <w:rFonts w:ascii="Times New Roman" w:hAnsi="Times New Roman" w:cs="Times New Roman"/>
        </w:rPr>
        <w:t>aul</w:t>
      </w:r>
      <w:r w:rsidR="00A51254">
        <w:rPr>
          <w:rFonts w:ascii="Times New Roman" w:hAnsi="Times New Roman" w:cs="Times New Roman"/>
        </w:rPr>
        <w:t xml:space="preserve"> </w:t>
      </w:r>
      <w:proofErr w:type="spellStart"/>
      <w:r w:rsidR="00A51254">
        <w:rPr>
          <w:rFonts w:ascii="Times New Roman" w:hAnsi="Times New Roman" w:cs="Times New Roman"/>
        </w:rPr>
        <w:t>Kajanoff</w:t>
      </w:r>
      <w:proofErr w:type="spellEnd"/>
      <w:r w:rsidR="00A51254">
        <w:rPr>
          <w:rFonts w:ascii="Times New Roman" w:hAnsi="Times New Roman" w:cs="Times New Roman"/>
        </w:rPr>
        <w:t xml:space="preserve"> at 13</w:t>
      </w:r>
      <w:r w:rsidR="007609FC" w:rsidRPr="004A473F">
        <w:rPr>
          <w:rFonts w:ascii="Times New Roman" w:hAnsi="Times New Roman" w:cs="Times New Roman"/>
        </w:rPr>
        <w:t>.</w:t>
      </w:r>
      <w:r w:rsidR="007609FC" w:rsidRPr="004A473F">
        <w:rPr>
          <w:rFonts w:ascii="Times New Roman" w:hAnsi="Times New Roman" w:cs="Times New Roman"/>
          <w:sz w:val="24"/>
          <w:szCs w:val="24"/>
        </w:rPr>
        <w:t xml:space="preserve"> </w:t>
      </w:r>
    </w:p>
  </w:footnote>
  <w:footnote w:id="9">
    <w:p w:rsidR="001217B3" w:rsidRPr="004A473F" w:rsidRDefault="001217B3" w:rsidP="007B7346">
      <w:pPr>
        <w:pStyle w:val="FootnoteText"/>
        <w:rPr>
          <w:rFonts w:ascii="Times New Roman" w:hAnsi="Times New Roman" w:cs="Times New Roman"/>
        </w:rPr>
      </w:pPr>
      <w:r w:rsidRPr="004A473F">
        <w:rPr>
          <w:rStyle w:val="FootnoteReference"/>
          <w:rFonts w:ascii="Times New Roman" w:hAnsi="Times New Roman" w:cs="Times New Roman"/>
        </w:rPr>
        <w:footnoteRef/>
      </w:r>
      <w:r w:rsidRPr="004A473F">
        <w:rPr>
          <w:rFonts w:ascii="Times New Roman" w:hAnsi="Times New Roman" w:cs="Times New Roman"/>
        </w:rPr>
        <w:t xml:space="preserve"> </w:t>
      </w:r>
      <w:r w:rsidRPr="004A473F">
        <w:rPr>
          <w:rFonts w:ascii="Times New Roman" w:hAnsi="Times New Roman" w:cs="Times New Roman"/>
          <w:i/>
        </w:rPr>
        <w:t>See, e.g.</w:t>
      </w:r>
      <w:r w:rsidRPr="004A473F">
        <w:rPr>
          <w:rFonts w:ascii="Times New Roman" w:hAnsi="Times New Roman" w:cs="Times New Roman"/>
        </w:rPr>
        <w:t xml:space="preserve"> Order 04, ¶</w:t>
      </w:r>
      <w:r w:rsidR="007B7346" w:rsidRPr="004A473F">
        <w:rPr>
          <w:rFonts w:ascii="Times New Roman" w:hAnsi="Times New Roman" w:cs="Times New Roman"/>
        </w:rPr>
        <w:t> 20 (“an entire demographic of travelers whose needs cannot be met by Shuttle Express’s existing service” that applicant could meet because its “proposed service is not the same service”)</w:t>
      </w:r>
      <w:r w:rsidRPr="004A473F">
        <w:rPr>
          <w:rFonts w:ascii="Times New Roman" w:hAnsi="Times New Roman" w:cs="Times New Roman"/>
        </w:rPr>
        <w:t xml:space="preserve">; </w:t>
      </w:r>
      <w:r w:rsidRPr="004A473F">
        <w:rPr>
          <w:rFonts w:ascii="Times New Roman" w:hAnsi="Times New Roman" w:cs="Times New Roman"/>
          <w:i/>
        </w:rPr>
        <w:t>see also</w:t>
      </w:r>
      <w:r w:rsidRPr="004A473F">
        <w:rPr>
          <w:rFonts w:ascii="Times New Roman" w:hAnsi="Times New Roman" w:cs="Times New Roman"/>
        </w:rPr>
        <w:t>, Transcript at 140-44.</w:t>
      </w:r>
    </w:p>
  </w:footnote>
  <w:footnote w:id="10">
    <w:p w:rsidR="006F42D8" w:rsidRPr="004A473F" w:rsidRDefault="006F42D8" w:rsidP="006F42D8">
      <w:pPr>
        <w:pStyle w:val="FootnoteText"/>
        <w:rPr>
          <w:rFonts w:ascii="Times New Roman" w:hAnsi="Times New Roman" w:cs="Times New Roman"/>
        </w:rPr>
      </w:pPr>
      <w:r w:rsidRPr="004A473F">
        <w:rPr>
          <w:rStyle w:val="FootnoteReference"/>
          <w:rFonts w:ascii="Times New Roman" w:hAnsi="Times New Roman" w:cs="Times New Roman"/>
        </w:rPr>
        <w:footnoteRef/>
      </w:r>
      <w:r w:rsidRPr="004A473F">
        <w:rPr>
          <w:rFonts w:ascii="Times New Roman" w:hAnsi="Times New Roman" w:cs="Times New Roman"/>
        </w:rPr>
        <w:t xml:space="preserve"> </w:t>
      </w:r>
      <w:r w:rsidR="004D1194" w:rsidRPr="004A473F">
        <w:rPr>
          <w:rFonts w:ascii="Times New Roman" w:hAnsi="Times New Roman" w:cs="Times New Roman"/>
        </w:rPr>
        <w:t>For example,</w:t>
      </w:r>
      <w:r w:rsidRPr="004A473F">
        <w:rPr>
          <w:rFonts w:ascii="Times New Roman" w:hAnsi="Times New Roman" w:cs="Times New Roman"/>
        </w:rPr>
        <w:t xml:space="preserve"> </w:t>
      </w:r>
      <w:r w:rsidR="004D1194" w:rsidRPr="004A473F">
        <w:rPr>
          <w:rFonts w:ascii="Times New Roman" w:hAnsi="Times New Roman" w:cs="Times New Roman"/>
          <w:i/>
        </w:rPr>
        <w:t>Seattle Rendering V. Darling-Delaware Co. ,</w:t>
      </w:r>
      <w:r w:rsidR="004D1194" w:rsidRPr="004A473F">
        <w:rPr>
          <w:rFonts w:ascii="Times New Roman" w:hAnsi="Times New Roman" w:cs="Times New Roman"/>
        </w:rPr>
        <w:t xml:space="preserve"> </w:t>
      </w:r>
      <w:r w:rsidRPr="004A473F">
        <w:rPr>
          <w:rFonts w:ascii="Times New Roman" w:hAnsi="Times New Roman" w:cs="Times New Roman"/>
        </w:rPr>
        <w:t>104 Wn.2d 15, 701 P.2d 502</w:t>
      </w:r>
      <w:r w:rsidR="004D1194" w:rsidRPr="004A473F">
        <w:rPr>
          <w:rFonts w:ascii="Times New Roman" w:hAnsi="Times New Roman" w:cs="Times New Roman"/>
        </w:rPr>
        <w:t xml:space="preserve"> (1985)(</w:t>
      </w:r>
      <w:proofErr w:type="spellStart"/>
      <w:r w:rsidR="004D1194" w:rsidRPr="004A473F">
        <w:rPr>
          <w:rFonts w:ascii="Times New Roman" w:hAnsi="Times New Roman" w:cs="Times New Roman"/>
        </w:rPr>
        <w:t>mis</w:t>
      </w:r>
      <w:proofErr w:type="spellEnd"/>
      <w:r w:rsidR="004D1194" w:rsidRPr="004A473F">
        <w:rPr>
          <w:rFonts w:ascii="Times New Roman" w:hAnsi="Times New Roman" w:cs="Times New Roman"/>
        </w:rPr>
        <w:t xml:space="preserve">-cited by Respondent as </w:t>
      </w:r>
      <w:r w:rsidR="004D1194" w:rsidRPr="004A473F">
        <w:rPr>
          <w:rFonts w:ascii="Times New Roman" w:hAnsi="Times New Roman" w:cs="Times New Roman"/>
          <w:u w:val="single"/>
        </w:rPr>
        <w:t>10</w:t>
      </w:r>
      <w:r w:rsidR="004D1194" w:rsidRPr="004A473F">
        <w:rPr>
          <w:rFonts w:ascii="Times New Roman" w:hAnsi="Times New Roman" w:cs="Times New Roman"/>
        </w:rPr>
        <w:t xml:space="preserve"> Wn.2d 15), was a case based on RCW </w:t>
      </w:r>
      <w:proofErr w:type="spellStart"/>
      <w:r w:rsidR="004D1194" w:rsidRPr="004A473F">
        <w:rPr>
          <w:rFonts w:ascii="Times New Roman" w:hAnsi="Times New Roman" w:cs="Times New Roman"/>
        </w:rPr>
        <w:t>Chs</w:t>
      </w:r>
      <w:proofErr w:type="spellEnd"/>
      <w:r w:rsidR="004D1194" w:rsidRPr="004A473F">
        <w:rPr>
          <w:rFonts w:ascii="Times New Roman" w:hAnsi="Times New Roman" w:cs="Times New Roman"/>
        </w:rPr>
        <w:t>. 19.90 and 19.86, laws which the Commission has no jurisdiction to enforce.</w:t>
      </w:r>
    </w:p>
  </w:footnote>
  <w:footnote w:id="11">
    <w:p w:rsidR="00EA5270" w:rsidRPr="004A473F" w:rsidRDefault="00EA5270">
      <w:pPr>
        <w:pStyle w:val="FootnoteText"/>
        <w:rPr>
          <w:rFonts w:ascii="Times New Roman" w:hAnsi="Times New Roman" w:cs="Times New Roman"/>
        </w:rPr>
      </w:pPr>
      <w:r w:rsidRPr="004A473F">
        <w:rPr>
          <w:rStyle w:val="FootnoteReference"/>
          <w:rFonts w:ascii="Times New Roman" w:hAnsi="Times New Roman" w:cs="Times New Roman"/>
        </w:rPr>
        <w:footnoteRef/>
      </w:r>
      <w:r w:rsidRPr="004A473F">
        <w:rPr>
          <w:rFonts w:ascii="Times New Roman" w:hAnsi="Times New Roman" w:cs="Times New Roman"/>
        </w:rPr>
        <w:t xml:space="preserve"> </w:t>
      </w:r>
      <w:r w:rsidR="007609FC" w:rsidRPr="004A473F">
        <w:rPr>
          <w:rFonts w:ascii="Times New Roman" w:hAnsi="Times New Roman" w:cs="Times New Roman"/>
        </w:rPr>
        <w:t xml:space="preserve">Testimony </w:t>
      </w:r>
      <w:r w:rsidR="00AD50C0">
        <w:rPr>
          <w:rFonts w:ascii="Times New Roman" w:hAnsi="Times New Roman" w:cs="Times New Roman"/>
        </w:rPr>
        <w:t>of Paul</w:t>
      </w:r>
      <w:r w:rsidR="00A51254">
        <w:rPr>
          <w:rFonts w:ascii="Times New Roman" w:hAnsi="Times New Roman" w:cs="Times New Roman"/>
        </w:rPr>
        <w:t xml:space="preserve"> </w:t>
      </w:r>
      <w:proofErr w:type="spellStart"/>
      <w:r w:rsidR="00A51254">
        <w:rPr>
          <w:rFonts w:ascii="Times New Roman" w:hAnsi="Times New Roman" w:cs="Times New Roman"/>
        </w:rPr>
        <w:t>Kajanoff</w:t>
      </w:r>
      <w:proofErr w:type="spellEnd"/>
      <w:r w:rsidR="00A51254">
        <w:rPr>
          <w:rFonts w:ascii="Times New Roman" w:hAnsi="Times New Roman" w:cs="Times New Roman"/>
        </w:rPr>
        <w:t xml:space="preserve"> at 6-11.  Even in that scenario, it may not be able to make a profit. </w:t>
      </w:r>
      <w:r w:rsidR="00A51254" w:rsidRPr="00A51254">
        <w:rPr>
          <w:rFonts w:ascii="Times New Roman" w:hAnsi="Times New Roman" w:cs="Times New Roman"/>
          <w:i/>
        </w:rPr>
        <w:t xml:space="preserve"> Id.</w:t>
      </w:r>
      <w:r w:rsidR="00A51254">
        <w:rPr>
          <w:rFonts w:ascii="Times New Roman" w:hAnsi="Times New Roman" w:cs="Times New Roman"/>
        </w:rPr>
        <w:t xml:space="preserve"> at 10-11.</w:t>
      </w:r>
      <w:r w:rsidRPr="004A473F">
        <w:rPr>
          <w:rFonts w:ascii="Times New Roman" w:hAnsi="Times New Roman" w:cs="Times New Roman"/>
          <w:sz w:val="24"/>
          <w:szCs w:val="24"/>
        </w:rPr>
        <w:t xml:space="preserve"> </w:t>
      </w:r>
    </w:p>
  </w:footnote>
  <w:footnote w:id="12">
    <w:p w:rsidR="004A473F" w:rsidRPr="004A473F" w:rsidRDefault="004A473F">
      <w:pPr>
        <w:pStyle w:val="FootnoteText"/>
        <w:rPr>
          <w:rFonts w:ascii="Times New Roman" w:hAnsi="Times New Roman" w:cs="Times New Roman"/>
        </w:rPr>
      </w:pPr>
      <w:r w:rsidRPr="004A473F">
        <w:rPr>
          <w:rStyle w:val="FootnoteReference"/>
          <w:rFonts w:ascii="Times New Roman" w:hAnsi="Times New Roman" w:cs="Times New Roman"/>
        </w:rPr>
        <w:footnoteRef/>
      </w:r>
      <w:r w:rsidRPr="004A473F">
        <w:rPr>
          <w:rFonts w:ascii="Times New Roman" w:hAnsi="Times New Roman" w:cs="Times New Roman"/>
        </w:rPr>
        <w:t xml:space="preserve"> Its numbers are misleading, because the Shuttle Express numbers cited also include Pierce and Snohomish County passengers, which </w:t>
      </w:r>
      <w:proofErr w:type="spellStart"/>
      <w:r w:rsidRPr="004A473F">
        <w:rPr>
          <w:rFonts w:ascii="Times New Roman" w:hAnsi="Times New Roman" w:cs="Times New Roman"/>
        </w:rPr>
        <w:t>Speedishuttle</w:t>
      </w:r>
      <w:proofErr w:type="spellEnd"/>
      <w:r w:rsidRPr="004A473F">
        <w:rPr>
          <w:rFonts w:ascii="Times New Roman" w:hAnsi="Times New Roman" w:cs="Times New Roman"/>
        </w:rPr>
        <w:t xml:space="preserve"> does not serve.</w:t>
      </w:r>
    </w:p>
  </w:footnote>
  <w:footnote w:id="13">
    <w:p w:rsidR="00EA5270" w:rsidRPr="004A473F" w:rsidRDefault="00EA5270">
      <w:pPr>
        <w:pStyle w:val="FootnoteText"/>
        <w:rPr>
          <w:rFonts w:ascii="Times New Roman" w:hAnsi="Times New Roman" w:cs="Times New Roman"/>
        </w:rPr>
      </w:pPr>
      <w:r w:rsidRPr="004A473F">
        <w:rPr>
          <w:rStyle w:val="FootnoteReference"/>
          <w:rFonts w:ascii="Times New Roman" w:hAnsi="Times New Roman" w:cs="Times New Roman"/>
        </w:rPr>
        <w:footnoteRef/>
      </w:r>
      <w:r w:rsidRPr="004A473F">
        <w:rPr>
          <w:rFonts w:ascii="Times New Roman" w:hAnsi="Times New Roman" w:cs="Times New Roman"/>
        </w:rPr>
        <w:t xml:space="preserve"> </w:t>
      </w:r>
      <w:r w:rsidR="00AD50C0">
        <w:rPr>
          <w:rFonts w:ascii="Times New Roman" w:hAnsi="Times New Roman" w:cs="Times New Roman"/>
        </w:rPr>
        <w:t>Testimony of Don</w:t>
      </w:r>
      <w:r w:rsidR="007609FC" w:rsidRPr="004A473F">
        <w:rPr>
          <w:rFonts w:ascii="Times New Roman" w:hAnsi="Times New Roman" w:cs="Times New Roman"/>
        </w:rPr>
        <w:t xml:space="preserve"> Wood at 28-29. </w:t>
      </w:r>
    </w:p>
  </w:footnote>
  <w:footnote w:id="14">
    <w:p w:rsidR="00477240" w:rsidRPr="004A473F" w:rsidRDefault="00477240">
      <w:pPr>
        <w:pStyle w:val="FootnoteText"/>
        <w:rPr>
          <w:rFonts w:ascii="Times New Roman" w:hAnsi="Times New Roman" w:cs="Times New Roman"/>
        </w:rPr>
      </w:pPr>
      <w:r w:rsidRPr="004A473F">
        <w:rPr>
          <w:rStyle w:val="FootnoteReference"/>
          <w:rFonts w:ascii="Times New Roman" w:hAnsi="Times New Roman" w:cs="Times New Roman"/>
        </w:rPr>
        <w:footnoteRef/>
      </w:r>
      <w:r w:rsidRPr="004A473F">
        <w:rPr>
          <w:rFonts w:ascii="Times New Roman" w:hAnsi="Times New Roman" w:cs="Times New Roman"/>
        </w:rPr>
        <w:t xml:space="preserve"> </w:t>
      </w:r>
      <w:r w:rsidRPr="004A473F">
        <w:rPr>
          <w:rFonts w:ascii="Times New Roman" w:hAnsi="Times New Roman" w:cs="Times New Roman"/>
          <w:i/>
        </w:rPr>
        <w:t xml:space="preserve">Id. </w:t>
      </w:r>
      <w:r w:rsidRPr="004A473F">
        <w:rPr>
          <w:rFonts w:ascii="Times New Roman" w:hAnsi="Times New Roman" w:cs="Times New Roman"/>
        </w:rPr>
        <w:t xml:space="preserve">(“Over time, increasing financial stress as both providers continue to incur losses will result in additional pressure to reduce costs, usually by further lowering service quality.  The final result could be the financial weakening of both providers to the point that </w:t>
      </w:r>
      <w:proofErr w:type="gramStart"/>
      <w:r w:rsidRPr="004A473F">
        <w:rPr>
          <w:rFonts w:ascii="Times New Roman" w:hAnsi="Times New Roman" w:cs="Times New Roman"/>
        </w:rPr>
        <w:t>neither can sustain its operations and</w:t>
      </w:r>
      <w:proofErr w:type="gramEnd"/>
      <w:r w:rsidRPr="004A473F">
        <w:rPr>
          <w:rFonts w:ascii="Times New Roman" w:hAnsi="Times New Roman" w:cs="Times New Roman"/>
        </w:rPr>
        <w:t xml:space="preserve"> must exit the market.”). </w:t>
      </w:r>
    </w:p>
  </w:footnote>
  <w:footnote w:id="15">
    <w:p w:rsidR="00477240" w:rsidRPr="004A473F" w:rsidRDefault="00477240">
      <w:pPr>
        <w:pStyle w:val="FootnoteText"/>
        <w:rPr>
          <w:rFonts w:ascii="Times New Roman" w:hAnsi="Times New Roman" w:cs="Times New Roman"/>
        </w:rPr>
      </w:pPr>
      <w:r w:rsidRPr="004A473F">
        <w:rPr>
          <w:rStyle w:val="FootnoteReference"/>
          <w:rFonts w:ascii="Times New Roman" w:hAnsi="Times New Roman" w:cs="Times New Roman"/>
        </w:rPr>
        <w:footnoteRef/>
      </w:r>
      <w:r w:rsidRPr="004A473F">
        <w:rPr>
          <w:rFonts w:ascii="Times New Roman" w:hAnsi="Times New Roman" w:cs="Times New Roman"/>
        </w:rPr>
        <w:t xml:space="preserve"> </w:t>
      </w:r>
      <w:r w:rsidRPr="004A473F">
        <w:rPr>
          <w:rFonts w:ascii="Times New Roman" w:hAnsi="Times New Roman" w:cs="Times New Roman"/>
          <w:i/>
        </w:rPr>
        <w:t>See e.g.</w:t>
      </w:r>
      <w:r w:rsidRPr="004A473F">
        <w:rPr>
          <w:rFonts w:ascii="Times New Roman" w:hAnsi="Times New Roman" w:cs="Times New Roman"/>
        </w:rPr>
        <w:t>, Transcript at 140-44.</w:t>
      </w:r>
    </w:p>
  </w:footnote>
  <w:footnote w:id="16">
    <w:p w:rsidR="00EA5270" w:rsidRPr="004A473F" w:rsidRDefault="00EA5270">
      <w:pPr>
        <w:pStyle w:val="FootnoteText"/>
        <w:rPr>
          <w:rFonts w:ascii="Times New Roman" w:hAnsi="Times New Roman" w:cs="Times New Roman"/>
        </w:rPr>
      </w:pPr>
      <w:r w:rsidRPr="004A473F">
        <w:rPr>
          <w:rStyle w:val="FootnoteReference"/>
          <w:rFonts w:ascii="Times New Roman" w:hAnsi="Times New Roman" w:cs="Times New Roman"/>
        </w:rPr>
        <w:footnoteRef/>
      </w:r>
      <w:r w:rsidRPr="004A473F">
        <w:rPr>
          <w:rFonts w:ascii="Times New Roman" w:hAnsi="Times New Roman" w:cs="Times New Roman"/>
        </w:rPr>
        <w:t xml:space="preserve"> </w:t>
      </w:r>
      <w:r w:rsidR="007609FC" w:rsidRPr="004A473F">
        <w:rPr>
          <w:rFonts w:ascii="Times New Roman" w:hAnsi="Times New Roman" w:cs="Times New Roman"/>
        </w:rPr>
        <w:t>Testimony</w:t>
      </w:r>
      <w:r w:rsidR="00AD50C0">
        <w:rPr>
          <w:rFonts w:ascii="Times New Roman" w:hAnsi="Times New Roman" w:cs="Times New Roman"/>
        </w:rPr>
        <w:t xml:space="preserve"> of Paul</w:t>
      </w:r>
      <w:r w:rsidR="005A1DE1">
        <w:rPr>
          <w:rFonts w:ascii="Times New Roman" w:hAnsi="Times New Roman" w:cs="Times New Roman"/>
        </w:rPr>
        <w:t xml:space="preserve"> </w:t>
      </w:r>
      <w:proofErr w:type="spellStart"/>
      <w:r w:rsidR="005A1DE1">
        <w:rPr>
          <w:rFonts w:ascii="Times New Roman" w:hAnsi="Times New Roman" w:cs="Times New Roman"/>
        </w:rPr>
        <w:t>Kajanoff</w:t>
      </w:r>
      <w:proofErr w:type="spellEnd"/>
      <w:r w:rsidR="005A1DE1">
        <w:rPr>
          <w:rFonts w:ascii="Times New Roman" w:hAnsi="Times New Roman" w:cs="Times New Roman"/>
        </w:rPr>
        <w:t xml:space="preserve"> at 12, 14-15</w:t>
      </w:r>
      <w:r w:rsidR="007609FC" w:rsidRPr="004A473F">
        <w:rPr>
          <w:rFonts w:ascii="Times New Roman" w:hAnsi="Times New Roman" w:cs="Times New Roman"/>
        </w:rPr>
        <w:t>.</w:t>
      </w:r>
    </w:p>
  </w:footnote>
  <w:footnote w:id="17">
    <w:p w:rsidR="00EA5270" w:rsidRPr="004A473F" w:rsidRDefault="00EA5270">
      <w:pPr>
        <w:pStyle w:val="FootnoteText"/>
        <w:rPr>
          <w:rFonts w:ascii="Times New Roman" w:hAnsi="Times New Roman" w:cs="Times New Roman"/>
        </w:rPr>
      </w:pPr>
      <w:r w:rsidRPr="004A473F">
        <w:rPr>
          <w:rStyle w:val="FootnoteReference"/>
          <w:rFonts w:ascii="Times New Roman" w:hAnsi="Times New Roman" w:cs="Times New Roman"/>
        </w:rPr>
        <w:footnoteRef/>
      </w:r>
      <w:r w:rsidRPr="004A473F">
        <w:rPr>
          <w:rFonts w:ascii="Times New Roman" w:hAnsi="Times New Roman" w:cs="Times New Roman"/>
        </w:rPr>
        <w:t xml:space="preserve"> </w:t>
      </w:r>
      <w:r w:rsidR="005A1DE1" w:rsidRPr="005A1DE1">
        <w:rPr>
          <w:rFonts w:ascii="Times New Roman" w:hAnsi="Times New Roman" w:cs="Times New Roman"/>
          <w:i/>
          <w:szCs w:val="24"/>
        </w:rPr>
        <w:t>Id.</w:t>
      </w:r>
      <w:r w:rsidR="007609FC" w:rsidRPr="005A1DE1" w:rsidDel="007609FC">
        <w:rPr>
          <w:rFonts w:ascii="Times New Roman" w:hAnsi="Times New Roman" w:cs="Times New Roman"/>
          <w:i/>
          <w:szCs w:val="24"/>
        </w:rPr>
        <w:t xml:space="preserve"> </w:t>
      </w:r>
    </w:p>
  </w:footnote>
  <w:footnote w:id="18">
    <w:p w:rsidR="00EA7670" w:rsidRPr="004A473F" w:rsidRDefault="00EA7670">
      <w:pPr>
        <w:pStyle w:val="FootnoteText"/>
        <w:rPr>
          <w:rFonts w:ascii="Times New Roman" w:hAnsi="Times New Roman" w:cs="Times New Roman"/>
        </w:rPr>
      </w:pPr>
      <w:r w:rsidRPr="004A473F">
        <w:rPr>
          <w:rStyle w:val="FootnoteReference"/>
          <w:rFonts w:ascii="Times New Roman" w:hAnsi="Times New Roman" w:cs="Times New Roman"/>
        </w:rPr>
        <w:footnoteRef/>
      </w:r>
      <w:r w:rsidRPr="004A473F">
        <w:rPr>
          <w:rFonts w:ascii="Times New Roman" w:hAnsi="Times New Roman" w:cs="Times New Roman"/>
        </w:rPr>
        <w:t xml:space="preserve"> Indeed, as of this writing </w:t>
      </w:r>
      <w:proofErr w:type="spellStart"/>
      <w:r w:rsidRPr="004A473F">
        <w:rPr>
          <w:rFonts w:ascii="Times New Roman" w:hAnsi="Times New Roman" w:cs="Times New Roman"/>
        </w:rPr>
        <w:t>Speedishuttle’s</w:t>
      </w:r>
      <w:proofErr w:type="spellEnd"/>
      <w:r w:rsidRPr="004A473F">
        <w:rPr>
          <w:rFonts w:ascii="Times New Roman" w:hAnsi="Times New Roman" w:cs="Times New Roman"/>
        </w:rPr>
        <w:t xml:space="preserve"> discovery responses are still incomplete.</w:t>
      </w:r>
    </w:p>
  </w:footnote>
  <w:footnote w:id="19">
    <w:p w:rsidR="00577341" w:rsidRPr="004A473F" w:rsidRDefault="00577341">
      <w:pPr>
        <w:pStyle w:val="FootnoteText"/>
        <w:rPr>
          <w:rFonts w:ascii="Times New Roman" w:hAnsi="Times New Roman" w:cs="Times New Roman"/>
        </w:rPr>
      </w:pPr>
      <w:r w:rsidRPr="004A473F">
        <w:rPr>
          <w:rStyle w:val="FootnoteReference"/>
          <w:rFonts w:ascii="Times New Roman" w:hAnsi="Times New Roman" w:cs="Times New Roman"/>
        </w:rPr>
        <w:footnoteRef/>
      </w:r>
      <w:r w:rsidRPr="004A473F">
        <w:rPr>
          <w:rFonts w:ascii="Times New Roman" w:hAnsi="Times New Roman" w:cs="Times New Roman"/>
        </w:rPr>
        <w:t xml:space="preserve"> These documents will be introduced as hearing exhibits, in rebuttal, or on cross examination.</w:t>
      </w:r>
    </w:p>
  </w:footnote>
  <w:footnote w:id="20">
    <w:p w:rsidR="00DD6E86" w:rsidRPr="004A473F" w:rsidRDefault="00DD6E86">
      <w:pPr>
        <w:pStyle w:val="FootnoteText"/>
        <w:rPr>
          <w:rFonts w:ascii="Times New Roman" w:hAnsi="Times New Roman" w:cs="Times New Roman"/>
        </w:rPr>
      </w:pPr>
      <w:r w:rsidRPr="004A473F">
        <w:rPr>
          <w:rStyle w:val="FootnoteReference"/>
          <w:rFonts w:ascii="Times New Roman" w:hAnsi="Times New Roman" w:cs="Times New Roman"/>
        </w:rPr>
        <w:footnoteRef/>
      </w:r>
      <w:r w:rsidRPr="004A473F">
        <w:rPr>
          <w:rFonts w:ascii="Times New Roman" w:hAnsi="Times New Roman" w:cs="Times New Roman"/>
        </w:rPr>
        <w:t xml:space="preserve"> To be clear, the remedy in this case is not necessarily to order </w:t>
      </w:r>
      <w:proofErr w:type="spellStart"/>
      <w:r w:rsidRPr="004A473F">
        <w:rPr>
          <w:rFonts w:ascii="Times New Roman" w:hAnsi="Times New Roman" w:cs="Times New Roman"/>
        </w:rPr>
        <w:t>Speedishuttle</w:t>
      </w:r>
      <w:proofErr w:type="spellEnd"/>
      <w:r w:rsidRPr="004A473F">
        <w:rPr>
          <w:rFonts w:ascii="Times New Roman" w:hAnsi="Times New Roman" w:cs="Times New Roman"/>
        </w:rPr>
        <w:t xml:space="preserve"> to raise all of its rates.  The heart of the problem is it is now clear that the total volume of share ride passengers in King County is not sufficient to support two carriers doing the same business and competing for the same passenger demographic.  Raising some (</w:t>
      </w:r>
      <w:r w:rsidRPr="004A473F">
        <w:rPr>
          <w:rFonts w:ascii="Times New Roman" w:hAnsi="Times New Roman" w:cs="Times New Roman"/>
          <w:i/>
        </w:rPr>
        <w:t>e.g.</w:t>
      </w:r>
      <w:r w:rsidRPr="004A473F">
        <w:rPr>
          <w:rFonts w:ascii="Times New Roman" w:hAnsi="Times New Roman" w:cs="Times New Roman"/>
        </w:rPr>
        <w:t xml:space="preserve"> downtown Seattle, which undercuts Shuttle Express) or all of </w:t>
      </w:r>
      <w:proofErr w:type="spellStart"/>
      <w:r w:rsidRPr="004A473F">
        <w:rPr>
          <w:rFonts w:ascii="Times New Roman" w:hAnsi="Times New Roman" w:cs="Times New Roman"/>
        </w:rPr>
        <w:t>Speedishuttle’s</w:t>
      </w:r>
      <w:proofErr w:type="spellEnd"/>
      <w:r w:rsidRPr="004A473F">
        <w:rPr>
          <w:rFonts w:ascii="Times New Roman" w:hAnsi="Times New Roman" w:cs="Times New Roman"/>
        </w:rPr>
        <w:t xml:space="preserve"> fares could be part of the relief requested and granted after the facts are fully developed at the hearing.  But it is likely that much broader relief is necessary to unwind the threat to the public interest that </w:t>
      </w:r>
      <w:proofErr w:type="spellStart"/>
      <w:r w:rsidRPr="004A473F">
        <w:rPr>
          <w:rFonts w:ascii="Times New Roman" w:hAnsi="Times New Roman" w:cs="Times New Roman"/>
        </w:rPr>
        <w:t>Speedishuttle’s</w:t>
      </w:r>
      <w:proofErr w:type="spellEnd"/>
      <w:r w:rsidRPr="004A473F">
        <w:rPr>
          <w:rFonts w:ascii="Times New Roman" w:hAnsi="Times New Roman" w:cs="Times New Roman"/>
        </w:rPr>
        <w:t xml:space="preserve"> entry has created in this challenging market.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9E0"/>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112"/>
    <w:multiLevelType w:val="hybridMultilevel"/>
    <w:tmpl w:val="85DA6056"/>
    <w:lvl w:ilvl="0" w:tplc="86782DBA">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 w15:restartNumberingAfterBreak="0">
    <w:nsid w:val="0B086B7E"/>
    <w:multiLevelType w:val="hybridMultilevel"/>
    <w:tmpl w:val="6ACEC21E"/>
    <w:lvl w:ilvl="0" w:tplc="4D008D76">
      <w:start w:val="5"/>
      <w:numFmt w:val="bullet"/>
      <w:lvlText w:val="-"/>
      <w:lvlJc w:val="left"/>
      <w:pPr>
        <w:ind w:left="1180" w:hanging="360"/>
      </w:pPr>
      <w:rPr>
        <w:rFonts w:ascii="Times New Roman" w:eastAsiaTheme="minorHAnsi"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16C41350"/>
    <w:multiLevelType w:val="hybridMultilevel"/>
    <w:tmpl w:val="18D87FA0"/>
    <w:lvl w:ilvl="0" w:tplc="79DA3562">
      <w:start w:val="2"/>
      <w:numFmt w:val="upperLetter"/>
      <w:lvlText w:val="%1."/>
      <w:lvlJc w:val="left"/>
      <w:pPr>
        <w:ind w:left="459"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816E6"/>
    <w:multiLevelType w:val="hybridMultilevel"/>
    <w:tmpl w:val="4C387EFC"/>
    <w:lvl w:ilvl="0" w:tplc="9166A21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1D394750"/>
    <w:multiLevelType w:val="hybridMultilevel"/>
    <w:tmpl w:val="628E69E2"/>
    <w:lvl w:ilvl="0" w:tplc="D8BA19B4">
      <w:start w:val="1"/>
      <w:numFmt w:val="upperLetter"/>
      <w:lvlText w:val="%1."/>
      <w:lvlJc w:val="left"/>
      <w:pPr>
        <w:ind w:left="1540" w:hanging="360"/>
      </w:pPr>
      <w:rPr>
        <w:rFonts w:hint="default"/>
        <w:b/>
        <w:u w:val="thick"/>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27953B7C"/>
    <w:multiLevelType w:val="hybridMultilevel"/>
    <w:tmpl w:val="2C9CE2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8BE30C8"/>
    <w:multiLevelType w:val="hybridMultilevel"/>
    <w:tmpl w:val="30A0B7F8"/>
    <w:lvl w:ilvl="0" w:tplc="5DDEA386">
      <w:start w:val="1"/>
      <w:numFmt w:val="lowerLetter"/>
      <w:lvlText w:val="%1."/>
      <w:lvlJc w:val="left"/>
      <w:pPr>
        <w:ind w:left="2260" w:hanging="360"/>
      </w:pPr>
      <w:rPr>
        <w:rFonts w:ascii="Times New Roman" w:eastAsia="Times New Roman" w:hAnsi="Times New Roman" w:hint="default"/>
        <w:spacing w:val="-1"/>
        <w:sz w:val="24"/>
        <w:szCs w:val="24"/>
      </w:rPr>
    </w:lvl>
    <w:lvl w:ilvl="1" w:tplc="F1D40DA8">
      <w:start w:val="1"/>
      <w:numFmt w:val="bullet"/>
      <w:lvlText w:val="•"/>
      <w:lvlJc w:val="left"/>
      <w:pPr>
        <w:ind w:left="3056" w:hanging="360"/>
      </w:pPr>
      <w:rPr>
        <w:rFonts w:hint="default"/>
      </w:rPr>
    </w:lvl>
    <w:lvl w:ilvl="2" w:tplc="266AFF0C">
      <w:start w:val="1"/>
      <w:numFmt w:val="bullet"/>
      <w:lvlText w:val="•"/>
      <w:lvlJc w:val="left"/>
      <w:pPr>
        <w:ind w:left="3852" w:hanging="360"/>
      </w:pPr>
      <w:rPr>
        <w:rFonts w:hint="default"/>
      </w:rPr>
    </w:lvl>
    <w:lvl w:ilvl="3" w:tplc="FDEC0992">
      <w:start w:val="1"/>
      <w:numFmt w:val="bullet"/>
      <w:lvlText w:val="•"/>
      <w:lvlJc w:val="left"/>
      <w:pPr>
        <w:ind w:left="4648" w:hanging="360"/>
      </w:pPr>
      <w:rPr>
        <w:rFonts w:hint="default"/>
      </w:rPr>
    </w:lvl>
    <w:lvl w:ilvl="4" w:tplc="6F7EABF0">
      <w:start w:val="1"/>
      <w:numFmt w:val="bullet"/>
      <w:lvlText w:val="•"/>
      <w:lvlJc w:val="left"/>
      <w:pPr>
        <w:ind w:left="5444" w:hanging="360"/>
      </w:pPr>
      <w:rPr>
        <w:rFonts w:hint="default"/>
      </w:rPr>
    </w:lvl>
    <w:lvl w:ilvl="5" w:tplc="A1585506">
      <w:start w:val="1"/>
      <w:numFmt w:val="bullet"/>
      <w:lvlText w:val="•"/>
      <w:lvlJc w:val="left"/>
      <w:pPr>
        <w:ind w:left="6240" w:hanging="360"/>
      </w:pPr>
      <w:rPr>
        <w:rFonts w:hint="default"/>
      </w:rPr>
    </w:lvl>
    <w:lvl w:ilvl="6" w:tplc="549C6040">
      <w:start w:val="1"/>
      <w:numFmt w:val="bullet"/>
      <w:lvlText w:val="•"/>
      <w:lvlJc w:val="left"/>
      <w:pPr>
        <w:ind w:left="7036" w:hanging="360"/>
      </w:pPr>
      <w:rPr>
        <w:rFonts w:hint="default"/>
      </w:rPr>
    </w:lvl>
    <w:lvl w:ilvl="7" w:tplc="DD3CFA44">
      <w:start w:val="1"/>
      <w:numFmt w:val="bullet"/>
      <w:lvlText w:val="•"/>
      <w:lvlJc w:val="left"/>
      <w:pPr>
        <w:ind w:left="7832" w:hanging="360"/>
      </w:pPr>
      <w:rPr>
        <w:rFonts w:hint="default"/>
      </w:rPr>
    </w:lvl>
    <w:lvl w:ilvl="8" w:tplc="B8B692AE">
      <w:start w:val="1"/>
      <w:numFmt w:val="bullet"/>
      <w:lvlText w:val="•"/>
      <w:lvlJc w:val="left"/>
      <w:pPr>
        <w:ind w:left="8628" w:hanging="360"/>
      </w:pPr>
      <w:rPr>
        <w:rFonts w:hint="default"/>
      </w:rPr>
    </w:lvl>
  </w:abstractNum>
  <w:abstractNum w:abstractNumId="8" w15:restartNumberingAfterBreak="0">
    <w:nsid w:val="2CA616E2"/>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A7055"/>
    <w:multiLevelType w:val="hybridMultilevel"/>
    <w:tmpl w:val="71149DB0"/>
    <w:lvl w:ilvl="0" w:tplc="468A97C0">
      <w:start w:val="1"/>
      <w:numFmt w:val="upperRoman"/>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0" w15:restartNumberingAfterBreak="0">
    <w:nsid w:val="2FBF7574"/>
    <w:multiLevelType w:val="hybridMultilevel"/>
    <w:tmpl w:val="8FDC7860"/>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50441"/>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3" w15:restartNumberingAfterBreak="0">
    <w:nsid w:val="3DD8484D"/>
    <w:multiLevelType w:val="hybridMultilevel"/>
    <w:tmpl w:val="68D07A7E"/>
    <w:lvl w:ilvl="0" w:tplc="673E3B26">
      <w:start w:val="1"/>
      <w:numFmt w:val="upperLetter"/>
      <w:lvlText w:val="%1."/>
      <w:lvlJc w:val="left"/>
      <w:pPr>
        <w:ind w:left="2260" w:hanging="360"/>
      </w:pPr>
      <w:rPr>
        <w:rFonts w:hint="default"/>
        <w:b/>
        <w:u w:val="thick"/>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4" w15:restartNumberingAfterBreak="0">
    <w:nsid w:val="40F07C60"/>
    <w:multiLevelType w:val="hybridMultilevel"/>
    <w:tmpl w:val="6DEEDF12"/>
    <w:lvl w:ilvl="0" w:tplc="42866338">
      <w:start w:val="1"/>
      <w:numFmt w:val="decimal"/>
      <w:lvlText w:val="%1"/>
      <w:lvlJc w:val="left"/>
      <w:pPr>
        <w:tabs>
          <w:tab w:val="num" w:pos="72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356A90E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AB288A"/>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43200"/>
    <w:multiLevelType w:val="hybridMultilevel"/>
    <w:tmpl w:val="92BC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B4567"/>
    <w:multiLevelType w:val="hybridMultilevel"/>
    <w:tmpl w:val="7F2663D4"/>
    <w:lvl w:ilvl="0" w:tplc="5B2C4456">
      <w:start w:val="1"/>
      <w:numFmt w:val="decimal"/>
      <w:lvlText w:val="%1"/>
      <w:lvlJc w:val="left"/>
      <w:pPr>
        <w:ind w:left="820" w:hanging="721"/>
      </w:pPr>
      <w:rPr>
        <w:rFonts w:ascii="Times New Roman" w:eastAsia="Times New Roman" w:hAnsi="Times New Roman" w:hint="default"/>
        <w:b w:val="0"/>
        <w:i/>
        <w:w w:val="99"/>
        <w:sz w:val="20"/>
        <w:szCs w:val="20"/>
      </w:rPr>
    </w:lvl>
    <w:lvl w:ilvl="1" w:tplc="6EE4ABE2">
      <w:start w:val="1"/>
      <w:numFmt w:val="upperRoman"/>
      <w:lvlText w:val="%2."/>
      <w:lvlJc w:val="left"/>
      <w:pPr>
        <w:ind w:left="1900" w:hanging="720"/>
      </w:pPr>
      <w:rPr>
        <w:rFonts w:ascii="Times New Roman" w:eastAsia="Times New Roman" w:hAnsi="Times New Roman" w:hint="default"/>
        <w:b/>
        <w:bCs/>
        <w:sz w:val="24"/>
        <w:szCs w:val="24"/>
      </w:rPr>
    </w:lvl>
    <w:lvl w:ilvl="2" w:tplc="89C242B6">
      <w:start w:val="1"/>
      <w:numFmt w:val="bullet"/>
      <w:lvlText w:val="•"/>
      <w:lvlJc w:val="left"/>
      <w:pPr>
        <w:ind w:left="2824" w:hanging="720"/>
      </w:pPr>
      <w:rPr>
        <w:rFonts w:hint="default"/>
      </w:rPr>
    </w:lvl>
    <w:lvl w:ilvl="3" w:tplc="D5605830">
      <w:start w:val="1"/>
      <w:numFmt w:val="bullet"/>
      <w:lvlText w:val="•"/>
      <w:lvlJc w:val="left"/>
      <w:pPr>
        <w:ind w:left="3749" w:hanging="720"/>
      </w:pPr>
      <w:rPr>
        <w:rFonts w:hint="default"/>
      </w:rPr>
    </w:lvl>
    <w:lvl w:ilvl="4" w:tplc="98BAC47C">
      <w:start w:val="1"/>
      <w:numFmt w:val="bullet"/>
      <w:lvlText w:val="•"/>
      <w:lvlJc w:val="left"/>
      <w:pPr>
        <w:ind w:left="4673" w:hanging="720"/>
      </w:pPr>
      <w:rPr>
        <w:rFonts w:hint="default"/>
      </w:rPr>
    </w:lvl>
    <w:lvl w:ilvl="5" w:tplc="614AE772">
      <w:start w:val="1"/>
      <w:numFmt w:val="bullet"/>
      <w:lvlText w:val="•"/>
      <w:lvlJc w:val="left"/>
      <w:pPr>
        <w:ind w:left="5598" w:hanging="720"/>
      </w:pPr>
      <w:rPr>
        <w:rFonts w:hint="default"/>
      </w:rPr>
    </w:lvl>
    <w:lvl w:ilvl="6" w:tplc="7E064F62">
      <w:start w:val="1"/>
      <w:numFmt w:val="bullet"/>
      <w:lvlText w:val="•"/>
      <w:lvlJc w:val="left"/>
      <w:pPr>
        <w:ind w:left="6522" w:hanging="720"/>
      </w:pPr>
      <w:rPr>
        <w:rFonts w:hint="default"/>
      </w:rPr>
    </w:lvl>
    <w:lvl w:ilvl="7" w:tplc="F8825D9E">
      <w:start w:val="1"/>
      <w:numFmt w:val="bullet"/>
      <w:lvlText w:val="•"/>
      <w:lvlJc w:val="left"/>
      <w:pPr>
        <w:ind w:left="7446" w:hanging="720"/>
      </w:pPr>
      <w:rPr>
        <w:rFonts w:hint="default"/>
      </w:rPr>
    </w:lvl>
    <w:lvl w:ilvl="8" w:tplc="FADA251A">
      <w:start w:val="1"/>
      <w:numFmt w:val="bullet"/>
      <w:lvlText w:val="•"/>
      <w:lvlJc w:val="left"/>
      <w:pPr>
        <w:ind w:left="8371" w:hanging="720"/>
      </w:pPr>
      <w:rPr>
        <w:rFonts w:hint="default"/>
      </w:rPr>
    </w:lvl>
  </w:abstractNum>
  <w:abstractNum w:abstractNumId="18" w15:restartNumberingAfterBreak="0">
    <w:nsid w:val="599E4C78"/>
    <w:multiLevelType w:val="hybridMultilevel"/>
    <w:tmpl w:val="CD049CD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5D084A5F"/>
    <w:multiLevelType w:val="hybridMultilevel"/>
    <w:tmpl w:val="BA70E3E2"/>
    <w:lvl w:ilvl="0" w:tplc="069606F4">
      <w:start w:val="2"/>
      <w:numFmt w:val="upperRoman"/>
      <w:lvlText w:val="%1."/>
      <w:lvlJc w:val="left"/>
      <w:pPr>
        <w:ind w:left="1900" w:hanging="720"/>
      </w:pPr>
      <w:rPr>
        <w:rFonts w:ascii="Times New Roman" w:eastAsia="Times New Roman" w:hAnsi="Times New Roman" w:hint="default"/>
        <w:b/>
        <w:bCs/>
        <w:sz w:val="24"/>
        <w:szCs w:val="24"/>
      </w:rPr>
    </w:lvl>
    <w:lvl w:ilvl="1" w:tplc="1FCC16EA">
      <w:start w:val="1"/>
      <w:numFmt w:val="bullet"/>
      <w:lvlText w:val="•"/>
      <w:lvlJc w:val="left"/>
      <w:pPr>
        <w:ind w:left="2730" w:hanging="720"/>
      </w:pPr>
      <w:rPr>
        <w:rFonts w:hint="default"/>
      </w:rPr>
    </w:lvl>
    <w:lvl w:ilvl="2" w:tplc="4D1A5A2E">
      <w:start w:val="1"/>
      <w:numFmt w:val="bullet"/>
      <w:lvlText w:val="•"/>
      <w:lvlJc w:val="left"/>
      <w:pPr>
        <w:ind w:left="3560" w:hanging="720"/>
      </w:pPr>
      <w:rPr>
        <w:rFonts w:hint="default"/>
      </w:rPr>
    </w:lvl>
    <w:lvl w:ilvl="3" w:tplc="0978B158">
      <w:start w:val="1"/>
      <w:numFmt w:val="bullet"/>
      <w:lvlText w:val="•"/>
      <w:lvlJc w:val="left"/>
      <w:pPr>
        <w:ind w:left="4390" w:hanging="720"/>
      </w:pPr>
      <w:rPr>
        <w:rFonts w:hint="default"/>
      </w:rPr>
    </w:lvl>
    <w:lvl w:ilvl="4" w:tplc="1AE40FC4">
      <w:start w:val="1"/>
      <w:numFmt w:val="bullet"/>
      <w:lvlText w:val="•"/>
      <w:lvlJc w:val="left"/>
      <w:pPr>
        <w:ind w:left="5220" w:hanging="720"/>
      </w:pPr>
      <w:rPr>
        <w:rFonts w:hint="default"/>
      </w:rPr>
    </w:lvl>
    <w:lvl w:ilvl="5" w:tplc="29482BDE">
      <w:start w:val="1"/>
      <w:numFmt w:val="bullet"/>
      <w:lvlText w:val="•"/>
      <w:lvlJc w:val="left"/>
      <w:pPr>
        <w:ind w:left="6050" w:hanging="720"/>
      </w:pPr>
      <w:rPr>
        <w:rFonts w:hint="default"/>
      </w:rPr>
    </w:lvl>
    <w:lvl w:ilvl="6" w:tplc="6DFE42E0">
      <w:start w:val="1"/>
      <w:numFmt w:val="bullet"/>
      <w:lvlText w:val="•"/>
      <w:lvlJc w:val="left"/>
      <w:pPr>
        <w:ind w:left="6880" w:hanging="720"/>
      </w:pPr>
      <w:rPr>
        <w:rFonts w:hint="default"/>
      </w:rPr>
    </w:lvl>
    <w:lvl w:ilvl="7" w:tplc="1ED68318">
      <w:start w:val="1"/>
      <w:numFmt w:val="bullet"/>
      <w:lvlText w:val="•"/>
      <w:lvlJc w:val="left"/>
      <w:pPr>
        <w:ind w:left="7710" w:hanging="720"/>
      </w:pPr>
      <w:rPr>
        <w:rFonts w:hint="default"/>
      </w:rPr>
    </w:lvl>
    <w:lvl w:ilvl="8" w:tplc="B672D216">
      <w:start w:val="1"/>
      <w:numFmt w:val="bullet"/>
      <w:lvlText w:val="•"/>
      <w:lvlJc w:val="left"/>
      <w:pPr>
        <w:ind w:left="8540" w:hanging="720"/>
      </w:pPr>
      <w:rPr>
        <w:rFonts w:hint="default"/>
      </w:rPr>
    </w:lvl>
  </w:abstractNum>
  <w:abstractNum w:abstractNumId="20" w15:restartNumberingAfterBreak="0">
    <w:nsid w:val="6053271D"/>
    <w:multiLevelType w:val="hybridMultilevel"/>
    <w:tmpl w:val="93C8FB58"/>
    <w:lvl w:ilvl="0" w:tplc="79449872">
      <w:start w:val="1"/>
      <w:numFmt w:val="upperRoman"/>
      <w:lvlText w:val="%1."/>
      <w:lvlJc w:val="left"/>
      <w:pPr>
        <w:ind w:left="819" w:hanging="72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E0507"/>
    <w:multiLevelType w:val="hybridMultilevel"/>
    <w:tmpl w:val="F870A8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70BC2E57"/>
    <w:multiLevelType w:val="hybridMultilevel"/>
    <w:tmpl w:val="90F80EBC"/>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03A19"/>
    <w:multiLevelType w:val="hybridMultilevel"/>
    <w:tmpl w:val="2230F1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77D56877"/>
    <w:multiLevelType w:val="hybridMultilevel"/>
    <w:tmpl w:val="F2E041B4"/>
    <w:lvl w:ilvl="0" w:tplc="903E3D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7"/>
  </w:num>
  <w:num w:numId="4">
    <w:abstractNumId w:val="17"/>
  </w:num>
  <w:num w:numId="5">
    <w:abstractNumId w:val="20"/>
  </w:num>
  <w:num w:numId="6">
    <w:abstractNumId w:val="5"/>
  </w:num>
  <w:num w:numId="7">
    <w:abstractNumId w:val="1"/>
  </w:num>
  <w:num w:numId="8">
    <w:abstractNumId w:val="13"/>
  </w:num>
  <w:num w:numId="9">
    <w:abstractNumId w:val="4"/>
  </w:num>
  <w:num w:numId="10">
    <w:abstractNumId w:val="3"/>
  </w:num>
  <w:num w:numId="11">
    <w:abstractNumId w:val="18"/>
  </w:num>
  <w:num w:numId="12">
    <w:abstractNumId w:val="23"/>
  </w:num>
  <w:num w:numId="13">
    <w:abstractNumId w:val="21"/>
  </w:num>
  <w:num w:numId="14">
    <w:abstractNumId w:val="6"/>
  </w:num>
  <w:num w:numId="15">
    <w:abstractNumId w:val="11"/>
  </w:num>
  <w:num w:numId="16">
    <w:abstractNumId w:val="2"/>
  </w:num>
  <w:num w:numId="17">
    <w:abstractNumId w:val="8"/>
  </w:num>
  <w:num w:numId="18">
    <w:abstractNumId w:val="9"/>
  </w:num>
  <w:num w:numId="19">
    <w:abstractNumId w:val="15"/>
  </w:num>
  <w:num w:numId="20">
    <w:abstractNumId w:val="16"/>
  </w:num>
  <w:num w:numId="21">
    <w:abstractNumId w:val="22"/>
  </w:num>
  <w:num w:numId="22">
    <w:abstractNumId w:val="0"/>
  </w:num>
  <w:num w:numId="23">
    <w:abstractNumId w:val="14"/>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EF"/>
    <w:rsid w:val="0003149B"/>
    <w:rsid w:val="00040F22"/>
    <w:rsid w:val="00042BD6"/>
    <w:rsid w:val="00043D5E"/>
    <w:rsid w:val="00071A0F"/>
    <w:rsid w:val="00080C0A"/>
    <w:rsid w:val="0009123C"/>
    <w:rsid w:val="00103113"/>
    <w:rsid w:val="00105A1A"/>
    <w:rsid w:val="00120FA5"/>
    <w:rsid w:val="001217B3"/>
    <w:rsid w:val="00161A11"/>
    <w:rsid w:val="00167E39"/>
    <w:rsid w:val="00176AA9"/>
    <w:rsid w:val="00192C08"/>
    <w:rsid w:val="001A4F6F"/>
    <w:rsid w:val="001B070E"/>
    <w:rsid w:val="001B0B16"/>
    <w:rsid w:val="001B15BC"/>
    <w:rsid w:val="001C3C47"/>
    <w:rsid w:val="001D5165"/>
    <w:rsid w:val="00215E4E"/>
    <w:rsid w:val="00224C30"/>
    <w:rsid w:val="00244BB9"/>
    <w:rsid w:val="0026578C"/>
    <w:rsid w:val="00293637"/>
    <w:rsid w:val="002D3B25"/>
    <w:rsid w:val="002F3BCD"/>
    <w:rsid w:val="002F5691"/>
    <w:rsid w:val="002F6B5C"/>
    <w:rsid w:val="00345526"/>
    <w:rsid w:val="00362F7F"/>
    <w:rsid w:val="003646A6"/>
    <w:rsid w:val="003649F6"/>
    <w:rsid w:val="00373F40"/>
    <w:rsid w:val="00373FE5"/>
    <w:rsid w:val="00380768"/>
    <w:rsid w:val="00381604"/>
    <w:rsid w:val="00387EC0"/>
    <w:rsid w:val="003A05B7"/>
    <w:rsid w:val="003A5C1C"/>
    <w:rsid w:val="003C32CE"/>
    <w:rsid w:val="003D5BA6"/>
    <w:rsid w:val="0040418B"/>
    <w:rsid w:val="00407643"/>
    <w:rsid w:val="004171D1"/>
    <w:rsid w:val="00425B6C"/>
    <w:rsid w:val="00434F3C"/>
    <w:rsid w:val="00451F1B"/>
    <w:rsid w:val="00452DA6"/>
    <w:rsid w:val="004642C6"/>
    <w:rsid w:val="00465074"/>
    <w:rsid w:val="00477240"/>
    <w:rsid w:val="004A473F"/>
    <w:rsid w:val="004B0DF0"/>
    <w:rsid w:val="004C5E48"/>
    <w:rsid w:val="004D1194"/>
    <w:rsid w:val="004D3DB0"/>
    <w:rsid w:val="004F0F97"/>
    <w:rsid w:val="005016B3"/>
    <w:rsid w:val="00502242"/>
    <w:rsid w:val="00512606"/>
    <w:rsid w:val="00524E23"/>
    <w:rsid w:val="005276D2"/>
    <w:rsid w:val="00534BCF"/>
    <w:rsid w:val="00534ECF"/>
    <w:rsid w:val="00544214"/>
    <w:rsid w:val="005446AD"/>
    <w:rsid w:val="00546FAF"/>
    <w:rsid w:val="00556176"/>
    <w:rsid w:val="00572211"/>
    <w:rsid w:val="00572C7F"/>
    <w:rsid w:val="00577341"/>
    <w:rsid w:val="005A1DE1"/>
    <w:rsid w:val="005C0477"/>
    <w:rsid w:val="005D1EA4"/>
    <w:rsid w:val="005D7E0E"/>
    <w:rsid w:val="005E23B8"/>
    <w:rsid w:val="005F1194"/>
    <w:rsid w:val="006061CA"/>
    <w:rsid w:val="00611B00"/>
    <w:rsid w:val="0063153A"/>
    <w:rsid w:val="006346D4"/>
    <w:rsid w:val="00643422"/>
    <w:rsid w:val="00650105"/>
    <w:rsid w:val="00653901"/>
    <w:rsid w:val="00655FFA"/>
    <w:rsid w:val="006721A7"/>
    <w:rsid w:val="0068238E"/>
    <w:rsid w:val="006833FC"/>
    <w:rsid w:val="00691400"/>
    <w:rsid w:val="006B6990"/>
    <w:rsid w:val="006F42D8"/>
    <w:rsid w:val="006F6826"/>
    <w:rsid w:val="00713705"/>
    <w:rsid w:val="00715D30"/>
    <w:rsid w:val="00716E5E"/>
    <w:rsid w:val="007302FC"/>
    <w:rsid w:val="00731FB0"/>
    <w:rsid w:val="00740974"/>
    <w:rsid w:val="00741016"/>
    <w:rsid w:val="00746C1F"/>
    <w:rsid w:val="00751BFE"/>
    <w:rsid w:val="007609FC"/>
    <w:rsid w:val="0077029E"/>
    <w:rsid w:val="00781CED"/>
    <w:rsid w:val="00782A8B"/>
    <w:rsid w:val="00782C42"/>
    <w:rsid w:val="0078399B"/>
    <w:rsid w:val="007948F5"/>
    <w:rsid w:val="007B1AA7"/>
    <w:rsid w:val="007B34DC"/>
    <w:rsid w:val="007B3807"/>
    <w:rsid w:val="007B4176"/>
    <w:rsid w:val="007B7346"/>
    <w:rsid w:val="007C6424"/>
    <w:rsid w:val="007D4271"/>
    <w:rsid w:val="007E7FE7"/>
    <w:rsid w:val="007F4099"/>
    <w:rsid w:val="008011A4"/>
    <w:rsid w:val="00807D48"/>
    <w:rsid w:val="0083396F"/>
    <w:rsid w:val="00835370"/>
    <w:rsid w:val="00843AC4"/>
    <w:rsid w:val="00845542"/>
    <w:rsid w:val="0085517D"/>
    <w:rsid w:val="0086245B"/>
    <w:rsid w:val="0086617B"/>
    <w:rsid w:val="008702CB"/>
    <w:rsid w:val="00870942"/>
    <w:rsid w:val="00894E51"/>
    <w:rsid w:val="00896AC6"/>
    <w:rsid w:val="008A083C"/>
    <w:rsid w:val="00912F6B"/>
    <w:rsid w:val="00920CFD"/>
    <w:rsid w:val="00951561"/>
    <w:rsid w:val="009544EA"/>
    <w:rsid w:val="00957660"/>
    <w:rsid w:val="00970B37"/>
    <w:rsid w:val="009750CE"/>
    <w:rsid w:val="00982985"/>
    <w:rsid w:val="0099109B"/>
    <w:rsid w:val="009A61A5"/>
    <w:rsid w:val="009B0F5D"/>
    <w:rsid w:val="009D44EF"/>
    <w:rsid w:val="009D5483"/>
    <w:rsid w:val="009E3B3C"/>
    <w:rsid w:val="009F0FA2"/>
    <w:rsid w:val="009F55F6"/>
    <w:rsid w:val="00A1032F"/>
    <w:rsid w:val="00A20924"/>
    <w:rsid w:val="00A275D2"/>
    <w:rsid w:val="00A31276"/>
    <w:rsid w:val="00A317ED"/>
    <w:rsid w:val="00A455BE"/>
    <w:rsid w:val="00A50DBF"/>
    <w:rsid w:val="00A51254"/>
    <w:rsid w:val="00A82901"/>
    <w:rsid w:val="00AA1E50"/>
    <w:rsid w:val="00AA4128"/>
    <w:rsid w:val="00AB248D"/>
    <w:rsid w:val="00AD0FE4"/>
    <w:rsid w:val="00AD2337"/>
    <w:rsid w:val="00AD50C0"/>
    <w:rsid w:val="00AE1E6A"/>
    <w:rsid w:val="00AF6865"/>
    <w:rsid w:val="00B03AB4"/>
    <w:rsid w:val="00B24820"/>
    <w:rsid w:val="00B40061"/>
    <w:rsid w:val="00B665FD"/>
    <w:rsid w:val="00B673EB"/>
    <w:rsid w:val="00B76AE3"/>
    <w:rsid w:val="00BA17FD"/>
    <w:rsid w:val="00BB0E52"/>
    <w:rsid w:val="00BD6C2A"/>
    <w:rsid w:val="00BD7515"/>
    <w:rsid w:val="00BE0E0C"/>
    <w:rsid w:val="00BE304C"/>
    <w:rsid w:val="00BE4C28"/>
    <w:rsid w:val="00C000C4"/>
    <w:rsid w:val="00C01210"/>
    <w:rsid w:val="00C02F2F"/>
    <w:rsid w:val="00C1417D"/>
    <w:rsid w:val="00C174DB"/>
    <w:rsid w:val="00C202EC"/>
    <w:rsid w:val="00C366E7"/>
    <w:rsid w:val="00C41C5D"/>
    <w:rsid w:val="00C44B44"/>
    <w:rsid w:val="00C537FE"/>
    <w:rsid w:val="00C54FA5"/>
    <w:rsid w:val="00C643EE"/>
    <w:rsid w:val="00C731A2"/>
    <w:rsid w:val="00C748B8"/>
    <w:rsid w:val="00C85456"/>
    <w:rsid w:val="00CA7ED7"/>
    <w:rsid w:val="00CC3292"/>
    <w:rsid w:val="00CC3861"/>
    <w:rsid w:val="00CD397F"/>
    <w:rsid w:val="00CD3B6E"/>
    <w:rsid w:val="00CD5415"/>
    <w:rsid w:val="00CE367F"/>
    <w:rsid w:val="00D10946"/>
    <w:rsid w:val="00D17B03"/>
    <w:rsid w:val="00D20A83"/>
    <w:rsid w:val="00D27AE0"/>
    <w:rsid w:val="00D51107"/>
    <w:rsid w:val="00D531BD"/>
    <w:rsid w:val="00D56DF5"/>
    <w:rsid w:val="00D66FB7"/>
    <w:rsid w:val="00D851DB"/>
    <w:rsid w:val="00D95BF6"/>
    <w:rsid w:val="00D97CDA"/>
    <w:rsid w:val="00DA1CBC"/>
    <w:rsid w:val="00DA2A86"/>
    <w:rsid w:val="00DA33FE"/>
    <w:rsid w:val="00DC20F7"/>
    <w:rsid w:val="00DC4012"/>
    <w:rsid w:val="00DD6247"/>
    <w:rsid w:val="00DD6E86"/>
    <w:rsid w:val="00DD7733"/>
    <w:rsid w:val="00DE5FFC"/>
    <w:rsid w:val="00E141F9"/>
    <w:rsid w:val="00E26CCC"/>
    <w:rsid w:val="00E45A2A"/>
    <w:rsid w:val="00E579F1"/>
    <w:rsid w:val="00E715D1"/>
    <w:rsid w:val="00E95352"/>
    <w:rsid w:val="00EA5270"/>
    <w:rsid w:val="00EA7670"/>
    <w:rsid w:val="00EB7DEC"/>
    <w:rsid w:val="00EC4DDF"/>
    <w:rsid w:val="00ED1E9C"/>
    <w:rsid w:val="00EF2126"/>
    <w:rsid w:val="00EF6AFF"/>
    <w:rsid w:val="00F0464A"/>
    <w:rsid w:val="00F108AD"/>
    <w:rsid w:val="00F174AB"/>
    <w:rsid w:val="00F345AB"/>
    <w:rsid w:val="00F509CB"/>
    <w:rsid w:val="00F53E00"/>
    <w:rsid w:val="00F5489B"/>
    <w:rsid w:val="00F67B6A"/>
    <w:rsid w:val="00F70EA7"/>
    <w:rsid w:val="00F934FD"/>
    <w:rsid w:val="00F9517A"/>
    <w:rsid w:val="00FA2FE2"/>
    <w:rsid w:val="00FB5CA7"/>
    <w:rsid w:val="00FC7749"/>
    <w:rsid w:val="00FD7255"/>
    <w:rsid w:val="00FE7EA7"/>
    <w:rsid w:val="00FF4814"/>
    <w:rsid w:val="00FF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38466D9-A4E7-4250-A868-14EBFA6A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5"/>
      <w:ind w:left="19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C748B8"/>
    <w:rPr>
      <w:sz w:val="20"/>
      <w:szCs w:val="20"/>
    </w:rPr>
  </w:style>
  <w:style w:type="character" w:customStyle="1" w:styleId="FootnoteTextChar">
    <w:name w:val="Footnote Text Char"/>
    <w:basedOn w:val="DefaultParagraphFont"/>
    <w:link w:val="FootnoteText"/>
    <w:uiPriority w:val="99"/>
    <w:rsid w:val="00C748B8"/>
    <w:rPr>
      <w:sz w:val="20"/>
      <w:szCs w:val="20"/>
    </w:rPr>
  </w:style>
  <w:style w:type="character" w:styleId="FootnoteReference">
    <w:name w:val="footnote reference"/>
    <w:basedOn w:val="DefaultParagraphFont"/>
    <w:uiPriority w:val="99"/>
    <w:semiHidden/>
    <w:unhideWhenUsed/>
    <w:rsid w:val="00C748B8"/>
    <w:rPr>
      <w:vertAlign w:val="superscript"/>
    </w:rPr>
  </w:style>
  <w:style w:type="paragraph" w:styleId="Header">
    <w:name w:val="header"/>
    <w:basedOn w:val="Normal"/>
    <w:link w:val="HeaderChar"/>
    <w:uiPriority w:val="99"/>
    <w:unhideWhenUsed/>
    <w:rsid w:val="00D17B03"/>
    <w:pPr>
      <w:tabs>
        <w:tab w:val="center" w:pos="4680"/>
        <w:tab w:val="right" w:pos="9360"/>
      </w:tabs>
    </w:pPr>
  </w:style>
  <w:style w:type="character" w:customStyle="1" w:styleId="HeaderChar">
    <w:name w:val="Header Char"/>
    <w:basedOn w:val="DefaultParagraphFont"/>
    <w:link w:val="Header"/>
    <w:uiPriority w:val="99"/>
    <w:rsid w:val="00D17B03"/>
  </w:style>
  <w:style w:type="paragraph" w:styleId="Footer">
    <w:name w:val="footer"/>
    <w:basedOn w:val="Normal"/>
    <w:link w:val="FooterChar"/>
    <w:uiPriority w:val="99"/>
    <w:unhideWhenUsed/>
    <w:rsid w:val="00D17B03"/>
    <w:pPr>
      <w:tabs>
        <w:tab w:val="center" w:pos="4680"/>
        <w:tab w:val="right" w:pos="9360"/>
      </w:tabs>
    </w:pPr>
  </w:style>
  <w:style w:type="character" w:customStyle="1" w:styleId="FooterChar">
    <w:name w:val="Footer Char"/>
    <w:basedOn w:val="DefaultParagraphFont"/>
    <w:link w:val="Footer"/>
    <w:uiPriority w:val="99"/>
    <w:rsid w:val="00D17B03"/>
  </w:style>
  <w:style w:type="character" w:customStyle="1" w:styleId="BodyTextChar">
    <w:name w:val="Body Text Char"/>
    <w:basedOn w:val="DefaultParagraphFont"/>
    <w:link w:val="BodyText"/>
    <w:uiPriority w:val="1"/>
    <w:rsid w:val="00781CE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15D30"/>
    <w:rPr>
      <w:sz w:val="16"/>
      <w:szCs w:val="16"/>
    </w:rPr>
  </w:style>
  <w:style w:type="paragraph" w:styleId="CommentText">
    <w:name w:val="annotation text"/>
    <w:basedOn w:val="Normal"/>
    <w:link w:val="CommentTextChar"/>
    <w:uiPriority w:val="99"/>
    <w:semiHidden/>
    <w:unhideWhenUsed/>
    <w:rsid w:val="00715D30"/>
    <w:rPr>
      <w:sz w:val="20"/>
      <w:szCs w:val="20"/>
    </w:rPr>
  </w:style>
  <w:style w:type="character" w:customStyle="1" w:styleId="CommentTextChar">
    <w:name w:val="Comment Text Char"/>
    <w:basedOn w:val="DefaultParagraphFont"/>
    <w:link w:val="CommentText"/>
    <w:uiPriority w:val="99"/>
    <w:semiHidden/>
    <w:rsid w:val="00715D30"/>
    <w:rPr>
      <w:sz w:val="20"/>
      <w:szCs w:val="20"/>
    </w:rPr>
  </w:style>
  <w:style w:type="paragraph" w:styleId="CommentSubject">
    <w:name w:val="annotation subject"/>
    <w:basedOn w:val="CommentText"/>
    <w:next w:val="CommentText"/>
    <w:link w:val="CommentSubjectChar"/>
    <w:uiPriority w:val="99"/>
    <w:semiHidden/>
    <w:unhideWhenUsed/>
    <w:rsid w:val="00715D30"/>
    <w:rPr>
      <w:b/>
      <w:bCs/>
    </w:rPr>
  </w:style>
  <w:style w:type="character" w:customStyle="1" w:styleId="CommentSubjectChar">
    <w:name w:val="Comment Subject Char"/>
    <w:basedOn w:val="CommentTextChar"/>
    <w:link w:val="CommentSubject"/>
    <w:uiPriority w:val="99"/>
    <w:semiHidden/>
    <w:rsid w:val="00715D30"/>
    <w:rPr>
      <w:b/>
      <w:bCs/>
      <w:sz w:val="20"/>
      <w:szCs w:val="20"/>
    </w:rPr>
  </w:style>
  <w:style w:type="paragraph" w:styleId="Revision">
    <w:name w:val="Revision"/>
    <w:hidden/>
    <w:uiPriority w:val="99"/>
    <w:semiHidden/>
    <w:rsid w:val="00715D30"/>
    <w:pPr>
      <w:widowControl/>
    </w:pPr>
  </w:style>
  <w:style w:type="paragraph" w:styleId="BalloonText">
    <w:name w:val="Balloon Text"/>
    <w:basedOn w:val="Normal"/>
    <w:link w:val="BalloonTextChar"/>
    <w:uiPriority w:val="99"/>
    <w:semiHidden/>
    <w:unhideWhenUsed/>
    <w:rsid w:val="00715D30"/>
    <w:rPr>
      <w:rFonts w:ascii="Tahoma" w:hAnsi="Tahoma" w:cs="Tahoma"/>
      <w:sz w:val="16"/>
      <w:szCs w:val="16"/>
    </w:rPr>
  </w:style>
  <w:style w:type="character" w:customStyle="1" w:styleId="BalloonTextChar">
    <w:name w:val="Balloon Text Char"/>
    <w:basedOn w:val="DefaultParagraphFont"/>
    <w:link w:val="BalloonText"/>
    <w:uiPriority w:val="99"/>
    <w:semiHidden/>
    <w:rsid w:val="00715D30"/>
    <w:rPr>
      <w:rFonts w:ascii="Tahoma" w:hAnsi="Tahoma" w:cs="Tahoma"/>
      <w:sz w:val="16"/>
      <w:szCs w:val="16"/>
    </w:rPr>
  </w:style>
  <w:style w:type="character" w:styleId="Hyperlink">
    <w:name w:val="Hyperlink"/>
    <w:basedOn w:val="DefaultParagraphFont"/>
    <w:uiPriority w:val="99"/>
    <w:unhideWhenUsed/>
    <w:rsid w:val="00EB7DEC"/>
    <w:rPr>
      <w:color w:val="0000FF" w:themeColor="hyperlink"/>
      <w:u w:val="single"/>
    </w:rPr>
  </w:style>
  <w:style w:type="table" w:styleId="TableGrid">
    <w:name w:val="Table Grid"/>
    <w:basedOn w:val="TableNormal"/>
    <w:uiPriority w:val="39"/>
    <w:rsid w:val="0069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38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71621">
      <w:bodyDiv w:val="1"/>
      <w:marLeft w:val="0"/>
      <w:marRight w:val="0"/>
      <w:marTop w:val="0"/>
      <w:marBottom w:val="0"/>
      <w:divBdr>
        <w:top w:val="none" w:sz="0" w:space="0" w:color="auto"/>
        <w:left w:val="none" w:sz="0" w:space="0" w:color="auto"/>
        <w:bottom w:val="none" w:sz="0" w:space="0" w:color="auto"/>
        <w:right w:val="none" w:sz="0" w:space="0" w:color="auto"/>
      </w:divBdr>
      <w:divsChild>
        <w:div w:id="722211810">
          <w:marLeft w:val="0"/>
          <w:marRight w:val="0"/>
          <w:marTop w:val="0"/>
          <w:marBottom w:val="0"/>
          <w:divBdr>
            <w:top w:val="none" w:sz="0" w:space="0" w:color="auto"/>
            <w:left w:val="none" w:sz="0" w:space="0" w:color="auto"/>
            <w:bottom w:val="none" w:sz="0" w:space="0" w:color="auto"/>
            <w:right w:val="none" w:sz="0" w:space="0" w:color="auto"/>
          </w:divBdr>
          <w:divsChild>
            <w:div w:id="17101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2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wiley@williamskastner.com"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jbeattie@utc.w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dwiley@williamskastner.com"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jbeattie@utc.wa.gov" TargetMode="External"/><Relationship Id="rId23"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harlow@fcclaw.com" TargetMode="External"/><Relationship Id="rId14" Type="http://schemas.openxmlformats.org/officeDocument/2006/relationships/image" Target="media/image3.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2017-01-10T08:00:00+00:00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A41986-9601-494B-87C0-DFF62C0DCE62}">
  <ds:schemaRefs>
    <ds:schemaRef ds:uri="http://schemas.openxmlformats.org/officeDocument/2006/bibliography"/>
  </ds:schemaRefs>
</ds:datastoreItem>
</file>

<file path=customXml/itemProps2.xml><?xml version="1.0" encoding="utf-8"?>
<ds:datastoreItem xmlns:ds="http://schemas.openxmlformats.org/officeDocument/2006/customXml" ds:itemID="{921136A3-9410-474D-B934-43D43309FDC6}"/>
</file>

<file path=customXml/itemProps3.xml><?xml version="1.0" encoding="utf-8"?>
<ds:datastoreItem xmlns:ds="http://schemas.openxmlformats.org/officeDocument/2006/customXml" ds:itemID="{93FC60B4-9B06-433F-9C06-12469363E28F}"/>
</file>

<file path=customXml/itemProps4.xml><?xml version="1.0" encoding="utf-8"?>
<ds:datastoreItem xmlns:ds="http://schemas.openxmlformats.org/officeDocument/2006/customXml" ds:itemID="{94DEE414-382D-49B1-B5D0-2F90EA3B75CA}"/>
</file>

<file path=customXml/itemProps5.xml><?xml version="1.0" encoding="utf-8"?>
<ds:datastoreItem xmlns:ds="http://schemas.openxmlformats.org/officeDocument/2006/customXml" ds:itemID="{BA10835E-73F3-4C4D-B7B5-BC0BE71B008F}"/>
</file>

<file path=docProps/app.xml><?xml version="1.0" encoding="utf-8"?>
<Properties xmlns="http://schemas.openxmlformats.org/officeDocument/2006/extended-properties" xmlns:vt="http://schemas.openxmlformats.org/officeDocument/2006/docPropsVTypes">
  <Template>Normal.dotm</Template>
  <TotalTime>0</TotalTime>
  <Pages>13</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Brooks Harlow</dc:creator>
  <cp:lastModifiedBy>Linda Evans</cp:lastModifiedBy>
  <cp:revision>4</cp:revision>
  <dcterms:created xsi:type="dcterms:W3CDTF">2017-01-10T20:19:00Z</dcterms:created>
  <dcterms:modified xsi:type="dcterms:W3CDTF">2017-01-10T21:31:00Z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