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C1D02" w:rsidRDefault="00FC1D02" w:rsidP="00F45919">
      <w:pPr>
        <w:pStyle w:val="NoSpacing"/>
        <w:ind w:right="-270"/>
        <w:jc w:val="both"/>
        <w:rPr>
          <w:rFonts w:ascii="Times New Roman" w:hAnsi="Times New Roman"/>
          <w:sz w:val="24"/>
          <w:szCs w:val="24"/>
        </w:rPr>
      </w:pPr>
    </w:p>
    <w:p w:rsidR="00F45919" w:rsidRDefault="00427D9E" w:rsidP="00F45919">
      <w:pPr>
        <w:pStyle w:val="NoSpacing"/>
        <w:ind w:right="-270"/>
        <w:jc w:val="both"/>
        <w:rPr>
          <w:rFonts w:ascii="Times New Roman" w:hAnsi="Times New Roman"/>
          <w:sz w:val="24"/>
          <w:szCs w:val="24"/>
        </w:rPr>
      </w:pPr>
      <w:r>
        <w:rPr>
          <w:rFonts w:ascii="Times New Roman" w:hAnsi="Times New Roman"/>
          <w:sz w:val="24"/>
          <w:szCs w:val="24"/>
        </w:rPr>
        <w:t>July 21</w:t>
      </w:r>
      <w:r w:rsidR="003D2B0E">
        <w:rPr>
          <w:rFonts w:ascii="Times New Roman" w:hAnsi="Times New Roman"/>
          <w:sz w:val="24"/>
          <w:szCs w:val="24"/>
        </w:rPr>
        <w:t>, 2015</w:t>
      </w:r>
    </w:p>
    <w:p w:rsidR="00FC1D02" w:rsidRPr="00C4686F" w:rsidRDefault="00FC1D02"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D96E8B" w:rsidRPr="00F45919">
        <w:rPr>
          <w:rFonts w:ascii="Times New Roman" w:hAnsi="Times New Roman"/>
          <w:sz w:val="24"/>
          <w:szCs w:val="24"/>
        </w:rPr>
        <w:t>U</w:t>
      </w:r>
      <w:r w:rsidR="003D2B0E">
        <w:rPr>
          <w:rFonts w:ascii="Times New Roman" w:hAnsi="Times New Roman"/>
          <w:sz w:val="24"/>
          <w:szCs w:val="24"/>
        </w:rPr>
        <w:t>-144155</w:t>
      </w:r>
      <w:r w:rsidR="00D96E8B">
        <w:rPr>
          <w:rFonts w:ascii="Times New Roman" w:hAnsi="Times New Roman"/>
          <w:sz w:val="24"/>
          <w:szCs w:val="24"/>
        </w:rPr>
        <w:t xml:space="preserve"> - </w:t>
      </w:r>
      <w:r w:rsidR="008A797C">
        <w:rPr>
          <w:rFonts w:ascii="Times New Roman" w:hAnsi="Times New Roman"/>
          <w:sz w:val="24"/>
          <w:szCs w:val="24"/>
        </w:rPr>
        <w:t>Comments of Avista Utilities</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3D2B0E" w:rsidRPr="003D2B0E" w:rsidRDefault="00F45919" w:rsidP="003D2B0E">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3D2B0E">
        <w:rPr>
          <w:rFonts w:ascii="Times New Roman" w:hAnsi="Times New Roman"/>
          <w:sz w:val="24"/>
          <w:szCs w:val="24"/>
        </w:rPr>
        <w:t>otice) issued in Docket U-144155</w:t>
      </w:r>
      <w:r w:rsidRPr="0066295E">
        <w:rPr>
          <w:rFonts w:ascii="Times New Roman" w:hAnsi="Times New Roman"/>
          <w:sz w:val="24"/>
          <w:szCs w:val="24"/>
        </w:rPr>
        <w:t>.</w:t>
      </w:r>
    </w:p>
    <w:p w:rsidR="004A351A" w:rsidRPr="004A351A" w:rsidRDefault="003D2B0E" w:rsidP="004A351A">
      <w:pPr>
        <w:pStyle w:val="NoSpacing"/>
        <w:spacing w:line="360" w:lineRule="auto"/>
        <w:jc w:val="both"/>
        <w:rPr>
          <w:rFonts w:ascii="Times New Roman" w:hAnsi="Times New Roman"/>
          <w:sz w:val="24"/>
          <w:szCs w:val="24"/>
        </w:rPr>
      </w:pPr>
      <w:r w:rsidRPr="004A351A">
        <w:rPr>
          <w:rFonts w:ascii="Times New Roman" w:hAnsi="Times New Roman"/>
          <w:sz w:val="24"/>
          <w:szCs w:val="24"/>
        </w:rPr>
        <w:t xml:space="preserve"> </w:t>
      </w:r>
      <w:r w:rsidR="004A351A">
        <w:rPr>
          <w:rFonts w:ascii="Times New Roman" w:hAnsi="Times New Roman"/>
          <w:sz w:val="24"/>
          <w:szCs w:val="24"/>
        </w:rPr>
        <w:tab/>
      </w:r>
      <w:r w:rsidR="004A351A" w:rsidRPr="004A351A">
        <w:rPr>
          <w:rFonts w:ascii="Times New Roman" w:hAnsi="Times New Roman"/>
          <w:sz w:val="24"/>
          <w:szCs w:val="24"/>
        </w:rPr>
        <w:t>On February 18, 2015, the Washington Utilities and Transportation Commission (Commission) filed with the Code Reviser a Preproposal Statement of Inquiry (CR-101) to consider adoption of rules within Washington Administrative Code (WAC) 480-90-178 and WAC 480-100-178, Billing requirements and payment date. This rulemaking considers establishing standards for all regulated energy companies to investigate and issue a retroactive corrective bill for meter errors including, but not limited to, those created by stopped, slowed, erratic or unassigned usage.</w:t>
      </w:r>
    </w:p>
    <w:p w:rsidR="004A351A" w:rsidRPr="004A351A" w:rsidRDefault="004A351A" w:rsidP="004A351A">
      <w:pPr>
        <w:pStyle w:val="NoSpacing"/>
        <w:spacing w:line="360" w:lineRule="auto"/>
        <w:jc w:val="both"/>
        <w:rPr>
          <w:rFonts w:ascii="Times New Roman" w:hAnsi="Times New Roman"/>
          <w:sz w:val="24"/>
          <w:szCs w:val="24"/>
        </w:rPr>
      </w:pPr>
    </w:p>
    <w:p w:rsidR="00E56E77" w:rsidRPr="004A351A" w:rsidRDefault="004A351A" w:rsidP="004A351A">
      <w:pPr>
        <w:pStyle w:val="NoSpacing"/>
        <w:spacing w:line="360" w:lineRule="auto"/>
        <w:ind w:firstLine="720"/>
        <w:jc w:val="both"/>
        <w:rPr>
          <w:rFonts w:ascii="Times New Roman" w:hAnsi="Times New Roman"/>
          <w:sz w:val="24"/>
          <w:szCs w:val="24"/>
        </w:rPr>
      </w:pPr>
      <w:r w:rsidRPr="004A351A">
        <w:rPr>
          <w:rFonts w:ascii="Times New Roman" w:hAnsi="Times New Roman"/>
          <w:sz w:val="24"/>
          <w:szCs w:val="24"/>
        </w:rPr>
        <w:t xml:space="preserve">The Commission received written comments on the CR-101 on March 23, 2015. In addition, a workshop with interested stakeholders was held on May 20, 2015. As a result of the </w:t>
      </w:r>
      <w:r w:rsidRPr="004A351A">
        <w:rPr>
          <w:rFonts w:ascii="Times New Roman" w:hAnsi="Times New Roman"/>
          <w:sz w:val="24"/>
          <w:szCs w:val="24"/>
        </w:rPr>
        <w:lastRenderedPageBreak/>
        <w:t>written comments and the stakeholder workshop, Commission staff has developed draft rules for review and comment by interested persons.</w:t>
      </w:r>
      <w:r w:rsidR="003D2B0E" w:rsidRPr="004A351A">
        <w:rPr>
          <w:rFonts w:ascii="Times New Roman" w:hAnsi="Times New Roman"/>
          <w:sz w:val="24"/>
          <w:szCs w:val="24"/>
        </w:rPr>
        <w:t xml:space="preserve"> </w:t>
      </w:r>
      <w:r w:rsidR="00E56E77" w:rsidRPr="004A351A">
        <w:rPr>
          <w:rFonts w:ascii="Times New Roman" w:hAnsi="Times New Roman"/>
          <w:sz w:val="24"/>
          <w:szCs w:val="24"/>
        </w:rPr>
        <w:t xml:space="preserve"> </w:t>
      </w:r>
    </w:p>
    <w:p w:rsidR="004A351A" w:rsidRDefault="004A351A" w:rsidP="009F4DE5">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Avista appreciates the </w:t>
      </w:r>
      <w:r w:rsidR="009F4DE5">
        <w:rPr>
          <w:rFonts w:ascii="Times New Roman" w:hAnsi="Times New Roman"/>
          <w:sz w:val="24"/>
          <w:szCs w:val="24"/>
        </w:rPr>
        <w:t xml:space="preserve">Commission’s efforts to clarify the rules regarding corrective bills and also appreciates the </w:t>
      </w:r>
      <w:r>
        <w:rPr>
          <w:rFonts w:ascii="Times New Roman" w:hAnsi="Times New Roman"/>
          <w:sz w:val="24"/>
          <w:szCs w:val="24"/>
        </w:rPr>
        <w:t xml:space="preserve">opportunity to provide comments on the </w:t>
      </w:r>
      <w:r w:rsidR="00E62E4D">
        <w:rPr>
          <w:rFonts w:ascii="Times New Roman" w:hAnsi="Times New Roman"/>
          <w:sz w:val="24"/>
          <w:szCs w:val="24"/>
        </w:rPr>
        <w:t>developed draft rules.</w:t>
      </w:r>
      <w:r w:rsidR="000816F2" w:rsidRPr="000816F2">
        <w:rPr>
          <w:rFonts w:ascii="Times New Roman" w:hAnsi="Times New Roman"/>
          <w:sz w:val="24"/>
          <w:szCs w:val="24"/>
        </w:rPr>
        <w:t xml:space="preserve">  </w:t>
      </w:r>
      <w:r w:rsidR="009C742C">
        <w:rPr>
          <w:rFonts w:ascii="Times New Roman" w:hAnsi="Times New Roman"/>
          <w:sz w:val="24"/>
          <w:szCs w:val="24"/>
        </w:rPr>
        <w:t>Avista</w:t>
      </w:r>
      <w:r w:rsidR="000816F2" w:rsidRPr="000816F2">
        <w:rPr>
          <w:rFonts w:ascii="Times New Roman" w:hAnsi="Times New Roman"/>
          <w:sz w:val="24"/>
          <w:szCs w:val="24"/>
        </w:rPr>
        <w:t xml:space="preserve"> supports the intent of the draft rules and offers the following comments and proposed language to provide greater clarity and better align the final rule with existing statutes. </w:t>
      </w:r>
      <w:r w:rsidR="00F8290B" w:rsidRPr="000816F2">
        <w:rPr>
          <w:rFonts w:ascii="Times New Roman" w:hAnsi="Times New Roman"/>
          <w:sz w:val="24"/>
          <w:szCs w:val="24"/>
        </w:rPr>
        <w:t xml:space="preserve">In addition, </w:t>
      </w:r>
      <w:r w:rsidR="00F8290B">
        <w:rPr>
          <w:rFonts w:ascii="Times New Roman" w:hAnsi="Times New Roman"/>
          <w:sz w:val="24"/>
          <w:szCs w:val="24"/>
        </w:rPr>
        <w:t>the Company</w:t>
      </w:r>
      <w:r w:rsidR="00F8290B" w:rsidRPr="000816F2">
        <w:rPr>
          <w:rFonts w:ascii="Times New Roman" w:hAnsi="Times New Roman"/>
          <w:sz w:val="24"/>
          <w:szCs w:val="24"/>
        </w:rPr>
        <w:t xml:space="preserve"> </w:t>
      </w:r>
      <w:r w:rsidR="00F8290B">
        <w:rPr>
          <w:rFonts w:ascii="Times New Roman" w:hAnsi="Times New Roman"/>
          <w:sz w:val="24"/>
          <w:szCs w:val="24"/>
        </w:rPr>
        <w:t>provide</w:t>
      </w:r>
      <w:r w:rsidR="00212EEB">
        <w:rPr>
          <w:rFonts w:ascii="Times New Roman" w:hAnsi="Times New Roman"/>
          <w:sz w:val="24"/>
          <w:szCs w:val="24"/>
        </w:rPr>
        <w:t>s</w:t>
      </w:r>
      <w:r w:rsidR="00F8290B" w:rsidRPr="000816F2">
        <w:rPr>
          <w:rFonts w:ascii="Times New Roman" w:hAnsi="Times New Roman"/>
          <w:sz w:val="24"/>
          <w:szCs w:val="24"/>
        </w:rPr>
        <w:t xml:space="preserve"> as Attachment A an alternative draft rule developed jointly with other utilities.  </w:t>
      </w:r>
      <w:r w:rsidR="000816F2" w:rsidRPr="000816F2">
        <w:rPr>
          <w:rFonts w:ascii="Times New Roman" w:hAnsi="Times New Roman"/>
          <w:sz w:val="24"/>
          <w:szCs w:val="24"/>
        </w:rPr>
        <w:t xml:space="preserve">The draft rule in Attachment A represents the viewpoints of the energy utilities including </w:t>
      </w:r>
      <w:r w:rsidR="00212EEB">
        <w:rPr>
          <w:rFonts w:ascii="Times New Roman" w:hAnsi="Times New Roman"/>
          <w:sz w:val="24"/>
          <w:szCs w:val="24"/>
        </w:rPr>
        <w:t xml:space="preserve">Avista, </w:t>
      </w:r>
      <w:r w:rsidR="000816F2" w:rsidRPr="000816F2">
        <w:rPr>
          <w:rFonts w:ascii="Times New Roman" w:hAnsi="Times New Roman"/>
          <w:sz w:val="24"/>
          <w:szCs w:val="24"/>
        </w:rPr>
        <w:t xml:space="preserve">Pacific Power, NW Natural, and </w:t>
      </w:r>
      <w:r w:rsidR="00F8290B">
        <w:rPr>
          <w:rFonts w:ascii="Times New Roman" w:hAnsi="Times New Roman"/>
          <w:sz w:val="24"/>
          <w:szCs w:val="24"/>
        </w:rPr>
        <w:t>Puget Sound Energy (</w:t>
      </w:r>
      <w:r w:rsidR="000816F2" w:rsidRPr="000816F2">
        <w:rPr>
          <w:rFonts w:ascii="Times New Roman" w:hAnsi="Times New Roman"/>
          <w:sz w:val="24"/>
          <w:szCs w:val="24"/>
        </w:rPr>
        <w:t>PSE</w:t>
      </w:r>
      <w:r w:rsidR="00F8290B">
        <w:rPr>
          <w:rFonts w:ascii="Times New Roman" w:hAnsi="Times New Roman"/>
          <w:sz w:val="24"/>
          <w:szCs w:val="24"/>
        </w:rPr>
        <w:t>)</w:t>
      </w:r>
      <w:r w:rsidR="000816F2" w:rsidRPr="000816F2">
        <w:rPr>
          <w:rFonts w:ascii="Times New Roman" w:hAnsi="Times New Roman"/>
          <w:sz w:val="24"/>
          <w:szCs w:val="24"/>
        </w:rPr>
        <w:t>.</w:t>
      </w:r>
    </w:p>
    <w:p w:rsidR="00902FB2" w:rsidRDefault="00902FB2" w:rsidP="009F4DE5">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Avista operates under three different state consumer </w:t>
      </w:r>
      <w:r w:rsidR="00C34C5E">
        <w:rPr>
          <w:rFonts w:ascii="Times New Roman" w:hAnsi="Times New Roman"/>
          <w:sz w:val="24"/>
          <w:szCs w:val="24"/>
        </w:rPr>
        <w:t xml:space="preserve">protection </w:t>
      </w:r>
      <w:r>
        <w:rPr>
          <w:rFonts w:ascii="Times New Roman" w:hAnsi="Times New Roman"/>
          <w:sz w:val="24"/>
          <w:szCs w:val="24"/>
        </w:rPr>
        <w:t xml:space="preserve">rules, in both Idaho and </w:t>
      </w:r>
      <w:r w:rsidR="00212EEB">
        <w:rPr>
          <w:rFonts w:ascii="Times New Roman" w:hAnsi="Times New Roman"/>
          <w:sz w:val="24"/>
          <w:szCs w:val="24"/>
        </w:rPr>
        <w:t>Oregon;</w:t>
      </w:r>
      <w:r>
        <w:rPr>
          <w:rFonts w:ascii="Times New Roman" w:hAnsi="Times New Roman"/>
          <w:sz w:val="24"/>
          <w:szCs w:val="24"/>
        </w:rPr>
        <w:t xml:space="preserve"> the rules address the adjustment of utility bills </w:t>
      </w:r>
      <w:r w:rsidR="00DE4CEC">
        <w:rPr>
          <w:rFonts w:ascii="Times New Roman" w:hAnsi="Times New Roman"/>
          <w:sz w:val="24"/>
          <w:szCs w:val="24"/>
        </w:rPr>
        <w:t>for over-billing and under-billing. We respectfully request that the draft rules reflect the same adjustment</w:t>
      </w:r>
      <w:r w:rsidR="00212EEB">
        <w:rPr>
          <w:rFonts w:ascii="Times New Roman" w:hAnsi="Times New Roman"/>
          <w:sz w:val="24"/>
          <w:szCs w:val="24"/>
        </w:rPr>
        <w:t>s</w:t>
      </w:r>
      <w:r w:rsidR="00DE4CEC">
        <w:rPr>
          <w:rFonts w:ascii="Times New Roman" w:hAnsi="Times New Roman"/>
          <w:sz w:val="24"/>
          <w:szCs w:val="24"/>
        </w:rPr>
        <w:t>.</w:t>
      </w:r>
    </w:p>
    <w:p w:rsidR="00F8290B" w:rsidRPr="00F8290B" w:rsidRDefault="00F8290B" w:rsidP="009F4DE5">
      <w:pPr>
        <w:pStyle w:val="NoSpacing"/>
        <w:spacing w:line="360" w:lineRule="auto"/>
        <w:ind w:firstLine="720"/>
        <w:jc w:val="both"/>
        <w:rPr>
          <w:rFonts w:ascii="Times New Roman" w:hAnsi="Times New Roman"/>
          <w:sz w:val="24"/>
          <w:szCs w:val="24"/>
        </w:rPr>
      </w:pPr>
      <w:r w:rsidRPr="00F8290B">
        <w:rPr>
          <w:rFonts w:ascii="Times New Roman" w:hAnsi="Times New Roman"/>
          <w:sz w:val="24"/>
          <w:szCs w:val="24"/>
        </w:rPr>
        <w:t xml:space="preserve">The Company offers the following comments to further clarify the draft rules and address </w:t>
      </w:r>
      <w:r>
        <w:rPr>
          <w:rFonts w:ascii="Times New Roman" w:hAnsi="Times New Roman"/>
          <w:sz w:val="24"/>
          <w:szCs w:val="24"/>
        </w:rPr>
        <w:t>certain</w:t>
      </w:r>
      <w:r w:rsidRPr="00F8290B">
        <w:rPr>
          <w:rFonts w:ascii="Times New Roman" w:hAnsi="Times New Roman"/>
          <w:sz w:val="24"/>
          <w:szCs w:val="24"/>
        </w:rPr>
        <w:t xml:space="preserve"> scenarios in which a bill correction would occur.</w:t>
      </w:r>
      <w:r>
        <w:rPr>
          <w:rStyle w:val="FootnoteReference"/>
          <w:rFonts w:ascii="Times New Roman" w:hAnsi="Times New Roman"/>
          <w:sz w:val="24"/>
          <w:szCs w:val="24"/>
        </w:rPr>
        <w:footnoteReference w:id="1"/>
      </w:r>
      <w:r w:rsidRPr="00F8290B">
        <w:rPr>
          <w:rFonts w:ascii="Times New Roman" w:hAnsi="Times New Roman"/>
          <w:sz w:val="24"/>
          <w:szCs w:val="24"/>
        </w:rPr>
        <w:t xml:space="preserve">  </w:t>
      </w:r>
    </w:p>
    <w:p w:rsidR="00E62E4D" w:rsidRDefault="00E62E4D" w:rsidP="009F4DE5">
      <w:pPr>
        <w:ind w:left="540" w:hanging="540"/>
        <w:jc w:val="both"/>
        <w:rPr>
          <w:rFonts w:ascii="Times New Roman" w:hAnsi="Times New Roman" w:cs="Times New Roman"/>
        </w:rPr>
      </w:pPr>
    </w:p>
    <w:p w:rsidR="00C168DA" w:rsidRDefault="00C168DA" w:rsidP="00C168DA">
      <w:pPr>
        <w:ind w:left="360" w:right="360"/>
        <w:jc w:val="both"/>
        <w:rPr>
          <w:rFonts w:ascii="Times New Roman" w:hAnsi="Times New Roman"/>
        </w:rPr>
      </w:pPr>
      <w:r>
        <w:rPr>
          <w:rFonts w:ascii="Times New Roman" w:hAnsi="Times New Roman" w:cs="Times New Roman"/>
          <w:i/>
        </w:rPr>
        <w:t>Corrected Bills: Meter Failure or Malfunction and Billing Errors:</w:t>
      </w:r>
      <w:r>
        <w:rPr>
          <w:rFonts w:ascii="Times New Roman" w:hAnsi="Times New Roman" w:cs="Times New Roman"/>
        </w:rPr>
        <w:t xml:space="preserve"> </w:t>
      </w:r>
      <w:r>
        <w:rPr>
          <w:rFonts w:ascii="Times New Roman" w:hAnsi="Times New Roman"/>
        </w:rPr>
        <w:t>Avista operates under three different state consumer protection rules, in both Idaho and Oregon; the rules address the adjustment of utility bills for over-billing and under-billing. We respectfully request that the draft rules reflect the same adjustments.</w:t>
      </w:r>
    </w:p>
    <w:p w:rsidR="00C168DA" w:rsidRPr="00C168DA" w:rsidRDefault="00C168DA" w:rsidP="00C168DA">
      <w:pPr>
        <w:ind w:left="360" w:right="360"/>
        <w:jc w:val="both"/>
        <w:rPr>
          <w:rFonts w:ascii="Times New Roman" w:hAnsi="Times New Roman" w:cs="Times New Roman"/>
        </w:rPr>
      </w:pPr>
    </w:p>
    <w:p w:rsidR="00F8290B" w:rsidRPr="00F8290B" w:rsidRDefault="00F8290B" w:rsidP="00C168DA">
      <w:pPr>
        <w:ind w:left="360" w:right="360"/>
        <w:jc w:val="both"/>
        <w:rPr>
          <w:rFonts w:ascii="Times New Roman" w:hAnsi="Times New Roman" w:cs="Times New Roman"/>
        </w:rPr>
      </w:pPr>
      <w:r w:rsidRPr="00F8290B">
        <w:rPr>
          <w:rFonts w:ascii="Times New Roman" w:hAnsi="Times New Roman" w:cs="Times New Roman"/>
          <w:i/>
        </w:rPr>
        <w:t>Unassigned Energy Usage</w:t>
      </w:r>
      <w:r w:rsidRPr="00F8290B">
        <w:rPr>
          <w:rFonts w:ascii="Times New Roman" w:hAnsi="Times New Roman" w:cs="Times New Roman"/>
          <w:b/>
        </w:rPr>
        <w:t xml:space="preserve"> </w:t>
      </w:r>
      <w:r w:rsidRPr="00F8290B">
        <w:rPr>
          <w:rFonts w:ascii="Times New Roman" w:hAnsi="Times New Roman" w:cs="Times New Roman"/>
          <w:i/>
        </w:rPr>
        <w:t>(“UEU”)</w:t>
      </w:r>
      <w:r w:rsidRPr="00F8290B">
        <w:rPr>
          <w:rFonts w:ascii="Times New Roman" w:hAnsi="Times New Roman" w:cs="Times New Roman"/>
        </w:rPr>
        <w:t xml:space="preserve">: UEU is unrelated to meter malfunctions or billing errors.  </w:t>
      </w:r>
      <w:r w:rsidR="00C34C5E">
        <w:rPr>
          <w:rFonts w:ascii="Times New Roman" w:hAnsi="Times New Roman"/>
        </w:rPr>
        <w:t>Unbilled usage</w:t>
      </w:r>
      <w:r w:rsidR="00C34C5E" w:rsidRPr="00097518">
        <w:rPr>
          <w:rFonts w:ascii="Times New Roman" w:hAnsi="Times New Roman"/>
        </w:rPr>
        <w:t xml:space="preserve"> occurs when an account has been inactivated, and there is no customer associated with the account, but where energy usage is still occurring at the premise</w:t>
      </w:r>
      <w:r w:rsidR="00C34C5E">
        <w:rPr>
          <w:rFonts w:ascii="Times New Roman" w:hAnsi="Times New Roman"/>
        </w:rPr>
        <w:t xml:space="preserve">. </w:t>
      </w:r>
      <w:r w:rsidRPr="00F8290B">
        <w:rPr>
          <w:rFonts w:ascii="Times New Roman" w:hAnsi="Times New Roman" w:cs="Times New Roman"/>
        </w:rPr>
        <w:t xml:space="preserve">In addition, WAC 480-100-128(2)(f) already addresses the billing of unassigned usage. </w:t>
      </w:r>
      <w:r>
        <w:rPr>
          <w:rFonts w:ascii="Times New Roman" w:hAnsi="Times New Roman" w:cs="Times New Roman"/>
        </w:rPr>
        <w:t xml:space="preserve">Avista proposes that the </w:t>
      </w:r>
      <w:r w:rsidRPr="00F8290B">
        <w:rPr>
          <w:rFonts w:ascii="Times New Roman" w:hAnsi="Times New Roman" w:cs="Times New Roman"/>
        </w:rPr>
        <w:t xml:space="preserve">UEU issues be considered outside of this rulemaking or at most the Commission could consider including a subsection in these rules to clarify that UEU will be billed by the utility in accordance with WAC 480-100-128(2)(f). </w:t>
      </w:r>
    </w:p>
    <w:p w:rsidR="00F8290B" w:rsidRPr="00F8290B" w:rsidRDefault="00F8290B" w:rsidP="00C168DA">
      <w:pPr>
        <w:ind w:left="360" w:right="360"/>
        <w:jc w:val="both"/>
        <w:rPr>
          <w:rFonts w:ascii="Times New Roman" w:hAnsi="Times New Roman" w:cs="Times New Roman"/>
        </w:rPr>
      </w:pPr>
    </w:p>
    <w:p w:rsidR="00F8290B" w:rsidRPr="00F8290B" w:rsidRDefault="00F8290B" w:rsidP="00C168DA">
      <w:pPr>
        <w:ind w:left="360" w:right="360"/>
        <w:jc w:val="both"/>
        <w:rPr>
          <w:rFonts w:ascii="Times New Roman" w:hAnsi="Times New Roman" w:cs="Times New Roman"/>
        </w:rPr>
      </w:pPr>
      <w:r w:rsidRPr="00F8290B">
        <w:rPr>
          <w:rFonts w:ascii="Times New Roman" w:hAnsi="Times New Roman" w:cs="Times New Roman"/>
          <w:i/>
        </w:rPr>
        <w:t>Revenue Requirement Exclusion</w:t>
      </w:r>
      <w:r w:rsidRPr="00F8290B">
        <w:rPr>
          <w:rFonts w:ascii="Times New Roman" w:hAnsi="Times New Roman" w:cs="Times New Roman"/>
        </w:rPr>
        <w:t xml:space="preserve">:  </w:t>
      </w:r>
      <w:r>
        <w:rPr>
          <w:rFonts w:ascii="Times New Roman" w:hAnsi="Times New Roman" w:cs="Times New Roman"/>
        </w:rPr>
        <w:t>Avista</w:t>
      </w:r>
      <w:r w:rsidRPr="00F8290B">
        <w:rPr>
          <w:rFonts w:ascii="Times New Roman" w:hAnsi="Times New Roman" w:cs="Times New Roman"/>
        </w:rPr>
        <w:t xml:space="preserve"> proposes not to include any language in the final rule that would require utilities to exclude from their revenue requirement any unbilled charges that exceed six months from the date the error was discovered. Rate making treatment of unbilled charges should be considered as part of a general rate case and are not appropriate to include in this proposed rule.  </w:t>
      </w:r>
    </w:p>
    <w:p w:rsidR="00F8290B" w:rsidRPr="00F8290B" w:rsidRDefault="00F8290B" w:rsidP="00C168DA">
      <w:pPr>
        <w:ind w:left="360" w:right="360"/>
        <w:jc w:val="both"/>
        <w:rPr>
          <w:rFonts w:ascii="Times New Roman" w:hAnsi="Times New Roman" w:cs="Times New Roman"/>
        </w:rPr>
      </w:pPr>
    </w:p>
    <w:p w:rsidR="00212EEB" w:rsidRDefault="00F8290B" w:rsidP="00C168DA">
      <w:pPr>
        <w:widowControl w:val="0"/>
        <w:ind w:left="360" w:right="360"/>
        <w:jc w:val="both"/>
        <w:rPr>
          <w:rFonts w:ascii="Times New Roman" w:hAnsi="Times New Roman"/>
        </w:rPr>
      </w:pPr>
      <w:r w:rsidRPr="00F8290B">
        <w:rPr>
          <w:rFonts w:ascii="Times New Roman" w:hAnsi="Times New Roman" w:cs="Times New Roman"/>
          <w:i/>
        </w:rPr>
        <w:t>Communicating Errors With Customers</w:t>
      </w:r>
      <w:r w:rsidRPr="00F8290B">
        <w:rPr>
          <w:rFonts w:ascii="Times New Roman" w:hAnsi="Times New Roman" w:cs="Times New Roman"/>
        </w:rPr>
        <w:t xml:space="preserve">:  </w:t>
      </w:r>
      <w:r w:rsidR="00212EEB">
        <w:rPr>
          <w:rFonts w:ascii="Times New Roman" w:hAnsi="Times New Roman"/>
        </w:rPr>
        <w:t xml:space="preserve">Avista appreciates Staff’s intent and also supports providing customers with information pertinent to the adjustments made on their </w:t>
      </w:r>
      <w:r w:rsidR="00212EEB">
        <w:rPr>
          <w:rFonts w:ascii="Times New Roman" w:hAnsi="Times New Roman"/>
        </w:rPr>
        <w:lastRenderedPageBreak/>
        <w:t>account,  however, some of the information proposed by Staff may cause confusion.  Based on the Company’s experiences with its customer communications in all its jurisdictions, Avista proposes the following changes:</w:t>
      </w:r>
    </w:p>
    <w:p w:rsidR="00C168DA" w:rsidRDefault="00C168DA" w:rsidP="00C168DA">
      <w:pPr>
        <w:widowControl w:val="0"/>
        <w:ind w:left="360" w:right="360"/>
        <w:jc w:val="both"/>
        <w:rPr>
          <w:rFonts w:ascii="Times New Roman" w:hAnsi="Times New Roman"/>
        </w:rPr>
      </w:pPr>
    </w:p>
    <w:p w:rsidR="00212EEB" w:rsidRPr="00DD6AA4" w:rsidRDefault="00212EEB" w:rsidP="00C02DD4">
      <w:pPr>
        <w:pStyle w:val="ListParagraph"/>
        <w:numPr>
          <w:ilvl w:val="0"/>
          <w:numId w:val="15"/>
        </w:numPr>
        <w:ind w:left="1080" w:right="360"/>
        <w:jc w:val="both"/>
      </w:pPr>
      <w:r w:rsidRPr="007D2132">
        <w:t>Modify “The full time period in which the meter error affected the customer’s bill” to read “The time period covered by the bill correction” and eliminate “the date the error was discovered.”  The meter may have been malfunctioning for eight months, and yet the Company will be correcting six months of bills.</w:t>
      </w:r>
      <w:r>
        <w:t xml:space="preserve"> </w:t>
      </w:r>
      <w:r w:rsidRPr="00DD6AA4">
        <w:t xml:space="preserve">Having </w:t>
      </w:r>
      <w:r>
        <w:t>multiple</w:t>
      </w:r>
      <w:r w:rsidRPr="00DD6AA4">
        <w:t xml:space="preserve"> dates on the bill will be confusing for customers and may prompt customer complaints. </w:t>
      </w:r>
    </w:p>
    <w:p w:rsidR="00F8290B" w:rsidRPr="00212EEB" w:rsidRDefault="00212EEB" w:rsidP="00C02DD4">
      <w:pPr>
        <w:pStyle w:val="ListParagraph"/>
        <w:widowControl w:val="0"/>
        <w:numPr>
          <w:ilvl w:val="0"/>
          <w:numId w:val="15"/>
        </w:numPr>
        <w:ind w:left="1080" w:right="360"/>
        <w:jc w:val="both"/>
      </w:pPr>
      <w:r w:rsidRPr="00FF2519">
        <w:t>Modify “The actions taken to fix the malfunctioning meter” to read “The actions taken to eliminate the cause of the bill correction”.</w:t>
      </w:r>
      <w:r>
        <w:t xml:space="preserve"> </w:t>
      </w:r>
      <w:r w:rsidRPr="00212EEB">
        <w:t>Eliminate “The actions taken to prevent a meter error from occurring in the future.”  This information may not be known at the time the adjustment is made, i.e., problem with a particular make or model of a meter that is recognized after a period of months or years</w:t>
      </w:r>
    </w:p>
    <w:p w:rsidR="004A351A" w:rsidRDefault="004A351A" w:rsidP="00C02DD4">
      <w:pPr>
        <w:pStyle w:val="NoSpacing"/>
        <w:spacing w:line="360" w:lineRule="auto"/>
        <w:ind w:left="360" w:right="360"/>
        <w:jc w:val="both"/>
        <w:rPr>
          <w:rFonts w:ascii="Times New Roman" w:hAnsi="Times New Roman"/>
          <w:sz w:val="24"/>
          <w:szCs w:val="24"/>
        </w:rPr>
      </w:pPr>
    </w:p>
    <w:p w:rsidR="00F45919" w:rsidRPr="00DA1C41" w:rsidRDefault="00F45919" w:rsidP="00DA1C41">
      <w:pPr>
        <w:spacing w:line="360" w:lineRule="auto"/>
        <w:ind w:firstLine="720"/>
        <w:contextualSpacing/>
        <w:jc w:val="both"/>
        <w:rPr>
          <w:rFonts w:ascii="Times New Roman" w:hAnsi="Times New Roman" w:cs="Times New Roman"/>
        </w:rPr>
      </w:pPr>
      <w:r w:rsidRPr="0067498C">
        <w:rPr>
          <w:rFonts w:ascii="Times New Roman" w:hAnsi="Times New Roman" w:cs="Times New Roman"/>
        </w:rPr>
        <w:t>Avista appreciates the opport</w:t>
      </w:r>
      <w:r w:rsidR="00212EEB">
        <w:rPr>
          <w:rFonts w:ascii="Times New Roman" w:hAnsi="Times New Roman" w:cs="Times New Roman"/>
        </w:rPr>
        <w:t>unity to provide these comments</w:t>
      </w:r>
      <w:r w:rsidRPr="0067498C">
        <w:rPr>
          <w:rFonts w:ascii="Times New Roman" w:hAnsi="Times New Roman" w:cs="Times New Roman"/>
        </w:rPr>
        <w:t>.</w:t>
      </w:r>
      <w:r w:rsidR="00DA1C41">
        <w:rPr>
          <w:rFonts w:ascii="Times New Roman" w:hAnsi="Times New Roman" w:cs="Times New Roman"/>
        </w:rPr>
        <w:t xml:space="preserve"> </w:t>
      </w:r>
      <w:r w:rsidRPr="0067498C">
        <w:rPr>
          <w:rFonts w:ascii="Times New Roman" w:hAnsi="Times New Roman"/>
        </w:rPr>
        <w:t xml:space="preserve">If you have any questions regarding these comments, please contact </w:t>
      </w:r>
      <w:r w:rsidR="00F8014E">
        <w:rPr>
          <w:rFonts w:ascii="Times New Roman" w:hAnsi="Times New Roman"/>
        </w:rPr>
        <w:t>me</w:t>
      </w:r>
      <w:r w:rsidRPr="0067498C">
        <w:rPr>
          <w:rFonts w:ascii="Times New Roman" w:hAnsi="Times New Roman"/>
        </w:rPr>
        <w:t xml:space="preserve"> </w:t>
      </w:r>
      <w:r w:rsidR="001B29A5" w:rsidRPr="0067498C">
        <w:rPr>
          <w:rFonts w:ascii="Times New Roman" w:hAnsi="Times New Roman"/>
        </w:rPr>
        <w:t>at 509-495-4975</w:t>
      </w:r>
      <w:r w:rsidR="00DA1C41">
        <w:rPr>
          <w:rFonts w:ascii="Times New Roman" w:hAnsi="Times New Roman"/>
        </w:rPr>
        <w:t xml:space="preserve"> or at </w:t>
      </w:r>
      <w:hyperlink r:id="rId8" w:history="1">
        <w:r w:rsidR="00DA1C41" w:rsidRPr="00E80F3F">
          <w:rPr>
            <w:rStyle w:val="Hyperlink"/>
            <w:rFonts w:ascii="Times New Roman" w:hAnsi="Times New Roman"/>
          </w:rPr>
          <w:t>linda.gervais@avistacorp.com</w:t>
        </w:r>
      </w:hyperlink>
      <w:r w:rsidR="00DA1C41">
        <w:rPr>
          <w:rFonts w:ascii="Times New Roman" w:hAnsi="Times New Roman"/>
        </w:rPr>
        <w:t>.</w:t>
      </w:r>
    </w:p>
    <w:p w:rsidR="001B29A5" w:rsidRPr="0067498C" w:rsidRDefault="001B29A5" w:rsidP="00F45919">
      <w:pPr>
        <w:pStyle w:val="NoSpacing"/>
        <w:spacing w:line="360" w:lineRule="auto"/>
        <w:ind w:right="-270"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182DC3" w:rsidP="00337F64">
      <w:pPr>
        <w:jc w:val="both"/>
        <w:rPr>
          <w:rFonts w:ascii="Times New Roman" w:hAnsi="Times New Roman" w:cs="Times New Roman"/>
          <w:lang w:val="fr-FR"/>
        </w:rPr>
      </w:pPr>
      <w:hyperlink r:id="rId9"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67498C" w:rsidRDefault="00337F64" w:rsidP="00F45919">
      <w:pPr>
        <w:pStyle w:val="NoSpacing"/>
        <w:spacing w:line="360" w:lineRule="auto"/>
        <w:ind w:right="-270" w:firstLine="720"/>
        <w:jc w:val="both"/>
        <w:rPr>
          <w:rFonts w:ascii="Times New Roman" w:hAnsi="Times New Roman"/>
          <w:sz w:val="24"/>
          <w:szCs w:val="24"/>
        </w:rPr>
      </w:pPr>
    </w:p>
    <w:p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0"/>
      <w:footerReference w:type="default" r:id="rId11"/>
      <w:headerReference w:type="first" r:id="rId12"/>
      <w:pgSz w:w="12240" w:h="15840"/>
      <w:pgMar w:top="1800" w:right="1440" w:bottom="144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CEC" w:rsidRDefault="00DE4CEC" w:rsidP="002A1126">
      <w:r>
        <w:separator/>
      </w:r>
    </w:p>
  </w:endnote>
  <w:endnote w:type="continuationSeparator" w:id="0">
    <w:p w:rsidR="00DE4CEC" w:rsidRDefault="00DE4CEC"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EC" w:rsidRDefault="00182DC3" w:rsidP="00F54081">
    <w:pPr>
      <w:jc w:val="center"/>
    </w:pPr>
    <w:sdt>
      <w:sdtPr>
        <w:id w:val="254450023"/>
        <w:docPartObj>
          <w:docPartGallery w:val="Page Numbers (Top of Page)"/>
          <w:docPartUnique/>
        </w:docPartObj>
      </w:sdtPr>
      <w:sdtContent>
        <w:r w:rsidR="00DE4CEC" w:rsidRPr="00F54081">
          <w:rPr>
            <w:rFonts w:ascii="Times New Roman" w:hAnsi="Times New Roman" w:cs="Times New Roman"/>
          </w:rPr>
          <w:t xml:space="preserve">Page </w:t>
        </w:r>
        <w:r w:rsidRPr="00F54081">
          <w:rPr>
            <w:rFonts w:ascii="Times New Roman" w:hAnsi="Times New Roman" w:cs="Times New Roman"/>
          </w:rPr>
          <w:fldChar w:fldCharType="begin"/>
        </w:r>
        <w:r w:rsidR="00DE4CEC"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C168DA">
          <w:rPr>
            <w:rFonts w:ascii="Times New Roman" w:hAnsi="Times New Roman" w:cs="Times New Roman"/>
            <w:noProof/>
          </w:rPr>
          <w:t>3</w:t>
        </w:r>
        <w:r w:rsidRPr="00F54081">
          <w:rPr>
            <w:rFonts w:ascii="Times New Roman" w:hAnsi="Times New Roman" w:cs="Times New Roman"/>
          </w:rPr>
          <w:fldChar w:fldCharType="end"/>
        </w:r>
        <w:r w:rsidR="00DE4CEC" w:rsidRPr="00F54081">
          <w:rPr>
            <w:rFonts w:ascii="Times New Roman" w:hAnsi="Times New Roman" w:cs="Times New Roman"/>
          </w:rPr>
          <w:t xml:space="preserve"> of </w:t>
        </w:r>
        <w:r w:rsidRPr="00F54081">
          <w:rPr>
            <w:rFonts w:ascii="Times New Roman" w:hAnsi="Times New Roman" w:cs="Times New Roman"/>
          </w:rPr>
          <w:fldChar w:fldCharType="begin"/>
        </w:r>
        <w:r w:rsidR="00DE4CEC"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C168DA">
          <w:rPr>
            <w:rFonts w:ascii="Times New Roman" w:hAnsi="Times New Roman" w:cs="Times New Roman"/>
            <w:noProof/>
          </w:rPr>
          <w:t>3</w:t>
        </w:r>
        <w:r w:rsidRPr="00F54081">
          <w:rPr>
            <w:rFonts w:ascii="Times New Roman" w:hAnsi="Times New Roman" w:cs="Times New Roman"/>
          </w:rPr>
          <w:fldChar w:fldCharType="end"/>
        </w:r>
      </w:sdtContent>
    </w:sdt>
  </w:p>
  <w:p w:rsidR="00DE4CEC" w:rsidRDefault="00DE4CEC">
    <w:pPr>
      <w:pStyle w:val="Footer"/>
      <w:pBdr>
        <w:top w:val="single" w:sz="4" w:space="1" w:color="D9D9D9" w:themeColor="background1" w:themeShade="D9"/>
      </w:pBdr>
      <w:jc w:val="right"/>
    </w:pPr>
  </w:p>
  <w:p w:rsidR="00DE4CEC" w:rsidRDefault="00DE4CEC"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CEC" w:rsidRDefault="00DE4CEC" w:rsidP="002A1126">
      <w:r>
        <w:separator/>
      </w:r>
    </w:p>
  </w:footnote>
  <w:footnote w:type="continuationSeparator" w:id="0">
    <w:p w:rsidR="00DE4CEC" w:rsidRDefault="00DE4CEC" w:rsidP="002A1126">
      <w:r>
        <w:continuationSeparator/>
      </w:r>
    </w:p>
  </w:footnote>
  <w:footnote w:id="1">
    <w:p w:rsidR="00DE4CEC" w:rsidRPr="00F8290B" w:rsidRDefault="00DE4CEC">
      <w:pPr>
        <w:pStyle w:val="FootnoteText"/>
      </w:pPr>
      <w:r>
        <w:rPr>
          <w:rStyle w:val="FootnoteReference"/>
        </w:rPr>
        <w:footnoteRef/>
      </w:r>
      <w:r>
        <w:t xml:space="preserve"> These comments are consistent with the other utilities that </w:t>
      </w:r>
      <w:r w:rsidRPr="00F8290B">
        <w:t>Avista worked collabora</w:t>
      </w:r>
      <w:r>
        <w:t>tively with.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EC" w:rsidRDefault="00DE4CEC"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EC" w:rsidRDefault="00DE4CEC"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652107"/>
    <w:multiLevelType w:val="hybridMultilevel"/>
    <w:tmpl w:val="078E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6F6D11"/>
    <w:multiLevelType w:val="hybridMultilevel"/>
    <w:tmpl w:val="00DEB422"/>
    <w:lvl w:ilvl="0" w:tplc="2DAC7C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8"/>
  </w:num>
  <w:num w:numId="3">
    <w:abstractNumId w:val="3"/>
  </w:num>
  <w:num w:numId="4">
    <w:abstractNumId w:val="4"/>
  </w:num>
  <w:num w:numId="5">
    <w:abstractNumId w:val="1"/>
  </w:num>
  <w:num w:numId="6">
    <w:abstractNumId w:val="7"/>
  </w:num>
  <w:num w:numId="7">
    <w:abstractNumId w:val="5"/>
  </w:num>
  <w:num w:numId="8">
    <w:abstractNumId w:val="12"/>
  </w:num>
  <w:num w:numId="9">
    <w:abstractNumId w:val="11"/>
  </w:num>
  <w:num w:numId="10">
    <w:abstractNumId w:val="9"/>
  </w:num>
  <w:num w:numId="11">
    <w:abstractNumId w:val="6"/>
  </w:num>
  <w:num w:numId="12">
    <w:abstractNumId w:val="2"/>
  </w:num>
  <w:num w:numId="13">
    <w:abstractNumId w:val="0"/>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3729"/>
  </w:hdrShapeDefaults>
  <w:footnotePr>
    <w:footnote w:id="-1"/>
    <w:footnote w:id="0"/>
  </w:footnotePr>
  <w:endnotePr>
    <w:endnote w:id="-1"/>
    <w:endnote w:id="0"/>
  </w:endnotePr>
  <w:compat/>
  <w:rsids>
    <w:rsidRoot w:val="003D0502"/>
    <w:rsid w:val="00027FB7"/>
    <w:rsid w:val="000369B1"/>
    <w:rsid w:val="00047C30"/>
    <w:rsid w:val="000816F2"/>
    <w:rsid w:val="000F4873"/>
    <w:rsid w:val="00114E77"/>
    <w:rsid w:val="00161957"/>
    <w:rsid w:val="00182DC3"/>
    <w:rsid w:val="0019753A"/>
    <w:rsid w:val="001A7D8F"/>
    <w:rsid w:val="001B29A5"/>
    <w:rsid w:val="001B459E"/>
    <w:rsid w:val="001E2AB9"/>
    <w:rsid w:val="001E7D9B"/>
    <w:rsid w:val="00212EEB"/>
    <w:rsid w:val="0022116D"/>
    <w:rsid w:val="00247995"/>
    <w:rsid w:val="002664BF"/>
    <w:rsid w:val="002671D5"/>
    <w:rsid w:val="00287DF2"/>
    <w:rsid w:val="002A1126"/>
    <w:rsid w:val="002C2722"/>
    <w:rsid w:val="00314215"/>
    <w:rsid w:val="00321EEC"/>
    <w:rsid w:val="00336A40"/>
    <w:rsid w:val="00337F64"/>
    <w:rsid w:val="00344DC2"/>
    <w:rsid w:val="0035206C"/>
    <w:rsid w:val="00355E5A"/>
    <w:rsid w:val="00367A25"/>
    <w:rsid w:val="00376A2F"/>
    <w:rsid w:val="003A72EA"/>
    <w:rsid w:val="003D0502"/>
    <w:rsid w:val="003D2B0E"/>
    <w:rsid w:val="003D49D5"/>
    <w:rsid w:val="00421E87"/>
    <w:rsid w:val="00427D9E"/>
    <w:rsid w:val="00485E4F"/>
    <w:rsid w:val="004913E4"/>
    <w:rsid w:val="004A351A"/>
    <w:rsid w:val="004A5DE1"/>
    <w:rsid w:val="004A6346"/>
    <w:rsid w:val="004B5927"/>
    <w:rsid w:val="004E5D26"/>
    <w:rsid w:val="004F02C4"/>
    <w:rsid w:val="005011E0"/>
    <w:rsid w:val="0053159B"/>
    <w:rsid w:val="005342EC"/>
    <w:rsid w:val="005343ED"/>
    <w:rsid w:val="0057399A"/>
    <w:rsid w:val="00593876"/>
    <w:rsid w:val="005B5CF9"/>
    <w:rsid w:val="005E44E7"/>
    <w:rsid w:val="00646B6B"/>
    <w:rsid w:val="00651A83"/>
    <w:rsid w:val="006722CD"/>
    <w:rsid w:val="00672EEE"/>
    <w:rsid w:val="0067498C"/>
    <w:rsid w:val="006761C1"/>
    <w:rsid w:val="006917F9"/>
    <w:rsid w:val="00694FC3"/>
    <w:rsid w:val="006952D1"/>
    <w:rsid w:val="00695A31"/>
    <w:rsid w:val="006A2183"/>
    <w:rsid w:val="006B353D"/>
    <w:rsid w:val="00706C17"/>
    <w:rsid w:val="00792514"/>
    <w:rsid w:val="007B42CD"/>
    <w:rsid w:val="007B73D2"/>
    <w:rsid w:val="007E3FE5"/>
    <w:rsid w:val="00801F8E"/>
    <w:rsid w:val="00807809"/>
    <w:rsid w:val="008301C3"/>
    <w:rsid w:val="00895CDF"/>
    <w:rsid w:val="008A44E5"/>
    <w:rsid w:val="008A797C"/>
    <w:rsid w:val="008C1322"/>
    <w:rsid w:val="00902FB2"/>
    <w:rsid w:val="00971839"/>
    <w:rsid w:val="0098158F"/>
    <w:rsid w:val="00995742"/>
    <w:rsid w:val="009C033C"/>
    <w:rsid w:val="009C742C"/>
    <w:rsid w:val="009F4DE5"/>
    <w:rsid w:val="00A56024"/>
    <w:rsid w:val="00A618F4"/>
    <w:rsid w:val="00A711C1"/>
    <w:rsid w:val="00A75F9C"/>
    <w:rsid w:val="00A87384"/>
    <w:rsid w:val="00A90B2C"/>
    <w:rsid w:val="00AB0867"/>
    <w:rsid w:val="00AD03B9"/>
    <w:rsid w:val="00AE1633"/>
    <w:rsid w:val="00AF347F"/>
    <w:rsid w:val="00AF3EBB"/>
    <w:rsid w:val="00B156C5"/>
    <w:rsid w:val="00B32F9C"/>
    <w:rsid w:val="00B3771B"/>
    <w:rsid w:val="00B42145"/>
    <w:rsid w:val="00B55D6C"/>
    <w:rsid w:val="00B91DAF"/>
    <w:rsid w:val="00BA7904"/>
    <w:rsid w:val="00C02DD4"/>
    <w:rsid w:val="00C15D7D"/>
    <w:rsid w:val="00C168DA"/>
    <w:rsid w:val="00C34C5E"/>
    <w:rsid w:val="00C51FB2"/>
    <w:rsid w:val="00CA3409"/>
    <w:rsid w:val="00CC5505"/>
    <w:rsid w:val="00CE384B"/>
    <w:rsid w:val="00CF262F"/>
    <w:rsid w:val="00D12F3E"/>
    <w:rsid w:val="00D31876"/>
    <w:rsid w:val="00D64EBE"/>
    <w:rsid w:val="00D70AAA"/>
    <w:rsid w:val="00D92B05"/>
    <w:rsid w:val="00D96E8B"/>
    <w:rsid w:val="00DA1C41"/>
    <w:rsid w:val="00DB4255"/>
    <w:rsid w:val="00DC294F"/>
    <w:rsid w:val="00DD7835"/>
    <w:rsid w:val="00DE4CEC"/>
    <w:rsid w:val="00E15441"/>
    <w:rsid w:val="00E260FE"/>
    <w:rsid w:val="00E32E5D"/>
    <w:rsid w:val="00E3352F"/>
    <w:rsid w:val="00E375C0"/>
    <w:rsid w:val="00E4016E"/>
    <w:rsid w:val="00E56E77"/>
    <w:rsid w:val="00E62E4D"/>
    <w:rsid w:val="00E66589"/>
    <w:rsid w:val="00E72C00"/>
    <w:rsid w:val="00E76F94"/>
    <w:rsid w:val="00E83AF0"/>
    <w:rsid w:val="00E83CFB"/>
    <w:rsid w:val="00EA038A"/>
    <w:rsid w:val="00ED0FA6"/>
    <w:rsid w:val="00F15690"/>
    <w:rsid w:val="00F31804"/>
    <w:rsid w:val="00F3627B"/>
    <w:rsid w:val="00F45919"/>
    <w:rsid w:val="00F53A7D"/>
    <w:rsid w:val="00F54081"/>
    <w:rsid w:val="00F606FB"/>
    <w:rsid w:val="00F6459F"/>
    <w:rsid w:val="00F8014E"/>
    <w:rsid w:val="00F8290B"/>
    <w:rsid w:val="00F86C06"/>
    <w:rsid w:val="00FA2FFF"/>
    <w:rsid w:val="00FB5A32"/>
    <w:rsid w:val="00FC1D02"/>
    <w:rsid w:val="00FD18DB"/>
    <w:rsid w:val="00FD2DA2"/>
    <w:rsid w:val="00FD44D5"/>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uiPriority w:val="99"/>
    <w:semiHidden/>
    <w:unhideWhenUsed/>
    <w:rsid w:val="004A351A"/>
    <w:rPr>
      <w:sz w:val="16"/>
      <w:szCs w:val="16"/>
    </w:r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2015-07-21T07:00:00+00:00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EF7616-9BAF-4DCE-906F-BBC14C4D7E64}"/>
</file>

<file path=customXml/itemProps2.xml><?xml version="1.0" encoding="utf-8"?>
<ds:datastoreItem xmlns:ds="http://schemas.openxmlformats.org/officeDocument/2006/customXml" ds:itemID="{32AB5880-1932-49CC-86BE-8971387B5E48}"/>
</file>

<file path=customXml/itemProps3.xml><?xml version="1.0" encoding="utf-8"?>
<ds:datastoreItem xmlns:ds="http://schemas.openxmlformats.org/officeDocument/2006/customXml" ds:itemID="{096D019F-BCF8-4809-AEC6-EACAA18A7E10}"/>
</file>

<file path=customXml/itemProps4.xml><?xml version="1.0" encoding="utf-8"?>
<ds:datastoreItem xmlns:ds="http://schemas.openxmlformats.org/officeDocument/2006/customXml" ds:itemID="{3B0D45D6-2C63-4C51-8485-284F13448CAC}"/>
</file>

<file path=customXml/itemProps5.xml><?xml version="1.0" encoding="utf-8"?>
<ds:datastoreItem xmlns:ds="http://schemas.openxmlformats.org/officeDocument/2006/customXml" ds:itemID="{B8E16DC6-75E4-405C-AF67-665668164D6D}"/>
</file>

<file path=docProps/app.xml><?xml version="1.0" encoding="utf-8"?>
<Properties xmlns="http://schemas.openxmlformats.org/officeDocument/2006/extended-properties" xmlns:vt="http://schemas.openxmlformats.org/officeDocument/2006/docPropsVTypes">
  <Template>Normal</Template>
  <TotalTime>193</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5</cp:revision>
  <cp:lastPrinted>2015-03-23T20:36:00Z</cp:lastPrinted>
  <dcterms:created xsi:type="dcterms:W3CDTF">2015-07-21T18:36:00Z</dcterms:created>
  <dcterms:modified xsi:type="dcterms:W3CDTF">2015-07-21T22:25:00Z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