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2F07F1" w:rsidRDefault="002F07F1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</w:p>
    <w:p w:rsidR="00032701" w:rsidRDefault="002F07F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>
        <w:rPr>
          <w:b/>
          <w:szCs w:val="24"/>
          <w:u w:val="none"/>
        </w:rPr>
        <w:t>911 Outage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2F07F1">
        <w:rPr>
          <w:b/>
          <w:szCs w:val="24"/>
        </w:rPr>
        <w:t xml:space="preserve">CenturyLink’s </w:t>
      </w:r>
      <w:r w:rsidR="00916176">
        <w:rPr>
          <w:b/>
          <w:szCs w:val="24"/>
        </w:rPr>
        <w:t xml:space="preserve">Annual </w:t>
      </w:r>
      <w:r w:rsidR="001D5587">
        <w:rPr>
          <w:b/>
          <w:szCs w:val="24"/>
        </w:rPr>
        <w:t xml:space="preserve">911 Circuit Diversity Audit </w:t>
      </w:r>
      <w:r w:rsidR="00916176">
        <w:rPr>
          <w:b/>
          <w:szCs w:val="24"/>
        </w:rPr>
        <w:t>Results - 2016</w:t>
      </w:r>
      <w:r w:rsidR="00C86018">
        <w:rPr>
          <w:b/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6C35C8" w:rsidRPr="00A6740D" w:rsidRDefault="002F07F1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Olympia, WA </w:t>
            </w:r>
            <w:r w:rsidR="006C35C8" w:rsidRPr="00A6740D">
              <w:rPr>
                <w:szCs w:val="24"/>
              </w:rPr>
              <w:t xml:space="preserve"> 98504-0128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9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0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 xml:space="preserve">Kym </w:t>
            </w:r>
            <w:proofErr w:type="spellStart"/>
            <w:r w:rsidRPr="00073A01"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1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2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:rsidTr="006C35C8">
        <w:tc>
          <w:tcPr>
            <w:tcW w:w="5028" w:type="dxa"/>
          </w:tcPr>
          <w:p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Kopta</w:t>
            </w:r>
            <w:proofErr w:type="spellEnd"/>
            <w:r>
              <w:rPr>
                <w:szCs w:val="24"/>
              </w:rPr>
              <w:t xml:space="preserve"> (Courtesy copy – email only)</w:t>
            </w:r>
          </w:p>
        </w:tc>
        <w:tc>
          <w:tcPr>
            <w:tcW w:w="5028" w:type="dxa"/>
          </w:tcPr>
          <w:p w:rsidR="00BA7DB2" w:rsidRDefault="00D04D5C" w:rsidP="00BA7DB2">
            <w:pPr>
              <w:pStyle w:val="Default"/>
            </w:pPr>
            <w:hyperlink r:id="rId14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1B30E3">
        <w:rPr>
          <w:szCs w:val="24"/>
          <w:u w:val="single"/>
        </w:rPr>
        <w:t>1</w:t>
      </w:r>
      <w:r w:rsidR="00312F55">
        <w:rPr>
          <w:szCs w:val="24"/>
          <w:u w:val="single"/>
        </w:rPr>
        <w:t>6</w:t>
      </w:r>
      <w:r w:rsidR="001B30E3" w:rsidRPr="001B30E3">
        <w:rPr>
          <w:szCs w:val="24"/>
          <w:u w:val="single"/>
          <w:vertAlign w:val="superscript"/>
        </w:rPr>
        <w:t>th</w:t>
      </w:r>
      <w:r w:rsidR="001B30E3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D04D5C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4D5C">
        <w:rPr>
          <w:szCs w:val="24"/>
        </w:rPr>
        <w:fldChar w:fldCharType="separate"/>
      </w:r>
      <w:r w:rsidR="00AC139E">
        <w:rPr>
          <w:noProof/>
          <w:szCs w:val="24"/>
        </w:rPr>
        <w:t>November 2016</w:t>
      </w:r>
      <w:r w:rsidR="00D04D5C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9E" w:rsidRDefault="00AC139E">
      <w:pPr>
        <w:spacing w:line="20" w:lineRule="exact"/>
      </w:pPr>
    </w:p>
  </w:endnote>
  <w:endnote w:type="continuationSeparator" w:id="0">
    <w:p w:rsidR="00AC139E" w:rsidRDefault="00AC139E">
      <w:r>
        <w:t xml:space="preserve"> </w:t>
      </w:r>
    </w:p>
  </w:endnote>
  <w:endnote w:type="continuationNotice" w:id="1">
    <w:p w:rsidR="00AC139E" w:rsidRDefault="00AC139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9E" w:rsidRDefault="00AC139E">
    <w:pPr>
      <w:pStyle w:val="Footer"/>
    </w:pPr>
  </w:p>
  <w:p w:rsidR="00AC139E" w:rsidRDefault="00AC139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9E" w:rsidRDefault="00AC139E">
      <w:r>
        <w:separator/>
      </w:r>
    </w:p>
  </w:footnote>
  <w:footnote w:type="continuationSeparator" w:id="0">
    <w:p w:rsidR="00AC139E" w:rsidRDefault="00AC1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1A283D"/>
    <w:rsid w:val="001B30E3"/>
    <w:rsid w:val="001D5587"/>
    <w:rsid w:val="00212531"/>
    <w:rsid w:val="002F07F1"/>
    <w:rsid w:val="00312F55"/>
    <w:rsid w:val="00336472"/>
    <w:rsid w:val="00345047"/>
    <w:rsid w:val="00383F26"/>
    <w:rsid w:val="003B6795"/>
    <w:rsid w:val="003D1F3E"/>
    <w:rsid w:val="00435EAE"/>
    <w:rsid w:val="004407B0"/>
    <w:rsid w:val="00466070"/>
    <w:rsid w:val="004A26FA"/>
    <w:rsid w:val="005D02DA"/>
    <w:rsid w:val="005F2A09"/>
    <w:rsid w:val="0068268D"/>
    <w:rsid w:val="006C35C8"/>
    <w:rsid w:val="006E5055"/>
    <w:rsid w:val="00764742"/>
    <w:rsid w:val="00916176"/>
    <w:rsid w:val="00994872"/>
    <w:rsid w:val="009A4C19"/>
    <w:rsid w:val="009C3C28"/>
    <w:rsid w:val="009C3E69"/>
    <w:rsid w:val="00A07A15"/>
    <w:rsid w:val="00A446A2"/>
    <w:rsid w:val="00A6740D"/>
    <w:rsid w:val="00A80068"/>
    <w:rsid w:val="00AB6FB4"/>
    <w:rsid w:val="00AC139E"/>
    <w:rsid w:val="00AF2EA9"/>
    <w:rsid w:val="00AF310C"/>
    <w:rsid w:val="00B130D3"/>
    <w:rsid w:val="00B619FC"/>
    <w:rsid w:val="00B70A1C"/>
    <w:rsid w:val="00BA7DB2"/>
    <w:rsid w:val="00C86018"/>
    <w:rsid w:val="00C939D7"/>
    <w:rsid w:val="00CF2CA1"/>
    <w:rsid w:val="00D04D5C"/>
    <w:rsid w:val="00DC5F13"/>
    <w:rsid w:val="00E1554C"/>
    <w:rsid w:val="00E8639F"/>
    <w:rsid w:val="00E92414"/>
    <w:rsid w:val="00E93049"/>
    <w:rsid w:val="00EB6758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bdemarco@utc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andam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gkopta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B9CCF5-08D5-4881-8807-A17F2F480FCE}"/>
</file>

<file path=customXml/itemProps2.xml><?xml version="1.0" encoding="utf-8"?>
<ds:datastoreItem xmlns:ds="http://schemas.openxmlformats.org/officeDocument/2006/customXml" ds:itemID="{817A107E-B2D6-4C87-9126-C6B4F29D711B}"/>
</file>

<file path=customXml/itemProps3.xml><?xml version="1.0" encoding="utf-8"?>
<ds:datastoreItem xmlns:ds="http://schemas.openxmlformats.org/officeDocument/2006/customXml" ds:itemID="{68794B96-94D8-4E6A-A0D9-B50A2B44A5D5}"/>
</file>

<file path=customXml/itemProps4.xml><?xml version="1.0" encoding="utf-8"?>
<ds:datastoreItem xmlns:ds="http://schemas.openxmlformats.org/officeDocument/2006/customXml" ds:itemID="{6EB25031-176F-4B37-91AA-C2AA9A09A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2016-11-16T22:45:00Z</cp:lastPrinted>
  <dcterms:created xsi:type="dcterms:W3CDTF">2016-11-16T23:38:00Z</dcterms:created>
  <dcterms:modified xsi:type="dcterms:W3CDTF">2016-11-16T23:38:00Z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