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5EF039" wp14:editId="0D3288C9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A70D57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July 6, 2016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413918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413918">
        <w:rPr>
          <w:rFonts w:ascii="Times New Roman" w:hAnsi="Times New Roman"/>
          <w:b/>
        </w:rPr>
        <w:t>UE-160777—DO NOT REDOCKET</w:t>
      </w:r>
      <w:r w:rsidR="00413918">
        <w:rPr>
          <w:rFonts w:ascii="Times New Roman" w:hAnsi="Times New Roman"/>
          <w:b/>
        </w:rPr>
        <w:br/>
        <w:t>Revised</w:t>
      </w:r>
      <w:r w:rsidR="00A70D57">
        <w:rPr>
          <w:rFonts w:ascii="Times New Roman" w:hAnsi="Times New Roman"/>
          <w:b/>
        </w:rPr>
        <w:t xml:space="preserve"> Redacted</w:t>
      </w:r>
      <w:r w:rsidR="00413918">
        <w:rPr>
          <w:rFonts w:ascii="Times New Roman" w:hAnsi="Times New Roman"/>
          <w:b/>
        </w:rPr>
        <w:t xml:space="preserve"> </w:t>
      </w:r>
      <w:r w:rsidR="00F62994"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 xml:space="preserve">Annual </w:t>
      </w:r>
      <w:r>
        <w:rPr>
          <w:rFonts w:ascii="Times New Roman" w:hAnsi="Times New Roman"/>
          <w:b/>
        </w:rPr>
        <w:t>Renewable</w:t>
      </w:r>
      <w:r w:rsidR="00045014"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>Portfolio Standard Report</w:t>
      </w:r>
      <w:r>
        <w:rPr>
          <w:rFonts w:ascii="Times New Roman" w:hAnsi="Times New Roman"/>
          <w:b/>
        </w:rPr>
        <w:t xml:space="preserve"> 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>Power &amp; Light Company</w:t>
      </w:r>
      <w:r w:rsidR="00F62994">
        <w:rPr>
          <w:rFonts w:ascii="Times New Roman" w:hAnsi="Times New Roman"/>
        </w:rPr>
        <w:t xml:space="preserve"> (Pacific Power or Company), a division of PacifiCorp</w:t>
      </w:r>
      <w:r w:rsidR="00045014">
        <w:rPr>
          <w:rFonts w:ascii="Times New Roman" w:hAnsi="Times New Roman"/>
        </w:rPr>
        <w:t>,</w:t>
      </w:r>
      <w:r w:rsidR="00413918">
        <w:rPr>
          <w:rFonts w:ascii="Times New Roman" w:hAnsi="Times New Roman"/>
        </w:rPr>
        <w:t xml:space="preserve"> </w:t>
      </w:r>
      <w:r w:rsidR="00A70D57">
        <w:rPr>
          <w:rFonts w:ascii="Times New Roman" w:hAnsi="Times New Roman"/>
        </w:rPr>
        <w:t>submits this</w:t>
      </w:r>
      <w:r w:rsidR="00CD434C">
        <w:rPr>
          <w:rFonts w:ascii="Times New Roman" w:hAnsi="Times New Roman"/>
        </w:rPr>
        <w:t xml:space="preserve"> revised </w:t>
      </w:r>
      <w:r w:rsidR="00A70D57">
        <w:rPr>
          <w:rFonts w:ascii="Times New Roman" w:hAnsi="Times New Roman"/>
        </w:rPr>
        <w:t>redacted version</w:t>
      </w:r>
      <w:r w:rsidR="00CD434C">
        <w:rPr>
          <w:rFonts w:ascii="Times New Roman" w:hAnsi="Times New Roman"/>
        </w:rPr>
        <w:t xml:space="preserve"> of the </w:t>
      </w:r>
      <w:r w:rsidR="00A70D57">
        <w:rPr>
          <w:rFonts w:ascii="Times New Roman" w:hAnsi="Times New Roman"/>
        </w:rPr>
        <w:t xml:space="preserve">2016 Annual Renewable Portfolio Standard </w:t>
      </w:r>
      <w:r w:rsidR="00CD434C">
        <w:rPr>
          <w:rFonts w:ascii="Times New Roman" w:hAnsi="Times New Roman"/>
        </w:rPr>
        <w:t>report</w:t>
      </w:r>
      <w:r w:rsidR="00A70D57">
        <w:rPr>
          <w:rFonts w:ascii="Times New Roman" w:hAnsi="Times New Roman"/>
        </w:rPr>
        <w:t xml:space="preserve"> to the Washington Utilities and Transportation Commission.  The revised report corrects the redactions on pages 7-11, and provides aggregate levels of generation and renewable energy credits used for compliance on a non-confidential basis.  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Regulatory </w:t>
      </w:r>
      <w:r>
        <w:rPr>
          <w:rFonts w:ascii="Times New Roman" w:hAnsi="Times New Roman"/>
        </w:rPr>
        <w:t>Projects</w:t>
      </w:r>
      <w:r w:rsidR="00F62994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0F4204" w:rsidP="00DF7A3D">
      <w:pPr>
        <w:pStyle w:val="Header"/>
        <w:tabs>
          <w:tab w:val="clear" w:pos="4320"/>
          <w:tab w:val="clear" w:pos="8640"/>
        </w:tabs>
        <w:jc w:val="both"/>
      </w:pPr>
      <w:r>
        <w:t>Enclosure</w:t>
      </w:r>
      <w:bookmarkStart w:id="0" w:name="_GoBack"/>
      <w:bookmarkEnd w:id="0"/>
    </w:p>
    <w:p w:rsidR="00AD2971" w:rsidRDefault="00AD2971" w:rsidP="00DF7A3D"/>
    <w:sectPr w:rsidR="00AD2971" w:rsidSect="006C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18" w:rsidRDefault="00413918">
      <w:r>
        <w:separator/>
      </w:r>
    </w:p>
  </w:endnote>
  <w:endnote w:type="continuationSeparator" w:id="0">
    <w:p w:rsidR="00413918" w:rsidRDefault="004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18" w:rsidRDefault="00413918">
      <w:r>
        <w:separator/>
      </w:r>
    </w:p>
  </w:footnote>
  <w:footnote w:type="continuationSeparator" w:id="0">
    <w:p w:rsidR="00413918" w:rsidRDefault="0041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5" w:rsidRDefault="009A5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0F4204"/>
    <w:rsid w:val="001A7F37"/>
    <w:rsid w:val="002D3F97"/>
    <w:rsid w:val="003305D5"/>
    <w:rsid w:val="003428AB"/>
    <w:rsid w:val="00413918"/>
    <w:rsid w:val="004C4640"/>
    <w:rsid w:val="004F595F"/>
    <w:rsid w:val="0062143D"/>
    <w:rsid w:val="00625218"/>
    <w:rsid w:val="0064588F"/>
    <w:rsid w:val="00697161"/>
    <w:rsid w:val="006C62A3"/>
    <w:rsid w:val="00751804"/>
    <w:rsid w:val="008764B1"/>
    <w:rsid w:val="008A2BE1"/>
    <w:rsid w:val="0090778A"/>
    <w:rsid w:val="00932FAA"/>
    <w:rsid w:val="009A5AF5"/>
    <w:rsid w:val="00A70D57"/>
    <w:rsid w:val="00A73877"/>
    <w:rsid w:val="00AD2971"/>
    <w:rsid w:val="00AE4A62"/>
    <w:rsid w:val="00B05A71"/>
    <w:rsid w:val="00C946C8"/>
    <w:rsid w:val="00CD434C"/>
    <w:rsid w:val="00D01CE8"/>
    <w:rsid w:val="00D36076"/>
    <w:rsid w:val="00DF7A3D"/>
    <w:rsid w:val="00E5679F"/>
    <w:rsid w:val="00F14BA0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A610D51A7B3341ABC4923C3436C496" ma:contentTypeVersion="104" ma:contentTypeDescription="" ma:contentTypeScope="" ma:versionID="29a2f76864a6c890bcb730d7924190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2016-07-06T07:00:00+00:00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CEF315-004F-4226-9F8B-38D2089B0474}"/>
</file>

<file path=customXml/itemProps2.xml><?xml version="1.0" encoding="utf-8"?>
<ds:datastoreItem xmlns:ds="http://schemas.openxmlformats.org/officeDocument/2006/customXml" ds:itemID="{E3AD54D7-1EB9-46B9-AD25-2C9DF67EECFE}"/>
</file>

<file path=customXml/itemProps3.xml><?xml version="1.0" encoding="utf-8"?>
<ds:datastoreItem xmlns:ds="http://schemas.openxmlformats.org/officeDocument/2006/customXml" ds:itemID="{88C2AB06-EFF1-47FA-A1EC-14A5237A4ED3}"/>
</file>

<file path=customXml/itemProps4.xml><?xml version="1.0" encoding="utf-8"?>
<ds:datastoreItem xmlns:ds="http://schemas.openxmlformats.org/officeDocument/2006/customXml" ds:itemID="{918101C8-347C-4FFC-AD9C-B8FCE295F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2016-07-06T20:54:00Z</dcterms:created>
  <dcterms:modified xsi:type="dcterms:W3CDTF">2016-07-06T20:54:00Z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0x0101006E56B4D1795A2E4DB2F0B01679ED314A00D4A610D51A7B3341ABC4923C3436C496</vt:lpwstr>
  </property>
  <property fmtid="{D5CDD505-2E9C-101B-9397-08002B2CF9AE}" pid="4" name="_docset_NoMedatataSyncRequired">
    <vt:lpwstr>False</vt:lpwstr>
  </property>
</Properties>
</file>