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6"/>
        <w:gridCol w:w="306"/>
        <w:gridCol w:w="306"/>
      </w:tblGrid>
      <w:tr w:rsidR="005A3DFD" w:rsidRPr="00770E9A" w:rsidTr="003F636E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5A3DFD" w:rsidRDefault="005A3DF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3DFD" w:rsidRDefault="005A3DF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5A3DFD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5A3DFD" w:rsidTr="00DC68BC">
        <w:tc>
          <w:tcPr>
            <w:tcW w:w="8887" w:type="dxa"/>
          </w:tcPr>
          <w:p w:rsidR="005A3DFD" w:rsidRPr="00DC68BC" w:rsidRDefault="005A3DFD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5A3DFD" w:rsidTr="00DC68BC">
        <w:tc>
          <w:tcPr>
            <w:tcW w:w="8887" w:type="dxa"/>
          </w:tcPr>
          <w:p w:rsidR="005A3DFD" w:rsidRPr="00DC68BC" w:rsidRDefault="005A3DFD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Pr="00F636B4" w:rsidRDefault="005A3DFD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636B4">
        <w:rPr>
          <w:rFonts w:ascii="Arial" w:hAnsi="Arial" w:cs="Arial"/>
          <w:b/>
          <w:sz w:val="20"/>
          <w:szCs w:val="20"/>
        </w:rPr>
        <w:t>MONTHLY RATE: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Sodium Vapor Area Lighting Service*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Metal Halide Area Lighting Service*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</w:tbl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Facilities Charge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installed prior to November 20, 1975: $0.06 per month</w:t>
      </w:r>
    </w:p>
    <w:p w:rsidR="005A3DFD" w:rsidRPr="00A54F08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installed after November 1, 1999:  $0.24 per month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tbl>
      <w:tblPr>
        <w:tblW w:w="0" w:type="auto"/>
        <w:tblLook w:val="00A0"/>
      </w:tblPr>
      <w:tblGrid>
        <w:gridCol w:w="2317"/>
        <w:gridCol w:w="1571"/>
      </w:tblGrid>
      <w:tr w:rsidR="005A3DFD" w:rsidTr="00DC68BC">
        <w:tc>
          <w:tcPr>
            <w:tcW w:w="2317" w:type="dxa"/>
          </w:tcPr>
          <w:p w:rsidR="005A3DFD" w:rsidRPr="00DC68BC" w:rsidRDefault="005A3DFD" w:rsidP="00DC68B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Monthly Rate per Watt of Connected Load:</w:t>
            </w:r>
          </w:p>
        </w:tc>
        <w:tc>
          <w:tcPr>
            <w:tcW w:w="1571" w:type="dxa"/>
            <w:vAlign w:val="bottom"/>
          </w:tcPr>
          <w:p w:rsidR="005A3DFD" w:rsidRPr="00DC68BC" w:rsidRDefault="005A3DFD" w:rsidP="003F636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t>072</w:t>
            </w:r>
          </w:p>
        </w:tc>
      </w:tr>
    </w:tbl>
    <w:p w:rsidR="005A3DFD" w:rsidRPr="00A54F08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Charge: $0.25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 58 – Directional Sodium Vapor</w:t>
      </w:r>
      <w:r>
        <w:rPr>
          <w:rFonts w:ascii="Arial" w:hAnsi="Arial" w:cs="Arial"/>
          <w:sz w:val="20"/>
          <w:szCs w:val="20"/>
          <w:u w:val="single"/>
        </w:rPr>
        <w:t xml:space="preserve"> Flood Lighting Service*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5A3DFD" w:rsidRDefault="005A3DFD" w:rsidP="004B3A5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Pr="00C40022" w:rsidRDefault="005A3DFD" w:rsidP="004B3A53">
      <w:pPr>
        <w:spacing w:after="0" w:line="286" w:lineRule="exact"/>
        <w:rPr>
          <w:rStyle w:val="Custom2"/>
          <w:rFonts w:cs="Arial"/>
          <w:sz w:val="16"/>
          <w:szCs w:val="16"/>
        </w:rPr>
      </w:pPr>
      <w:r w:rsidRPr="00C40022">
        <w:rPr>
          <w:rFonts w:ascii="Arial" w:hAnsi="Arial" w:cs="Arial"/>
          <w:sz w:val="16"/>
          <w:szCs w:val="16"/>
        </w:rPr>
        <w:t>*Rate applies to the schedule(s) as well as equivalent schedules such as Residential and Farm Schedules.</w:t>
      </w:r>
    </w:p>
    <w:sectPr w:rsidR="005A3DFD" w:rsidRPr="00C4002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FD" w:rsidRDefault="005A3DFD" w:rsidP="00B963E0">
      <w:pPr>
        <w:spacing w:after="0" w:line="240" w:lineRule="auto"/>
      </w:pPr>
      <w:r>
        <w:separator/>
      </w:r>
    </w:p>
  </w:endnote>
  <w:endnote w:type="continuationSeparator" w:id="0">
    <w:p w:rsidR="005A3DFD" w:rsidRDefault="005A3DF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FD" w:rsidRDefault="005A3DF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5A3DFD" w:rsidRDefault="005A3DFD"/>
            </w:txbxContent>
          </v:textbox>
        </v:shape>
      </w:pict>
    </w:r>
  </w:p>
  <w:p w:rsidR="005A3DFD" w:rsidRDefault="005A3DFD" w:rsidP="00267E2E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5A3DFD" w:rsidRDefault="005A3DFD" w:rsidP="00267E2E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5A3DFD" w:rsidRDefault="005A3DFD" w:rsidP="00267E2E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5A3DFD" w:rsidRDefault="005A3DFD" w:rsidP="00267E2E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5A3DFD" w:rsidRPr="007D434A" w:rsidTr="00D878E5">
      <w:trPr>
        <w:trHeight w:val="422"/>
      </w:trPr>
      <w:tc>
        <w:tcPr>
          <w:tcW w:w="558" w:type="dxa"/>
          <w:vAlign w:val="center"/>
        </w:tcPr>
        <w:p w:rsidR="005A3DFD" w:rsidRPr="007D434A" w:rsidRDefault="005A3DFD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5A3DFD" w:rsidRPr="007D434A" w:rsidRDefault="005A3DF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5A3DFD" w:rsidRPr="007D434A" w:rsidRDefault="005A3DF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5A3DFD" w:rsidRPr="006E75FB" w:rsidRDefault="005A3DFD" w:rsidP="00267E2E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FD" w:rsidRDefault="005A3DFD" w:rsidP="00B963E0">
      <w:pPr>
        <w:spacing w:after="0" w:line="240" w:lineRule="auto"/>
      </w:pPr>
      <w:r>
        <w:separator/>
      </w:r>
    </w:p>
  </w:footnote>
  <w:footnote w:type="continuationSeparator" w:id="0">
    <w:p w:rsidR="005A3DFD" w:rsidRDefault="005A3DF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FD" w:rsidRDefault="005A3DFD" w:rsidP="00E61AEC">
    <w:pPr>
      <w:pStyle w:val="NoSpacing"/>
      <w:ind w:right="3600"/>
      <w:jc w:val="right"/>
      <w:rPr>
        <w:u w:val="single"/>
      </w:rPr>
    </w:pPr>
  </w:p>
  <w:p w:rsidR="005A3DFD" w:rsidRDefault="005A3DFD" w:rsidP="00E61AEC">
    <w:pPr>
      <w:pStyle w:val="NoSpacing"/>
      <w:ind w:right="3600"/>
      <w:jc w:val="right"/>
      <w:rPr>
        <w:u w:val="single"/>
      </w:rPr>
    </w:pPr>
  </w:p>
  <w:p w:rsidR="005A3DFD" w:rsidRPr="00E61AEC" w:rsidRDefault="005A3DF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</w:t>
    </w:r>
    <w:r>
      <w:rPr>
        <w:u w:val="single"/>
      </w:rPr>
      <w:t>_</w:t>
    </w:r>
    <w:r w:rsidRPr="00E61AEC">
      <w:rPr>
        <w:u w:val="single"/>
      </w:rPr>
      <w:t xml:space="preserve">            </w:t>
    </w:r>
    <w:r>
      <w:rPr>
        <w:u w:val="single"/>
      </w:rPr>
      <w:t xml:space="preserve">                                       Original Sheet No. 141-k</w:t>
    </w:r>
  </w:p>
  <w:p w:rsidR="005A3DFD" w:rsidRPr="00B963E0" w:rsidRDefault="005A3DF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A3DFD" w:rsidRPr="00B64632" w:rsidRDefault="005A3DF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75pt;margin-top:12.8pt;width:487.5pt;height:.05pt;z-index:251660288" o:connectortype="straight">
          <v:textbox>
            <w:txbxContent>
              <w:p w:rsidR="005A3DFD" w:rsidRDefault="005A3DF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76"/>
    <w:rsid w:val="00017F6E"/>
    <w:rsid w:val="00031482"/>
    <w:rsid w:val="00035832"/>
    <w:rsid w:val="0003601D"/>
    <w:rsid w:val="00053192"/>
    <w:rsid w:val="00053970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28E6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67E2E"/>
    <w:rsid w:val="00273F94"/>
    <w:rsid w:val="00277173"/>
    <w:rsid w:val="00282FCF"/>
    <w:rsid w:val="00284F0A"/>
    <w:rsid w:val="00294B23"/>
    <w:rsid w:val="002A4238"/>
    <w:rsid w:val="002A7A45"/>
    <w:rsid w:val="002C09C5"/>
    <w:rsid w:val="002E7037"/>
    <w:rsid w:val="002F56BC"/>
    <w:rsid w:val="003165C7"/>
    <w:rsid w:val="00350702"/>
    <w:rsid w:val="00350A9F"/>
    <w:rsid w:val="00384884"/>
    <w:rsid w:val="003930FE"/>
    <w:rsid w:val="003A5EFC"/>
    <w:rsid w:val="003D5068"/>
    <w:rsid w:val="003D6A10"/>
    <w:rsid w:val="003D6A6F"/>
    <w:rsid w:val="003F48BD"/>
    <w:rsid w:val="003F636E"/>
    <w:rsid w:val="00401C8E"/>
    <w:rsid w:val="0040533A"/>
    <w:rsid w:val="00440BFD"/>
    <w:rsid w:val="00466466"/>
    <w:rsid w:val="00466546"/>
    <w:rsid w:val="00466A71"/>
    <w:rsid w:val="0047056F"/>
    <w:rsid w:val="004A7502"/>
    <w:rsid w:val="004B3A53"/>
    <w:rsid w:val="005141B1"/>
    <w:rsid w:val="005241EE"/>
    <w:rsid w:val="00543EA4"/>
    <w:rsid w:val="005743AB"/>
    <w:rsid w:val="005746B6"/>
    <w:rsid w:val="00596AA0"/>
    <w:rsid w:val="005A3DFD"/>
    <w:rsid w:val="005D122B"/>
    <w:rsid w:val="005E09BA"/>
    <w:rsid w:val="006A4DBD"/>
    <w:rsid w:val="006A72BD"/>
    <w:rsid w:val="006C27C7"/>
    <w:rsid w:val="006D2365"/>
    <w:rsid w:val="006E75FB"/>
    <w:rsid w:val="006F1E1E"/>
    <w:rsid w:val="006F7886"/>
    <w:rsid w:val="00703E53"/>
    <w:rsid w:val="00707DF4"/>
    <w:rsid w:val="00715CC3"/>
    <w:rsid w:val="00716A97"/>
    <w:rsid w:val="00757C64"/>
    <w:rsid w:val="00770E9A"/>
    <w:rsid w:val="00770EE2"/>
    <w:rsid w:val="00784841"/>
    <w:rsid w:val="00795847"/>
    <w:rsid w:val="007A48CC"/>
    <w:rsid w:val="007B3F61"/>
    <w:rsid w:val="007B4FA7"/>
    <w:rsid w:val="007D11B1"/>
    <w:rsid w:val="007D434A"/>
    <w:rsid w:val="007E6230"/>
    <w:rsid w:val="007F3BEC"/>
    <w:rsid w:val="0080589E"/>
    <w:rsid w:val="008312C9"/>
    <w:rsid w:val="00880B8E"/>
    <w:rsid w:val="00885076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A337D"/>
    <w:rsid w:val="009B1D7A"/>
    <w:rsid w:val="009C4C1F"/>
    <w:rsid w:val="009D3C0F"/>
    <w:rsid w:val="00A0363D"/>
    <w:rsid w:val="00A1049A"/>
    <w:rsid w:val="00A42F11"/>
    <w:rsid w:val="00A54F08"/>
    <w:rsid w:val="00A55507"/>
    <w:rsid w:val="00A6102B"/>
    <w:rsid w:val="00A742E6"/>
    <w:rsid w:val="00A839AA"/>
    <w:rsid w:val="00A84F34"/>
    <w:rsid w:val="00AA55FC"/>
    <w:rsid w:val="00AB4028"/>
    <w:rsid w:val="00AB5920"/>
    <w:rsid w:val="00B0749D"/>
    <w:rsid w:val="00B248DC"/>
    <w:rsid w:val="00B30E8E"/>
    <w:rsid w:val="00B323CB"/>
    <w:rsid w:val="00B42E7C"/>
    <w:rsid w:val="00B60AD9"/>
    <w:rsid w:val="00B64632"/>
    <w:rsid w:val="00B70BA0"/>
    <w:rsid w:val="00B821D2"/>
    <w:rsid w:val="00B963E0"/>
    <w:rsid w:val="00BA1F04"/>
    <w:rsid w:val="00BC7E42"/>
    <w:rsid w:val="00BE428A"/>
    <w:rsid w:val="00BE78D6"/>
    <w:rsid w:val="00C05402"/>
    <w:rsid w:val="00C06D5B"/>
    <w:rsid w:val="00C070F6"/>
    <w:rsid w:val="00C07562"/>
    <w:rsid w:val="00C27AA6"/>
    <w:rsid w:val="00C33152"/>
    <w:rsid w:val="00C40022"/>
    <w:rsid w:val="00C42132"/>
    <w:rsid w:val="00C53BFA"/>
    <w:rsid w:val="00C67B1F"/>
    <w:rsid w:val="00C701FF"/>
    <w:rsid w:val="00C741BE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08E5"/>
    <w:rsid w:val="00D81917"/>
    <w:rsid w:val="00D878E5"/>
    <w:rsid w:val="00DB3D30"/>
    <w:rsid w:val="00DB60D7"/>
    <w:rsid w:val="00DC040E"/>
    <w:rsid w:val="00DC2AAE"/>
    <w:rsid w:val="00DC68BC"/>
    <w:rsid w:val="00DD0094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3578"/>
    <w:rsid w:val="00EC4414"/>
    <w:rsid w:val="00EC65CE"/>
    <w:rsid w:val="00ED6629"/>
    <w:rsid w:val="00ED6D74"/>
    <w:rsid w:val="00EE02F9"/>
    <w:rsid w:val="00EF663C"/>
    <w:rsid w:val="00F468B3"/>
    <w:rsid w:val="00F518C8"/>
    <w:rsid w:val="00F53FC2"/>
    <w:rsid w:val="00F55FD1"/>
    <w:rsid w:val="00F57C21"/>
    <w:rsid w:val="00F636B4"/>
    <w:rsid w:val="00F7122A"/>
    <w:rsid w:val="00F86A24"/>
    <w:rsid w:val="00FA1B13"/>
    <w:rsid w:val="00FC555B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8BB7B3-9B0E-4C49-A954-BB1A7B443CDD}"/>
</file>

<file path=customXml/itemProps2.xml><?xml version="1.0" encoding="utf-8"?>
<ds:datastoreItem xmlns:ds="http://schemas.openxmlformats.org/officeDocument/2006/customXml" ds:itemID="{85F2A425-BFA0-4951-95BF-A84CE7BA0175}"/>
</file>

<file path=customXml/itemProps3.xml><?xml version="1.0" encoding="utf-8"?>
<ds:datastoreItem xmlns:ds="http://schemas.openxmlformats.org/officeDocument/2006/customXml" ds:itemID="{24B2B58F-B8D1-47C5-820F-D586616C1CDF}"/>
</file>

<file path=customXml/itemProps4.xml><?xml version="1.0" encoding="utf-8"?>
<ds:datastoreItem xmlns:ds="http://schemas.openxmlformats.org/officeDocument/2006/customXml" ds:itemID="{8BEDDAEF-076F-4273-92D2-CB9606CFBA93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198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