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A04897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780A18">
        <w:rPr>
          <w:rFonts w:ascii="Times New Roman" w:hAnsi="Times New Roman"/>
          <w:b w:val="0"/>
          <w:noProof/>
        </w:rPr>
        <w:t>February 13</w:t>
      </w:r>
      <w:bookmarkStart w:id="0" w:name="_GoBack"/>
      <w:bookmarkEnd w:id="0"/>
      <w:r w:rsidR="00780A18">
        <w:rPr>
          <w:rFonts w:ascii="Times New Roman" w:hAnsi="Times New Roman"/>
          <w:b w:val="0"/>
          <w:noProof/>
        </w:rPr>
        <w:t>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F86B6A" w:rsidRPr="00C41A47" w:rsidRDefault="00F86B6A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7830A5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7830A5">
        <w:rPr>
          <w:rFonts w:ascii="Times New Roman" w:hAnsi="Times New Roman"/>
          <w:szCs w:val="24"/>
        </w:rPr>
        <w:t>053023</w:t>
      </w:r>
    </w:p>
    <w:p w:rsidR="00716C55" w:rsidRPr="00716C55" w:rsidRDefault="00716C55" w:rsidP="007830A5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830A5" w:rsidRPr="007830A5">
        <w:rPr>
          <w:rFonts w:ascii="Times New Roman" w:hAnsi="Times New Roman"/>
          <w:bCs/>
          <w:szCs w:val="24"/>
        </w:rPr>
        <w:t>Request for Approval of Fully Negotiated Amendment to Interconnection Agreement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2049B7">
        <w:rPr>
          <w:rFonts w:ascii="Times New Roman" w:hAnsi="Times New Roman"/>
          <w:b w:val="0"/>
          <w:szCs w:val="24"/>
        </w:rPr>
        <w:t xml:space="preserve">Bill and Keep </w:t>
      </w:r>
      <w:r w:rsidR="007830A5" w:rsidRPr="007830A5">
        <w:rPr>
          <w:rFonts w:ascii="Times New Roman" w:hAnsi="Times New Roman"/>
          <w:b w:val="0"/>
          <w:szCs w:val="24"/>
        </w:rPr>
        <w:t xml:space="preserve">VNXX </w:t>
      </w:r>
      <w:r w:rsidR="007830A5">
        <w:rPr>
          <w:rFonts w:ascii="Times New Roman" w:hAnsi="Times New Roman"/>
          <w:b w:val="0"/>
          <w:szCs w:val="24"/>
        </w:rPr>
        <w:t xml:space="preserve">Amendment to the Interconnection Agreement between Qwest Corporation </w:t>
      </w:r>
      <w:proofErr w:type="spellStart"/>
      <w:r w:rsidR="007830A5">
        <w:rPr>
          <w:rFonts w:ascii="Times New Roman" w:hAnsi="Times New Roman"/>
          <w:b w:val="0"/>
          <w:szCs w:val="24"/>
        </w:rPr>
        <w:t>dba</w:t>
      </w:r>
      <w:proofErr w:type="spellEnd"/>
      <w:r w:rsidR="007830A5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830A5">
        <w:rPr>
          <w:rFonts w:ascii="Times New Roman" w:hAnsi="Times New Roman"/>
          <w:b w:val="0"/>
          <w:szCs w:val="24"/>
        </w:rPr>
        <w:t>CenturyLink</w:t>
      </w:r>
      <w:proofErr w:type="spellEnd"/>
      <w:r w:rsidR="007830A5">
        <w:rPr>
          <w:rFonts w:ascii="Times New Roman" w:hAnsi="Times New Roman"/>
          <w:b w:val="0"/>
          <w:szCs w:val="24"/>
        </w:rPr>
        <w:t xml:space="preserve"> QC and TNCI Operating Company, LC for the State of Was</w:t>
      </w:r>
      <w:r w:rsidRPr="00674F78">
        <w:rPr>
          <w:rFonts w:ascii="Times New Roman" w:hAnsi="Times New Roman"/>
          <w:b w:val="0"/>
          <w:szCs w:val="24"/>
        </w:rPr>
        <w:t>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  <w:r w:rsidR="00F86B6A" w:rsidRPr="00F86B6A">
        <w:rPr>
          <w:rFonts w:ascii="Times New Roman" w:hAnsi="Times New Roman"/>
          <w:b w:val="0"/>
          <w:szCs w:val="24"/>
        </w:rPr>
        <w:t>Trans National Communications International, Inc. filed for bankruptcy on October 9, 2011.</w:t>
      </w:r>
      <w:r w:rsidR="00F86B6A">
        <w:rPr>
          <w:rFonts w:ascii="Times New Roman" w:hAnsi="Times New Roman"/>
          <w:b w:val="0"/>
          <w:szCs w:val="24"/>
        </w:rPr>
        <w:t xml:space="preserve"> </w:t>
      </w:r>
      <w:r w:rsidR="00F86B6A" w:rsidRPr="00F86B6A">
        <w:rPr>
          <w:rFonts w:ascii="Times New Roman" w:hAnsi="Times New Roman"/>
          <w:b w:val="0"/>
          <w:szCs w:val="24"/>
        </w:rPr>
        <w:t xml:space="preserve"> Trans National Communications International, Inc. assumed and assigned certain agreements to</w:t>
      </w:r>
      <w:r w:rsidR="00F86B6A" w:rsidRPr="00F86B6A">
        <w:rPr>
          <w:rFonts w:ascii="Times New Roman" w:hAnsi="Times New Roman"/>
          <w:bCs/>
          <w:szCs w:val="24"/>
        </w:rPr>
        <w:t xml:space="preserve"> </w:t>
      </w:r>
      <w:r w:rsidR="00F86B6A" w:rsidRPr="00F86B6A">
        <w:rPr>
          <w:rFonts w:ascii="Times New Roman" w:hAnsi="Times New Roman"/>
          <w:b w:val="0"/>
          <w:szCs w:val="24"/>
        </w:rPr>
        <w:t>TNCI Operating Company LLC</w:t>
      </w:r>
      <w:r w:rsidR="00F86B6A" w:rsidRPr="00F86B6A">
        <w:rPr>
          <w:rFonts w:ascii="Times New Roman" w:hAnsi="Times New Roman"/>
          <w:bCs/>
          <w:szCs w:val="24"/>
        </w:rPr>
        <w:t xml:space="preserve"> </w:t>
      </w:r>
      <w:r w:rsidR="00F86B6A" w:rsidRPr="00F86B6A">
        <w:rPr>
          <w:rFonts w:ascii="Times New Roman" w:hAnsi="Times New Roman"/>
          <w:b w:val="0"/>
          <w:szCs w:val="24"/>
        </w:rPr>
        <w:t>as of December 13, 2013 pursuant to 11 U.S.C. § 365.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:rsidR="00716C55" w:rsidRDefault="00716C55" w:rsidP="00716C55">
      <w:pPr>
        <w:rPr>
          <w:rFonts w:ascii="Times New Roman" w:hAnsi="Times New Roman"/>
          <w:szCs w:val="24"/>
        </w:rPr>
      </w:pPr>
    </w:p>
    <w:p w:rsidR="00207810" w:rsidRPr="00716C55" w:rsidRDefault="00207810" w:rsidP="00207810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:rsidR="00207810" w:rsidRPr="00716C55" w:rsidRDefault="00207810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p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7830A5">
        <w:rPr>
          <w:rFonts w:ascii="Times New Roman" w:hAnsi="Times New Roman"/>
          <w:b w:val="0"/>
          <w:szCs w:val="24"/>
        </w:rPr>
        <w:t>Jeff Compton</w:t>
      </w:r>
      <w:r w:rsidR="00207810">
        <w:rPr>
          <w:rFonts w:ascii="Times New Roman" w:hAnsi="Times New Roman"/>
          <w:b w:val="0"/>
          <w:szCs w:val="24"/>
        </w:rPr>
        <w:t xml:space="preserve"> (w/o encl.)</w:t>
      </w: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F"/>
    <w:rsid w:val="0009048B"/>
    <w:rsid w:val="00152DFC"/>
    <w:rsid w:val="00171DAE"/>
    <w:rsid w:val="0019526B"/>
    <w:rsid w:val="001B235A"/>
    <w:rsid w:val="001B7E3A"/>
    <w:rsid w:val="001F2A69"/>
    <w:rsid w:val="002049B7"/>
    <w:rsid w:val="00207810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80A18"/>
    <w:rsid w:val="007830A5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A4353"/>
    <w:rsid w:val="009A5E91"/>
    <w:rsid w:val="009D60B6"/>
    <w:rsid w:val="009F08E5"/>
    <w:rsid w:val="009F45DC"/>
    <w:rsid w:val="009F7DF5"/>
    <w:rsid w:val="00A04897"/>
    <w:rsid w:val="00A07FF5"/>
    <w:rsid w:val="00A36243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F468B6"/>
    <w:rsid w:val="00F513A0"/>
    <w:rsid w:val="00F57A39"/>
    <w:rsid w:val="00F86B6A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2005-03-25T08:00:00+00:00</OpenedDate>
    <Date1 xmlns="dc463f71-b30c-4ab2-9473-d307f9d35888">2014-02-13T08:00:00+00:00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Corporation;Trans National Communications International, Inc.</CaseCompanyNames>
    <DocketNumber xmlns="dc463f71-b30c-4ab2-9473-d307f9d35888">053023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8056E7E9361A4192D6B754F45FB79C" ma:contentTypeVersion="128" ma:contentTypeDescription="" ma:contentTypeScope="" ma:versionID="5a10500b7bed6596fe00e3d5a948a8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B512E-6751-47F8-A721-9868427E560F}"/>
</file>

<file path=customXml/itemProps2.xml><?xml version="1.0" encoding="utf-8"?>
<ds:datastoreItem xmlns:ds="http://schemas.openxmlformats.org/officeDocument/2006/customXml" ds:itemID="{3CECF8D2-9A84-4ECA-81E1-65FC4F3E6001}"/>
</file>

<file path=customXml/itemProps3.xml><?xml version="1.0" encoding="utf-8"?>
<ds:datastoreItem xmlns:ds="http://schemas.openxmlformats.org/officeDocument/2006/customXml" ds:itemID="{85F52B96-0187-4EC1-B693-0B230A4BB31E}"/>
</file>

<file path=customXml/itemProps4.xml><?xml version="1.0" encoding="utf-8"?>
<ds:datastoreItem xmlns:ds="http://schemas.openxmlformats.org/officeDocument/2006/customXml" ds:itemID="{A19DD5C5-3B18-4341-AE7A-8E8B145AB355}"/>
</file>

<file path=customXml/itemProps5.xml><?xml version="1.0" encoding="utf-8"?>
<ds:datastoreItem xmlns:ds="http://schemas.openxmlformats.org/officeDocument/2006/customXml" ds:itemID="{6E0106DF-E7A2-433B-A2E5-1C132E561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Lisa Wyse</cp:lastModifiedBy>
  <cp:revision>2</cp:revision>
  <cp:lastPrinted>2014-02-12T21:54:00Z</cp:lastPrinted>
  <dcterms:created xsi:type="dcterms:W3CDTF">2014-02-18T21:29:00Z</dcterms:created>
  <dcterms:modified xsi:type="dcterms:W3CDTF">2014-02-18T21:29:00Z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0x0101006E56B4D1795A2E4DB2F0B01679ED314A00AA8056E7E9361A4192D6B754F45FB79C</vt:lpwstr>
  </property>
  <property fmtid="{D5CDD505-2E9C-101B-9397-08002B2CF9AE}" pid="3" name="_docset_NoMedatataSyncRequired">
    <vt:lpwstr>False</vt:lpwstr>
  </property>
</Properties>
</file>