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fontTable0.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D7" w:rsidRDefault="00F555D7" w:rsidP="00F555D7">
      <w:pPr>
        <w:spacing w:before="8" w:line="308" w:lineRule="exact"/>
        <w:jc w:val="center"/>
        <w:textAlignment w:val="baseline"/>
        <w:rPr>
          <w:rFonts w:ascii="Arial" w:eastAsia="Arial" w:hAnsi="Arial"/>
          <w:b/>
          <w:color w:val="000000"/>
          <w:spacing w:val="-2"/>
          <w:sz w:val="28"/>
        </w:rPr>
      </w:pPr>
      <w:r>
        <w:rPr>
          <w:noProof/>
        </w:rPr>
        <mc:AlternateContent>
          <mc:Choice Requires="wps">
            <w:drawing>
              <wp:anchor distT="0" distB="0" distL="0" distR="0" simplePos="0" relativeHeight="251659264" behindDoc="1" locked="0" layoutInCell="1" allowOverlap="1">
                <wp:simplePos x="0" y="0"/>
                <wp:positionH relativeFrom="page">
                  <wp:posOffset>3799205</wp:posOffset>
                </wp:positionH>
                <wp:positionV relativeFrom="page">
                  <wp:posOffset>9455785</wp:posOffset>
                </wp:positionV>
                <wp:extent cx="161925" cy="1460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669" w:rsidRDefault="00401669" w:rsidP="00F555D7">
                            <w:pPr>
                              <w:spacing w:before="1" w:line="228" w:lineRule="exact"/>
                              <w:textAlignment w:val="baseline"/>
                              <w:rPr>
                                <w:rFonts w:ascii="Arial" w:eastAsia="Arial" w:hAnsi="Arial"/>
                                <w:color w:val="000000"/>
                                <w:sz w:val="20"/>
                              </w:rPr>
                            </w:pPr>
                            <w:r>
                              <w:rPr>
                                <w:rFonts w:ascii="Arial" w:eastAsia="Arial" w:hAnsi="Arial"/>
                                <w:color w:val="000000"/>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9.15pt;margin-top:744.55pt;width:12.75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" filled="f" stroked="f">
                <v:textbox inset="0,0,0,0">
                  <w:txbxContent>
                    <w:p w:rsidR="00F555D7" w:rsidRDefault="00F555D7" w:rsidP="00F555D7">
                      <w:pPr>
                        <w:spacing w:before="1" w:line="228" w:lineRule="exact"/>
                        <w:textAlignment w:val="baseline"/>
                        <w:rPr>
                          <w:rFonts w:ascii="Arial" w:eastAsia="Arial" w:hAnsi="Arial"/>
                          <w:color w:val="000000"/>
                          <w:sz w:val="20"/>
                        </w:rPr>
                      </w:pPr>
                      <w:r>
                        <w:rPr>
                          <w:rFonts w:ascii="Arial" w:eastAsia="Arial" w:hAnsi="Arial"/>
                          <w:color w:val="000000"/>
                          <w:sz w:val="20"/>
                        </w:rPr>
                        <w:t>1</w:t>
                      </w:r>
                    </w:p>
                  </w:txbxContent>
                </v:textbox>
                <w10:wrap type="square" anchorx="page" anchory="page"/>
              </v:shape>
            </w:pict>
          </mc:Fallback>
        </mc:AlternateContent>
      </w:r>
      <w:r>
        <w:rPr>
          <w:rFonts w:ascii="Arial" w:eastAsia="Arial" w:hAnsi="Arial"/>
          <w:b/>
          <w:color w:val="000000"/>
          <w:spacing w:val="-2"/>
          <w:sz w:val="28"/>
        </w:rPr>
        <w:t>N</w:t>
      </w:r>
      <w:r w:rsidR="00C20106">
        <w:rPr>
          <w:rFonts w:ascii="Arial" w:eastAsia="Arial" w:hAnsi="Arial"/>
          <w:b/>
          <w:color w:val="000000"/>
          <w:spacing w:val="-2"/>
          <w:sz w:val="28"/>
        </w:rPr>
        <w:t>ORTHWEST NATURAL GAS COMPANY</w:t>
      </w:r>
    </w:p>
    <w:p w:rsidR="00F555D7" w:rsidRDefault="00F555D7" w:rsidP="00F555D7">
      <w:pPr>
        <w:jc w:val="center"/>
        <w:rPr>
          <w:rFonts w:ascii="Arial" w:eastAsia="Arial" w:hAnsi="Arial"/>
          <w:b/>
          <w:color w:val="000000"/>
          <w:sz w:val="24"/>
        </w:rPr>
      </w:pPr>
    </w:p>
    <w:p w:rsidR="00F555D7" w:rsidRDefault="008A5B7C" w:rsidP="008A5B7C">
      <w:pPr>
        <w:spacing w:after="240"/>
        <w:jc w:val="center"/>
        <w:textAlignment w:val="baseline"/>
        <w:rPr>
          <w:rFonts w:ascii="Arial" w:eastAsia="Arial" w:hAnsi="Arial"/>
          <w:b/>
          <w:color w:val="000000"/>
          <w:sz w:val="24"/>
        </w:rPr>
      </w:pPr>
      <w:r>
        <w:rPr>
          <w:rFonts w:ascii="Arial" w:eastAsia="Arial" w:hAnsi="Arial"/>
          <w:b/>
          <w:color w:val="000000"/>
          <w:sz w:val="24"/>
        </w:rPr>
        <w:t xml:space="preserve">UNANIMOUS WRITTEN CONSENT </w:t>
      </w:r>
      <w:r>
        <w:rPr>
          <w:rFonts w:ascii="Arial" w:eastAsia="Arial" w:hAnsi="Arial"/>
          <w:b/>
          <w:color w:val="000000"/>
          <w:sz w:val="24"/>
        </w:rPr>
        <w:br/>
        <w:t xml:space="preserve">OF THE SPECIAL FINANCING COMMITTEE REGARDING PRICING TERMS OF </w:t>
      </w:r>
      <w:r>
        <w:rPr>
          <w:rFonts w:ascii="Arial" w:eastAsia="Arial" w:hAnsi="Arial"/>
          <w:b/>
          <w:color w:val="000000"/>
          <w:sz w:val="24"/>
        </w:rPr>
        <w:br/>
        <w:t xml:space="preserve">A REGISTERED OFFERING OF </w:t>
      </w:r>
      <w:r w:rsidR="009B1595">
        <w:rPr>
          <w:rFonts w:ascii="Arial" w:eastAsia="Arial" w:hAnsi="Arial"/>
          <w:b/>
          <w:color w:val="000000"/>
          <w:sz w:val="24"/>
        </w:rPr>
        <w:t xml:space="preserve">NORTHWEST NATURAL GAS COMPANY </w:t>
      </w:r>
      <w:r w:rsidR="00F555D7">
        <w:rPr>
          <w:rFonts w:ascii="Arial" w:eastAsia="Arial" w:hAnsi="Arial"/>
          <w:b/>
          <w:color w:val="000000"/>
          <w:sz w:val="24"/>
        </w:rPr>
        <w:t xml:space="preserve">COMMON </w:t>
      </w:r>
      <w:r w:rsidR="009B1595">
        <w:rPr>
          <w:rFonts w:ascii="Arial" w:eastAsia="Arial" w:hAnsi="Arial"/>
          <w:b/>
          <w:color w:val="000000"/>
          <w:sz w:val="24"/>
        </w:rPr>
        <w:t>STOCK</w:t>
      </w:r>
      <w:r>
        <w:rPr>
          <w:rFonts w:ascii="Arial" w:eastAsia="Arial" w:hAnsi="Arial"/>
          <w:b/>
          <w:color w:val="000000"/>
          <w:sz w:val="24"/>
        </w:rPr>
        <w:t xml:space="preserve"> </w:t>
      </w:r>
      <w:r w:rsidR="00F555D7">
        <w:rPr>
          <w:rFonts w:ascii="Arial" w:eastAsia="Arial" w:hAnsi="Arial"/>
          <w:b/>
          <w:color w:val="000000"/>
          <w:sz w:val="24"/>
        </w:rPr>
        <w:t>AND APPR</w:t>
      </w:r>
      <w:r w:rsidR="0047072B">
        <w:rPr>
          <w:rFonts w:ascii="Arial" w:eastAsia="Arial" w:hAnsi="Arial"/>
          <w:b/>
          <w:color w:val="000000"/>
          <w:sz w:val="24"/>
        </w:rPr>
        <w:t>O</w:t>
      </w:r>
      <w:r w:rsidR="00F555D7">
        <w:rPr>
          <w:rFonts w:ascii="Arial" w:eastAsia="Arial" w:hAnsi="Arial"/>
          <w:b/>
          <w:color w:val="000000"/>
          <w:sz w:val="24"/>
        </w:rPr>
        <w:t>VAL OF RELATED MATTERS</w:t>
      </w:r>
    </w:p>
    <w:p w:rsidR="0047072B" w:rsidRPr="0047072B" w:rsidRDefault="0047072B" w:rsidP="0047072B">
      <w:pPr>
        <w:spacing w:after="240"/>
        <w:jc w:val="both"/>
        <w:textAlignment w:val="baseline"/>
        <w:rPr>
          <w:rFonts w:eastAsia="Arial"/>
          <w:b/>
          <w:color w:val="000000"/>
          <w:sz w:val="24"/>
          <w:szCs w:val="24"/>
        </w:rPr>
      </w:pPr>
      <w:r>
        <w:rPr>
          <w:color w:val="000000"/>
        </w:rPr>
        <w:tab/>
      </w:r>
      <w:r w:rsidRPr="0047072B">
        <w:rPr>
          <w:color w:val="000000"/>
          <w:sz w:val="24"/>
          <w:szCs w:val="24"/>
        </w:rPr>
        <w:t xml:space="preserve">Pursuant to Sections 60.341 and 60.354 of the Oregon Revised Statutes, the undersigned, being </w:t>
      </w:r>
      <w:r>
        <w:rPr>
          <w:color w:val="000000"/>
          <w:sz w:val="24"/>
          <w:szCs w:val="24"/>
        </w:rPr>
        <w:t>the sole member</w:t>
      </w:r>
      <w:r w:rsidRPr="0047072B">
        <w:rPr>
          <w:color w:val="000000"/>
          <w:sz w:val="24"/>
          <w:szCs w:val="24"/>
        </w:rPr>
        <w:t xml:space="preserve"> of the </w:t>
      </w:r>
      <w:r>
        <w:rPr>
          <w:color w:val="000000"/>
          <w:sz w:val="24"/>
          <w:szCs w:val="24"/>
        </w:rPr>
        <w:t>Special Financing Committee</w:t>
      </w:r>
      <w:r w:rsidRPr="0047072B">
        <w:rPr>
          <w:color w:val="000000"/>
          <w:sz w:val="24"/>
          <w:szCs w:val="24"/>
        </w:rPr>
        <w:t xml:space="preserve"> Committee of Northwest Natural Gas Company, an Oregon corporation (Company), hereby consent</w:t>
      </w:r>
      <w:r>
        <w:rPr>
          <w:color w:val="000000"/>
          <w:sz w:val="24"/>
          <w:szCs w:val="24"/>
        </w:rPr>
        <w:t>s</w:t>
      </w:r>
      <w:r w:rsidRPr="0047072B">
        <w:rPr>
          <w:color w:val="000000"/>
          <w:sz w:val="24"/>
          <w:szCs w:val="24"/>
        </w:rPr>
        <w:t xml:space="preserve"> to the adoption of the following resolutions by written consent in lieu of a meeting, effective as of </w:t>
      </w:r>
      <w:r>
        <w:rPr>
          <w:color w:val="000000"/>
          <w:sz w:val="24"/>
          <w:szCs w:val="24"/>
        </w:rPr>
        <w:t xml:space="preserve">November </w:t>
      </w:r>
      <w:r w:rsidR="00156370">
        <w:rPr>
          <w:color w:val="000000"/>
          <w:sz w:val="24"/>
          <w:szCs w:val="24"/>
        </w:rPr>
        <w:t>1</w:t>
      </w:r>
      <w:r w:rsidR="00401669">
        <w:rPr>
          <w:color w:val="000000"/>
          <w:sz w:val="24"/>
          <w:szCs w:val="24"/>
        </w:rPr>
        <w:t>0</w:t>
      </w:r>
      <w:r>
        <w:rPr>
          <w:color w:val="000000"/>
          <w:sz w:val="24"/>
          <w:szCs w:val="24"/>
        </w:rPr>
        <w:t>, 2016</w:t>
      </w:r>
      <w:r w:rsidRPr="0047072B">
        <w:rPr>
          <w:color w:val="000000"/>
          <w:sz w:val="24"/>
          <w:szCs w:val="24"/>
        </w:rPr>
        <w:t>.</w:t>
      </w:r>
    </w:p>
    <w:p w:rsidR="00F555D7" w:rsidRPr="0047072B" w:rsidRDefault="00F555D7" w:rsidP="00F555D7">
      <w:pPr>
        <w:spacing w:after="240"/>
        <w:ind w:firstLine="720"/>
        <w:jc w:val="both"/>
        <w:textAlignment w:val="baseline"/>
        <w:rPr>
          <w:rFonts w:eastAsia="Arial"/>
          <w:color w:val="000000"/>
          <w:spacing w:val="2"/>
          <w:sz w:val="24"/>
          <w:szCs w:val="24"/>
        </w:rPr>
      </w:pPr>
      <w:r w:rsidRPr="0047072B">
        <w:rPr>
          <w:rFonts w:eastAsia="Arial"/>
          <w:color w:val="000000"/>
          <w:spacing w:val="2"/>
          <w:sz w:val="24"/>
          <w:szCs w:val="24"/>
        </w:rPr>
        <w:t>WHEREAS, the Board, pursuant to resolutions adopted at duly called and held meeting</w:t>
      </w:r>
      <w:r w:rsidR="009B1595" w:rsidRPr="0047072B">
        <w:rPr>
          <w:rFonts w:eastAsia="Arial"/>
          <w:color w:val="000000"/>
          <w:spacing w:val="2"/>
          <w:sz w:val="24"/>
          <w:szCs w:val="24"/>
        </w:rPr>
        <w:t>s</w:t>
      </w:r>
      <w:r w:rsidRPr="0047072B">
        <w:rPr>
          <w:rFonts w:eastAsia="Arial"/>
          <w:color w:val="000000"/>
          <w:spacing w:val="2"/>
          <w:sz w:val="24"/>
          <w:szCs w:val="24"/>
        </w:rPr>
        <w:t xml:space="preserve"> of the Board on </w:t>
      </w:r>
      <w:r w:rsidR="009B1595" w:rsidRPr="0047072B">
        <w:rPr>
          <w:rFonts w:eastAsia="Arial"/>
          <w:color w:val="000000"/>
          <w:spacing w:val="2"/>
          <w:sz w:val="24"/>
          <w:szCs w:val="24"/>
        </w:rPr>
        <w:t xml:space="preserve">July 28, 2016 and October 24, </w:t>
      </w:r>
      <w:r w:rsidRPr="0047072B">
        <w:rPr>
          <w:rFonts w:eastAsia="Arial"/>
          <w:color w:val="000000"/>
          <w:spacing w:val="2"/>
          <w:sz w:val="24"/>
          <w:szCs w:val="24"/>
        </w:rPr>
        <w:t>201</w:t>
      </w:r>
      <w:r w:rsidR="009B1595" w:rsidRPr="0047072B">
        <w:rPr>
          <w:rFonts w:eastAsia="Arial"/>
          <w:color w:val="000000"/>
          <w:spacing w:val="2"/>
          <w:sz w:val="24"/>
          <w:szCs w:val="24"/>
        </w:rPr>
        <w:t>6</w:t>
      </w:r>
      <w:r w:rsidRPr="0047072B">
        <w:rPr>
          <w:rFonts w:eastAsia="Arial"/>
          <w:color w:val="000000"/>
          <w:spacing w:val="2"/>
          <w:sz w:val="24"/>
          <w:szCs w:val="24"/>
        </w:rPr>
        <w:t xml:space="preserve"> (the “</w:t>
      </w:r>
      <w:r w:rsidRPr="0047072B">
        <w:rPr>
          <w:rFonts w:eastAsia="Arial"/>
          <w:color w:val="000000"/>
          <w:spacing w:val="2"/>
          <w:sz w:val="24"/>
          <w:szCs w:val="24"/>
          <w:u w:val="single"/>
        </w:rPr>
        <w:t>Resolutions</w:t>
      </w:r>
      <w:r w:rsidRPr="0047072B">
        <w:rPr>
          <w:rFonts w:eastAsia="Arial"/>
          <w:color w:val="000000"/>
          <w:spacing w:val="2"/>
          <w:sz w:val="24"/>
          <w:szCs w:val="24"/>
        </w:rPr>
        <w:t>”), determined that it was advisable and in the best interests of the Company and</w:t>
      </w:r>
      <w:r w:rsidR="000F5354" w:rsidRPr="0047072B">
        <w:rPr>
          <w:rFonts w:eastAsia="Arial"/>
          <w:color w:val="000000"/>
          <w:spacing w:val="2"/>
          <w:sz w:val="24"/>
          <w:szCs w:val="24"/>
        </w:rPr>
        <w:t xml:space="preserve"> </w:t>
      </w:r>
      <w:r w:rsidR="0033481D" w:rsidRPr="0047072B">
        <w:rPr>
          <w:rFonts w:eastAsia="Arial"/>
          <w:color w:val="000000"/>
          <w:spacing w:val="2"/>
          <w:sz w:val="24"/>
          <w:szCs w:val="24"/>
        </w:rPr>
        <w:t>its shareholders</w:t>
      </w:r>
      <w:r w:rsidRPr="0047072B">
        <w:rPr>
          <w:rFonts w:eastAsia="Arial"/>
          <w:color w:val="000000"/>
          <w:spacing w:val="2"/>
          <w:sz w:val="24"/>
          <w:szCs w:val="24"/>
        </w:rPr>
        <w:t xml:space="preserve">, (i) to authorize, approve and undertake </w:t>
      </w:r>
      <w:r w:rsidR="0033481D" w:rsidRPr="0047072B">
        <w:rPr>
          <w:rFonts w:eastAsia="Arial"/>
          <w:color w:val="000000"/>
          <w:spacing w:val="2"/>
          <w:sz w:val="24"/>
          <w:szCs w:val="24"/>
        </w:rPr>
        <w:t xml:space="preserve">a </w:t>
      </w:r>
      <w:r w:rsidRPr="0047072B">
        <w:rPr>
          <w:rFonts w:eastAsia="Arial"/>
          <w:color w:val="000000"/>
          <w:spacing w:val="2"/>
          <w:sz w:val="24"/>
          <w:szCs w:val="24"/>
        </w:rPr>
        <w:t xml:space="preserve">registered offering of </w:t>
      </w:r>
      <w:r w:rsidR="0033481D" w:rsidRPr="0047072B">
        <w:rPr>
          <w:rFonts w:eastAsia="Arial"/>
          <w:color w:val="000000"/>
          <w:spacing w:val="2"/>
          <w:sz w:val="24"/>
          <w:szCs w:val="24"/>
        </w:rPr>
        <w:t>C</w:t>
      </w:r>
      <w:r w:rsidRPr="0047072B">
        <w:rPr>
          <w:rFonts w:eastAsia="Arial"/>
          <w:color w:val="000000"/>
          <w:sz w:val="24"/>
          <w:szCs w:val="24"/>
        </w:rPr>
        <w:t>ommon</w:t>
      </w:r>
      <w:r w:rsidRPr="0047072B">
        <w:rPr>
          <w:rFonts w:eastAsia="Arial"/>
          <w:color w:val="000000"/>
          <w:spacing w:val="2"/>
          <w:sz w:val="24"/>
          <w:szCs w:val="24"/>
        </w:rPr>
        <w:t xml:space="preserve"> </w:t>
      </w:r>
      <w:r w:rsidR="0033481D" w:rsidRPr="0047072B">
        <w:rPr>
          <w:rFonts w:eastAsia="Arial"/>
          <w:color w:val="000000"/>
          <w:spacing w:val="2"/>
          <w:sz w:val="24"/>
          <w:szCs w:val="24"/>
        </w:rPr>
        <w:t>Stock</w:t>
      </w:r>
      <w:r w:rsidRPr="0047072B">
        <w:rPr>
          <w:rFonts w:eastAsia="Arial"/>
          <w:color w:val="000000"/>
          <w:spacing w:val="2"/>
          <w:sz w:val="24"/>
          <w:szCs w:val="24"/>
        </w:rPr>
        <w:t xml:space="preserve"> and (ii) to empower the </w:t>
      </w:r>
      <w:r w:rsidR="000F5354" w:rsidRPr="0047072B">
        <w:rPr>
          <w:rFonts w:eastAsia="Arial"/>
          <w:color w:val="000000"/>
          <w:spacing w:val="2"/>
          <w:sz w:val="24"/>
          <w:szCs w:val="24"/>
        </w:rPr>
        <w:t>o</w:t>
      </w:r>
      <w:r w:rsidRPr="0047072B">
        <w:rPr>
          <w:rFonts w:eastAsia="Arial"/>
          <w:color w:val="000000"/>
          <w:spacing w:val="2"/>
          <w:sz w:val="24"/>
          <w:szCs w:val="24"/>
        </w:rPr>
        <w:t xml:space="preserve">fficers </w:t>
      </w:r>
      <w:r w:rsidR="000F5354" w:rsidRPr="0047072B">
        <w:rPr>
          <w:rFonts w:eastAsia="Arial"/>
          <w:color w:val="000000"/>
          <w:spacing w:val="2"/>
          <w:sz w:val="24"/>
          <w:szCs w:val="24"/>
        </w:rPr>
        <w:t>of the Company</w:t>
      </w:r>
      <w:r w:rsidRPr="0047072B">
        <w:rPr>
          <w:rFonts w:eastAsia="Arial"/>
          <w:color w:val="000000"/>
          <w:spacing w:val="2"/>
          <w:sz w:val="24"/>
          <w:szCs w:val="24"/>
        </w:rPr>
        <w:t xml:space="preserve"> to take such actions, enter into such agreements and execute such documents as are necessary and appropriate to effect such a registered offering;</w:t>
      </w:r>
    </w:p>
    <w:p w:rsidR="00F555D7" w:rsidRPr="0047072B" w:rsidRDefault="00F555D7" w:rsidP="00F555D7">
      <w:pPr>
        <w:spacing w:after="240"/>
        <w:ind w:firstLine="720"/>
        <w:jc w:val="both"/>
        <w:textAlignment w:val="baseline"/>
        <w:rPr>
          <w:rFonts w:eastAsia="Arial"/>
          <w:color w:val="000000"/>
          <w:sz w:val="24"/>
          <w:szCs w:val="24"/>
        </w:rPr>
      </w:pPr>
      <w:r w:rsidRPr="0047072B">
        <w:rPr>
          <w:rFonts w:eastAsia="Arial"/>
          <w:color w:val="000000"/>
          <w:sz w:val="24"/>
          <w:szCs w:val="24"/>
        </w:rPr>
        <w:t xml:space="preserve">WHEREAS, pursuant to the Resolutions, the Board authorized the offer, issuance and sale, pursuant to a registration statement on Form S-3 filed with the U.S. Securities and Exchange Commission, of </w:t>
      </w:r>
      <w:r w:rsidR="00E72F0B" w:rsidRPr="0047072B">
        <w:rPr>
          <w:rFonts w:eastAsia="Arial"/>
          <w:color w:val="000000"/>
          <w:sz w:val="24"/>
          <w:szCs w:val="24"/>
        </w:rPr>
        <w:t xml:space="preserve">up to </w:t>
      </w:r>
      <w:r w:rsidR="0064409A" w:rsidRPr="0047072B">
        <w:rPr>
          <w:rFonts w:eastAsia="Arial"/>
          <w:color w:val="000000"/>
          <w:sz w:val="24"/>
          <w:szCs w:val="24"/>
        </w:rPr>
        <w:t xml:space="preserve">1.7 million </w:t>
      </w:r>
      <w:r w:rsidR="0033481D" w:rsidRPr="0047072B">
        <w:rPr>
          <w:rFonts w:eastAsia="Arial"/>
          <w:color w:val="000000"/>
          <w:sz w:val="24"/>
          <w:szCs w:val="24"/>
        </w:rPr>
        <w:t xml:space="preserve">shares of </w:t>
      </w:r>
      <w:r w:rsidRPr="0047072B">
        <w:rPr>
          <w:rFonts w:eastAsia="Arial"/>
          <w:color w:val="000000"/>
          <w:sz w:val="24"/>
          <w:szCs w:val="24"/>
        </w:rPr>
        <w:t xml:space="preserve">Common </w:t>
      </w:r>
      <w:r w:rsidR="0033481D" w:rsidRPr="0047072B">
        <w:rPr>
          <w:rFonts w:eastAsia="Arial"/>
          <w:color w:val="000000"/>
          <w:sz w:val="24"/>
          <w:szCs w:val="24"/>
        </w:rPr>
        <w:t>Stock</w:t>
      </w:r>
      <w:r w:rsidRPr="0047072B">
        <w:rPr>
          <w:rFonts w:eastAsia="Arial"/>
          <w:color w:val="000000"/>
          <w:sz w:val="24"/>
          <w:szCs w:val="24"/>
        </w:rPr>
        <w:t>; and</w:t>
      </w:r>
    </w:p>
    <w:p w:rsidR="00F555D7" w:rsidRPr="0047072B" w:rsidRDefault="00F555D7" w:rsidP="00F555D7">
      <w:pPr>
        <w:spacing w:after="240"/>
        <w:ind w:firstLine="720"/>
        <w:jc w:val="both"/>
        <w:textAlignment w:val="baseline"/>
        <w:rPr>
          <w:rFonts w:eastAsia="Arial"/>
          <w:color w:val="000000"/>
          <w:sz w:val="24"/>
          <w:szCs w:val="24"/>
        </w:rPr>
      </w:pPr>
      <w:r w:rsidRPr="0047072B">
        <w:rPr>
          <w:rFonts w:eastAsia="Arial"/>
          <w:color w:val="000000"/>
          <w:sz w:val="24"/>
          <w:szCs w:val="24"/>
        </w:rPr>
        <w:t xml:space="preserve">WHEREAS, pursuant to the Resolutions, the Board appointed and authorized the </w:t>
      </w:r>
      <w:r w:rsidR="00C20106" w:rsidRPr="0047072B">
        <w:rPr>
          <w:rFonts w:eastAsia="Arial"/>
          <w:color w:val="000000"/>
          <w:sz w:val="24"/>
          <w:szCs w:val="24"/>
        </w:rPr>
        <w:t>Special Financing Committee</w:t>
      </w:r>
      <w:r w:rsidRPr="0047072B">
        <w:rPr>
          <w:rFonts w:eastAsia="Arial"/>
          <w:color w:val="000000"/>
          <w:sz w:val="24"/>
          <w:szCs w:val="24"/>
        </w:rPr>
        <w:t xml:space="preserve"> to </w:t>
      </w:r>
      <w:r w:rsidR="00D84579" w:rsidRPr="0047072B">
        <w:rPr>
          <w:rFonts w:eastAsia="Arial"/>
          <w:color w:val="000000"/>
          <w:sz w:val="24"/>
          <w:szCs w:val="24"/>
        </w:rPr>
        <w:t xml:space="preserve">approve all matters relating to the issuance and sale of the Shares, including </w:t>
      </w:r>
      <w:r w:rsidRPr="0047072B">
        <w:rPr>
          <w:rFonts w:eastAsia="Arial"/>
          <w:color w:val="000000"/>
          <w:sz w:val="24"/>
          <w:szCs w:val="24"/>
        </w:rPr>
        <w:t xml:space="preserve">(i) </w:t>
      </w:r>
      <w:r w:rsidR="00D84579" w:rsidRPr="0047072B">
        <w:rPr>
          <w:rFonts w:eastAsia="Arial"/>
          <w:color w:val="000000"/>
          <w:sz w:val="24"/>
          <w:szCs w:val="24"/>
        </w:rPr>
        <w:t xml:space="preserve">the number of </w:t>
      </w:r>
      <w:r w:rsidR="007F13AE" w:rsidRPr="0047072B">
        <w:rPr>
          <w:rFonts w:eastAsia="Arial"/>
          <w:color w:val="000000"/>
          <w:sz w:val="24"/>
          <w:szCs w:val="24"/>
        </w:rPr>
        <w:t>s</w:t>
      </w:r>
      <w:r w:rsidR="00D84579" w:rsidRPr="0047072B">
        <w:rPr>
          <w:rFonts w:eastAsia="Arial"/>
          <w:color w:val="000000"/>
          <w:sz w:val="24"/>
          <w:szCs w:val="24"/>
        </w:rPr>
        <w:t xml:space="preserve">hares </w:t>
      </w:r>
      <w:r w:rsidR="007F13AE" w:rsidRPr="0047072B">
        <w:rPr>
          <w:rFonts w:eastAsia="Arial"/>
          <w:color w:val="000000"/>
          <w:sz w:val="24"/>
          <w:szCs w:val="24"/>
        </w:rPr>
        <w:t>of Common Stock</w:t>
      </w:r>
      <w:r w:rsidR="00EA407E" w:rsidRPr="0047072B">
        <w:rPr>
          <w:rFonts w:eastAsia="Arial"/>
          <w:color w:val="000000"/>
          <w:sz w:val="24"/>
          <w:szCs w:val="24"/>
        </w:rPr>
        <w:t xml:space="preserve"> </w:t>
      </w:r>
      <w:r w:rsidR="00D84579" w:rsidRPr="0047072B">
        <w:rPr>
          <w:rFonts w:eastAsia="Arial"/>
          <w:color w:val="000000"/>
          <w:sz w:val="24"/>
          <w:szCs w:val="24"/>
        </w:rPr>
        <w:t xml:space="preserve">to be sold, (ii) the price to be paid to the Company therefore, and (iii) the terms and conditions of any underwriting agreement to be entered into by the Company with respect to the sale of the </w:t>
      </w:r>
      <w:r w:rsidR="007F13AE" w:rsidRPr="0047072B">
        <w:rPr>
          <w:rFonts w:eastAsia="Arial"/>
          <w:color w:val="000000"/>
          <w:sz w:val="24"/>
          <w:szCs w:val="24"/>
        </w:rPr>
        <w:t>s</w:t>
      </w:r>
      <w:r w:rsidR="00D84579" w:rsidRPr="0047072B">
        <w:rPr>
          <w:rFonts w:eastAsia="Arial"/>
          <w:color w:val="000000"/>
          <w:sz w:val="24"/>
          <w:szCs w:val="24"/>
        </w:rPr>
        <w:t>hares</w:t>
      </w:r>
      <w:r w:rsidR="007F13AE" w:rsidRPr="0047072B">
        <w:rPr>
          <w:rFonts w:eastAsia="Arial"/>
          <w:color w:val="000000"/>
          <w:sz w:val="24"/>
          <w:szCs w:val="24"/>
        </w:rPr>
        <w:t xml:space="preserve"> of Common Stock</w:t>
      </w:r>
      <w:r w:rsidR="00D84579" w:rsidRPr="0047072B">
        <w:rPr>
          <w:rFonts w:eastAsia="Arial"/>
          <w:color w:val="000000"/>
          <w:sz w:val="24"/>
          <w:szCs w:val="24"/>
        </w:rPr>
        <w:t>.</w:t>
      </w:r>
    </w:p>
    <w:p w:rsidR="005F116E" w:rsidRPr="0047072B" w:rsidRDefault="00F555D7" w:rsidP="005F116E">
      <w:pPr>
        <w:spacing w:after="240"/>
        <w:ind w:firstLine="720"/>
        <w:jc w:val="both"/>
        <w:textAlignment w:val="baseline"/>
        <w:rPr>
          <w:rFonts w:eastAsia="Arial"/>
          <w:color w:val="000000"/>
          <w:sz w:val="24"/>
          <w:szCs w:val="24"/>
        </w:rPr>
      </w:pPr>
      <w:r w:rsidRPr="0047072B">
        <w:rPr>
          <w:rFonts w:eastAsia="Arial"/>
          <w:color w:val="000000"/>
          <w:sz w:val="24"/>
          <w:szCs w:val="24"/>
        </w:rPr>
        <w:t xml:space="preserve">NOW, THEREFORE, BE IT RESOLVED, </w:t>
      </w:r>
      <w:r w:rsidR="005F116E" w:rsidRPr="0047072B">
        <w:rPr>
          <w:rFonts w:eastAsia="Arial"/>
          <w:color w:val="000000"/>
          <w:sz w:val="24"/>
          <w:szCs w:val="24"/>
        </w:rPr>
        <w:t xml:space="preserve">that the actions of the officers of the Company in filing a Registration Statement, a Prospectus and a Prospectus Supplement with, the Securities and Exchange Commission under the Securities Act of 1933, and in </w:t>
      </w:r>
      <w:r w:rsidR="00130FB4" w:rsidRPr="0047072B">
        <w:rPr>
          <w:rFonts w:eastAsia="Arial"/>
          <w:color w:val="000000"/>
          <w:sz w:val="24"/>
          <w:szCs w:val="24"/>
        </w:rPr>
        <w:t xml:space="preserve">filing an </w:t>
      </w:r>
      <w:r w:rsidR="005F116E" w:rsidRPr="0047072B">
        <w:rPr>
          <w:rFonts w:eastAsia="Arial"/>
          <w:color w:val="000000"/>
          <w:sz w:val="24"/>
          <w:szCs w:val="24"/>
        </w:rPr>
        <w:t>application with</w:t>
      </w:r>
      <w:r w:rsidR="00130FB4" w:rsidRPr="0047072B">
        <w:rPr>
          <w:rFonts w:eastAsia="Arial"/>
          <w:color w:val="000000"/>
          <w:sz w:val="24"/>
          <w:szCs w:val="24"/>
        </w:rPr>
        <w:t xml:space="preserve"> </w:t>
      </w:r>
      <w:r w:rsidR="005F116E" w:rsidRPr="0047072B">
        <w:rPr>
          <w:rFonts w:eastAsia="Arial"/>
          <w:color w:val="000000"/>
          <w:sz w:val="24"/>
          <w:szCs w:val="24"/>
        </w:rPr>
        <w:t xml:space="preserve">and obtaining </w:t>
      </w:r>
      <w:r w:rsidR="00130FB4" w:rsidRPr="0047072B">
        <w:rPr>
          <w:rFonts w:eastAsia="Arial"/>
          <w:color w:val="000000"/>
          <w:sz w:val="24"/>
          <w:szCs w:val="24"/>
        </w:rPr>
        <w:t xml:space="preserve">an </w:t>
      </w:r>
      <w:r w:rsidR="005F116E" w:rsidRPr="0047072B">
        <w:rPr>
          <w:rFonts w:eastAsia="Arial"/>
          <w:color w:val="000000"/>
          <w:sz w:val="24"/>
          <w:szCs w:val="24"/>
        </w:rPr>
        <w:t xml:space="preserve">order of the Oregon Public Utility Commission and </w:t>
      </w:r>
      <w:r w:rsidR="00130FB4" w:rsidRPr="0047072B">
        <w:rPr>
          <w:rFonts w:eastAsia="Arial"/>
          <w:color w:val="000000"/>
          <w:sz w:val="24"/>
          <w:szCs w:val="24"/>
        </w:rPr>
        <w:t xml:space="preserve">making the appropriate notice filing with </w:t>
      </w:r>
      <w:r w:rsidR="005F116E" w:rsidRPr="0047072B">
        <w:rPr>
          <w:rFonts w:eastAsia="Arial"/>
          <w:color w:val="000000"/>
          <w:sz w:val="24"/>
          <w:szCs w:val="24"/>
        </w:rPr>
        <w:t xml:space="preserve">the Washington Utilities and Transportation Commission, all in connection with the issuance and sale by the Company of the </w:t>
      </w:r>
      <w:r w:rsidR="009947F0" w:rsidRPr="0047072B">
        <w:rPr>
          <w:rFonts w:eastAsia="Arial"/>
          <w:color w:val="000000"/>
          <w:sz w:val="24"/>
          <w:szCs w:val="24"/>
        </w:rPr>
        <w:t>s</w:t>
      </w:r>
      <w:r w:rsidR="00D84579" w:rsidRPr="0047072B">
        <w:rPr>
          <w:rFonts w:eastAsia="Arial"/>
          <w:color w:val="000000"/>
          <w:sz w:val="24"/>
          <w:szCs w:val="24"/>
        </w:rPr>
        <w:t>hares</w:t>
      </w:r>
      <w:r w:rsidR="009947F0" w:rsidRPr="0047072B">
        <w:rPr>
          <w:rFonts w:eastAsia="Arial"/>
          <w:color w:val="000000"/>
          <w:sz w:val="24"/>
          <w:szCs w:val="24"/>
        </w:rPr>
        <w:t xml:space="preserve"> of Common Stock</w:t>
      </w:r>
      <w:r w:rsidR="005F116E" w:rsidRPr="0047072B">
        <w:rPr>
          <w:rFonts w:eastAsia="Arial"/>
          <w:color w:val="000000"/>
          <w:sz w:val="24"/>
          <w:szCs w:val="24"/>
        </w:rPr>
        <w:t>, hereby are ratified and approved; and further</w:t>
      </w:r>
    </w:p>
    <w:p w:rsidR="005F116E" w:rsidRPr="0047072B" w:rsidRDefault="005F116E" w:rsidP="005F116E">
      <w:pPr>
        <w:spacing w:after="240"/>
        <w:ind w:firstLine="720"/>
        <w:jc w:val="both"/>
        <w:textAlignment w:val="baseline"/>
        <w:rPr>
          <w:rFonts w:eastAsia="Arial"/>
          <w:color w:val="000000"/>
          <w:sz w:val="24"/>
          <w:szCs w:val="24"/>
        </w:rPr>
      </w:pPr>
      <w:r w:rsidRPr="0047072B">
        <w:rPr>
          <w:rFonts w:eastAsia="Arial"/>
          <w:color w:val="000000"/>
          <w:sz w:val="24"/>
          <w:szCs w:val="24"/>
        </w:rPr>
        <w:t xml:space="preserve">RESOLVED, that the actions of the officers of the Company in selecting the underwriters and negotiating the terms of sale with such underwriters, all in connection with the issuance and sale by the Company of the </w:t>
      </w:r>
      <w:r w:rsidR="00130FB4" w:rsidRPr="0047072B">
        <w:rPr>
          <w:rFonts w:eastAsia="Arial"/>
          <w:color w:val="000000"/>
          <w:sz w:val="24"/>
          <w:szCs w:val="24"/>
        </w:rPr>
        <w:t xml:space="preserve">Initial </w:t>
      </w:r>
      <w:r w:rsidRPr="0047072B">
        <w:rPr>
          <w:rFonts w:eastAsia="Arial"/>
          <w:color w:val="000000"/>
          <w:sz w:val="24"/>
          <w:szCs w:val="24"/>
        </w:rPr>
        <w:t>S</w:t>
      </w:r>
      <w:r w:rsidR="00130FB4" w:rsidRPr="0047072B">
        <w:rPr>
          <w:rFonts w:eastAsia="Arial"/>
          <w:color w:val="000000"/>
          <w:sz w:val="24"/>
          <w:szCs w:val="24"/>
        </w:rPr>
        <w:t>ecurities</w:t>
      </w:r>
      <w:r w:rsidRPr="0047072B">
        <w:rPr>
          <w:rFonts w:eastAsia="Arial"/>
          <w:color w:val="000000"/>
          <w:sz w:val="24"/>
          <w:szCs w:val="24"/>
        </w:rPr>
        <w:t xml:space="preserve"> </w:t>
      </w:r>
      <w:r w:rsidR="00D84579" w:rsidRPr="0047072B">
        <w:rPr>
          <w:rFonts w:eastAsia="Arial"/>
          <w:color w:val="000000"/>
          <w:sz w:val="24"/>
          <w:szCs w:val="24"/>
        </w:rPr>
        <w:t xml:space="preserve">(as defined below) </w:t>
      </w:r>
      <w:r w:rsidRPr="0047072B">
        <w:rPr>
          <w:rFonts w:eastAsia="Arial"/>
          <w:color w:val="000000"/>
          <w:sz w:val="24"/>
          <w:szCs w:val="24"/>
        </w:rPr>
        <w:t>and, to the extent the option is exercised, the Option S</w:t>
      </w:r>
      <w:r w:rsidR="00130FB4" w:rsidRPr="0047072B">
        <w:rPr>
          <w:rFonts w:eastAsia="Arial"/>
          <w:color w:val="000000"/>
          <w:sz w:val="24"/>
          <w:szCs w:val="24"/>
        </w:rPr>
        <w:t>ecurities</w:t>
      </w:r>
      <w:r w:rsidR="00D84579" w:rsidRPr="0047072B">
        <w:rPr>
          <w:rFonts w:eastAsia="Arial"/>
          <w:color w:val="000000"/>
          <w:sz w:val="24"/>
          <w:szCs w:val="24"/>
        </w:rPr>
        <w:t xml:space="preserve"> (as defined below)</w:t>
      </w:r>
      <w:r w:rsidRPr="0047072B">
        <w:rPr>
          <w:rFonts w:eastAsia="Arial"/>
          <w:color w:val="000000"/>
          <w:sz w:val="24"/>
          <w:szCs w:val="24"/>
        </w:rPr>
        <w:t>, hereby are ratified and approved; and further</w:t>
      </w:r>
    </w:p>
    <w:p w:rsidR="005F116E" w:rsidRPr="0047072B" w:rsidRDefault="005F116E" w:rsidP="005F116E">
      <w:pPr>
        <w:spacing w:after="240"/>
        <w:ind w:firstLine="720"/>
        <w:jc w:val="both"/>
        <w:textAlignment w:val="baseline"/>
        <w:rPr>
          <w:rFonts w:eastAsia="Arial"/>
          <w:color w:val="000000"/>
          <w:sz w:val="24"/>
          <w:szCs w:val="24"/>
        </w:rPr>
      </w:pPr>
      <w:r w:rsidRPr="0047072B">
        <w:rPr>
          <w:rFonts w:eastAsia="Arial"/>
          <w:color w:val="000000"/>
          <w:sz w:val="24"/>
          <w:szCs w:val="24"/>
        </w:rPr>
        <w:t xml:space="preserve">RESOLVED, that the Company issue and sell </w:t>
      </w:r>
      <w:r w:rsidR="008A5B7C">
        <w:rPr>
          <w:rFonts w:eastAsia="Arial"/>
          <w:color w:val="000000"/>
          <w:sz w:val="24"/>
          <w:szCs w:val="24"/>
        </w:rPr>
        <w:t xml:space="preserve">880,000 </w:t>
      </w:r>
      <w:r w:rsidR="009947F0" w:rsidRPr="0047072B">
        <w:rPr>
          <w:rFonts w:eastAsia="Arial"/>
          <w:color w:val="000000"/>
          <w:sz w:val="24"/>
          <w:szCs w:val="24"/>
        </w:rPr>
        <w:t>s</w:t>
      </w:r>
      <w:r w:rsidR="00D84579" w:rsidRPr="0047072B">
        <w:rPr>
          <w:rFonts w:eastAsia="Arial"/>
          <w:color w:val="000000"/>
          <w:sz w:val="24"/>
          <w:szCs w:val="24"/>
        </w:rPr>
        <w:t>hares of Common Stock (the “</w:t>
      </w:r>
      <w:r w:rsidR="00130FB4" w:rsidRPr="0047072B">
        <w:rPr>
          <w:rFonts w:eastAsia="Arial"/>
          <w:color w:val="000000"/>
          <w:sz w:val="24"/>
          <w:szCs w:val="24"/>
          <w:u w:val="single"/>
        </w:rPr>
        <w:t xml:space="preserve">Initial </w:t>
      </w:r>
      <w:r w:rsidRPr="0047072B">
        <w:rPr>
          <w:rFonts w:eastAsia="Arial"/>
          <w:color w:val="000000"/>
          <w:sz w:val="24"/>
          <w:szCs w:val="24"/>
          <w:u w:val="single"/>
        </w:rPr>
        <w:t>S</w:t>
      </w:r>
      <w:r w:rsidR="00130FB4" w:rsidRPr="0047072B">
        <w:rPr>
          <w:rFonts w:eastAsia="Arial"/>
          <w:color w:val="000000"/>
          <w:sz w:val="24"/>
          <w:szCs w:val="24"/>
          <w:u w:val="single"/>
        </w:rPr>
        <w:t>ecurities</w:t>
      </w:r>
      <w:r w:rsidR="00D84579" w:rsidRPr="0047072B">
        <w:rPr>
          <w:rFonts w:eastAsia="Arial"/>
          <w:color w:val="000000"/>
          <w:sz w:val="24"/>
          <w:szCs w:val="24"/>
        </w:rPr>
        <w:t>”)</w:t>
      </w:r>
      <w:r w:rsidRPr="0047072B">
        <w:rPr>
          <w:rFonts w:eastAsia="Arial"/>
          <w:color w:val="000000"/>
          <w:sz w:val="24"/>
          <w:szCs w:val="24"/>
        </w:rPr>
        <w:t xml:space="preserve"> and not more than </w:t>
      </w:r>
      <w:r w:rsidR="008A5B7C">
        <w:rPr>
          <w:rFonts w:eastAsia="Arial"/>
          <w:color w:val="000000"/>
          <w:sz w:val="24"/>
          <w:szCs w:val="24"/>
        </w:rPr>
        <w:t>132,000</w:t>
      </w:r>
      <w:r w:rsidR="002A17D7" w:rsidRPr="0047072B">
        <w:rPr>
          <w:rFonts w:eastAsia="Arial"/>
          <w:color w:val="000000"/>
          <w:sz w:val="24"/>
          <w:szCs w:val="24"/>
        </w:rPr>
        <w:t xml:space="preserve"> </w:t>
      </w:r>
      <w:r w:rsidR="009947F0" w:rsidRPr="0047072B">
        <w:rPr>
          <w:rFonts w:eastAsia="Arial"/>
          <w:color w:val="000000"/>
          <w:sz w:val="24"/>
          <w:szCs w:val="24"/>
        </w:rPr>
        <w:t>s</w:t>
      </w:r>
      <w:r w:rsidR="00D84579" w:rsidRPr="0047072B">
        <w:rPr>
          <w:rFonts w:eastAsia="Arial"/>
          <w:color w:val="000000"/>
          <w:sz w:val="24"/>
          <w:szCs w:val="24"/>
        </w:rPr>
        <w:t>hares of Common Stock (the ”</w:t>
      </w:r>
      <w:r w:rsidRPr="0047072B">
        <w:rPr>
          <w:rFonts w:eastAsia="Arial"/>
          <w:color w:val="000000"/>
          <w:sz w:val="24"/>
          <w:szCs w:val="24"/>
          <w:u w:val="single"/>
        </w:rPr>
        <w:t>Option S</w:t>
      </w:r>
      <w:r w:rsidR="00130FB4" w:rsidRPr="0047072B">
        <w:rPr>
          <w:rFonts w:eastAsia="Arial"/>
          <w:color w:val="000000"/>
          <w:sz w:val="24"/>
          <w:szCs w:val="24"/>
          <w:u w:val="single"/>
        </w:rPr>
        <w:t>ecurities</w:t>
      </w:r>
      <w:r w:rsidR="00D84579" w:rsidRPr="0047072B">
        <w:rPr>
          <w:rFonts w:eastAsia="Arial"/>
          <w:color w:val="000000"/>
          <w:sz w:val="24"/>
          <w:szCs w:val="24"/>
        </w:rPr>
        <w:t>”</w:t>
      </w:r>
      <w:r w:rsidR="005C07CC" w:rsidRPr="0047072B">
        <w:rPr>
          <w:rFonts w:eastAsia="Arial"/>
          <w:color w:val="000000"/>
          <w:sz w:val="24"/>
          <w:szCs w:val="24"/>
        </w:rPr>
        <w:t xml:space="preserve"> and</w:t>
      </w:r>
      <w:r w:rsidR="00EA407E" w:rsidRPr="0047072B">
        <w:rPr>
          <w:rFonts w:eastAsia="Arial"/>
          <w:color w:val="000000"/>
          <w:sz w:val="24"/>
          <w:szCs w:val="24"/>
        </w:rPr>
        <w:t xml:space="preserve"> together with</w:t>
      </w:r>
      <w:r w:rsidR="005C07CC" w:rsidRPr="0047072B">
        <w:rPr>
          <w:rFonts w:eastAsia="Arial"/>
          <w:color w:val="000000"/>
          <w:sz w:val="24"/>
          <w:szCs w:val="24"/>
        </w:rPr>
        <w:t xml:space="preserve"> the Initial Securities, the ”</w:t>
      </w:r>
      <w:r w:rsidR="005C07CC" w:rsidRPr="0047072B">
        <w:rPr>
          <w:rFonts w:eastAsia="Arial"/>
          <w:color w:val="000000"/>
          <w:sz w:val="24"/>
          <w:szCs w:val="24"/>
          <w:u w:val="single"/>
        </w:rPr>
        <w:t>Securities</w:t>
      </w:r>
      <w:r w:rsidR="005C07CC" w:rsidRPr="0047072B">
        <w:rPr>
          <w:rFonts w:eastAsia="Arial"/>
          <w:color w:val="000000"/>
          <w:sz w:val="24"/>
          <w:szCs w:val="24"/>
        </w:rPr>
        <w:t>”)</w:t>
      </w:r>
      <w:r w:rsidR="00130FB4" w:rsidRPr="0047072B">
        <w:rPr>
          <w:rFonts w:eastAsia="Arial"/>
          <w:color w:val="000000"/>
          <w:sz w:val="24"/>
          <w:szCs w:val="24"/>
        </w:rPr>
        <w:t xml:space="preserve"> </w:t>
      </w:r>
      <w:r w:rsidRPr="0047072B">
        <w:rPr>
          <w:rFonts w:eastAsia="Arial"/>
          <w:color w:val="000000"/>
          <w:sz w:val="24"/>
          <w:szCs w:val="24"/>
        </w:rPr>
        <w:t xml:space="preserve">to the Underwriters </w:t>
      </w:r>
      <w:r w:rsidR="006A00FB" w:rsidRPr="0047072B">
        <w:rPr>
          <w:rFonts w:eastAsia="Arial"/>
          <w:color w:val="000000"/>
          <w:sz w:val="24"/>
          <w:szCs w:val="24"/>
        </w:rPr>
        <w:t xml:space="preserve">(as defined below) </w:t>
      </w:r>
      <w:r w:rsidRPr="0047072B">
        <w:rPr>
          <w:rFonts w:eastAsia="Arial"/>
          <w:color w:val="000000"/>
          <w:sz w:val="24"/>
          <w:szCs w:val="24"/>
        </w:rPr>
        <w:t>at the price per share set forth in the next succeed</w:t>
      </w:r>
      <w:r w:rsidR="00130FB4" w:rsidRPr="0047072B">
        <w:rPr>
          <w:rFonts w:eastAsia="Arial"/>
          <w:color w:val="000000"/>
          <w:sz w:val="24"/>
          <w:szCs w:val="24"/>
        </w:rPr>
        <w:t>ing</w:t>
      </w:r>
      <w:r w:rsidRPr="0047072B">
        <w:rPr>
          <w:rFonts w:eastAsia="Arial"/>
          <w:color w:val="000000"/>
          <w:sz w:val="24"/>
          <w:szCs w:val="24"/>
        </w:rPr>
        <w:t xml:space="preserve"> resolution; and further</w:t>
      </w:r>
    </w:p>
    <w:p w:rsidR="005F116E" w:rsidRPr="0047072B" w:rsidRDefault="005F116E" w:rsidP="005F116E">
      <w:pPr>
        <w:spacing w:after="240"/>
        <w:ind w:firstLine="720"/>
        <w:jc w:val="both"/>
        <w:textAlignment w:val="baseline"/>
        <w:rPr>
          <w:rFonts w:eastAsia="Arial"/>
          <w:color w:val="000000"/>
          <w:sz w:val="24"/>
          <w:szCs w:val="24"/>
        </w:rPr>
      </w:pPr>
      <w:r w:rsidRPr="0047072B">
        <w:rPr>
          <w:rFonts w:eastAsia="Arial"/>
          <w:color w:val="000000"/>
          <w:sz w:val="24"/>
          <w:szCs w:val="24"/>
        </w:rPr>
        <w:lastRenderedPageBreak/>
        <w:t xml:space="preserve">RESOLVED, that the offer of </w:t>
      </w:r>
      <w:r w:rsidR="00130FB4" w:rsidRPr="0047072B">
        <w:rPr>
          <w:rFonts w:eastAsia="Arial"/>
          <w:color w:val="000000"/>
          <w:sz w:val="24"/>
          <w:szCs w:val="24"/>
        </w:rPr>
        <w:t>Wells Fargo Securities, LLC</w:t>
      </w:r>
      <w:r w:rsidRPr="0047072B">
        <w:rPr>
          <w:rFonts w:eastAsia="Arial"/>
          <w:color w:val="000000"/>
          <w:sz w:val="24"/>
          <w:szCs w:val="24"/>
        </w:rPr>
        <w:t xml:space="preserve">, and the other underwriters named in the form of Underwriting Agreement presented to this meeting (the </w:t>
      </w:r>
      <w:r w:rsidR="003F6496" w:rsidRPr="0047072B">
        <w:rPr>
          <w:rFonts w:eastAsia="Arial"/>
          <w:color w:val="000000"/>
          <w:sz w:val="24"/>
          <w:szCs w:val="24"/>
        </w:rPr>
        <w:t>“</w:t>
      </w:r>
      <w:r w:rsidRPr="0047072B">
        <w:rPr>
          <w:rFonts w:eastAsia="Arial"/>
          <w:color w:val="000000"/>
          <w:sz w:val="24"/>
          <w:szCs w:val="24"/>
          <w:u w:val="single"/>
        </w:rPr>
        <w:t>Underwriters</w:t>
      </w:r>
      <w:r w:rsidR="003F6496" w:rsidRPr="0047072B">
        <w:rPr>
          <w:rFonts w:eastAsia="Arial"/>
          <w:color w:val="000000"/>
          <w:sz w:val="24"/>
          <w:szCs w:val="24"/>
        </w:rPr>
        <w:t>”</w:t>
      </w:r>
      <w:r w:rsidRPr="0047072B">
        <w:rPr>
          <w:rFonts w:eastAsia="Arial"/>
          <w:color w:val="000000"/>
          <w:sz w:val="24"/>
          <w:szCs w:val="24"/>
        </w:rPr>
        <w:t xml:space="preserve">) to purchase the </w:t>
      </w:r>
      <w:r w:rsidR="006A00FB" w:rsidRPr="0047072B">
        <w:rPr>
          <w:rFonts w:eastAsia="Arial"/>
          <w:color w:val="000000"/>
          <w:sz w:val="24"/>
          <w:szCs w:val="24"/>
        </w:rPr>
        <w:t xml:space="preserve">Initial Securities </w:t>
      </w:r>
      <w:r w:rsidRPr="0047072B">
        <w:rPr>
          <w:rFonts w:eastAsia="Arial"/>
          <w:color w:val="000000"/>
          <w:sz w:val="24"/>
          <w:szCs w:val="24"/>
        </w:rPr>
        <w:t xml:space="preserve">at a price of </w:t>
      </w:r>
      <w:r w:rsidR="00156370">
        <w:rPr>
          <w:rFonts w:eastAsia="Arial"/>
          <w:color w:val="000000"/>
          <w:sz w:val="24"/>
          <w:szCs w:val="24"/>
        </w:rPr>
        <w:t>$52.58</w:t>
      </w:r>
      <w:r w:rsidR="008A5B7C">
        <w:rPr>
          <w:rFonts w:eastAsia="Arial"/>
          <w:color w:val="000000"/>
          <w:sz w:val="24"/>
          <w:szCs w:val="24"/>
        </w:rPr>
        <w:t xml:space="preserve"> </w:t>
      </w:r>
      <w:r w:rsidRPr="0047072B">
        <w:rPr>
          <w:rFonts w:eastAsia="Arial"/>
          <w:color w:val="000000"/>
          <w:sz w:val="24"/>
          <w:szCs w:val="24"/>
        </w:rPr>
        <w:t>per share is reasonable and adequate consideration and hereby is approved and accepted; and that such Underwriters hereby are granted an option to purchase the Option S</w:t>
      </w:r>
      <w:r w:rsidR="006A00FB" w:rsidRPr="0047072B">
        <w:rPr>
          <w:rFonts w:eastAsia="Arial"/>
          <w:color w:val="000000"/>
          <w:sz w:val="24"/>
          <w:szCs w:val="24"/>
        </w:rPr>
        <w:t xml:space="preserve">ecurities </w:t>
      </w:r>
      <w:r w:rsidRPr="0047072B">
        <w:rPr>
          <w:rFonts w:eastAsia="Arial"/>
          <w:color w:val="000000"/>
          <w:sz w:val="24"/>
          <w:szCs w:val="24"/>
        </w:rPr>
        <w:t xml:space="preserve">at a price of </w:t>
      </w:r>
      <w:r w:rsidR="00156370">
        <w:rPr>
          <w:rFonts w:eastAsia="Arial"/>
          <w:color w:val="000000"/>
          <w:sz w:val="24"/>
          <w:szCs w:val="24"/>
        </w:rPr>
        <w:t xml:space="preserve">$52.58 </w:t>
      </w:r>
      <w:r w:rsidRPr="0047072B">
        <w:rPr>
          <w:rFonts w:eastAsia="Arial"/>
          <w:color w:val="000000"/>
          <w:sz w:val="24"/>
          <w:szCs w:val="24"/>
        </w:rPr>
        <w:t>per share for the purpose of covering over-allotments, if any, in connection with the offering</w:t>
      </w:r>
      <w:r w:rsidR="00517B27" w:rsidRPr="0047072B">
        <w:rPr>
          <w:rFonts w:eastAsia="Arial"/>
          <w:color w:val="000000"/>
          <w:sz w:val="24"/>
          <w:szCs w:val="24"/>
        </w:rPr>
        <w:t>, which price is reasonable and adequate consideration and hereby is approved and accepted</w:t>
      </w:r>
      <w:r w:rsidRPr="0047072B">
        <w:rPr>
          <w:rFonts w:eastAsia="Arial"/>
          <w:color w:val="000000"/>
          <w:sz w:val="24"/>
          <w:szCs w:val="24"/>
        </w:rPr>
        <w:t>; and further</w:t>
      </w:r>
    </w:p>
    <w:p w:rsidR="005F116E" w:rsidRPr="0047072B" w:rsidRDefault="005F116E" w:rsidP="005F116E">
      <w:pPr>
        <w:spacing w:after="240"/>
        <w:ind w:firstLine="720"/>
        <w:jc w:val="both"/>
        <w:textAlignment w:val="baseline"/>
        <w:rPr>
          <w:rFonts w:eastAsia="Arial"/>
          <w:color w:val="000000"/>
          <w:sz w:val="24"/>
          <w:szCs w:val="24"/>
        </w:rPr>
      </w:pPr>
      <w:r w:rsidRPr="0047072B">
        <w:rPr>
          <w:rFonts w:eastAsia="Arial"/>
          <w:color w:val="000000"/>
          <w:sz w:val="24"/>
          <w:szCs w:val="24"/>
        </w:rPr>
        <w:t xml:space="preserve">RESOLVED, that the form of Underwriting Agreement heretofore presented to this meeting hereby is approved; and that </w:t>
      </w:r>
      <w:r w:rsidR="00517B27" w:rsidRPr="0047072B">
        <w:rPr>
          <w:rFonts w:eastAsia="Arial"/>
          <w:color w:val="000000"/>
          <w:sz w:val="24"/>
          <w:szCs w:val="24"/>
        </w:rPr>
        <w:t xml:space="preserve">the Chief Executive Officer, the President, </w:t>
      </w:r>
      <w:r w:rsidR="008A5B7C">
        <w:rPr>
          <w:rFonts w:eastAsia="Arial"/>
          <w:color w:val="000000"/>
          <w:sz w:val="24"/>
          <w:szCs w:val="24"/>
        </w:rPr>
        <w:t xml:space="preserve">the Chief Financial Officer, </w:t>
      </w:r>
      <w:r w:rsidR="00517B27" w:rsidRPr="0047072B">
        <w:rPr>
          <w:rFonts w:eastAsia="Arial"/>
          <w:color w:val="000000"/>
          <w:sz w:val="24"/>
          <w:szCs w:val="24"/>
        </w:rPr>
        <w:t>any Vice President, the Treasurer or any Assistant Treasurer</w:t>
      </w:r>
      <w:r w:rsidRPr="0047072B">
        <w:rPr>
          <w:rFonts w:eastAsia="Arial"/>
          <w:color w:val="000000"/>
          <w:sz w:val="24"/>
          <w:szCs w:val="24"/>
        </w:rPr>
        <w:t xml:space="preserve"> of the Company hereby is authorized and directed, on behalf of the Company, to execute and deliver an Underwriting Agreement with the Underwriters, in the form or substantially the form heretofore approved, but with such changes therein as the officer executing the same shall approve, such approval to be conclusively evidenced by his execution thereof; and further</w:t>
      </w:r>
    </w:p>
    <w:p w:rsidR="005F116E" w:rsidRPr="0047072B" w:rsidRDefault="005F116E" w:rsidP="005F116E">
      <w:pPr>
        <w:spacing w:after="240"/>
        <w:ind w:firstLine="720"/>
        <w:jc w:val="both"/>
        <w:textAlignment w:val="baseline"/>
        <w:rPr>
          <w:rFonts w:eastAsia="Arial"/>
          <w:color w:val="000000"/>
          <w:sz w:val="24"/>
          <w:szCs w:val="24"/>
        </w:rPr>
      </w:pPr>
      <w:r w:rsidRPr="0047072B">
        <w:rPr>
          <w:rFonts w:eastAsia="Arial"/>
          <w:color w:val="000000"/>
          <w:sz w:val="24"/>
          <w:szCs w:val="24"/>
        </w:rPr>
        <w:t>RESOLVED, that the Registration Statement, Prospectus, preliminary Prospectus Supplement and form of final Prospectus Supplement filed or to be filed with the Securities and Exchange Commission with respect to the S</w:t>
      </w:r>
      <w:r w:rsidR="006A00FB" w:rsidRPr="0047072B">
        <w:rPr>
          <w:rFonts w:eastAsia="Arial"/>
          <w:color w:val="000000"/>
          <w:sz w:val="24"/>
          <w:szCs w:val="24"/>
        </w:rPr>
        <w:t>ecurities</w:t>
      </w:r>
      <w:r w:rsidRPr="0047072B">
        <w:rPr>
          <w:rFonts w:eastAsia="Arial"/>
          <w:color w:val="000000"/>
          <w:sz w:val="24"/>
          <w:szCs w:val="24"/>
        </w:rPr>
        <w:t>, in the form heretofore presented to this meeting, hereby are approved and the filing of each of said documents with the Securities and Exchange Commission is hereby authorized and ratified; and further</w:t>
      </w:r>
    </w:p>
    <w:p w:rsidR="005F116E" w:rsidRPr="0047072B" w:rsidRDefault="005F116E" w:rsidP="005F116E">
      <w:pPr>
        <w:spacing w:after="240"/>
        <w:ind w:firstLine="720"/>
        <w:jc w:val="both"/>
        <w:textAlignment w:val="baseline"/>
        <w:rPr>
          <w:rFonts w:eastAsia="Arial"/>
          <w:color w:val="000000"/>
          <w:sz w:val="24"/>
          <w:szCs w:val="24"/>
        </w:rPr>
      </w:pPr>
      <w:r w:rsidRPr="0047072B">
        <w:rPr>
          <w:rFonts w:eastAsia="Arial"/>
          <w:color w:val="000000"/>
          <w:sz w:val="24"/>
          <w:szCs w:val="24"/>
        </w:rPr>
        <w:t>RESOLVED, that the application to the Oregon</w:t>
      </w:r>
      <w:r w:rsidR="006A00FB" w:rsidRPr="0047072B">
        <w:rPr>
          <w:rFonts w:eastAsia="Arial"/>
          <w:color w:val="000000"/>
          <w:sz w:val="24"/>
          <w:szCs w:val="24"/>
        </w:rPr>
        <w:t xml:space="preserve"> Public Utility Commission and the</w:t>
      </w:r>
      <w:r w:rsidRPr="0047072B">
        <w:rPr>
          <w:rFonts w:eastAsia="Arial"/>
          <w:color w:val="000000"/>
          <w:sz w:val="24"/>
          <w:szCs w:val="24"/>
        </w:rPr>
        <w:t xml:space="preserve"> order of such Commission in respect of such application, </w:t>
      </w:r>
      <w:r w:rsidR="006A00FB" w:rsidRPr="0047072B">
        <w:rPr>
          <w:rFonts w:eastAsia="Arial"/>
          <w:color w:val="000000"/>
          <w:sz w:val="24"/>
          <w:szCs w:val="24"/>
        </w:rPr>
        <w:t>and the notice filing made with the Washington Utilities and Transportation Commission</w:t>
      </w:r>
      <w:r w:rsidRPr="0047072B">
        <w:rPr>
          <w:rFonts w:eastAsia="Arial"/>
          <w:color w:val="000000"/>
          <w:sz w:val="24"/>
          <w:szCs w:val="24"/>
        </w:rPr>
        <w:t>, hereby are approved; and further</w:t>
      </w:r>
    </w:p>
    <w:p w:rsidR="005F116E" w:rsidRPr="0047072B" w:rsidRDefault="005F116E" w:rsidP="005F116E">
      <w:pPr>
        <w:spacing w:after="240"/>
        <w:ind w:firstLine="720"/>
        <w:jc w:val="both"/>
        <w:textAlignment w:val="baseline"/>
        <w:rPr>
          <w:rFonts w:eastAsia="Arial"/>
          <w:color w:val="000000"/>
          <w:sz w:val="24"/>
          <w:szCs w:val="24"/>
        </w:rPr>
      </w:pPr>
      <w:r w:rsidRPr="0047072B">
        <w:rPr>
          <w:rFonts w:eastAsia="Arial"/>
          <w:color w:val="000000"/>
          <w:sz w:val="24"/>
          <w:szCs w:val="24"/>
        </w:rPr>
        <w:t xml:space="preserve">RESOLVED, that the officers of the Company are authorized and directed to take any and all such actions as they may deem to be necessary or desirable in order to effect the issuance and sale of not more than </w:t>
      </w:r>
      <w:r w:rsidR="0043169C">
        <w:rPr>
          <w:rFonts w:eastAsia="Arial"/>
          <w:color w:val="000000"/>
          <w:sz w:val="24"/>
          <w:szCs w:val="24"/>
        </w:rPr>
        <w:t xml:space="preserve">1,012,000 </w:t>
      </w:r>
      <w:r w:rsidRPr="0047072B">
        <w:rPr>
          <w:rFonts w:eastAsia="Arial"/>
          <w:color w:val="000000"/>
          <w:sz w:val="24"/>
          <w:szCs w:val="24"/>
        </w:rPr>
        <w:t>S</w:t>
      </w:r>
      <w:r w:rsidR="006A00FB" w:rsidRPr="0047072B">
        <w:rPr>
          <w:rFonts w:eastAsia="Arial"/>
          <w:color w:val="000000"/>
          <w:sz w:val="24"/>
          <w:szCs w:val="24"/>
        </w:rPr>
        <w:t>ecurities</w:t>
      </w:r>
      <w:r w:rsidRPr="0047072B">
        <w:rPr>
          <w:rFonts w:eastAsia="Arial"/>
          <w:color w:val="000000"/>
          <w:sz w:val="24"/>
          <w:szCs w:val="24"/>
        </w:rPr>
        <w:t xml:space="preserve"> and to carry out the purposes of the foregoing resolutions with respect thereto.</w:t>
      </w:r>
    </w:p>
    <w:p w:rsidR="00173791" w:rsidRPr="00173791" w:rsidRDefault="00173791" w:rsidP="00173791">
      <w:pPr>
        <w:autoSpaceDE w:val="0"/>
        <w:autoSpaceDN w:val="0"/>
        <w:adjustRightInd w:val="0"/>
        <w:rPr>
          <w:color w:val="000000"/>
          <w:sz w:val="24"/>
          <w:szCs w:val="24"/>
        </w:rPr>
      </w:pPr>
      <w:r w:rsidRPr="00173791">
        <w:rPr>
          <w:b/>
          <w:bCs/>
          <w:i/>
          <w:iCs/>
          <w:color w:val="000000"/>
          <w:sz w:val="24"/>
          <w:szCs w:val="24"/>
        </w:rPr>
        <w:tab/>
      </w:r>
      <w:r w:rsidRPr="00173791">
        <w:rPr>
          <w:b/>
          <w:bCs/>
          <w:color w:val="000000"/>
          <w:sz w:val="24"/>
          <w:szCs w:val="24"/>
        </w:rPr>
        <w:t>IN WITNESS WHEREOF</w:t>
      </w:r>
      <w:r w:rsidRPr="00173791">
        <w:rPr>
          <w:color w:val="000000"/>
          <w:sz w:val="24"/>
          <w:szCs w:val="24"/>
        </w:rPr>
        <w:t>, the undersigned ha</w:t>
      </w:r>
      <w:r>
        <w:rPr>
          <w:color w:val="000000"/>
          <w:sz w:val="24"/>
          <w:szCs w:val="24"/>
        </w:rPr>
        <w:t>s</w:t>
      </w:r>
      <w:r w:rsidRPr="00173791">
        <w:rPr>
          <w:color w:val="000000"/>
          <w:sz w:val="24"/>
          <w:szCs w:val="24"/>
        </w:rPr>
        <w:t xml:space="preserve"> executed this Unanimous Written Consent of the </w:t>
      </w:r>
      <w:r>
        <w:rPr>
          <w:color w:val="000000"/>
          <w:sz w:val="24"/>
          <w:szCs w:val="24"/>
        </w:rPr>
        <w:t>Special Financing</w:t>
      </w:r>
      <w:r w:rsidRPr="00173791">
        <w:rPr>
          <w:color w:val="000000"/>
          <w:sz w:val="24"/>
          <w:szCs w:val="24"/>
        </w:rPr>
        <w:t xml:space="preserve"> Committee of the Board of Directors of Northwest Natural Gas Company, effective as of </w:t>
      </w:r>
      <w:r>
        <w:rPr>
          <w:color w:val="000000"/>
          <w:sz w:val="24"/>
          <w:szCs w:val="24"/>
        </w:rPr>
        <w:t xml:space="preserve">November </w:t>
      </w:r>
      <w:r w:rsidR="00156370">
        <w:rPr>
          <w:color w:val="000000"/>
          <w:sz w:val="24"/>
          <w:szCs w:val="24"/>
        </w:rPr>
        <w:t>1</w:t>
      </w:r>
      <w:r w:rsidR="00401669">
        <w:rPr>
          <w:color w:val="000000"/>
          <w:sz w:val="24"/>
          <w:szCs w:val="24"/>
        </w:rPr>
        <w:t>0</w:t>
      </w:r>
      <w:r w:rsidRPr="00173791">
        <w:rPr>
          <w:color w:val="000000"/>
          <w:sz w:val="24"/>
          <w:szCs w:val="24"/>
        </w:rPr>
        <w:t>, 2016.</w:t>
      </w:r>
    </w:p>
    <w:p w:rsidR="00173791" w:rsidRPr="00173791" w:rsidRDefault="00173791" w:rsidP="00173791">
      <w:pPr>
        <w:autoSpaceDE w:val="0"/>
        <w:autoSpaceDN w:val="0"/>
        <w:adjustRightInd w:val="0"/>
        <w:rPr>
          <w:color w:val="000000"/>
          <w:sz w:val="24"/>
          <w:szCs w:val="24"/>
        </w:rPr>
      </w:pPr>
    </w:p>
    <w:p w:rsidR="00173791" w:rsidRPr="00173791" w:rsidRDefault="00173791" w:rsidP="00173791">
      <w:pPr>
        <w:autoSpaceDE w:val="0"/>
        <w:autoSpaceDN w:val="0"/>
        <w:adjustRightInd w:val="0"/>
        <w:rPr>
          <w:color w:val="000000"/>
          <w:sz w:val="24"/>
          <w:szCs w:val="24"/>
        </w:rPr>
      </w:pPr>
    </w:p>
    <w:p w:rsidR="00173791" w:rsidRPr="00173791" w:rsidRDefault="00173791" w:rsidP="00173791">
      <w:pPr>
        <w:autoSpaceDE w:val="0"/>
        <w:autoSpaceDN w:val="0"/>
        <w:adjustRightInd w:val="0"/>
        <w:rPr>
          <w:color w:val="000000"/>
          <w:sz w:val="24"/>
          <w:szCs w:val="24"/>
        </w:rPr>
      </w:pPr>
    </w:p>
    <w:p w:rsidR="00173791" w:rsidRPr="00173791" w:rsidRDefault="00173791" w:rsidP="00173791">
      <w:pPr>
        <w:autoSpaceDE w:val="0"/>
        <w:autoSpaceDN w:val="0"/>
        <w:adjustRightInd w:val="0"/>
        <w:rPr>
          <w:color w:val="000000"/>
          <w:sz w:val="24"/>
          <w:szCs w:val="24"/>
        </w:rPr>
      </w:pPr>
    </w:p>
    <w:p w:rsidR="00173791" w:rsidRPr="00173791" w:rsidRDefault="00173791" w:rsidP="00173791">
      <w:pPr>
        <w:autoSpaceDE w:val="0"/>
        <w:autoSpaceDN w:val="0"/>
        <w:adjustRightInd w:val="0"/>
        <w:rPr>
          <w:color w:val="000000"/>
          <w:sz w:val="24"/>
          <w:szCs w:val="24"/>
        </w:rPr>
      </w:pPr>
      <w:r w:rsidRPr="00173791">
        <w:rPr>
          <w:color w:val="000000"/>
          <w:sz w:val="24"/>
          <w:szCs w:val="24"/>
        </w:rPr>
        <w:tab/>
      </w:r>
      <w:r w:rsidRPr="00173791">
        <w:rPr>
          <w:color w:val="000000"/>
          <w:sz w:val="24"/>
          <w:szCs w:val="24"/>
        </w:rPr>
        <w:tab/>
      </w:r>
      <w:r w:rsidRPr="00173791">
        <w:rPr>
          <w:color w:val="000000"/>
          <w:sz w:val="24"/>
          <w:szCs w:val="24"/>
        </w:rPr>
        <w:tab/>
      </w:r>
      <w:r w:rsidRPr="00173791">
        <w:rPr>
          <w:color w:val="000000"/>
          <w:sz w:val="24"/>
          <w:szCs w:val="24"/>
        </w:rPr>
        <w:tab/>
      </w:r>
      <w:r w:rsidRPr="00173791">
        <w:rPr>
          <w:color w:val="000000"/>
          <w:sz w:val="24"/>
          <w:szCs w:val="24"/>
        </w:rPr>
        <w:tab/>
      </w:r>
      <w:r w:rsidR="0002296C" w:rsidRPr="0002296C">
        <w:rPr>
          <w:color w:val="000000"/>
          <w:sz w:val="24"/>
          <w:szCs w:val="24"/>
          <w:u w:val="single"/>
        </w:rPr>
        <w:t>/s/ David H. Anderson</w:t>
      </w:r>
      <w:r w:rsidRPr="00173791">
        <w:rPr>
          <w:color w:val="000000"/>
          <w:sz w:val="24"/>
          <w:szCs w:val="24"/>
        </w:rPr>
        <w:t>____________________________</w:t>
      </w:r>
    </w:p>
    <w:p w:rsidR="00173791" w:rsidRPr="00173791" w:rsidRDefault="00173791" w:rsidP="00173791">
      <w:pPr>
        <w:autoSpaceDE w:val="0"/>
        <w:autoSpaceDN w:val="0"/>
        <w:adjustRightInd w:val="0"/>
        <w:rPr>
          <w:color w:val="000000"/>
          <w:sz w:val="24"/>
          <w:szCs w:val="24"/>
        </w:rPr>
      </w:pPr>
      <w:r w:rsidRPr="00173791">
        <w:rPr>
          <w:color w:val="000000"/>
          <w:sz w:val="24"/>
          <w:szCs w:val="24"/>
        </w:rPr>
        <w:tab/>
      </w:r>
      <w:r w:rsidRPr="00173791">
        <w:rPr>
          <w:color w:val="000000"/>
          <w:sz w:val="24"/>
          <w:szCs w:val="24"/>
        </w:rPr>
        <w:tab/>
      </w:r>
      <w:r w:rsidRPr="00173791">
        <w:rPr>
          <w:color w:val="000000"/>
          <w:sz w:val="24"/>
          <w:szCs w:val="24"/>
        </w:rPr>
        <w:tab/>
      </w:r>
      <w:r w:rsidRPr="00173791">
        <w:rPr>
          <w:color w:val="000000"/>
          <w:sz w:val="24"/>
          <w:szCs w:val="24"/>
        </w:rPr>
        <w:tab/>
      </w:r>
      <w:r w:rsidRPr="00173791">
        <w:rPr>
          <w:color w:val="000000"/>
          <w:sz w:val="24"/>
          <w:szCs w:val="24"/>
        </w:rPr>
        <w:tab/>
      </w:r>
      <w:r>
        <w:rPr>
          <w:color w:val="000000"/>
          <w:sz w:val="24"/>
          <w:szCs w:val="24"/>
        </w:rPr>
        <w:t>David H. Anderson</w:t>
      </w:r>
    </w:p>
    <w:p w:rsidR="00173791" w:rsidRPr="00173791" w:rsidRDefault="00173791" w:rsidP="00173791">
      <w:pPr>
        <w:autoSpaceDE w:val="0"/>
        <w:autoSpaceDN w:val="0"/>
        <w:adjustRightInd w:val="0"/>
        <w:rPr>
          <w:color w:val="000000"/>
          <w:sz w:val="24"/>
          <w:szCs w:val="24"/>
        </w:rPr>
      </w:pPr>
      <w:bookmarkStart w:id="0" w:name="_GoBack"/>
      <w:bookmarkEnd w:id="0"/>
    </w:p>
    <w:sectPr w:rsidR="00173791" w:rsidRPr="00173791" w:rsidSect="000F5354">
      <w:headerReference w:type="default" r:id="rId8"/>
      <w:footerReference w:type="default" r:id="rId9"/>
      <w:footerReference w:type="first" r:id="rId1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FE5" w:rsidRDefault="007F3FE5" w:rsidP="00257AED">
      <w:r>
        <w:separator/>
      </w:r>
    </w:p>
  </w:endnote>
  <w:endnote w:type="continuationSeparator" w:id="0">
    <w:p w:rsidR="007F3FE5" w:rsidRDefault="007F3FE5" w:rsidP="0025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69" w:rsidRDefault="007F3FE5">
    <w:pPr>
      <w:pStyle w:val="Footer"/>
    </w:pPr>
    <w:r>
      <w:rPr>
        <w:noProof/>
      </w:rPr>
      <w:pict>
        <v:shapetype id="_x0000_t202" coordsize="21600,21600" o:spt="202" path="m,l,21600r21600,l21600,xe">
          <v:stroke joinstyle="miter"/>
          <v:path gradientshapeok="t" o:connecttype="rect"/>
        </v:shapetype>
        <v:shape id="zzmpTrailer_1078_19" o:spid="_x0000_s2051" type="#_x0000_t202" style="position:absolute;margin-left:-5.35pt;margin-top:-8.75pt;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" filled="f" stroked="f">
          <v:textbox inset="0,0,0,0">
            <w:txbxContent>
              <w:p w:rsidR="00401669" w:rsidRDefault="00401669">
                <w:pPr>
                  <w:pStyle w:val="MacPacTrailer"/>
                </w:pP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69" w:rsidRDefault="007F3FE5">
    <w:pPr>
      <w:pStyle w:val="Footer"/>
    </w:pPr>
    <w:r>
      <w:rPr>
        <w:noProof/>
      </w:rPr>
      <w:pict>
        <v:shapetype id="_x0000_t202" coordsize="21600,21600" o:spt="202" path="m,l,21600r21600,l21600,xe">
          <v:stroke joinstyle="miter"/>
          <v:path gradientshapeok="t" o:connecttype="rect"/>
        </v:shapetype>
        <v:shape id="zzmpTrailer_1078_1B" o:spid="_x0000_s2052" type="#_x0000_t202" style="position:absolute;margin-left:-6pt;margin-top:-.3pt;width:201.6pt;height:2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" filled="f" stroked="f" strokeweight=".5pt">
          <v:path arrowok="t"/>
          <v:textbox inset="0,0,0,0">
            <w:txbxContent>
              <w:p w:rsidR="00401669" w:rsidRDefault="00401669">
                <w:pPr>
                  <w:pStyle w:val="MacPacTrailer"/>
                </w:pPr>
                <w:r>
                  <w:t>DB1/ 89640190.2</w:t>
                </w:r>
              </w:p>
              <w:p w:rsidR="00401669" w:rsidRDefault="00401669">
                <w:pPr>
                  <w:pStyle w:val="MacPacTrailer"/>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FE5" w:rsidRDefault="007F3FE5" w:rsidP="00257AED">
      <w:r>
        <w:separator/>
      </w:r>
    </w:p>
  </w:footnote>
  <w:footnote w:type="continuationSeparator" w:id="0">
    <w:p w:rsidR="007F3FE5" w:rsidRDefault="007F3FE5" w:rsidP="00257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6C" w:rsidRDefault="0002296C" w:rsidP="0002296C">
    <w:pPr>
      <w:pStyle w:val="Header"/>
      <w:jc w:val="right"/>
    </w:pPr>
    <w:r>
      <w:t>Exhibit B – Consent of Special Committee</w:t>
    </w:r>
  </w:p>
  <w:p w:rsidR="0002296C" w:rsidRDefault="0002296C" w:rsidP="0002296C">
    <w:pPr>
      <w:pStyle w:val="Header"/>
      <w:jc w:val="right"/>
    </w:pPr>
    <w:r>
      <w:t>UG-161164/NWN’s Report of Proceeds, Equity Compliance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A802E2"/>
    <w:rsid w:val="0002296C"/>
    <w:rsid w:val="000F5354"/>
    <w:rsid w:val="00130FB4"/>
    <w:rsid w:val="00143311"/>
    <w:rsid w:val="00156370"/>
    <w:rsid w:val="00173791"/>
    <w:rsid w:val="001E30A8"/>
    <w:rsid w:val="00257AED"/>
    <w:rsid w:val="00261281"/>
    <w:rsid w:val="00265B5E"/>
    <w:rsid w:val="002A17D7"/>
    <w:rsid w:val="0033481D"/>
    <w:rsid w:val="003B14A1"/>
    <w:rsid w:val="003E0E37"/>
    <w:rsid w:val="003F6496"/>
    <w:rsid w:val="003F7CBC"/>
    <w:rsid w:val="00401669"/>
    <w:rsid w:val="0043169C"/>
    <w:rsid w:val="004446A6"/>
    <w:rsid w:val="0047072B"/>
    <w:rsid w:val="00483604"/>
    <w:rsid w:val="00517B27"/>
    <w:rsid w:val="00550F05"/>
    <w:rsid w:val="005C07CC"/>
    <w:rsid w:val="005F116E"/>
    <w:rsid w:val="0064409A"/>
    <w:rsid w:val="006A00FB"/>
    <w:rsid w:val="0071337E"/>
    <w:rsid w:val="007F13AE"/>
    <w:rsid w:val="007F3FE5"/>
    <w:rsid w:val="00814089"/>
    <w:rsid w:val="008A5B7C"/>
    <w:rsid w:val="008D1993"/>
    <w:rsid w:val="008D2D23"/>
    <w:rsid w:val="00944DD2"/>
    <w:rsid w:val="009947F0"/>
    <w:rsid w:val="009B1595"/>
    <w:rsid w:val="00A55572"/>
    <w:rsid w:val="00A802E2"/>
    <w:rsid w:val="00A8619C"/>
    <w:rsid w:val="00AC75D3"/>
    <w:rsid w:val="00B04803"/>
    <w:rsid w:val="00BA736F"/>
    <w:rsid w:val="00C20106"/>
    <w:rsid w:val="00C855DA"/>
    <w:rsid w:val="00CB4CB4"/>
    <w:rsid w:val="00D67331"/>
    <w:rsid w:val="00D84579"/>
    <w:rsid w:val="00D972B0"/>
    <w:rsid w:val="00DA0CED"/>
    <w:rsid w:val="00DC086D"/>
    <w:rsid w:val="00E72F0B"/>
    <w:rsid w:val="00E738C1"/>
    <w:rsid w:val="00E74281"/>
    <w:rsid w:val="00EA407E"/>
    <w:rsid w:val="00EF6DDB"/>
    <w:rsid w:val="00F555D7"/>
    <w:rsid w:val="00FA09B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AED"/>
    <w:pPr>
      <w:tabs>
        <w:tab w:val="center" w:pos="4680"/>
        <w:tab w:val="right" w:pos="9360"/>
      </w:tabs>
    </w:pPr>
  </w:style>
  <w:style w:type="character" w:customStyle="1" w:styleId="HeaderChar">
    <w:name w:val="Header Char"/>
    <w:basedOn w:val="DefaultParagraphFont"/>
    <w:link w:val="Header"/>
    <w:uiPriority w:val="99"/>
    <w:rsid w:val="00257AED"/>
  </w:style>
  <w:style w:type="paragraph" w:styleId="Footer">
    <w:name w:val="footer"/>
    <w:basedOn w:val="Normal"/>
    <w:link w:val="FooterChar"/>
    <w:uiPriority w:val="99"/>
    <w:unhideWhenUsed/>
    <w:rsid w:val="00257AED"/>
    <w:pPr>
      <w:tabs>
        <w:tab w:val="center" w:pos="4680"/>
        <w:tab w:val="right" w:pos="9360"/>
      </w:tabs>
    </w:pPr>
  </w:style>
  <w:style w:type="character" w:customStyle="1" w:styleId="FooterChar">
    <w:name w:val="Footer Char"/>
    <w:basedOn w:val="DefaultParagraphFont"/>
    <w:link w:val="Footer"/>
    <w:uiPriority w:val="99"/>
    <w:rsid w:val="00257AED"/>
  </w:style>
  <w:style w:type="paragraph" w:styleId="BalloonText">
    <w:name w:val="Balloon Text"/>
    <w:basedOn w:val="Normal"/>
    <w:link w:val="BalloonTextChar"/>
    <w:uiPriority w:val="99"/>
    <w:semiHidden/>
    <w:unhideWhenUsed/>
    <w:rsid w:val="00257AED"/>
    <w:rPr>
      <w:rFonts w:ascii="Tahoma" w:hAnsi="Tahoma" w:cs="Tahoma"/>
      <w:sz w:val="16"/>
      <w:szCs w:val="16"/>
    </w:rPr>
  </w:style>
  <w:style w:type="character" w:customStyle="1" w:styleId="BalloonTextChar">
    <w:name w:val="Balloon Text Char"/>
    <w:basedOn w:val="DefaultParagraphFont"/>
    <w:link w:val="BalloonText"/>
    <w:uiPriority w:val="99"/>
    <w:semiHidden/>
    <w:rsid w:val="00257AED"/>
    <w:rPr>
      <w:rFonts w:ascii="Tahoma" w:hAnsi="Tahoma" w:cs="Tahoma"/>
      <w:sz w:val="16"/>
      <w:szCs w:val="16"/>
    </w:rPr>
  </w:style>
  <w:style w:type="paragraph" w:styleId="FootnoteText">
    <w:name w:val="footnote text"/>
    <w:basedOn w:val="Normal"/>
    <w:link w:val="FootnoteTextChar"/>
    <w:uiPriority w:val="99"/>
    <w:semiHidden/>
    <w:unhideWhenUsed/>
    <w:rsid w:val="00B04803"/>
    <w:rPr>
      <w:sz w:val="20"/>
      <w:szCs w:val="20"/>
    </w:rPr>
  </w:style>
  <w:style w:type="character" w:customStyle="1" w:styleId="FootnoteTextChar">
    <w:name w:val="Footnote Text Char"/>
    <w:basedOn w:val="DefaultParagraphFont"/>
    <w:link w:val="FootnoteText"/>
    <w:uiPriority w:val="99"/>
    <w:semiHidden/>
    <w:rsid w:val="00B04803"/>
    <w:rPr>
      <w:sz w:val="20"/>
      <w:szCs w:val="20"/>
    </w:rPr>
  </w:style>
  <w:style w:type="character" w:styleId="FootnoteReference">
    <w:name w:val="footnote reference"/>
    <w:basedOn w:val="DefaultParagraphFont"/>
    <w:uiPriority w:val="99"/>
    <w:semiHidden/>
    <w:unhideWhenUsed/>
    <w:rsid w:val="00B04803"/>
    <w:rPr>
      <w:vertAlign w:val="superscript"/>
    </w:rPr>
  </w:style>
  <w:style w:type="paragraph" w:customStyle="1" w:styleId="MacPacTrailer">
    <w:name w:val="MacPac Trailer"/>
    <w:rsid w:val="008D1993"/>
    <w:pPr>
      <w:widowControl w:val="0"/>
      <w:spacing w:line="200" w:lineRule="exact"/>
    </w:pPr>
    <w:rPr>
      <w:rFonts w:ascii="Tahoma" w:eastAsia="Times New Roman" w:hAnsi="Tahoma"/>
      <w:sz w:val="16"/>
    </w:rPr>
  </w:style>
  <w:style w:type="character" w:styleId="PlaceholderText">
    <w:name w:val="Placeholder Text"/>
    <w:basedOn w:val="DefaultParagraphFont"/>
    <w:uiPriority w:val="99"/>
    <w:semiHidden/>
    <w:rsid w:val="00AC75D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AED"/>
    <w:pPr>
      <w:tabs>
        <w:tab w:val="center" w:pos="4680"/>
        <w:tab w:val="right" w:pos="9360"/>
      </w:tabs>
    </w:pPr>
  </w:style>
  <w:style w:type="character" w:customStyle="1" w:styleId="HeaderChar">
    <w:name w:val="Header Char"/>
    <w:basedOn w:val="DefaultParagraphFont"/>
    <w:link w:val="Header"/>
    <w:uiPriority w:val="99"/>
    <w:rsid w:val="00257AED"/>
  </w:style>
  <w:style w:type="paragraph" w:styleId="Footer">
    <w:name w:val="footer"/>
    <w:basedOn w:val="Normal"/>
    <w:link w:val="FooterChar"/>
    <w:uiPriority w:val="99"/>
    <w:unhideWhenUsed/>
    <w:rsid w:val="00257AED"/>
    <w:pPr>
      <w:tabs>
        <w:tab w:val="center" w:pos="4680"/>
        <w:tab w:val="right" w:pos="9360"/>
      </w:tabs>
    </w:pPr>
  </w:style>
  <w:style w:type="character" w:customStyle="1" w:styleId="FooterChar">
    <w:name w:val="Footer Char"/>
    <w:basedOn w:val="DefaultParagraphFont"/>
    <w:link w:val="Footer"/>
    <w:uiPriority w:val="99"/>
    <w:rsid w:val="00257AED"/>
  </w:style>
  <w:style w:type="paragraph" w:styleId="BalloonText">
    <w:name w:val="Balloon Text"/>
    <w:basedOn w:val="Normal"/>
    <w:link w:val="BalloonTextChar"/>
    <w:uiPriority w:val="99"/>
    <w:semiHidden/>
    <w:unhideWhenUsed/>
    <w:rsid w:val="00257AED"/>
    <w:rPr>
      <w:rFonts w:ascii="Tahoma" w:hAnsi="Tahoma" w:cs="Tahoma"/>
      <w:sz w:val="16"/>
      <w:szCs w:val="16"/>
    </w:rPr>
  </w:style>
  <w:style w:type="character" w:customStyle="1" w:styleId="BalloonTextChar">
    <w:name w:val="Balloon Text Char"/>
    <w:basedOn w:val="DefaultParagraphFont"/>
    <w:link w:val="BalloonText"/>
    <w:uiPriority w:val="99"/>
    <w:semiHidden/>
    <w:rsid w:val="00257AED"/>
    <w:rPr>
      <w:rFonts w:ascii="Tahoma" w:hAnsi="Tahoma" w:cs="Tahoma"/>
      <w:sz w:val="16"/>
      <w:szCs w:val="16"/>
    </w:rPr>
  </w:style>
  <w:style w:type="paragraph" w:styleId="FootnoteText">
    <w:name w:val="footnote text"/>
    <w:basedOn w:val="Normal"/>
    <w:link w:val="FootnoteTextChar"/>
    <w:uiPriority w:val="99"/>
    <w:semiHidden/>
    <w:unhideWhenUsed/>
    <w:rsid w:val="00B04803"/>
    <w:rPr>
      <w:sz w:val="20"/>
      <w:szCs w:val="20"/>
    </w:rPr>
  </w:style>
  <w:style w:type="character" w:customStyle="1" w:styleId="FootnoteTextChar">
    <w:name w:val="Footnote Text Char"/>
    <w:basedOn w:val="DefaultParagraphFont"/>
    <w:link w:val="FootnoteText"/>
    <w:uiPriority w:val="99"/>
    <w:semiHidden/>
    <w:rsid w:val="00B04803"/>
    <w:rPr>
      <w:sz w:val="20"/>
      <w:szCs w:val="20"/>
    </w:rPr>
  </w:style>
  <w:style w:type="character" w:styleId="FootnoteReference">
    <w:name w:val="footnote reference"/>
    <w:basedOn w:val="DefaultParagraphFont"/>
    <w:uiPriority w:val="99"/>
    <w:semiHidden/>
    <w:unhideWhenUsed/>
    <w:rsid w:val="00B04803"/>
    <w:rPr>
      <w:vertAlign w:val="superscript"/>
    </w:rPr>
  </w:style>
  <w:style w:type="paragraph" w:customStyle="1" w:styleId="MacPacTrailer">
    <w:name w:val="MacPac Trailer"/>
    <w:rsid w:val="008D1993"/>
    <w:pPr>
      <w:widowControl w:val="0"/>
      <w:spacing w:line="200" w:lineRule="exact"/>
    </w:pPr>
    <w:rPr>
      <w:rFonts w:ascii="Tahoma" w:eastAsia="Times New Roman" w:hAnsi="Tahoma"/>
      <w:sz w:val="16"/>
    </w:rPr>
  </w:style>
  <w:style w:type="character" w:styleId="PlaceholderText">
    <w:name w:val="Placeholder Text"/>
    <w:basedOn w:val="DefaultParagraphFont"/>
    <w:uiPriority w:val="99"/>
    <w:semiHidden/>
    <w:rsid w:val="00AC75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88EA9B8E9A3B4AA99BAE4342A4B10D" ma:contentTypeVersion="104" ma:contentTypeDescription="" ma:contentTypeScope="" ma:versionID="b562acc68983f00b71f340db142427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Visibility xmlns="dc463f71-b30c-4ab2-9473-d307f9d35888">Full Visibility</Visibility>
    <IsConfidential xmlns="dc463f71-b30c-4ab2-9473-d307f9d35888">false</IsConfidential>
    <AgendaOrder xmlns="dc463f71-b30c-4ab2-9473-d307f9d35888">false</AgendaOrder>
    <CaseType xmlns="dc463f71-b30c-4ab2-9473-d307f9d35888">Securities</CaseType>
    <IndustryCode xmlns="dc463f71-b30c-4ab2-9473-d307f9d35888">150</IndustryCode>
    <CaseStatus xmlns="dc463f71-b30c-4ab2-9473-d307f9d35888">Closed</CaseStatus>
    <OpenedDate xmlns="dc463f71-b30c-4ab2-9473-d307f9d35888">2016-10-25T07:00:00+00:00</OpenedDate>
    <Date1 xmlns="dc463f71-b30c-4ab2-9473-d307f9d35888">2017-01-13T08:00:00+00:00</Date1>
    <IsDocumentOrder xmlns="dc463f71-b30c-4ab2-9473-d307f9d35888" xsi:nil="true"/>
    <IsHighlyConfidential xmlns="dc463f71-b30c-4ab2-9473-d307f9d35888">false</IsHighlyConfidential>
    <CaseCompanyNames xmlns="dc463f71-b30c-4ab2-9473-d307f9d35888">Northwest Natural Gas Company</CaseCompanyNames>
    <Nickname xmlns="http://schemas.microsoft.com/sharepoint/v3" xsi:nil="true"/>
    <DocketNumber xmlns="dc463f71-b30c-4ab2-9473-d307f9d35888">161164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0DC9109A-D76A-4562-84E5-929D12702E76}">
  <ds:schemaRefs>
    <ds:schemaRef ds:uri="http://schemas.openxmlformats.org/officeDocument/2006/bibliography"/>
  </ds:schemaRefs>
</ds:datastoreItem>
</file>

<file path=customXml/itemProps2.xml><?xml version="1.0" encoding="utf-8"?>
<ds:datastoreItem xmlns:ds="http://schemas.openxmlformats.org/officeDocument/2006/customXml" ds:itemID="{4BD14726-D4B0-462D-A8FF-037CF43A907F}"/>
</file>

<file path=customXml/itemProps3.xml><?xml version="1.0" encoding="utf-8"?>
<ds:datastoreItem xmlns:ds="http://schemas.openxmlformats.org/officeDocument/2006/customXml" ds:itemID="{370EC5B8-1974-4D48-9AE2-B4FD37EFD805}"/>
</file>

<file path=customXml/itemProps4.xml><?xml version="1.0" encoding="utf-8"?>
<ds:datastoreItem xmlns:ds="http://schemas.openxmlformats.org/officeDocument/2006/customXml" ds:itemID="{7D0A4441-AA3D-4D67-B356-ABD6F553B80B}"/>
</file>

<file path=customXml/itemProps5.xml><?xml version="1.0" encoding="utf-8"?>
<ds:datastoreItem xmlns:ds="http://schemas.openxmlformats.org/officeDocument/2006/customXml" ds:itemID="{F55FAC45-39C1-40F1-87F8-FBE603FF1110}"/>
</file>

<file path=docProps/app.xml><?xml version="1.0" encoding="utf-8"?>
<Properties xmlns="http://schemas.openxmlformats.org/officeDocument/2006/extended-properties" xmlns:vt="http://schemas.openxmlformats.org/officeDocument/2006/docPropsVTypes">
  <Template>Normal.dotm</Template>
  <TotalTime>191</TotalTime>
  <Pages>1</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Filippi, Shawn</dc:creator>
  <cp:lastModifiedBy>Pear, Alison M.</cp:lastModifiedBy>
  <cp:revision>6</cp:revision>
  <cp:lastPrinted>2016-11-11T00:26:00Z</cp:lastPrinted>
  <dcterms:created xsi:type="dcterms:W3CDTF">2016-11-10T01:03:00Z</dcterms:created>
  <dcterms:modified xsi:type="dcterms:W3CDTF">2017-01-13T20:46:00Z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0x0101006E56B4D1795A2E4DB2F0B01679ED314A006988EA9B8E9A3B4AA99BAE4342A4B10D</vt:lpwstr>
  </property>
  <property fmtid="{D5CDD505-2E9C-101B-9397-08002B2CF9AE}" pid="3" name="_docset_NoMedatataSyncRequired">
    <vt:lpwstr>False</vt:lpwstr>
  </property>
  <property fmtid="{D5CDD505-2E9C-101B-9397-08002B2CF9AE}" pid="4" name="IsEFSEC">
    <vt:bool>false</vt:bool>
  </property>
</Properties>
</file>