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2B83" w14:textId="4B743093" w:rsidR="00B05E75" w:rsidRPr="00B05E75" w:rsidRDefault="00F007CB" w:rsidP="00830867">
      <w:pPr>
        <w:pStyle w:val="Venue"/>
        <w:spacing w:before="2480" w:after="120"/>
      </w:pPr>
      <w:r>
        <w:t xml:space="preserve">BEFORE THE </w:t>
      </w:r>
      <w:r w:rsidR="009253BF" w:rsidRPr="00BB0DF4">
        <w:t>WASHINGTON</w:t>
      </w:r>
      <w:r w:rsidR="009253BF">
        <w:br/>
        <w:t>UTILITIES AND TRANSPORTATION COMMISSION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0A02" w:rsidRPr="00B05E75" w14:paraId="4E652B8C" w14:textId="77777777">
        <w:trPr>
          <w:cantSplit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72C963DC" w14:textId="64495885" w:rsidR="00F007CB" w:rsidRDefault="00F007CB" w:rsidP="00D43DC3">
            <w:pPr>
              <w:pStyle w:val="Plain"/>
              <w:spacing w:before="200"/>
            </w:pPr>
            <w:bookmarkStart w:id="0" w:name="STARTHERE18"/>
            <w:bookmarkStart w:id="1" w:name="OLE_LINK2"/>
            <w:bookmarkEnd w:id="0"/>
            <w:r>
              <w:t>In Re</w:t>
            </w:r>
            <w:r w:rsidR="009253BF">
              <w:t xml:space="preserve"> Application of</w:t>
            </w:r>
            <w:r>
              <w:t>:</w:t>
            </w:r>
          </w:p>
          <w:p w14:paraId="79D2E478" w14:textId="108E8812" w:rsidR="00F007CB" w:rsidRDefault="009253BF" w:rsidP="00D43DC3">
            <w:pPr>
              <w:pStyle w:val="Plain"/>
              <w:spacing w:before="200"/>
            </w:pPr>
            <w:r>
              <w:t>FIVE STARS MOVING &amp; STORAGE, LLC</w:t>
            </w:r>
            <w:r w:rsidR="00F007CB">
              <w:t xml:space="preserve">, </w:t>
            </w:r>
          </w:p>
          <w:p w14:paraId="4E652B85" w14:textId="1206BE33" w:rsidR="00785880" w:rsidRPr="00B05E75" w:rsidRDefault="009253BF" w:rsidP="009253BF">
            <w:pPr>
              <w:pStyle w:val="Plain"/>
              <w:spacing w:before="200"/>
            </w:pPr>
            <w:proofErr w:type="gramStart"/>
            <w:r>
              <w:t>for</w:t>
            </w:r>
            <w:proofErr w:type="gramEnd"/>
            <w:r>
              <w:t xml:space="preserve"> a permit to operate as a motor carrier of household goods.</w:t>
            </w:r>
          </w:p>
          <w:bookmarkEnd w:id="1"/>
          <w:p w14:paraId="4E652B88" w14:textId="1C30D4D2" w:rsidR="00785880" w:rsidRPr="00B05E75" w:rsidRDefault="00785880" w:rsidP="00F007CB">
            <w:pPr>
              <w:pStyle w:val="Plain"/>
              <w:spacing w:before="200"/>
            </w:pPr>
          </w:p>
        </w:tc>
        <w:tc>
          <w:tcPr>
            <w:tcW w:w="4680" w:type="dxa"/>
            <w:tcBorders>
              <w:left w:val="single" w:sz="6" w:space="0" w:color="auto"/>
            </w:tcBorders>
          </w:tcPr>
          <w:p w14:paraId="4E652B89" w14:textId="77777777" w:rsidR="00080A02" w:rsidRPr="00274CC4" w:rsidRDefault="00080A02" w:rsidP="00D43DC3">
            <w:pPr>
              <w:pStyle w:val="Plain"/>
              <w:spacing w:before="200"/>
              <w:ind w:left="360"/>
            </w:pPr>
            <w:r w:rsidRPr="00274CC4">
              <w:t xml:space="preserve">NO. </w:t>
            </w:r>
            <w:r w:rsidR="007E07D8" w:rsidRPr="00274CC4">
              <w:fldChar w:fldCharType="begin"/>
            </w:r>
            <w:r w:rsidRPr="00274CC4">
              <w:instrText>fillin "Enter Cause No."</w:instrText>
            </w:r>
            <w:r w:rsidR="007E07D8" w:rsidRPr="00274CC4">
              <w:fldChar w:fldCharType="separate"/>
            </w:r>
            <w:r w:rsidR="009253BF" w:rsidRPr="00274CC4">
              <w:t>TV-150223</w:t>
            </w:r>
            <w:r w:rsidR="007E07D8" w:rsidRPr="00274CC4">
              <w:fldChar w:fldCharType="end"/>
            </w:r>
            <w:r w:rsidR="007E07D8" w:rsidRPr="00274CC4">
              <w:fldChar w:fldCharType="begin"/>
            </w:r>
            <w:r w:rsidRPr="00274CC4">
              <w:instrText xml:space="preserve">set shortcause </w:instrText>
            </w:r>
            <w:r w:rsidR="007E07D8" w:rsidRPr="00274CC4">
              <w:fldChar w:fldCharType="begin"/>
            </w:r>
            <w:r w:rsidRPr="00274CC4">
              <w:instrText>fillin "Enter cause for footer." \* upper</w:instrText>
            </w:r>
            <w:r w:rsidR="007E07D8" w:rsidRPr="00274CC4">
              <w:fldChar w:fldCharType="separate"/>
            </w:r>
            <w:r w:rsidR="009253BF" w:rsidRPr="00274CC4">
              <w:instrText>TV-150223</w:instrText>
            </w:r>
            <w:r w:rsidR="007E07D8" w:rsidRPr="00274CC4">
              <w:fldChar w:fldCharType="end"/>
            </w:r>
            <w:r w:rsidR="007E07D8" w:rsidRPr="00274CC4">
              <w:fldChar w:fldCharType="separate"/>
            </w:r>
            <w:bookmarkStart w:id="2" w:name="shortcause"/>
            <w:r w:rsidR="009253BF" w:rsidRPr="00274CC4">
              <w:rPr>
                <w:noProof/>
              </w:rPr>
              <w:t>TV-150223</w:t>
            </w:r>
            <w:bookmarkEnd w:id="2"/>
            <w:r w:rsidR="007E07D8" w:rsidRPr="00274CC4">
              <w:fldChar w:fldCharType="end"/>
            </w:r>
          </w:p>
          <w:p w14:paraId="4E652B8A" w14:textId="03761FA4" w:rsidR="00080A02" w:rsidRPr="00274CC4" w:rsidRDefault="006348EF" w:rsidP="00D43DC3">
            <w:pPr>
              <w:pStyle w:val="Plain"/>
              <w:spacing w:before="200"/>
              <w:ind w:left="360"/>
            </w:pPr>
            <w:r>
              <w:t xml:space="preserve">FIVE STARS MOVING &amp; STORAGE LLC’s </w:t>
            </w:r>
            <w:r w:rsidR="000E2772">
              <w:t>EXHIBIT LIST</w:t>
            </w:r>
            <w:r w:rsidR="007E07D8" w:rsidRPr="00274CC4">
              <w:fldChar w:fldCharType="begin"/>
            </w:r>
            <w:r w:rsidR="00080A02" w:rsidRPr="00274CC4">
              <w:instrText xml:space="preserve">set title1 </w:instrText>
            </w:r>
            <w:r w:rsidR="007E07D8" w:rsidRPr="00274CC4">
              <w:fldChar w:fldCharType="begin"/>
            </w:r>
            <w:r w:rsidR="00080A02" w:rsidRPr="00274CC4">
              <w:instrText>fillin "Enter title of pleading for caption."</w:instrText>
            </w:r>
            <w:r w:rsidR="007E07D8" w:rsidRPr="00274CC4">
              <w:fldChar w:fldCharType="separate"/>
            </w:r>
            <w:r w:rsidR="00944250" w:rsidRPr="00274CC4">
              <w:instrText>DECLARATION OF PREJUDICE</w:instrText>
            </w:r>
            <w:r w:rsidR="007E07D8" w:rsidRPr="00274CC4">
              <w:fldChar w:fldCharType="end"/>
            </w:r>
            <w:r w:rsidR="00080A02" w:rsidRPr="00274CC4">
              <w:instrText xml:space="preserve"> \* upper</w:instrText>
            </w:r>
            <w:r w:rsidR="007E07D8" w:rsidRPr="00274CC4">
              <w:fldChar w:fldCharType="separate"/>
            </w:r>
            <w:bookmarkStart w:id="3" w:name="title1"/>
            <w:r w:rsidR="00944250" w:rsidRPr="00274CC4">
              <w:rPr>
                <w:noProof/>
              </w:rPr>
              <w:t>DECLARATION OF PREJUDICE</w:t>
            </w:r>
            <w:bookmarkEnd w:id="3"/>
            <w:r w:rsidR="007E07D8" w:rsidRPr="00274CC4">
              <w:fldChar w:fldCharType="end"/>
            </w:r>
          </w:p>
          <w:p w14:paraId="4E652B8B" w14:textId="77777777" w:rsidR="00080A02" w:rsidRPr="00B05E75" w:rsidRDefault="00080A02" w:rsidP="00D43DC3">
            <w:pPr>
              <w:pStyle w:val="Plain"/>
              <w:spacing w:before="200"/>
              <w:ind w:left="360"/>
              <w:rPr>
                <w:color w:val="0000FF"/>
              </w:rPr>
            </w:pPr>
          </w:p>
        </w:tc>
      </w:tr>
    </w:tbl>
    <w:p w14:paraId="15F94325" w14:textId="04DDC974" w:rsidR="00683686" w:rsidRDefault="00683686" w:rsidP="007A0108">
      <w:pPr>
        <w:pStyle w:val="Heading1"/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138"/>
        <w:gridCol w:w="1670"/>
        <w:gridCol w:w="900"/>
        <w:gridCol w:w="1807"/>
        <w:gridCol w:w="4223"/>
      </w:tblGrid>
      <w:tr w:rsidR="008223CE" w14:paraId="301A22EF" w14:textId="77777777" w:rsidTr="008223CE">
        <w:tc>
          <w:tcPr>
            <w:tcW w:w="1138" w:type="dxa"/>
          </w:tcPr>
          <w:p w14:paraId="24FFA932" w14:textId="226F8247" w:rsidR="00A126C8" w:rsidRDefault="00A126C8" w:rsidP="002123EF">
            <w:pPr>
              <w:spacing w:before="120" w:after="120"/>
              <w:ind w:firstLine="0"/>
            </w:pPr>
            <w:r>
              <w:t>NUMBER</w:t>
            </w:r>
          </w:p>
        </w:tc>
        <w:tc>
          <w:tcPr>
            <w:tcW w:w="1670" w:type="dxa"/>
          </w:tcPr>
          <w:p w14:paraId="7F0AA82B" w14:textId="2AE59EC2" w:rsidR="00A126C8" w:rsidRDefault="00A126C8" w:rsidP="002123EF">
            <w:pPr>
              <w:spacing w:before="120" w:after="120"/>
              <w:ind w:firstLine="0"/>
            </w:pPr>
            <w:r>
              <w:t>WITNESS</w:t>
            </w:r>
          </w:p>
        </w:tc>
        <w:tc>
          <w:tcPr>
            <w:tcW w:w="900" w:type="dxa"/>
          </w:tcPr>
          <w:p w14:paraId="56E284FD" w14:textId="46083E76" w:rsidR="00A126C8" w:rsidRDefault="00A126C8" w:rsidP="002123EF">
            <w:pPr>
              <w:spacing w:before="120" w:after="120"/>
              <w:ind w:firstLine="0"/>
            </w:pPr>
            <w:r>
              <w:t>A/R</w:t>
            </w:r>
          </w:p>
        </w:tc>
        <w:tc>
          <w:tcPr>
            <w:tcW w:w="1807" w:type="dxa"/>
          </w:tcPr>
          <w:p w14:paraId="4B14B20E" w14:textId="4551015E" w:rsidR="00A126C8" w:rsidRDefault="00A126C8" w:rsidP="002123EF">
            <w:pPr>
              <w:spacing w:before="120" w:after="120"/>
              <w:ind w:firstLine="0"/>
            </w:pPr>
            <w:r>
              <w:t>DATE</w:t>
            </w:r>
          </w:p>
        </w:tc>
        <w:tc>
          <w:tcPr>
            <w:tcW w:w="4223" w:type="dxa"/>
          </w:tcPr>
          <w:p w14:paraId="73FF9C3F" w14:textId="4FAE5E72" w:rsidR="00A126C8" w:rsidRDefault="00A126C8" w:rsidP="002123EF">
            <w:pPr>
              <w:spacing w:before="120" w:after="120"/>
              <w:ind w:firstLine="0"/>
              <w:jc w:val="left"/>
            </w:pPr>
            <w:r>
              <w:t>DESCRIPTION</w:t>
            </w:r>
          </w:p>
        </w:tc>
      </w:tr>
      <w:tr w:rsidR="00920DBF" w14:paraId="6D98A623" w14:textId="77777777" w:rsidTr="008223CE">
        <w:tc>
          <w:tcPr>
            <w:tcW w:w="1138" w:type="dxa"/>
          </w:tcPr>
          <w:p w14:paraId="33BA00F1" w14:textId="77777777" w:rsidR="00A126C8" w:rsidRDefault="00A126C8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01C2F43F" w14:textId="77777777" w:rsidR="00A126C8" w:rsidRDefault="00A126C8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F20CE6F" w14:textId="77777777" w:rsidR="00A126C8" w:rsidRDefault="00A126C8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189C3EFD" w14:textId="77777777" w:rsidR="00A126C8" w:rsidRDefault="00A126C8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3D291F0A" w14:textId="7A858120" w:rsidR="00A126C8" w:rsidRDefault="00DA0BA5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>Five Stars Prehearing Brief dated 6/4/15 (</w:t>
            </w:r>
            <w:r w:rsidR="00BE0752">
              <w:t>14 pages)</w:t>
            </w:r>
          </w:p>
        </w:tc>
      </w:tr>
      <w:tr w:rsidR="00BE0752" w14:paraId="6E2F1FC8" w14:textId="77777777" w:rsidTr="008223CE">
        <w:tc>
          <w:tcPr>
            <w:tcW w:w="1138" w:type="dxa"/>
          </w:tcPr>
          <w:p w14:paraId="486F04BB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66154815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597B38C6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673DFA64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4FBBAED6" w14:textId="5B258367" w:rsidR="00BE0752" w:rsidRDefault="00BE0752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>Declaration of Christopher T. Wall dated 6/4/15 (98 pages)</w:t>
            </w:r>
          </w:p>
        </w:tc>
      </w:tr>
      <w:tr w:rsidR="00106242" w14:paraId="213CB258" w14:textId="77777777" w:rsidTr="008223CE">
        <w:tc>
          <w:tcPr>
            <w:tcW w:w="1138" w:type="dxa"/>
          </w:tcPr>
          <w:p w14:paraId="1DC23010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3DBA9475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39DE114A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174A13FC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0FED64B2" w14:textId="4F777E6B" w:rsidR="00106242" w:rsidRDefault="0043070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rPr>
                <w:rFonts w:cs="Franklin Gothic Book"/>
              </w:rPr>
              <w:t>Ex. A - February 26, 2015</w:t>
            </w:r>
            <w:r>
              <w:rPr>
                <w:rFonts w:cs="Franklin Gothic Book"/>
              </w:rPr>
              <w:br/>
              <w:t>memorandum from Sharon Wallace to Dave Pratt, obtained from AAG Andrew O’Connell (8 pages)</w:t>
            </w:r>
          </w:p>
        </w:tc>
      </w:tr>
      <w:tr w:rsidR="00106242" w14:paraId="79DFDC0D" w14:textId="77777777" w:rsidTr="008223CE">
        <w:tc>
          <w:tcPr>
            <w:tcW w:w="1138" w:type="dxa"/>
          </w:tcPr>
          <w:p w14:paraId="30929DDB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03BEA3C4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439D5B70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06C9AB3D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01BAE495" w14:textId="398A47B0" w:rsidR="00106242" w:rsidRDefault="0043070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rPr>
                <w:rFonts w:cs="Franklin Gothic Book"/>
              </w:rPr>
              <w:t xml:space="preserve">Ex. B - request that I submitted to </w:t>
            </w:r>
            <w:proofErr w:type="spellStart"/>
            <w:r>
              <w:rPr>
                <w:rFonts w:cs="Franklin Gothic Book"/>
              </w:rPr>
              <w:t>Google.Plus</w:t>
            </w:r>
            <w:proofErr w:type="spellEnd"/>
            <w:r>
              <w:rPr>
                <w:rFonts w:cs="Franklin Gothic Book"/>
              </w:rPr>
              <w:t xml:space="preserve"> to remove “Better Than The Rest” moving and storage from the google results (1 page)</w:t>
            </w:r>
          </w:p>
        </w:tc>
      </w:tr>
      <w:tr w:rsidR="00106242" w14:paraId="439CE8FC" w14:textId="77777777" w:rsidTr="008223CE">
        <w:tc>
          <w:tcPr>
            <w:tcW w:w="1138" w:type="dxa"/>
          </w:tcPr>
          <w:p w14:paraId="77FA98B5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63C1607F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0C9FD503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6ABB84A4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36DC7C64" w14:textId="6A8F7F55" w:rsidR="00106242" w:rsidRDefault="0043070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rPr>
                <w:rFonts w:cs="Franklin Gothic Book"/>
              </w:rPr>
              <w:t>Ex. C - confirmation Google sent to me that it had published my edit that the business is permanently closed (1 page)</w:t>
            </w:r>
          </w:p>
        </w:tc>
      </w:tr>
      <w:tr w:rsidR="00106242" w14:paraId="429F5C80" w14:textId="77777777" w:rsidTr="008223CE">
        <w:tc>
          <w:tcPr>
            <w:tcW w:w="1138" w:type="dxa"/>
          </w:tcPr>
          <w:p w14:paraId="75A2F185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071883B1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5280C0E4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3074CF62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0C44B34E" w14:textId="087CC185" w:rsidR="00106242" w:rsidRDefault="0043070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rPr>
                <w:rFonts w:cs="Franklin Gothic Book"/>
              </w:rPr>
              <w:t xml:space="preserve">Ex. D - </w:t>
            </w:r>
            <w:proofErr w:type="spellStart"/>
            <w:r>
              <w:rPr>
                <w:rFonts w:cs="Franklin Gothic Book"/>
              </w:rPr>
              <w:t>Google.Plus</w:t>
            </w:r>
            <w:proofErr w:type="spellEnd"/>
            <w:r>
              <w:rPr>
                <w:rFonts w:cs="Franklin Gothic Book"/>
              </w:rPr>
              <w:t xml:space="preserve"> results</w:t>
            </w:r>
            <w:r w:rsidR="00735D50">
              <w:rPr>
                <w:rFonts w:cs="Franklin Gothic Book"/>
              </w:rPr>
              <w:t xml:space="preserve"> </w:t>
            </w:r>
            <w:r>
              <w:rPr>
                <w:rFonts w:cs="Franklin Gothic Book"/>
              </w:rPr>
              <w:t>for “Better Than The Rest” reflecting that the business is permanently closed (1 page)</w:t>
            </w:r>
          </w:p>
        </w:tc>
      </w:tr>
      <w:tr w:rsidR="00106242" w14:paraId="66903896" w14:textId="77777777" w:rsidTr="008223CE">
        <w:tc>
          <w:tcPr>
            <w:tcW w:w="1138" w:type="dxa"/>
          </w:tcPr>
          <w:p w14:paraId="26940491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177FEF91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2164CB1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4C88F2EC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3CDC32A8" w14:textId="3FBCD164" w:rsidR="00106242" w:rsidRDefault="00735D50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E -- </w:t>
            </w:r>
            <w:r>
              <w:rPr>
                <w:rFonts w:cs="Franklin Gothic Book"/>
              </w:rPr>
              <w:t xml:space="preserve">copy of the webpage for </w:t>
            </w:r>
            <w:hyperlink r:id="rId12" w:history="1">
              <w:r w:rsidRPr="00D3177A">
                <w:rPr>
                  <w:rStyle w:val="Hyperlink"/>
                  <w:rFonts w:cs="Franklin Gothic Book"/>
                </w:rPr>
                <w:t>www.betterthantherest.com</w:t>
              </w:r>
            </w:hyperlink>
            <w:r>
              <w:rPr>
                <w:rFonts w:cs="Franklin Gothic Book"/>
              </w:rPr>
              <w:t>, dated June 3, 2015. The webpage indicates that the domain is currently unused and is available for lease (4 pages)</w:t>
            </w:r>
          </w:p>
        </w:tc>
      </w:tr>
      <w:tr w:rsidR="00106242" w14:paraId="768A8A0A" w14:textId="77777777" w:rsidTr="008223CE">
        <w:tc>
          <w:tcPr>
            <w:tcW w:w="1138" w:type="dxa"/>
          </w:tcPr>
          <w:p w14:paraId="45D7BF5D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00D529B5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0CADACD8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7DCC94C3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2C73EE52" w14:textId="7205307D" w:rsidR="00106242" w:rsidRDefault="00735D50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F – copy of </w:t>
            </w:r>
            <w:proofErr w:type="spellStart"/>
            <w:r>
              <w:rPr>
                <w:rFonts w:cs="Franklin Gothic Book"/>
              </w:rPr>
              <w:t>Wayback</w:t>
            </w:r>
            <w:proofErr w:type="spellEnd"/>
            <w:r>
              <w:rPr>
                <w:rFonts w:cs="Franklin Gothic Book"/>
              </w:rPr>
              <w:t xml:space="preserve"> Machine’s web capture of the webpage for </w:t>
            </w:r>
            <w:hyperlink r:id="rId13" w:history="1">
              <w:r w:rsidRPr="00D3177A">
                <w:rPr>
                  <w:rStyle w:val="Hyperlink"/>
                  <w:rFonts w:cs="Franklin Gothic Book"/>
                </w:rPr>
                <w:t>www.betterthantherest.com</w:t>
              </w:r>
            </w:hyperlink>
            <w:r>
              <w:rPr>
                <w:rFonts w:cs="Franklin Gothic Book"/>
              </w:rPr>
              <w:t xml:space="preserve"> </w:t>
            </w:r>
            <w:r w:rsidR="008223CE">
              <w:rPr>
                <w:rFonts w:cs="Franklin Gothic Book"/>
              </w:rPr>
              <w:t>(2 pages)</w:t>
            </w:r>
          </w:p>
        </w:tc>
      </w:tr>
      <w:tr w:rsidR="00106242" w14:paraId="57AEAC86" w14:textId="77777777" w:rsidTr="008223CE">
        <w:tc>
          <w:tcPr>
            <w:tcW w:w="1138" w:type="dxa"/>
          </w:tcPr>
          <w:p w14:paraId="2CAE172C" w14:textId="77777777" w:rsidR="00106242" w:rsidRDefault="0010624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2DBBC435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1762FB33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4B4B941D" w14:textId="77777777" w:rsidR="00106242" w:rsidRDefault="0010624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2D7E0C68" w14:textId="57FB68B0" w:rsidR="00106242" w:rsidRPr="00735D50" w:rsidRDefault="00735D50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 w:rsidRPr="00735D50">
              <w:t>Ex. G -</w:t>
            </w:r>
            <w:r w:rsidRPr="00735D50">
              <w:rPr>
                <w:rFonts w:cs="Franklin Gothic Book"/>
              </w:rPr>
              <w:t xml:space="preserve"> King County Prosecuting Attorney’s Office’s PAO Reentry Summit -- Final Report</w:t>
            </w:r>
            <w:r w:rsidR="008223CE">
              <w:rPr>
                <w:rFonts w:cs="Franklin Gothic Book"/>
              </w:rPr>
              <w:t xml:space="preserve"> (45 pages)</w:t>
            </w:r>
          </w:p>
        </w:tc>
      </w:tr>
      <w:tr w:rsidR="00735D50" w14:paraId="09F0C03D" w14:textId="77777777" w:rsidTr="008223CE">
        <w:tc>
          <w:tcPr>
            <w:tcW w:w="1138" w:type="dxa"/>
          </w:tcPr>
          <w:p w14:paraId="5A03809F" w14:textId="77777777" w:rsidR="00735D50" w:rsidRDefault="00735D50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536A29B4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ACEC558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59758A79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0D4E2511" w14:textId="069F88E4" w:rsidR="00735D50" w:rsidRDefault="00735D50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H - </w:t>
            </w:r>
            <w:r>
              <w:rPr>
                <w:rFonts w:cs="Franklin Gothic Book"/>
              </w:rPr>
              <w:t xml:space="preserve">copy of the article America’s Recidivism Nightmare available at </w:t>
            </w:r>
            <w:hyperlink r:id="rId14" w:history="1">
              <w:r w:rsidRPr="00D3177A">
                <w:rPr>
                  <w:rStyle w:val="Hyperlink"/>
                  <w:rFonts w:cs="Franklin Gothic Book"/>
                </w:rPr>
                <w:t>http://www.thedailybeast.com/articles/2014/04/22/america-s-recidivismnightmare</w:t>
              </w:r>
            </w:hyperlink>
            <w:r>
              <w:rPr>
                <w:rFonts w:cs="Franklin Gothic Book"/>
              </w:rPr>
              <w:t>. html</w:t>
            </w:r>
            <w:r w:rsidR="008223CE">
              <w:rPr>
                <w:rFonts w:cs="Franklin Gothic Book"/>
              </w:rPr>
              <w:t xml:space="preserve">  (</w:t>
            </w:r>
            <w:r w:rsidR="008269CF">
              <w:rPr>
                <w:rFonts w:cs="Franklin Gothic Book"/>
              </w:rPr>
              <w:t>3 pages)</w:t>
            </w:r>
          </w:p>
        </w:tc>
      </w:tr>
      <w:tr w:rsidR="00735D50" w14:paraId="6A9EC291" w14:textId="77777777" w:rsidTr="008223CE">
        <w:tc>
          <w:tcPr>
            <w:tcW w:w="1138" w:type="dxa"/>
          </w:tcPr>
          <w:p w14:paraId="685643A1" w14:textId="77777777" w:rsidR="00735D50" w:rsidRDefault="00735D50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506D69C1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107EEB08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700B442E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7B439457" w14:textId="4424862C" w:rsidR="00735D50" w:rsidRDefault="008223C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I - </w:t>
            </w:r>
            <w:r>
              <w:rPr>
                <w:rFonts w:cs="Franklin Gothic Book"/>
              </w:rPr>
              <w:t xml:space="preserve">copy of Columbia Legal Services webpage on the CROP bill, available at </w:t>
            </w:r>
            <w:hyperlink r:id="rId15" w:history="1">
              <w:r w:rsidR="008269CF" w:rsidRPr="00D3177A">
                <w:rPr>
                  <w:rStyle w:val="Hyperlink"/>
                  <w:rFonts w:cs="Franklin Gothic Book"/>
                </w:rPr>
                <w:t>http://columbialegal.org/Bill-Reduces-Barriers-to-Work</w:t>
              </w:r>
            </w:hyperlink>
            <w:r w:rsidR="008269CF">
              <w:rPr>
                <w:rFonts w:cs="Franklin Gothic Book"/>
              </w:rPr>
              <w:t xml:space="preserve"> (2 pages)</w:t>
            </w:r>
          </w:p>
        </w:tc>
      </w:tr>
      <w:tr w:rsidR="00735D50" w14:paraId="2755FD33" w14:textId="77777777" w:rsidTr="008223CE">
        <w:tc>
          <w:tcPr>
            <w:tcW w:w="1138" w:type="dxa"/>
          </w:tcPr>
          <w:p w14:paraId="679B2358" w14:textId="77777777" w:rsidR="00735D50" w:rsidRDefault="00735D50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45A7CBAC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513D641E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3B36BC8C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3DEC250B" w14:textId="469FAF3D" w:rsidR="00735D50" w:rsidRDefault="008223C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J - </w:t>
            </w:r>
            <w:r>
              <w:rPr>
                <w:rFonts w:cs="Franklin Gothic Book"/>
              </w:rPr>
              <w:t xml:space="preserve">copy of the House Bill Report on HB 1553, obtained from the Washington Legislature’s website available at </w:t>
            </w:r>
            <w:hyperlink r:id="rId16" w:history="1">
              <w:r w:rsidR="008269CF" w:rsidRPr="00D3177A">
                <w:rPr>
                  <w:rStyle w:val="Hyperlink"/>
                  <w:rFonts w:cs="Franklin Gothic Book"/>
                </w:rPr>
                <w:t>http://app.leg.wa.gov/billinfo/summary.aspx?bill=1553&amp;year=2015</w:t>
              </w:r>
            </w:hyperlink>
            <w:r w:rsidR="008269CF">
              <w:rPr>
                <w:rFonts w:cs="Franklin Gothic Book"/>
              </w:rPr>
              <w:t xml:space="preserve"> (5 pages)</w:t>
            </w:r>
          </w:p>
        </w:tc>
      </w:tr>
      <w:tr w:rsidR="00735D50" w14:paraId="61E20293" w14:textId="77777777" w:rsidTr="008223CE">
        <w:tc>
          <w:tcPr>
            <w:tcW w:w="1138" w:type="dxa"/>
          </w:tcPr>
          <w:p w14:paraId="17EEC3B7" w14:textId="77777777" w:rsidR="00735D50" w:rsidRDefault="00735D50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3DD706C4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7D2B6B62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05C39B2C" w14:textId="77777777" w:rsidR="00735D50" w:rsidRDefault="00735D50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3C24912B" w14:textId="4020F5BC" w:rsidR="00735D50" w:rsidRDefault="008223C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K - </w:t>
            </w:r>
            <w:r>
              <w:rPr>
                <w:rFonts w:cs="Franklin Gothic Book"/>
              </w:rPr>
              <w:t>copy of the Washington State Institute for Public Policy’s Sex Offender Sentencing in Washington State December 2005 publication</w:t>
            </w:r>
            <w:r w:rsidR="008269CF">
              <w:rPr>
                <w:rFonts w:cs="Franklin Gothic Book"/>
              </w:rPr>
              <w:t xml:space="preserve"> (4 pages)</w:t>
            </w:r>
          </w:p>
        </w:tc>
      </w:tr>
      <w:tr w:rsidR="008223CE" w14:paraId="33698C22" w14:textId="77777777" w:rsidTr="008223CE">
        <w:tc>
          <w:tcPr>
            <w:tcW w:w="1138" w:type="dxa"/>
          </w:tcPr>
          <w:p w14:paraId="1C93F746" w14:textId="77777777" w:rsidR="008223CE" w:rsidRDefault="008223CE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7381E875" w14:textId="77777777" w:rsidR="008223CE" w:rsidRDefault="008223CE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59BFBAE7" w14:textId="77777777" w:rsidR="008223CE" w:rsidRDefault="008223CE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2B720710" w14:textId="77777777" w:rsidR="008223CE" w:rsidRDefault="008223CE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5085ADCE" w14:textId="1C9AFC19" w:rsidR="008223CE" w:rsidRDefault="008223CE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L - </w:t>
            </w:r>
            <w:r>
              <w:rPr>
                <w:rFonts w:cs="Franklin Gothic Book"/>
              </w:rPr>
              <w:t>copy of the Washington State Institute for Public Policy’s Sex Offender Sentencing in Washington State January 2006 publication</w:t>
            </w:r>
            <w:r w:rsidR="008269CF">
              <w:rPr>
                <w:rFonts w:cs="Franklin Gothic Book"/>
              </w:rPr>
              <w:t xml:space="preserve"> (4 pages)</w:t>
            </w:r>
          </w:p>
        </w:tc>
      </w:tr>
      <w:tr w:rsidR="00BE0752" w14:paraId="095CC628" w14:textId="77777777" w:rsidTr="008223CE">
        <w:tc>
          <w:tcPr>
            <w:tcW w:w="1138" w:type="dxa"/>
          </w:tcPr>
          <w:p w14:paraId="6B67A7C2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029BA2DC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7C37C42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1182BB83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5F60384D" w14:textId="77BD406B" w:rsidR="00BE0752" w:rsidRDefault="00BE0752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>Declaration of William Trick dated 6/4/15 (102 pages)</w:t>
            </w:r>
          </w:p>
        </w:tc>
      </w:tr>
      <w:tr w:rsidR="00BE0752" w14:paraId="7F8E661B" w14:textId="77777777" w:rsidTr="008223CE">
        <w:tc>
          <w:tcPr>
            <w:tcW w:w="1138" w:type="dxa"/>
          </w:tcPr>
          <w:p w14:paraId="63A0CD43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2AEF6CFE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3E350418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12EAF2ED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5A761848" w14:textId="779751E7" w:rsidR="00BE0752" w:rsidRDefault="008269CF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A – copy of </w:t>
            </w:r>
            <w:r w:rsidR="00BE0752">
              <w:t xml:space="preserve">Five Stars’ application for a household goods permit </w:t>
            </w:r>
            <w:r>
              <w:rPr>
                <w:rFonts w:cs="Franklin Gothic Book"/>
              </w:rPr>
              <w:t>(15 pages)</w:t>
            </w:r>
          </w:p>
        </w:tc>
      </w:tr>
      <w:tr w:rsidR="00BE0752" w14:paraId="2B4D1ED7" w14:textId="77777777" w:rsidTr="008223CE">
        <w:tc>
          <w:tcPr>
            <w:tcW w:w="1138" w:type="dxa"/>
          </w:tcPr>
          <w:p w14:paraId="306D429D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6AA15601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4A6D5475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5F4DDC27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4903A13B" w14:textId="2941AA0D" w:rsidR="00BE0752" w:rsidRDefault="008269CF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B – copy of </w:t>
            </w:r>
            <w:r w:rsidR="00BE0752">
              <w:t>Five Stars’ business plan</w:t>
            </w:r>
            <w:r>
              <w:t xml:space="preserve"> </w:t>
            </w:r>
            <w:r>
              <w:rPr>
                <w:rFonts w:cs="Franklin Gothic Book"/>
              </w:rPr>
              <w:t>(37 pages)</w:t>
            </w:r>
          </w:p>
        </w:tc>
      </w:tr>
      <w:tr w:rsidR="00BE0752" w14:paraId="3106CDD0" w14:textId="77777777" w:rsidTr="008223CE">
        <w:tc>
          <w:tcPr>
            <w:tcW w:w="1138" w:type="dxa"/>
          </w:tcPr>
          <w:p w14:paraId="79200BE2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5D74C39A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6380D75D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60D3049E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1A650894" w14:textId="4F6B9881" w:rsidR="00BE0752" w:rsidRDefault="008269CF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C – copy of </w:t>
            </w:r>
            <w:r w:rsidR="00BE0752">
              <w:t>Five Stars’ proof of insurance</w:t>
            </w:r>
            <w:r>
              <w:t xml:space="preserve"> </w:t>
            </w:r>
            <w:r>
              <w:rPr>
                <w:rFonts w:cs="Franklin Gothic Book"/>
              </w:rPr>
              <w:t>(21 pages)</w:t>
            </w:r>
          </w:p>
        </w:tc>
      </w:tr>
      <w:tr w:rsidR="00BE0752" w14:paraId="38B5DACE" w14:textId="77777777" w:rsidTr="008223CE">
        <w:tc>
          <w:tcPr>
            <w:tcW w:w="1138" w:type="dxa"/>
          </w:tcPr>
          <w:p w14:paraId="4F5E74B8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75B093FA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1229D58F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69F28C77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19038FF1" w14:textId="1E874C1F" w:rsidR="00BE0752" w:rsidRDefault="008269CF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D – copy of </w:t>
            </w:r>
            <w:r w:rsidR="00BE0752">
              <w:t xml:space="preserve">King County </w:t>
            </w:r>
            <w:r w:rsidR="00BE0752">
              <w:rPr>
                <w:rFonts w:cs="Franklin Gothic Book"/>
              </w:rPr>
              <w:t xml:space="preserve">Sheriff’s Frequently Asked Questions page, received from </w:t>
            </w:r>
            <w:r w:rsidR="0043070E">
              <w:rPr>
                <w:rFonts w:cs="Franklin Gothic Book"/>
              </w:rPr>
              <w:t xml:space="preserve">AAG </w:t>
            </w:r>
            <w:r w:rsidR="00BE0752">
              <w:rPr>
                <w:rFonts w:cs="Franklin Gothic Book"/>
              </w:rPr>
              <w:t>Andrew O’Connell</w:t>
            </w:r>
            <w:r w:rsidR="00920DBF">
              <w:rPr>
                <w:rFonts w:cs="Franklin Gothic Book"/>
              </w:rPr>
              <w:t xml:space="preserve"> (2 pages)</w:t>
            </w:r>
          </w:p>
        </w:tc>
      </w:tr>
      <w:tr w:rsidR="00BE0752" w14:paraId="33A7EE96" w14:textId="77777777" w:rsidTr="008223CE">
        <w:tc>
          <w:tcPr>
            <w:tcW w:w="1138" w:type="dxa"/>
          </w:tcPr>
          <w:p w14:paraId="7A1AF614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775F6808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226E408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4906DAC0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2702DB68" w14:textId="30B99211" w:rsidR="00BE0752" w:rsidRDefault="008269CF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E – copy of </w:t>
            </w:r>
            <w:r w:rsidR="00106242">
              <w:t xml:space="preserve">King County </w:t>
            </w:r>
            <w:r w:rsidR="00106242">
              <w:rPr>
                <w:rFonts w:cs="Franklin Gothic Book"/>
              </w:rPr>
              <w:t xml:space="preserve">Sherriff’s registration listing, received from </w:t>
            </w:r>
            <w:r w:rsidR="0043070E">
              <w:rPr>
                <w:rFonts w:cs="Franklin Gothic Book"/>
              </w:rPr>
              <w:t xml:space="preserve">AAG </w:t>
            </w:r>
            <w:r w:rsidR="00106242">
              <w:rPr>
                <w:rFonts w:cs="Franklin Gothic Book"/>
              </w:rPr>
              <w:t>Andrew O’Connell</w:t>
            </w:r>
            <w:r w:rsidR="00920DBF">
              <w:rPr>
                <w:rFonts w:cs="Franklin Gothic Book"/>
              </w:rPr>
              <w:t xml:space="preserve"> (1 page)</w:t>
            </w:r>
          </w:p>
        </w:tc>
      </w:tr>
      <w:tr w:rsidR="00920DBF" w14:paraId="721C5E4A" w14:textId="77777777" w:rsidTr="008223CE">
        <w:tc>
          <w:tcPr>
            <w:tcW w:w="1138" w:type="dxa"/>
          </w:tcPr>
          <w:p w14:paraId="3AFD36E2" w14:textId="77777777" w:rsidR="00920DBF" w:rsidRDefault="00920DBF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1F2F3D5E" w14:textId="77777777" w:rsidR="00920DBF" w:rsidRDefault="00920DBF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7251FAA4" w14:textId="77777777" w:rsidR="00920DBF" w:rsidRDefault="00920DBF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4E0947F5" w14:textId="77777777" w:rsidR="00920DBF" w:rsidRDefault="00920DBF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551A6EE0" w14:textId="1CD959EB" w:rsidR="00920DBF" w:rsidRDefault="00920DBF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 w:rsidRPr="00A837CB">
              <w:t>Ex. F – copy of judgment and sentence form</w:t>
            </w:r>
            <w:r w:rsidRPr="00A837CB">
              <w:rPr>
                <w:rFonts w:cs="Franklin Gothic Book"/>
              </w:rPr>
              <w:t xml:space="preserve"> (7 pages)</w:t>
            </w:r>
            <w:bookmarkStart w:id="4" w:name="_GoBack"/>
            <w:bookmarkEnd w:id="4"/>
          </w:p>
        </w:tc>
      </w:tr>
      <w:tr w:rsidR="00BE0752" w14:paraId="73D530CE" w14:textId="77777777" w:rsidTr="008223CE">
        <w:tc>
          <w:tcPr>
            <w:tcW w:w="1138" w:type="dxa"/>
          </w:tcPr>
          <w:p w14:paraId="1A309FB3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566B53D8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6E7C59B0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33899512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4028AF2D" w14:textId="2DBB3440" w:rsidR="00BE0752" w:rsidRDefault="008269CF" w:rsidP="002123EF">
            <w:pPr>
              <w:autoSpaceDE w:val="0"/>
              <w:autoSpaceDN w:val="0"/>
              <w:adjustRightInd w:val="0"/>
              <w:spacing w:beforeLines="60" w:before="144" w:line="240" w:lineRule="auto"/>
              <w:ind w:firstLine="0"/>
              <w:contextualSpacing/>
              <w:jc w:val="left"/>
            </w:pPr>
            <w:r>
              <w:t xml:space="preserve">Ex. </w:t>
            </w:r>
            <w:r w:rsidR="00920DBF">
              <w:t>G</w:t>
            </w:r>
            <w:r>
              <w:t xml:space="preserve"> – copy of </w:t>
            </w:r>
            <w:r w:rsidR="00106242">
              <w:rPr>
                <w:rFonts w:cs="Franklin Gothic Book"/>
              </w:rPr>
              <w:t xml:space="preserve">UTC’s intent to deny notice dated </w:t>
            </w:r>
          </w:p>
        </w:tc>
      </w:tr>
      <w:tr w:rsidR="00BE0752" w14:paraId="646C2816" w14:textId="77777777" w:rsidTr="008223CE">
        <w:tc>
          <w:tcPr>
            <w:tcW w:w="1138" w:type="dxa"/>
          </w:tcPr>
          <w:p w14:paraId="1AB9F4E0" w14:textId="77777777" w:rsidR="00BE0752" w:rsidRDefault="00BE0752" w:rsidP="002123EF">
            <w:pPr>
              <w:pStyle w:val="ListParagraph"/>
              <w:numPr>
                <w:ilvl w:val="0"/>
                <w:numId w:val="13"/>
              </w:numPr>
              <w:spacing w:before="240" w:line="240" w:lineRule="auto"/>
            </w:pPr>
          </w:p>
        </w:tc>
        <w:tc>
          <w:tcPr>
            <w:tcW w:w="1670" w:type="dxa"/>
          </w:tcPr>
          <w:p w14:paraId="6AF3FCDB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900" w:type="dxa"/>
          </w:tcPr>
          <w:p w14:paraId="2D384257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1807" w:type="dxa"/>
          </w:tcPr>
          <w:p w14:paraId="6255C2EB" w14:textId="77777777" w:rsidR="00BE0752" w:rsidRDefault="00BE0752" w:rsidP="002123EF">
            <w:pPr>
              <w:spacing w:beforeLines="60" w:before="144"/>
              <w:ind w:firstLine="0"/>
              <w:contextualSpacing/>
            </w:pPr>
          </w:p>
        </w:tc>
        <w:tc>
          <w:tcPr>
            <w:tcW w:w="4223" w:type="dxa"/>
          </w:tcPr>
          <w:p w14:paraId="0F239DDF" w14:textId="01E9AFBE" w:rsidR="00BE0752" w:rsidRDefault="00BE0752" w:rsidP="002123EF">
            <w:pPr>
              <w:spacing w:beforeLines="60" w:before="144" w:line="240" w:lineRule="auto"/>
              <w:ind w:firstLine="0"/>
              <w:contextualSpacing/>
              <w:jc w:val="left"/>
            </w:pPr>
            <w:r>
              <w:t>Declaration of Brandy Cunningham dated 6/4/15 (3 pages)</w:t>
            </w:r>
          </w:p>
        </w:tc>
      </w:tr>
    </w:tbl>
    <w:p w14:paraId="36751B14" w14:textId="16809B62" w:rsidR="0036512A" w:rsidRDefault="0036512A" w:rsidP="00A126C8">
      <w:pPr>
        <w:pStyle w:val="HalfRight"/>
        <w:ind w:left="0"/>
      </w:pPr>
      <w:r>
        <w:br w:type="page"/>
      </w:r>
    </w:p>
    <w:p w14:paraId="3B0AE9B2" w14:textId="77777777" w:rsidR="00023C79" w:rsidRPr="00BB0DF4" w:rsidRDefault="00023C79" w:rsidP="00023C79">
      <w:pPr>
        <w:pStyle w:val="Heading1"/>
        <w:rPr>
          <w:u w:val="single"/>
        </w:rPr>
      </w:pPr>
      <w:r w:rsidRPr="00BB0DF4">
        <w:rPr>
          <w:u w:val="single"/>
        </w:rPr>
        <w:t>CERTIFICATE OF SERVICE</w:t>
      </w:r>
    </w:p>
    <w:p w14:paraId="2CB433E6" w14:textId="24254D68" w:rsidR="00023C79" w:rsidRDefault="00023C79" w:rsidP="00023C79">
      <w:pPr>
        <w:pStyle w:val="Business1"/>
        <w:spacing w:line="240" w:lineRule="auto"/>
        <w:rPr>
          <w:szCs w:val="24"/>
        </w:rPr>
      </w:pPr>
      <w:r w:rsidRPr="00BB0DF4">
        <w:rPr>
          <w:szCs w:val="24"/>
        </w:rPr>
        <w:t xml:space="preserve">I hereby certify, under penalty of perjury, that on the </w:t>
      </w:r>
      <w:r w:rsidR="002123EF">
        <w:rPr>
          <w:szCs w:val="24"/>
        </w:rPr>
        <w:t>5</w:t>
      </w:r>
      <w:r w:rsidR="00495B43" w:rsidRPr="00495B43">
        <w:rPr>
          <w:szCs w:val="24"/>
          <w:vertAlign w:val="superscript"/>
        </w:rPr>
        <w:t>th</w:t>
      </w:r>
      <w:r w:rsidR="00495B43">
        <w:rPr>
          <w:szCs w:val="24"/>
        </w:rPr>
        <w:t xml:space="preserve"> </w:t>
      </w:r>
      <w:r w:rsidRPr="00BB0DF4">
        <w:rPr>
          <w:szCs w:val="24"/>
        </w:rPr>
        <w:t xml:space="preserve">day of </w:t>
      </w:r>
      <w:r>
        <w:fldChar w:fldCharType="begin"/>
      </w:r>
      <w:r>
        <w:instrText xml:space="preserve"> TIME \@ "MMMM, yyyy"</w:instrText>
      </w:r>
      <w:r>
        <w:fldChar w:fldCharType="separate"/>
      </w:r>
      <w:r w:rsidR="00A837CB">
        <w:rPr>
          <w:noProof/>
        </w:rPr>
        <w:t>June, 2015</w:t>
      </w:r>
      <w:r>
        <w:rPr>
          <w:noProof/>
        </w:rPr>
        <w:fldChar w:fldCharType="end"/>
      </w:r>
      <w:r w:rsidRPr="00BB0DF4">
        <w:rPr>
          <w:szCs w:val="24"/>
        </w:rPr>
        <w:t xml:space="preserve">, I </w:t>
      </w:r>
      <w:r w:rsidR="00495B43" w:rsidRPr="00BB0DF4">
        <w:rPr>
          <w:szCs w:val="24"/>
        </w:rPr>
        <w:t xml:space="preserve">placed with ABC/Legal Messengers, Inc. a copy of the document to which this certification is attached for delivery to all </w:t>
      </w:r>
      <w:r w:rsidR="00495B43">
        <w:rPr>
          <w:szCs w:val="24"/>
        </w:rPr>
        <w:t xml:space="preserve">parties </w:t>
      </w:r>
      <w:r w:rsidR="00495B43" w:rsidRPr="00BB0DF4">
        <w:rPr>
          <w:szCs w:val="24"/>
        </w:rPr>
        <w:t>of record as noted below:</w:t>
      </w: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140"/>
      </w:tblGrid>
      <w:tr w:rsidR="00A10EA8" w:rsidRPr="00E21C38" w14:paraId="4E129019" w14:textId="77777777" w:rsidTr="003C73C0">
        <w:tc>
          <w:tcPr>
            <w:tcW w:w="5310" w:type="dxa"/>
          </w:tcPr>
          <w:p w14:paraId="37040696" w14:textId="26676938" w:rsidR="00A10EA8" w:rsidRPr="0006357C" w:rsidRDefault="00A10EA8" w:rsidP="0006357C">
            <w:pPr>
              <w:pStyle w:val="Business1"/>
              <w:spacing w:line="240" w:lineRule="auto"/>
              <w:ind w:left="-108" w:firstLine="0"/>
              <w:jc w:val="left"/>
            </w:pPr>
            <w:r w:rsidRPr="003E3E40">
              <w:t>Washington Utilities</w:t>
            </w:r>
            <w:r>
              <w:t xml:space="preserve"> and </w:t>
            </w:r>
            <w:r w:rsidR="0006357C">
              <w:br/>
            </w:r>
            <w:r>
              <w:t>Transportation Comm</w:t>
            </w:r>
            <w:r w:rsidR="0006357C">
              <w:t>ission</w:t>
            </w:r>
            <w:r>
              <w:br/>
              <w:t>P.O. Box 47250</w:t>
            </w:r>
            <w:r>
              <w:br/>
            </w:r>
            <w:r w:rsidRPr="003E3E40">
              <w:t>Olympia, WA 98504-7250</w:t>
            </w:r>
          </w:p>
        </w:tc>
        <w:tc>
          <w:tcPr>
            <w:tcW w:w="4140" w:type="dxa"/>
          </w:tcPr>
          <w:p w14:paraId="307D8A0D" w14:textId="6C896D65" w:rsidR="00A10EA8" w:rsidRPr="00282694" w:rsidRDefault="00A10EA8" w:rsidP="003C73C0">
            <w:pPr>
              <w:spacing w:before="240" w:line="240" w:lineRule="auto"/>
            </w:pPr>
            <w:r w:rsidRPr="00282694">
              <w:t>[</w:t>
            </w:r>
            <w:r w:rsidR="002123EF">
              <w:t xml:space="preserve">   </w:t>
            </w:r>
            <w:r>
              <w:t xml:space="preserve"> </w:t>
            </w:r>
            <w:r w:rsidRPr="00282694">
              <w:t>]  Via ABC-Legal Messenger</w:t>
            </w:r>
          </w:p>
          <w:p w14:paraId="5B25DB3B" w14:textId="6AB2950D" w:rsidR="00A10EA8" w:rsidRPr="00282694" w:rsidRDefault="00495B43" w:rsidP="003C73C0">
            <w:pPr>
              <w:spacing w:line="240" w:lineRule="auto"/>
            </w:pPr>
            <w:r>
              <w:t xml:space="preserve">[ </w:t>
            </w:r>
            <w:r w:rsidR="002123EF">
              <w:t>X</w:t>
            </w:r>
            <w:r>
              <w:t xml:space="preserve"> </w:t>
            </w:r>
            <w:r w:rsidR="00A10EA8" w:rsidRPr="00282694">
              <w:t>]</w:t>
            </w:r>
            <w:r w:rsidR="00A10EA8">
              <w:t xml:space="preserve"> </w:t>
            </w:r>
            <w:r w:rsidR="00A10EA8" w:rsidRPr="00282694">
              <w:t xml:space="preserve"> Via U.S. Mail</w:t>
            </w:r>
          </w:p>
          <w:p w14:paraId="56583D59" w14:textId="07A287F2" w:rsidR="00A10EA8" w:rsidRPr="00282694" w:rsidRDefault="00495B43" w:rsidP="003C73C0">
            <w:pPr>
              <w:spacing w:line="240" w:lineRule="auto"/>
            </w:pPr>
            <w:r>
              <w:t xml:space="preserve">[   </w:t>
            </w:r>
            <w:r w:rsidR="00A10EA8" w:rsidRPr="00282694">
              <w:t xml:space="preserve"> ]  Via Facsimile:  </w:t>
            </w:r>
          </w:p>
          <w:p w14:paraId="12367426" w14:textId="6EEA8472" w:rsidR="00A10EA8" w:rsidRDefault="00A10EA8" w:rsidP="00CA7DFB">
            <w:pPr>
              <w:pStyle w:val="Business1"/>
              <w:spacing w:before="0" w:line="240" w:lineRule="auto"/>
            </w:pPr>
            <w:r w:rsidRPr="00282694">
              <w:t xml:space="preserve">[ </w:t>
            </w:r>
            <w:r w:rsidR="00CA7DFB">
              <w:t>X</w:t>
            </w:r>
            <w:r w:rsidRPr="00282694">
              <w:t xml:space="preserve"> ]  Via Email</w:t>
            </w:r>
          </w:p>
        </w:tc>
      </w:tr>
      <w:tr w:rsidR="00023C79" w:rsidRPr="00E21C38" w14:paraId="2BDD2925" w14:textId="77777777" w:rsidTr="00685A40">
        <w:tc>
          <w:tcPr>
            <w:tcW w:w="5310" w:type="dxa"/>
          </w:tcPr>
          <w:p w14:paraId="1837B70E" w14:textId="655DB0F3" w:rsidR="00023C79" w:rsidRPr="00BB0DF4" w:rsidRDefault="00A10EA8" w:rsidP="0006357C">
            <w:pPr>
              <w:pStyle w:val="Business1"/>
              <w:spacing w:line="240" w:lineRule="auto"/>
              <w:ind w:left="-108" w:firstLine="0"/>
              <w:jc w:val="left"/>
              <w:rPr>
                <w:szCs w:val="24"/>
              </w:rPr>
            </w:pPr>
            <w:r>
              <w:t>Andrew O’Connell</w:t>
            </w:r>
            <w:r>
              <w:br/>
            </w:r>
            <w:r w:rsidRPr="00BB0DF4">
              <w:t>Assistant Attorney General</w:t>
            </w:r>
            <w:r>
              <w:br/>
              <w:t>1400 S. Evergreen Park Drive SW</w:t>
            </w:r>
            <w:r>
              <w:br/>
            </w:r>
            <w:r w:rsidRPr="00BB0DF4">
              <w:t>P.O. Box</w:t>
            </w:r>
            <w:r>
              <w:t xml:space="preserve"> 40128</w:t>
            </w:r>
            <w:r>
              <w:br/>
            </w:r>
            <w:r w:rsidRPr="00BB0DF4">
              <w:t>Olympia, WA</w:t>
            </w:r>
            <w:r>
              <w:t xml:space="preserve">  98504-0128</w:t>
            </w:r>
            <w:r>
              <w:br/>
              <w:t>(360) 664-1192</w:t>
            </w:r>
            <w:r>
              <w:br/>
            </w:r>
            <w:hyperlink r:id="rId17" w:history="1">
              <w:r w:rsidR="00CA7DFB" w:rsidRPr="00FC596B">
                <w:rPr>
                  <w:rStyle w:val="Hyperlink"/>
                </w:rPr>
                <w:t>aoconnel@utc.wa.gov</w:t>
              </w:r>
            </w:hyperlink>
          </w:p>
        </w:tc>
        <w:tc>
          <w:tcPr>
            <w:tcW w:w="4140" w:type="dxa"/>
          </w:tcPr>
          <w:p w14:paraId="060EDAC5" w14:textId="77777777" w:rsidR="002123EF" w:rsidRPr="00282694" w:rsidRDefault="002123EF" w:rsidP="002123EF">
            <w:pPr>
              <w:spacing w:before="240" w:line="240" w:lineRule="auto"/>
            </w:pPr>
            <w:r w:rsidRPr="00282694">
              <w:t>[</w:t>
            </w:r>
            <w:r>
              <w:t xml:space="preserve">    </w:t>
            </w:r>
            <w:r w:rsidRPr="00282694">
              <w:t>]  Via ABC-Legal Messenger</w:t>
            </w:r>
          </w:p>
          <w:p w14:paraId="02EB77C9" w14:textId="77777777" w:rsidR="002123EF" w:rsidRPr="00282694" w:rsidRDefault="002123EF" w:rsidP="002123EF">
            <w:pPr>
              <w:spacing w:line="240" w:lineRule="auto"/>
            </w:pPr>
            <w:r>
              <w:t xml:space="preserve">[ X </w:t>
            </w:r>
            <w:r w:rsidRPr="00282694">
              <w:t>]</w:t>
            </w:r>
            <w:r>
              <w:t xml:space="preserve"> </w:t>
            </w:r>
            <w:r w:rsidRPr="00282694">
              <w:t xml:space="preserve"> Via U.S. Mail</w:t>
            </w:r>
          </w:p>
          <w:p w14:paraId="1E5F00AF" w14:textId="77777777" w:rsidR="002123EF" w:rsidRPr="00282694" w:rsidRDefault="002123EF" w:rsidP="002123EF">
            <w:pPr>
              <w:spacing w:line="240" w:lineRule="auto"/>
            </w:pPr>
            <w:r>
              <w:t xml:space="preserve">[   </w:t>
            </w:r>
            <w:r w:rsidRPr="00282694">
              <w:t xml:space="preserve"> ]  Via Facsimile:  </w:t>
            </w:r>
          </w:p>
          <w:p w14:paraId="0F863CF4" w14:textId="3DAA08ED" w:rsidR="00023C79" w:rsidRDefault="002123EF" w:rsidP="002123EF">
            <w:pPr>
              <w:pStyle w:val="Business1"/>
              <w:spacing w:before="0" w:line="240" w:lineRule="auto"/>
            </w:pPr>
            <w:r w:rsidRPr="00282694">
              <w:t xml:space="preserve">[ </w:t>
            </w:r>
            <w:r>
              <w:t>X</w:t>
            </w:r>
            <w:r w:rsidRPr="00282694">
              <w:t xml:space="preserve"> ]  Via Email</w:t>
            </w:r>
          </w:p>
        </w:tc>
      </w:tr>
    </w:tbl>
    <w:p w14:paraId="01460FBB" w14:textId="1B8B11C6" w:rsidR="00495B43" w:rsidRDefault="00C3374B" w:rsidP="00495B43">
      <w:pPr>
        <w:pStyle w:val="HalfRight"/>
        <w:tabs>
          <w:tab w:val="left" w:pos="8910"/>
        </w:tabs>
        <w:spacing w:before="480"/>
        <w:ind w:left="5040"/>
      </w:pPr>
      <w:r w:rsidRPr="00C3374B">
        <w:rPr>
          <w:i/>
          <w:u w:val="single"/>
        </w:rPr>
        <w:t>/s/ Betty E. Fry</w:t>
      </w:r>
      <w:r w:rsidR="0036512A" w:rsidRPr="006A6209">
        <w:rPr>
          <w:u w:val="single"/>
        </w:rPr>
        <w:tab/>
      </w:r>
      <w:r w:rsidR="0036512A" w:rsidRPr="006A6209">
        <w:br/>
      </w:r>
      <w:r w:rsidR="00495B43" w:rsidRPr="00BB0DF4">
        <w:t>Betty E. Fry</w:t>
      </w:r>
      <w:r w:rsidR="0036512A" w:rsidRPr="006A6209">
        <w:t>, Legal Assistant</w:t>
      </w:r>
      <w:r w:rsidR="0036512A" w:rsidRPr="006A6209">
        <w:br/>
        <w:t>of GORDON THOMAS HONEYWELL LLP</w:t>
      </w:r>
    </w:p>
    <w:sectPr w:rsidR="00495B43" w:rsidSect="00BD2C8F">
      <w:headerReference w:type="default" r:id="rId18"/>
      <w:footerReference w:type="default" r:id="rId19"/>
      <w:pgSz w:w="12240" w:h="15840" w:code="1"/>
      <w:pgMar w:top="1440" w:right="1584" w:bottom="1440" w:left="158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960E7" w14:textId="77777777" w:rsidR="005A3D0D" w:rsidRDefault="005A3D0D" w:rsidP="0065226A">
      <w:pPr>
        <w:spacing w:line="240" w:lineRule="auto"/>
      </w:pPr>
      <w:r>
        <w:separator/>
      </w:r>
    </w:p>
  </w:endnote>
  <w:endnote w:type="continuationSeparator" w:id="0">
    <w:p w14:paraId="5A8E4315" w14:textId="77777777" w:rsidR="005A3D0D" w:rsidRDefault="005A3D0D" w:rsidP="0065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F" w14:textId="77777777" w:rsidR="00BD2C8F" w:rsidRDefault="00BD2C8F" w:rsidP="00F03A4B">
    <w:pPr>
      <w:pStyle w:val="pleading-firmname"/>
      <w:framePr w:w="3240" w:hSpace="14" w:vSpace="0" w:wrap="around" w:vAnchor="page" w:hAnchor="page" w:x="7391" w:y="14482"/>
      <w:spacing w:after="288"/>
      <w:rPr>
        <w:rFonts w:ascii="CG Times" w:hAnsi="CG Times"/>
        <w:sz w:val="12"/>
      </w:rPr>
    </w:pPr>
    <w:r>
      <w:rPr>
        <w:sz w:val="10"/>
      </w:rPr>
      <w:t>LAW OFFICES</w:t>
    </w:r>
    <w:r>
      <w:rPr>
        <w:b/>
        <w:sz w:val="12"/>
      </w:rPr>
      <w:br/>
    </w:r>
    <w:r w:rsidRPr="00BD2C8F">
      <w:rPr>
        <w:sz w:val="14"/>
      </w:rPr>
      <w:t>GORDON THOMAS HONEYWELL</w:t>
    </w:r>
    <w:r>
      <w:rPr>
        <w:sz w:val="14"/>
      </w:rPr>
      <w:t xml:space="preserve"> LLP</w:t>
    </w:r>
    <w:r>
      <w:br/>
    </w:r>
    <w:r>
      <w:rPr>
        <w:sz w:val="10"/>
      </w:rPr>
      <w:t>1201 PACIFIC AVENUE, SUITE 2100</w:t>
    </w:r>
    <w:r>
      <w:rPr>
        <w:sz w:val="10"/>
      </w:rPr>
      <w:br/>
      <w:t>POST OFFICE BOX 1157</w:t>
    </w:r>
    <w:r>
      <w:rPr>
        <w:sz w:val="10"/>
      </w:rPr>
      <w:br/>
      <w:t>TACOMA, WASHINGTON  98401-1157</w:t>
    </w:r>
    <w:r>
      <w:rPr>
        <w:sz w:val="10"/>
      </w:rPr>
      <w:br/>
      <w:t>(253) 620-</w:t>
    </w:r>
    <w:proofErr w:type="gramStart"/>
    <w:r>
      <w:rPr>
        <w:sz w:val="10"/>
      </w:rPr>
      <w:t>6500  -</w:t>
    </w:r>
    <w:proofErr w:type="gramEnd"/>
    <w:r>
      <w:rPr>
        <w:sz w:val="10"/>
      </w:rPr>
      <w:t xml:space="preserve">  FACSIMILE (253) 620-6565</w:t>
    </w:r>
  </w:p>
  <w:p w14:paraId="4E652BA0" w14:textId="23656247" w:rsidR="009E43E7" w:rsidRDefault="007A0108" w:rsidP="00D43DC3">
    <w:pPr>
      <w:pStyle w:val="Footer"/>
      <w:ind w:right="4032"/>
      <w:rPr>
        <w:rStyle w:val="PageNumber"/>
      </w:rPr>
    </w:pPr>
    <w:r>
      <w:rPr>
        <w:snapToGrid w:val="0"/>
      </w:rPr>
      <w:t xml:space="preserve">FIVE STARS </w:t>
    </w:r>
    <w:r w:rsidR="000E2772">
      <w:rPr>
        <w:snapToGrid w:val="0"/>
      </w:rPr>
      <w:t>EXHIBIT LIST</w:t>
    </w:r>
    <w:r w:rsidR="009E43E7">
      <w:rPr>
        <w:snapToGrid w:val="0"/>
      </w:rPr>
      <w:noBreakHyphen/>
      <w:t> 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PAGE </w:instrText>
    </w:r>
    <w:r w:rsidR="007E07D8">
      <w:rPr>
        <w:rStyle w:val="PageNumber"/>
      </w:rPr>
      <w:fldChar w:fldCharType="separate"/>
    </w:r>
    <w:r w:rsidR="00A837CB">
      <w:rPr>
        <w:rStyle w:val="PageNumber"/>
        <w:noProof/>
      </w:rPr>
      <w:t>4</w:t>
    </w:r>
    <w:r w:rsidR="007E07D8">
      <w:rPr>
        <w:rStyle w:val="PageNumber"/>
      </w:rPr>
      <w:fldChar w:fldCharType="end"/>
    </w:r>
    <w:r w:rsidR="009E43E7">
      <w:rPr>
        <w:rStyle w:val="PageNumber"/>
      </w:rPr>
      <w:t xml:space="preserve"> of 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NUMPAGES </w:instrText>
    </w:r>
    <w:r w:rsidR="007E07D8">
      <w:rPr>
        <w:rStyle w:val="PageNumber"/>
      </w:rPr>
      <w:fldChar w:fldCharType="separate"/>
    </w:r>
    <w:r w:rsidR="00A837CB">
      <w:rPr>
        <w:rStyle w:val="PageNumber"/>
        <w:noProof/>
      </w:rPr>
      <w:t>4</w:t>
    </w:r>
    <w:r w:rsidR="007E07D8">
      <w:rPr>
        <w:rStyle w:val="PageNumber"/>
      </w:rPr>
      <w:fldChar w:fldCharType="end"/>
    </w:r>
  </w:p>
  <w:p w14:paraId="4E652BA1" w14:textId="77777777" w:rsidR="009E43E7" w:rsidRDefault="009E43E7">
    <w:pPr>
      <w:pStyle w:val="Footer"/>
      <w:spacing w:before="0"/>
      <w:rPr>
        <w:rStyle w:val="PageNumber"/>
      </w:rPr>
    </w:pPr>
    <w:r>
      <w:rPr>
        <w:rStyle w:val="PageNumber"/>
      </w:rPr>
      <w:t>(</w:t>
    </w:r>
    <w:r w:rsidR="007E07D8">
      <w:rPr>
        <w:rStyle w:val="PageNumber"/>
      </w:rPr>
      <w:fldChar w:fldCharType="begin"/>
    </w:r>
    <w:r>
      <w:rPr>
        <w:rStyle w:val="PageNumber"/>
      </w:rPr>
      <w:instrText xml:space="preserve"> REF  shortcause </w:instrText>
    </w:r>
    <w:r w:rsidR="007E07D8">
      <w:rPr>
        <w:rStyle w:val="PageNumber"/>
      </w:rPr>
      <w:fldChar w:fldCharType="separate"/>
    </w:r>
    <w:r w:rsidR="00A837CB" w:rsidRPr="00274CC4">
      <w:rPr>
        <w:noProof/>
      </w:rPr>
      <w:t>TV-150223</w:t>
    </w:r>
    <w:r w:rsidR="007E07D8">
      <w:rPr>
        <w:rStyle w:val="PageNumber"/>
      </w:rPr>
      <w:fldChar w:fldCharType="end"/>
    </w:r>
    <w:r>
      <w:rPr>
        <w:rStyle w:val="PageNumber"/>
      </w:rPr>
      <w:t>)</w:t>
    </w:r>
  </w:p>
  <w:p w14:paraId="4E652BA2" w14:textId="0DC39DE3" w:rsidR="009E43E7" w:rsidRDefault="009E43E7">
    <w:pPr>
      <w:pStyle w:val="Footer"/>
      <w:spacing w:before="0"/>
      <w:rPr>
        <w:sz w:val="16"/>
      </w:rPr>
    </w:pPr>
    <w:r>
      <w:rPr>
        <w:snapToGrid w:val="0"/>
        <w:sz w:val="16"/>
      </w:rPr>
      <w:t>[</w:t>
    </w:r>
    <w:bookmarkStart w:id="5" w:name="X712"/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if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A837CB">
      <w:rPr>
        <w:snapToGrid w:val="0"/>
        <w:sz w:val="16"/>
      </w:rPr>
      <w:instrText>4842-3290-5252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&lt;&gt; ""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A837CB">
      <w:rPr>
        <w:snapToGrid w:val="0"/>
        <w:sz w:val="16"/>
      </w:rPr>
      <w:instrText>4842-3290-5252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filename </w:instrText>
    </w:r>
    <w:r w:rsidR="00274CC4">
      <w:rPr>
        <w:snapToGrid w:val="0"/>
        <w:sz w:val="16"/>
      </w:rPr>
      <w:fldChar w:fldCharType="separate"/>
    </w:r>
    <w:r w:rsidR="00274CC4">
      <w:rPr>
        <w:noProof/>
        <w:snapToGrid w:val="0"/>
        <w:sz w:val="16"/>
      </w:rPr>
      <w:instrText>Affidavit of Prejudice 4820-0683-6003 v.1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separate"/>
    </w:r>
    <w:r w:rsidR="00A837CB">
      <w:rPr>
        <w:noProof/>
        <w:snapToGrid w:val="0"/>
        <w:sz w:val="16"/>
      </w:rPr>
      <w:t>4842-3290-5252</w:t>
    </w:r>
    <w:r w:rsidR="00274CC4">
      <w:rPr>
        <w:snapToGrid w:val="0"/>
        <w:sz w:val="16"/>
      </w:rPr>
      <w:fldChar w:fldCharType="end"/>
    </w:r>
    <w:r>
      <w:rPr>
        <w:snapToGrid w:val="0"/>
        <w:sz w:val="16"/>
      </w:rPr>
      <w:t>]</w:t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99C4" w14:textId="77777777" w:rsidR="005A3D0D" w:rsidRDefault="005A3D0D" w:rsidP="00A950BE">
      <w:r>
        <w:separator/>
      </w:r>
    </w:p>
  </w:footnote>
  <w:footnote w:type="continuationSeparator" w:id="0">
    <w:p w14:paraId="359E3B1F" w14:textId="77777777" w:rsidR="005A3D0D" w:rsidRDefault="005A3D0D" w:rsidP="00A9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9" w14:textId="77777777" w:rsidR="009E43E7" w:rsidRDefault="009E43E7">
    <w:pPr>
      <w:pStyle w:val="pleading-linenums"/>
      <w:framePr w:wrap="around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  <w:r>
      <w:br/>
      <w:t>25</w:t>
    </w:r>
    <w:r>
      <w:br/>
      <w:t>26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B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4E652B9A" w14:textId="77777777" w:rsidR="009E43E7" w:rsidRDefault="009E43E7">
          <w:pPr>
            <w:pStyle w:val="pleading-leftrule"/>
            <w:framePr w:wrap="around"/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D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4E652B9C" w14:textId="77777777" w:rsidR="009E43E7" w:rsidRDefault="009E43E7">
          <w:pPr>
            <w:pStyle w:val="pleading-rightrule"/>
            <w:framePr w:wrap="around"/>
          </w:pPr>
        </w:p>
      </w:tc>
    </w:tr>
  </w:tbl>
  <w:p w14:paraId="4E652B9E" w14:textId="77777777" w:rsidR="009E43E7" w:rsidRDefault="009E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62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6AE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EED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70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63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EAB0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E0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4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2A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14C7"/>
    <w:multiLevelType w:val="hybridMultilevel"/>
    <w:tmpl w:val="0332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A3AEE"/>
    <w:multiLevelType w:val="hybridMultilevel"/>
    <w:tmpl w:val="2AF2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F341A"/>
    <w:multiLevelType w:val="multilevel"/>
    <w:tmpl w:val="7E6EA25C"/>
    <w:name w:val="GTHOutlin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</w:lvl>
  </w:abstractNum>
  <w:abstractNum w:abstractNumId="13">
    <w:nsid w:val="5E6B7EA8"/>
    <w:multiLevelType w:val="hybridMultilevel"/>
    <w:tmpl w:val="764CC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GthDocumentId" w:val="4842-3290-5252"/>
  </w:docVars>
  <w:rsids>
    <w:rsidRoot w:val="000E2B3A"/>
    <w:rsid w:val="00013169"/>
    <w:rsid w:val="00023742"/>
    <w:rsid w:val="00023C79"/>
    <w:rsid w:val="000357C0"/>
    <w:rsid w:val="00042D34"/>
    <w:rsid w:val="00045F38"/>
    <w:rsid w:val="00056D8C"/>
    <w:rsid w:val="0006357C"/>
    <w:rsid w:val="00080355"/>
    <w:rsid w:val="00080A02"/>
    <w:rsid w:val="000855FF"/>
    <w:rsid w:val="000B0D87"/>
    <w:rsid w:val="000B1981"/>
    <w:rsid w:val="000B382B"/>
    <w:rsid w:val="000C577A"/>
    <w:rsid w:val="000D4361"/>
    <w:rsid w:val="000D52D0"/>
    <w:rsid w:val="000D545B"/>
    <w:rsid w:val="000D60C2"/>
    <w:rsid w:val="000D6E4F"/>
    <w:rsid w:val="000D7986"/>
    <w:rsid w:val="000E2772"/>
    <w:rsid w:val="000E2B3A"/>
    <w:rsid w:val="000E3550"/>
    <w:rsid w:val="000F0FF2"/>
    <w:rsid w:val="00101A37"/>
    <w:rsid w:val="00103BC0"/>
    <w:rsid w:val="00106242"/>
    <w:rsid w:val="00107386"/>
    <w:rsid w:val="001157B5"/>
    <w:rsid w:val="00136069"/>
    <w:rsid w:val="00137719"/>
    <w:rsid w:val="00140FFB"/>
    <w:rsid w:val="00146D0A"/>
    <w:rsid w:val="0017176A"/>
    <w:rsid w:val="001771D3"/>
    <w:rsid w:val="001800F8"/>
    <w:rsid w:val="00195DC5"/>
    <w:rsid w:val="001B3F95"/>
    <w:rsid w:val="001C034A"/>
    <w:rsid w:val="001D2370"/>
    <w:rsid w:val="001D7F6B"/>
    <w:rsid w:val="001E61C5"/>
    <w:rsid w:val="00204043"/>
    <w:rsid w:val="00207A41"/>
    <w:rsid w:val="002123EF"/>
    <w:rsid w:val="002268AD"/>
    <w:rsid w:val="00227A86"/>
    <w:rsid w:val="00230195"/>
    <w:rsid w:val="0023042F"/>
    <w:rsid w:val="00243E9D"/>
    <w:rsid w:val="0025164C"/>
    <w:rsid w:val="00254537"/>
    <w:rsid w:val="0026017F"/>
    <w:rsid w:val="002651A2"/>
    <w:rsid w:val="0027259D"/>
    <w:rsid w:val="00274CC4"/>
    <w:rsid w:val="002818C8"/>
    <w:rsid w:val="002821A2"/>
    <w:rsid w:val="00287291"/>
    <w:rsid w:val="00295D1A"/>
    <w:rsid w:val="00297F40"/>
    <w:rsid w:val="002A2EDB"/>
    <w:rsid w:val="002C173A"/>
    <w:rsid w:val="002D290D"/>
    <w:rsid w:val="002E0C20"/>
    <w:rsid w:val="002E5974"/>
    <w:rsid w:val="002F5C99"/>
    <w:rsid w:val="002F5D64"/>
    <w:rsid w:val="002F6F9A"/>
    <w:rsid w:val="002F7EEB"/>
    <w:rsid w:val="00301E22"/>
    <w:rsid w:val="00312F56"/>
    <w:rsid w:val="00335D1E"/>
    <w:rsid w:val="003405E1"/>
    <w:rsid w:val="00344B49"/>
    <w:rsid w:val="0036512A"/>
    <w:rsid w:val="00366A32"/>
    <w:rsid w:val="00372C33"/>
    <w:rsid w:val="003756D1"/>
    <w:rsid w:val="00386A5D"/>
    <w:rsid w:val="003A0ABF"/>
    <w:rsid w:val="003A7300"/>
    <w:rsid w:val="003A7F11"/>
    <w:rsid w:val="003B0215"/>
    <w:rsid w:val="003B08D9"/>
    <w:rsid w:val="003B301A"/>
    <w:rsid w:val="003B355F"/>
    <w:rsid w:val="003B7FEB"/>
    <w:rsid w:val="003C5B9B"/>
    <w:rsid w:val="003D1E95"/>
    <w:rsid w:val="003D4A83"/>
    <w:rsid w:val="003D4BE7"/>
    <w:rsid w:val="003D5F97"/>
    <w:rsid w:val="003E3E40"/>
    <w:rsid w:val="00421FE7"/>
    <w:rsid w:val="00426544"/>
    <w:rsid w:val="0042791B"/>
    <w:rsid w:val="0043070A"/>
    <w:rsid w:val="0043070E"/>
    <w:rsid w:val="0044604D"/>
    <w:rsid w:val="00446CD1"/>
    <w:rsid w:val="00451B7D"/>
    <w:rsid w:val="00452FF2"/>
    <w:rsid w:val="004531A1"/>
    <w:rsid w:val="00457747"/>
    <w:rsid w:val="00461EA0"/>
    <w:rsid w:val="00471FE2"/>
    <w:rsid w:val="004810D3"/>
    <w:rsid w:val="0048492C"/>
    <w:rsid w:val="00486FAE"/>
    <w:rsid w:val="00495B43"/>
    <w:rsid w:val="004A394D"/>
    <w:rsid w:val="004A7A1C"/>
    <w:rsid w:val="004B0905"/>
    <w:rsid w:val="004B3B24"/>
    <w:rsid w:val="004C037E"/>
    <w:rsid w:val="004C2924"/>
    <w:rsid w:val="004C3233"/>
    <w:rsid w:val="004C4B8D"/>
    <w:rsid w:val="004F0654"/>
    <w:rsid w:val="004F2217"/>
    <w:rsid w:val="004F78B0"/>
    <w:rsid w:val="005110D7"/>
    <w:rsid w:val="005121D8"/>
    <w:rsid w:val="00516FBE"/>
    <w:rsid w:val="00522684"/>
    <w:rsid w:val="00525049"/>
    <w:rsid w:val="0053263E"/>
    <w:rsid w:val="005461AC"/>
    <w:rsid w:val="005514F7"/>
    <w:rsid w:val="0055317A"/>
    <w:rsid w:val="00571E7C"/>
    <w:rsid w:val="0057246B"/>
    <w:rsid w:val="00575A2D"/>
    <w:rsid w:val="005805F6"/>
    <w:rsid w:val="00581847"/>
    <w:rsid w:val="0058305C"/>
    <w:rsid w:val="005874B5"/>
    <w:rsid w:val="005A3D0D"/>
    <w:rsid w:val="005A45F1"/>
    <w:rsid w:val="005A6882"/>
    <w:rsid w:val="005B170B"/>
    <w:rsid w:val="005B3490"/>
    <w:rsid w:val="005C20F2"/>
    <w:rsid w:val="005D4A81"/>
    <w:rsid w:val="005D4AFF"/>
    <w:rsid w:val="0060582C"/>
    <w:rsid w:val="00632A9C"/>
    <w:rsid w:val="006348EF"/>
    <w:rsid w:val="00635BEB"/>
    <w:rsid w:val="006425C1"/>
    <w:rsid w:val="0065226A"/>
    <w:rsid w:val="00660BEF"/>
    <w:rsid w:val="00662EC4"/>
    <w:rsid w:val="00665CBC"/>
    <w:rsid w:val="00666453"/>
    <w:rsid w:val="00671D23"/>
    <w:rsid w:val="0068145F"/>
    <w:rsid w:val="00683686"/>
    <w:rsid w:val="00685A40"/>
    <w:rsid w:val="0068798B"/>
    <w:rsid w:val="00692EBF"/>
    <w:rsid w:val="006A78F6"/>
    <w:rsid w:val="006B3F21"/>
    <w:rsid w:val="006B3FF6"/>
    <w:rsid w:val="006B64F3"/>
    <w:rsid w:val="006D769C"/>
    <w:rsid w:val="006E6DD1"/>
    <w:rsid w:val="006F1AFD"/>
    <w:rsid w:val="00707CC0"/>
    <w:rsid w:val="007124AF"/>
    <w:rsid w:val="007244E3"/>
    <w:rsid w:val="00724AC6"/>
    <w:rsid w:val="00725734"/>
    <w:rsid w:val="00735D50"/>
    <w:rsid w:val="0074263A"/>
    <w:rsid w:val="0075223A"/>
    <w:rsid w:val="0075740F"/>
    <w:rsid w:val="00757D99"/>
    <w:rsid w:val="00764B7C"/>
    <w:rsid w:val="0077307A"/>
    <w:rsid w:val="00775C6B"/>
    <w:rsid w:val="00781318"/>
    <w:rsid w:val="00785880"/>
    <w:rsid w:val="007873D3"/>
    <w:rsid w:val="0079035A"/>
    <w:rsid w:val="00790AF2"/>
    <w:rsid w:val="00791EA7"/>
    <w:rsid w:val="007A0108"/>
    <w:rsid w:val="007A6A3F"/>
    <w:rsid w:val="007B3739"/>
    <w:rsid w:val="007B4891"/>
    <w:rsid w:val="007D32DD"/>
    <w:rsid w:val="007E0311"/>
    <w:rsid w:val="007E07D8"/>
    <w:rsid w:val="007F30D2"/>
    <w:rsid w:val="007F3721"/>
    <w:rsid w:val="00800129"/>
    <w:rsid w:val="00814E95"/>
    <w:rsid w:val="00815C11"/>
    <w:rsid w:val="008223CE"/>
    <w:rsid w:val="008269CF"/>
    <w:rsid w:val="00830867"/>
    <w:rsid w:val="0083180E"/>
    <w:rsid w:val="008515E3"/>
    <w:rsid w:val="008544D1"/>
    <w:rsid w:val="008777DF"/>
    <w:rsid w:val="0088466A"/>
    <w:rsid w:val="00884E8C"/>
    <w:rsid w:val="0089501A"/>
    <w:rsid w:val="00895081"/>
    <w:rsid w:val="00896580"/>
    <w:rsid w:val="008A6705"/>
    <w:rsid w:val="008C58B1"/>
    <w:rsid w:val="008D7267"/>
    <w:rsid w:val="008E38E9"/>
    <w:rsid w:val="008E5B1D"/>
    <w:rsid w:val="008F6C7C"/>
    <w:rsid w:val="00901456"/>
    <w:rsid w:val="00905C59"/>
    <w:rsid w:val="00906261"/>
    <w:rsid w:val="00920DBF"/>
    <w:rsid w:val="009253BF"/>
    <w:rsid w:val="009374CF"/>
    <w:rsid w:val="00940BE5"/>
    <w:rsid w:val="00944250"/>
    <w:rsid w:val="00946961"/>
    <w:rsid w:val="009516C3"/>
    <w:rsid w:val="00954A27"/>
    <w:rsid w:val="00956F3F"/>
    <w:rsid w:val="00961A04"/>
    <w:rsid w:val="009666A9"/>
    <w:rsid w:val="00996381"/>
    <w:rsid w:val="009A4B0D"/>
    <w:rsid w:val="009B4640"/>
    <w:rsid w:val="009C0432"/>
    <w:rsid w:val="009C607D"/>
    <w:rsid w:val="009D3522"/>
    <w:rsid w:val="009D60BD"/>
    <w:rsid w:val="009E3323"/>
    <w:rsid w:val="009E43E7"/>
    <w:rsid w:val="009E4F29"/>
    <w:rsid w:val="009F09C4"/>
    <w:rsid w:val="00A02075"/>
    <w:rsid w:val="00A02ABA"/>
    <w:rsid w:val="00A10EA8"/>
    <w:rsid w:val="00A126C8"/>
    <w:rsid w:val="00A22E08"/>
    <w:rsid w:val="00A23B87"/>
    <w:rsid w:val="00A2533E"/>
    <w:rsid w:val="00A3485B"/>
    <w:rsid w:val="00A42B98"/>
    <w:rsid w:val="00A65378"/>
    <w:rsid w:val="00A759A5"/>
    <w:rsid w:val="00A837CB"/>
    <w:rsid w:val="00A87269"/>
    <w:rsid w:val="00A950BE"/>
    <w:rsid w:val="00AA6DBC"/>
    <w:rsid w:val="00AB211A"/>
    <w:rsid w:val="00AB6A61"/>
    <w:rsid w:val="00AC5752"/>
    <w:rsid w:val="00AC5A48"/>
    <w:rsid w:val="00AD1249"/>
    <w:rsid w:val="00AD2C19"/>
    <w:rsid w:val="00AD6804"/>
    <w:rsid w:val="00AD68DB"/>
    <w:rsid w:val="00AE4E4B"/>
    <w:rsid w:val="00AE5DE6"/>
    <w:rsid w:val="00AF6075"/>
    <w:rsid w:val="00B02069"/>
    <w:rsid w:val="00B0412A"/>
    <w:rsid w:val="00B05E75"/>
    <w:rsid w:val="00B05F5B"/>
    <w:rsid w:val="00B25150"/>
    <w:rsid w:val="00B33076"/>
    <w:rsid w:val="00B43110"/>
    <w:rsid w:val="00B63961"/>
    <w:rsid w:val="00B74EF6"/>
    <w:rsid w:val="00B76543"/>
    <w:rsid w:val="00B807F2"/>
    <w:rsid w:val="00B902C4"/>
    <w:rsid w:val="00B93C67"/>
    <w:rsid w:val="00B965CF"/>
    <w:rsid w:val="00BA0EF4"/>
    <w:rsid w:val="00BA3799"/>
    <w:rsid w:val="00BD2C8F"/>
    <w:rsid w:val="00BE0752"/>
    <w:rsid w:val="00BE0D79"/>
    <w:rsid w:val="00BF1283"/>
    <w:rsid w:val="00C010E7"/>
    <w:rsid w:val="00C038B6"/>
    <w:rsid w:val="00C22C4D"/>
    <w:rsid w:val="00C23255"/>
    <w:rsid w:val="00C276FB"/>
    <w:rsid w:val="00C3374B"/>
    <w:rsid w:val="00C33E98"/>
    <w:rsid w:val="00C436BA"/>
    <w:rsid w:val="00C8202E"/>
    <w:rsid w:val="00C823F1"/>
    <w:rsid w:val="00C94249"/>
    <w:rsid w:val="00C956C8"/>
    <w:rsid w:val="00C9765C"/>
    <w:rsid w:val="00CA7DFB"/>
    <w:rsid w:val="00CB6508"/>
    <w:rsid w:val="00CD5D8F"/>
    <w:rsid w:val="00CD6B27"/>
    <w:rsid w:val="00CE14A1"/>
    <w:rsid w:val="00CE3430"/>
    <w:rsid w:val="00CE4681"/>
    <w:rsid w:val="00CE6972"/>
    <w:rsid w:val="00CF08FD"/>
    <w:rsid w:val="00CF636E"/>
    <w:rsid w:val="00D0047E"/>
    <w:rsid w:val="00D01E97"/>
    <w:rsid w:val="00D03744"/>
    <w:rsid w:val="00D044D0"/>
    <w:rsid w:val="00D10444"/>
    <w:rsid w:val="00D1376D"/>
    <w:rsid w:val="00D159BE"/>
    <w:rsid w:val="00D34772"/>
    <w:rsid w:val="00D35E38"/>
    <w:rsid w:val="00D4028D"/>
    <w:rsid w:val="00D42283"/>
    <w:rsid w:val="00D43DC3"/>
    <w:rsid w:val="00D46DFB"/>
    <w:rsid w:val="00D55F2C"/>
    <w:rsid w:val="00D847C6"/>
    <w:rsid w:val="00D851AB"/>
    <w:rsid w:val="00D8567C"/>
    <w:rsid w:val="00D86301"/>
    <w:rsid w:val="00D941AA"/>
    <w:rsid w:val="00DA0BA5"/>
    <w:rsid w:val="00DC350B"/>
    <w:rsid w:val="00DD2C83"/>
    <w:rsid w:val="00DD3501"/>
    <w:rsid w:val="00DD3E2F"/>
    <w:rsid w:val="00DD6AE5"/>
    <w:rsid w:val="00DE05B7"/>
    <w:rsid w:val="00DF0074"/>
    <w:rsid w:val="00DF1273"/>
    <w:rsid w:val="00DF3DE1"/>
    <w:rsid w:val="00E04E57"/>
    <w:rsid w:val="00E27A43"/>
    <w:rsid w:val="00E32CD1"/>
    <w:rsid w:val="00E61C37"/>
    <w:rsid w:val="00E62F59"/>
    <w:rsid w:val="00E737D7"/>
    <w:rsid w:val="00E9114E"/>
    <w:rsid w:val="00EA1FEA"/>
    <w:rsid w:val="00EA5871"/>
    <w:rsid w:val="00EB454C"/>
    <w:rsid w:val="00EC6049"/>
    <w:rsid w:val="00EC71BF"/>
    <w:rsid w:val="00EE0166"/>
    <w:rsid w:val="00EE1C85"/>
    <w:rsid w:val="00EE2659"/>
    <w:rsid w:val="00EF4491"/>
    <w:rsid w:val="00EF7CCE"/>
    <w:rsid w:val="00F007CB"/>
    <w:rsid w:val="00F03A4B"/>
    <w:rsid w:val="00F03E7F"/>
    <w:rsid w:val="00F061BF"/>
    <w:rsid w:val="00F072F8"/>
    <w:rsid w:val="00F15C60"/>
    <w:rsid w:val="00F200AE"/>
    <w:rsid w:val="00F31ACB"/>
    <w:rsid w:val="00F34397"/>
    <w:rsid w:val="00F35E2A"/>
    <w:rsid w:val="00F41DD3"/>
    <w:rsid w:val="00F4599C"/>
    <w:rsid w:val="00F46977"/>
    <w:rsid w:val="00F5233A"/>
    <w:rsid w:val="00F5375E"/>
    <w:rsid w:val="00F53D47"/>
    <w:rsid w:val="00F56F92"/>
    <w:rsid w:val="00F66CB3"/>
    <w:rsid w:val="00F73E85"/>
    <w:rsid w:val="00F767A1"/>
    <w:rsid w:val="00F81279"/>
    <w:rsid w:val="00F8195E"/>
    <w:rsid w:val="00F84B8F"/>
    <w:rsid w:val="00F96822"/>
    <w:rsid w:val="00FA1050"/>
    <w:rsid w:val="00FB6F18"/>
    <w:rsid w:val="00FC082E"/>
    <w:rsid w:val="00FC1CB3"/>
    <w:rsid w:val="00FD5D0F"/>
    <w:rsid w:val="00FD6203"/>
    <w:rsid w:val="00FE5BEB"/>
    <w:rsid w:val="00FF4F01"/>
    <w:rsid w:val="00FF50C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65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E"/>
    <w:pPr>
      <w:spacing w:line="520" w:lineRule="exact"/>
      <w:ind w:firstLine="720"/>
      <w:jc w:val="both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EEB"/>
    <w:pPr>
      <w:keepNext/>
      <w:spacing w:before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37E"/>
    <w:pPr>
      <w:ind w:left="720" w:hanging="720"/>
      <w:jc w:val="left"/>
      <w:outlineLvl w:val="1"/>
    </w:pPr>
  </w:style>
  <w:style w:type="paragraph" w:styleId="Heading3">
    <w:name w:val="heading 3"/>
    <w:basedOn w:val="Heading2"/>
    <w:next w:val="Normal"/>
    <w:qFormat/>
    <w:rsid w:val="009A4B0D"/>
    <w:pPr>
      <w:ind w:left="1440"/>
      <w:outlineLvl w:val="2"/>
    </w:pPr>
  </w:style>
  <w:style w:type="paragraph" w:styleId="Heading4">
    <w:name w:val="heading 4"/>
    <w:basedOn w:val="Heading2"/>
    <w:next w:val="Normal"/>
    <w:qFormat/>
    <w:rsid w:val="00446CD1"/>
    <w:pPr>
      <w:ind w:left="2160"/>
      <w:outlineLvl w:val="3"/>
    </w:pPr>
  </w:style>
  <w:style w:type="paragraph" w:styleId="Heading5">
    <w:name w:val="heading 5"/>
    <w:basedOn w:val="Heading2"/>
    <w:next w:val="Normal"/>
    <w:qFormat/>
    <w:rsid w:val="00446CD1"/>
    <w:pPr>
      <w:ind w:left="2880"/>
      <w:outlineLvl w:val="4"/>
    </w:pPr>
  </w:style>
  <w:style w:type="paragraph" w:styleId="Heading6">
    <w:name w:val="heading 6"/>
    <w:basedOn w:val="Heading2"/>
    <w:next w:val="Normal"/>
    <w:qFormat/>
    <w:rsid w:val="00446CD1"/>
    <w:pPr>
      <w:ind w:left="3600"/>
      <w:outlineLvl w:val="5"/>
    </w:pPr>
  </w:style>
  <w:style w:type="paragraph" w:styleId="Heading7">
    <w:name w:val="heading 7"/>
    <w:basedOn w:val="Heading2"/>
    <w:next w:val="Normal"/>
    <w:qFormat/>
    <w:rsid w:val="00446CD1"/>
    <w:pPr>
      <w:ind w:left="3960"/>
      <w:outlineLvl w:val="6"/>
    </w:pPr>
  </w:style>
  <w:style w:type="paragraph" w:styleId="Heading8">
    <w:name w:val="heading 8"/>
    <w:basedOn w:val="Heading2"/>
    <w:next w:val="Normal"/>
    <w:qFormat/>
    <w:rsid w:val="00446CD1"/>
    <w:pPr>
      <w:ind w:left="4320"/>
      <w:outlineLvl w:val="7"/>
    </w:pPr>
  </w:style>
  <w:style w:type="paragraph" w:styleId="Heading9">
    <w:name w:val="heading 9"/>
    <w:basedOn w:val="Heading2"/>
    <w:next w:val="Normal"/>
    <w:qFormat/>
    <w:rsid w:val="00446CD1"/>
    <w:pPr>
      <w:ind w:left="46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6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CD1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  <w:rsid w:val="00446CD1"/>
  </w:style>
  <w:style w:type="paragraph" w:customStyle="1" w:styleId="HalfRight">
    <w:name w:val="Half Right"/>
    <w:basedOn w:val="Normal"/>
    <w:rsid w:val="00446CD1"/>
    <w:pPr>
      <w:spacing w:line="240" w:lineRule="auto"/>
      <w:ind w:left="4680" w:firstLine="0"/>
      <w:jc w:val="left"/>
    </w:pPr>
  </w:style>
  <w:style w:type="paragraph" w:customStyle="1" w:styleId="NormalBlock">
    <w:name w:val="Normal Block"/>
    <w:basedOn w:val="Normal"/>
    <w:rsid w:val="00446CD1"/>
    <w:pPr>
      <w:ind w:firstLine="0"/>
    </w:pPr>
  </w:style>
  <w:style w:type="character" w:styleId="FootnoteReference">
    <w:name w:val="footnote reference"/>
    <w:basedOn w:val="DefaultParagraphFont"/>
    <w:semiHidden/>
    <w:rsid w:val="00446CD1"/>
    <w:rPr>
      <w:vertAlign w:val="superscript"/>
    </w:rPr>
  </w:style>
  <w:style w:type="paragraph" w:styleId="Title">
    <w:name w:val="Title"/>
    <w:basedOn w:val="Normal"/>
    <w:qFormat/>
    <w:rsid w:val="00446CD1"/>
    <w:pPr>
      <w:spacing w:before="240" w:after="60"/>
      <w:jc w:val="center"/>
      <w:outlineLvl w:val="0"/>
    </w:pPr>
  </w:style>
  <w:style w:type="paragraph" w:customStyle="1" w:styleId="pleading-linenums">
    <w:name w:val="pleading-line nums"/>
    <w:rsid w:val="00446CD1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rsid w:val="00446CD1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rsid w:val="00446CD1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rsid w:val="00446CD1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styleId="BodyTextIndent">
    <w:name w:val="Body Text Indent"/>
    <w:basedOn w:val="Normal"/>
    <w:rsid w:val="00446CD1"/>
    <w:pPr>
      <w:spacing w:before="240"/>
    </w:pPr>
  </w:style>
  <w:style w:type="paragraph" w:customStyle="1" w:styleId="HalfCenter">
    <w:name w:val="Half Center"/>
    <w:basedOn w:val="Normal"/>
    <w:rsid w:val="00446CD1"/>
    <w:pPr>
      <w:spacing w:line="240" w:lineRule="auto"/>
      <w:ind w:left="2376" w:right="2376" w:firstLine="0"/>
      <w:jc w:val="center"/>
    </w:pPr>
  </w:style>
  <w:style w:type="paragraph" w:customStyle="1" w:styleId="HalfLeft">
    <w:name w:val="Half Left"/>
    <w:basedOn w:val="Normal"/>
    <w:rsid w:val="00446CD1"/>
    <w:pPr>
      <w:spacing w:line="240" w:lineRule="auto"/>
      <w:ind w:right="4680" w:firstLine="0"/>
    </w:pPr>
  </w:style>
  <w:style w:type="paragraph" w:customStyle="1" w:styleId="JuryCite">
    <w:name w:val="Jury Cite"/>
    <w:basedOn w:val="Normal"/>
    <w:rsid w:val="0075740F"/>
    <w:pPr>
      <w:framePr w:hSpace="187" w:vSpace="187" w:wrap="around" w:hAnchor="margin" w:yAlign="bottom"/>
      <w:spacing w:before="240" w:line="240" w:lineRule="auto"/>
      <w:ind w:firstLine="0"/>
      <w:jc w:val="left"/>
    </w:pPr>
    <w:rPr>
      <w:vanish/>
    </w:rPr>
  </w:style>
  <w:style w:type="paragraph" w:customStyle="1" w:styleId="FootnoteIndent">
    <w:name w:val="Footnote Indent"/>
    <w:basedOn w:val="FootnoteText"/>
    <w:rsid w:val="00446CD1"/>
    <w:pPr>
      <w:spacing w:before="100"/>
      <w:ind w:left="720" w:right="720"/>
    </w:pPr>
  </w:style>
  <w:style w:type="paragraph" w:customStyle="1" w:styleId="c">
    <w:name w:val="c"/>
    <w:basedOn w:val="Normal"/>
    <w:rsid w:val="003B08D9"/>
    <w:pPr>
      <w:spacing w:before="240" w:line="240" w:lineRule="auto"/>
      <w:ind w:firstLine="0"/>
      <w:jc w:val="center"/>
    </w:pPr>
  </w:style>
  <w:style w:type="paragraph" w:customStyle="1" w:styleId="HangingIndent">
    <w:name w:val="Hanging Indent"/>
    <w:basedOn w:val="Normal"/>
    <w:rsid w:val="00446CD1"/>
    <w:pPr>
      <w:ind w:left="1440" w:hanging="720"/>
    </w:pPr>
  </w:style>
  <w:style w:type="paragraph" w:styleId="NormalIndent">
    <w:name w:val="Normal Indent"/>
    <w:basedOn w:val="Normal"/>
    <w:rsid w:val="002F7EEB"/>
    <w:pPr>
      <w:spacing w:before="240" w:line="240" w:lineRule="auto"/>
      <w:ind w:left="1440" w:right="1440" w:firstLine="0"/>
    </w:pPr>
  </w:style>
  <w:style w:type="paragraph" w:customStyle="1" w:styleId="Plain">
    <w:name w:val="Plain"/>
    <w:basedOn w:val="Normal"/>
    <w:rsid w:val="00446CD1"/>
    <w:pPr>
      <w:spacing w:line="240" w:lineRule="auto"/>
      <w:ind w:firstLine="0"/>
      <w:jc w:val="left"/>
    </w:pPr>
  </w:style>
  <w:style w:type="paragraph" w:customStyle="1" w:styleId="TableData">
    <w:name w:val="Table Data"/>
    <w:basedOn w:val="Normal"/>
    <w:rsid w:val="00446CD1"/>
    <w:pPr>
      <w:spacing w:before="240" w:line="240" w:lineRule="auto"/>
      <w:ind w:firstLine="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446CD1"/>
    <w:pPr>
      <w:spacing w:before="240" w:line="240" w:lineRule="auto"/>
      <w:ind w:left="240" w:hanging="240"/>
    </w:pPr>
  </w:style>
  <w:style w:type="paragraph" w:customStyle="1" w:styleId="TableText">
    <w:name w:val="Table Text"/>
    <w:basedOn w:val="Normal"/>
    <w:rsid w:val="00E27A43"/>
    <w:pPr>
      <w:spacing w:before="60" w:after="60" w:line="240" w:lineRule="auto"/>
      <w:ind w:firstLine="0"/>
      <w:jc w:val="left"/>
    </w:pPr>
  </w:style>
  <w:style w:type="paragraph" w:styleId="TOC1">
    <w:name w:val="toc 1"/>
    <w:basedOn w:val="Normal"/>
    <w:next w:val="Normal"/>
    <w:semiHidden/>
    <w:rsid w:val="00446CD1"/>
    <w:pPr>
      <w:tabs>
        <w:tab w:val="left" w:pos="720"/>
        <w:tab w:val="right" w:leader="dot" w:pos="9000"/>
      </w:tabs>
      <w:spacing w:before="240" w:line="240" w:lineRule="auto"/>
      <w:ind w:left="720" w:right="720" w:hanging="720"/>
    </w:pPr>
  </w:style>
  <w:style w:type="paragraph" w:styleId="TOC2">
    <w:name w:val="toc 2"/>
    <w:basedOn w:val="TOC1"/>
    <w:next w:val="Normal"/>
    <w:semiHidden/>
    <w:rsid w:val="00446CD1"/>
    <w:pPr>
      <w:ind w:left="1440"/>
    </w:pPr>
  </w:style>
  <w:style w:type="paragraph" w:styleId="TOC3">
    <w:name w:val="toc 3"/>
    <w:basedOn w:val="TOC1"/>
    <w:next w:val="Normal"/>
    <w:semiHidden/>
    <w:rsid w:val="00446CD1"/>
    <w:pPr>
      <w:ind w:left="2160"/>
    </w:pPr>
  </w:style>
  <w:style w:type="paragraph" w:styleId="TOC4">
    <w:name w:val="toc 4"/>
    <w:basedOn w:val="TOC1"/>
    <w:next w:val="Normal"/>
    <w:semiHidden/>
    <w:rsid w:val="00446CD1"/>
    <w:pPr>
      <w:ind w:left="2880"/>
    </w:pPr>
  </w:style>
  <w:style w:type="paragraph" w:styleId="TOC5">
    <w:name w:val="toc 5"/>
    <w:basedOn w:val="TOC1"/>
    <w:next w:val="Normal"/>
    <w:semiHidden/>
    <w:rsid w:val="00446CD1"/>
    <w:pPr>
      <w:ind w:left="3600"/>
    </w:pPr>
  </w:style>
  <w:style w:type="paragraph" w:styleId="TOC6">
    <w:name w:val="toc 6"/>
    <w:basedOn w:val="TOC1"/>
    <w:next w:val="Normal"/>
    <w:semiHidden/>
    <w:rsid w:val="00446CD1"/>
    <w:pPr>
      <w:ind w:left="3960"/>
    </w:pPr>
  </w:style>
  <w:style w:type="paragraph" w:styleId="TOC7">
    <w:name w:val="toc 7"/>
    <w:basedOn w:val="TOC1"/>
    <w:next w:val="Normal"/>
    <w:semiHidden/>
    <w:rsid w:val="00446CD1"/>
    <w:pPr>
      <w:ind w:left="4320"/>
    </w:pPr>
  </w:style>
  <w:style w:type="paragraph" w:styleId="TOC8">
    <w:name w:val="toc 8"/>
    <w:basedOn w:val="TOC1"/>
    <w:next w:val="Normal"/>
    <w:semiHidden/>
    <w:rsid w:val="00446CD1"/>
    <w:pPr>
      <w:ind w:left="4680"/>
    </w:pPr>
  </w:style>
  <w:style w:type="paragraph" w:styleId="TOC9">
    <w:name w:val="toc 9"/>
    <w:basedOn w:val="TOC1"/>
    <w:next w:val="Normal"/>
    <w:semiHidden/>
    <w:rsid w:val="00446CD1"/>
    <w:pPr>
      <w:ind w:left="5040"/>
    </w:pPr>
  </w:style>
  <w:style w:type="paragraph" w:customStyle="1" w:styleId="Venue">
    <w:name w:val="Venue"/>
    <w:basedOn w:val="Normal"/>
    <w:rsid w:val="00446CD1"/>
    <w:pPr>
      <w:spacing w:before="3200" w:after="240" w:line="240" w:lineRule="auto"/>
      <w:ind w:firstLine="0"/>
      <w:jc w:val="center"/>
    </w:pPr>
  </w:style>
  <w:style w:type="paragraph" w:styleId="PlainText">
    <w:name w:val="Plain Text"/>
    <w:basedOn w:val="Normal"/>
    <w:rsid w:val="00446CD1"/>
    <w:pPr>
      <w:ind w:firstLine="0"/>
    </w:pPr>
  </w:style>
  <w:style w:type="paragraph" w:styleId="FootnoteText">
    <w:name w:val="footnote text"/>
    <w:basedOn w:val="Normal"/>
    <w:link w:val="FootnoteTextChar"/>
    <w:semiHidden/>
    <w:rsid w:val="00446CD1"/>
    <w:pPr>
      <w:spacing w:after="100" w:line="200" w:lineRule="exact"/>
      <w:ind w:firstLine="0"/>
    </w:pPr>
    <w:rPr>
      <w:sz w:val="20"/>
    </w:rPr>
  </w:style>
  <w:style w:type="paragraph" w:customStyle="1" w:styleId="normalblock0">
    <w:name w:val="normal block"/>
    <w:basedOn w:val="Normal"/>
    <w:autoRedefine/>
    <w:rsid w:val="00F007CB"/>
    <w:pPr>
      <w:tabs>
        <w:tab w:val="left" w:pos="1080"/>
      </w:tabs>
      <w:spacing w:before="240" w:line="240" w:lineRule="auto"/>
      <w:ind w:firstLine="0"/>
      <w:contextualSpacing/>
    </w:pPr>
  </w:style>
  <w:style w:type="character" w:styleId="Hyperlink">
    <w:name w:val="Hyperlink"/>
    <w:basedOn w:val="DefaultParagraphFont"/>
    <w:rsid w:val="002C17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6512A"/>
    <w:rPr>
      <w:rFonts w:ascii="Franklin Gothic Book" w:hAnsi="Franklin Gothic Boo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12A"/>
    <w:rPr>
      <w:rFonts w:ascii="Franklin Gothic Book" w:hAnsi="Franklin Gothic Book"/>
      <w:b/>
      <w:sz w:val="24"/>
      <w:szCs w:val="24"/>
    </w:rPr>
  </w:style>
  <w:style w:type="paragraph" w:customStyle="1" w:styleId="Business1">
    <w:name w:val="Business 1"/>
    <w:basedOn w:val="Normal"/>
    <w:rsid w:val="0036512A"/>
    <w:pPr>
      <w:spacing w:before="240" w:line="240" w:lineRule="atLeast"/>
    </w:pPr>
    <w:rPr>
      <w:szCs w:val="20"/>
    </w:rPr>
  </w:style>
  <w:style w:type="table" w:styleId="TableGrid">
    <w:name w:val="Table Grid"/>
    <w:basedOn w:val="TableNormal"/>
    <w:uiPriority w:val="59"/>
    <w:rsid w:val="000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F03E7F"/>
  </w:style>
  <w:style w:type="paragraph" w:styleId="BalloonText">
    <w:name w:val="Balloon Text"/>
    <w:basedOn w:val="Normal"/>
    <w:link w:val="BalloonTextChar"/>
    <w:uiPriority w:val="99"/>
    <w:semiHidden/>
    <w:unhideWhenUsed/>
    <w:rsid w:val="00F34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71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92C"/>
    <w:pPr>
      <w:ind w:left="720"/>
      <w:contextualSpacing/>
    </w:pPr>
  </w:style>
  <w:style w:type="paragraph" w:customStyle="1" w:styleId="Default">
    <w:name w:val="Default"/>
    <w:rsid w:val="00877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332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781318"/>
    <w:rPr>
      <w:rFonts w:ascii="Franklin Gothic Book" w:hAnsi="Franklin Gothic Book"/>
      <w:szCs w:val="24"/>
    </w:rPr>
  </w:style>
  <w:style w:type="character" w:styleId="Strong">
    <w:name w:val="Strong"/>
    <w:basedOn w:val="DefaultParagraphFont"/>
    <w:uiPriority w:val="22"/>
    <w:qFormat/>
    <w:rsid w:val="00CE4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etterthantherest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betterthantherest.com" TargetMode="External"/><Relationship Id="rId17" Type="http://schemas.openxmlformats.org/officeDocument/2006/relationships/hyperlink" Target="mailto:aoconnel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.leg.wa.gov/billinfo/summary.aspx?bill=1553&amp;year=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columbialegal.org/Bill-Reduces-Barriers-to-Wor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ailybeast.com/articles/2014/04/22/america-s-recidivismnightmare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TH%20Litigation\pld-t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7326C0-6B82-498E-A909-6AB3464D55DA}"/>
</file>

<file path=customXml/itemProps2.xml><?xml version="1.0" encoding="utf-8"?>
<ds:datastoreItem xmlns:ds="http://schemas.openxmlformats.org/officeDocument/2006/customXml" ds:itemID="{D61AF930-7DA5-4C50-97B7-DE36A54E0FC1}"/>
</file>

<file path=customXml/itemProps3.xml><?xml version="1.0" encoding="utf-8"?>
<ds:datastoreItem xmlns:ds="http://schemas.openxmlformats.org/officeDocument/2006/customXml" ds:itemID="{4BBA9784-CE3B-4FB4-8FEB-F4FE8AE60D4B}"/>
</file>

<file path=customXml/itemProps4.xml><?xml version="1.0" encoding="utf-8"?>
<ds:datastoreItem xmlns:ds="http://schemas.openxmlformats.org/officeDocument/2006/customXml" ds:itemID="{E2FB1FFD-7E7C-42B8-99A8-61F911C55559}"/>
</file>

<file path=customXml/itemProps5.xml><?xml version="1.0" encoding="utf-8"?>
<ds:datastoreItem xmlns:ds="http://schemas.openxmlformats.org/officeDocument/2006/customXml" ds:itemID="{C1AE96E1-2179-4FC2-94DD-57AAFFDC8286}"/>
</file>

<file path=docProps/app.xml><?xml version="1.0" encoding="utf-8"?>
<Properties xmlns="http://schemas.openxmlformats.org/officeDocument/2006/extended-properties" xmlns:vt="http://schemas.openxmlformats.org/officeDocument/2006/docPropsVTypes">
  <Template>pld-tac</Template>
  <TotalTime>0</TotalTime>
  <Pages>4</Pages>
  <Words>567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Gordon, Thomas, Honeywell et al, PLLC</Company>
  <LinksUpToDate>false</LinksUpToDate>
  <CharactersWithSpaces>4188</CharactersWithSpaces>
  <SharedDoc>false</SharedDoc>
  <HLinks>
    <vt:vector size="6" baseType="variant">
      <vt:variant>
        <vt:i4>1704038</vt:i4>
      </vt:variant>
      <vt:variant>
        <vt:i4>54</vt:i4>
      </vt:variant>
      <vt:variant>
        <vt:i4>0</vt:i4>
      </vt:variant>
      <vt:variant>
        <vt:i4>5</vt:i4>
      </vt:variant>
      <vt:variant>
        <vt:lpwstr>mailto:bmaxa@gth-law.com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creator>CWALL</dc:creator>
  <cp:lastModifiedBy>Fry, Betty</cp:lastModifiedBy>
  <cp:revision>3</cp:revision>
  <cp:lastPrinted>2015-06-04T21:50:00Z</cp:lastPrinted>
  <dcterms:created xsi:type="dcterms:W3CDTF">2015-06-05T23:09:00Z</dcterms:created>
  <dcterms:modified xsi:type="dcterms:W3CDTF">2015-06-05T23:11:00Z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Number">
    <vt:lpwstr/>
  </property>
  <property fmtid="{D5CDD505-2E9C-101B-9397-08002B2CF9AE}" pid="3" name="ClientNumber">
    <vt:lpwstr/>
  </property>
  <property fmtid="{D5CDD505-2E9C-101B-9397-08002B2CF9AE}" pid="4" name="DocumentNumber">
    <vt:lpwstr>100103712</vt:lpwstr>
  </property>
  <property fmtid="{D5CDD505-2E9C-101B-9397-08002B2CF9AE}" pid="5" name="DocumentAuthor">
    <vt:lpwstr>CWALL</vt:lpwstr>
  </property>
  <property fmtid="{D5CDD505-2E9C-101B-9397-08002B2CF9AE}" pid="6" name="DocumentTypist">
    <vt:lpwstr>FRY-B</vt:lpwstr>
  </property>
  <property fmtid="{D5CDD505-2E9C-101B-9397-08002B2CF9AE}" pid="7" name="ContentTypeId">
    <vt:lpwstr>0x0101006E56B4D1795A2E4DB2F0B01679ED314A0088F0D8EED3E3BA47858BDA18CA3DBDDF</vt:lpwstr>
  </property>
  <property fmtid="{D5CDD505-2E9C-101B-9397-08002B2CF9AE}" pid="8" name="_docset_NoMedatataSyncRequired">
    <vt:lpwstr>False</vt:lpwstr>
  </property>
</Properties>
</file>