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29BA0" w14:textId="77777777" w:rsidR="00C9571F" w:rsidRDefault="00AD07E3">
      <w:bookmarkStart w:id="0" w:name="_GoBack"/>
      <w:bookmarkEnd w:id="0"/>
      <w:r>
        <w:rPr>
          <w:noProof/>
        </w:rPr>
        <mc:AlternateContent>
          <mc:Choice Requires="wps">
            <w:drawing>
              <wp:anchor distT="0" distB="0" distL="114300" distR="114300" simplePos="0" relativeHeight="251660288" behindDoc="0" locked="0" layoutInCell="1" allowOverlap="1" wp14:anchorId="29029BBC" wp14:editId="29029BBD">
                <wp:simplePos x="0" y="0"/>
                <wp:positionH relativeFrom="column">
                  <wp:posOffset>1419225</wp:posOffset>
                </wp:positionH>
                <wp:positionV relativeFrom="paragraph">
                  <wp:posOffset>-285750</wp:posOffset>
                </wp:positionV>
                <wp:extent cx="4791075" cy="1657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29BC4" w14:textId="77777777" w:rsidR="00C9571F" w:rsidRPr="00A02914" w:rsidRDefault="00C9571F" w:rsidP="00C9571F">
                            <w:pPr>
                              <w:rPr>
                                <w:b/>
                                <w:color w:val="17365D" w:themeColor="text2" w:themeShade="BF"/>
                                <w:sz w:val="32"/>
                                <w:szCs w:val="32"/>
                              </w:rPr>
                            </w:pPr>
                            <w:r w:rsidRPr="00A02914">
                              <w:rPr>
                                <w:b/>
                                <w:color w:val="17365D" w:themeColor="text2" w:themeShade="BF"/>
                                <w:sz w:val="32"/>
                                <w:szCs w:val="32"/>
                              </w:rPr>
                              <w:t>RIVERCOM 911</w:t>
                            </w:r>
                          </w:p>
                          <w:p w14:paraId="29029BC5" w14:textId="77777777" w:rsidR="00C9571F" w:rsidRPr="00AB6F67" w:rsidRDefault="00C9571F" w:rsidP="00C9571F">
                            <w:pPr>
                              <w:rPr>
                                <w:b/>
                                <w:sz w:val="20"/>
                                <w:szCs w:val="20"/>
                              </w:rPr>
                            </w:pPr>
                            <w:r w:rsidRPr="00AB6F67">
                              <w:rPr>
                                <w:b/>
                                <w:sz w:val="20"/>
                                <w:szCs w:val="20"/>
                              </w:rPr>
                              <w:t>P.O. Box 3344, Wenatchee, WA 98807</w:t>
                            </w:r>
                          </w:p>
                          <w:p w14:paraId="29029BC6" w14:textId="77777777" w:rsidR="00C9571F" w:rsidRPr="00AB6F67" w:rsidRDefault="00C9571F" w:rsidP="00C9571F">
                            <w:pPr>
                              <w:rPr>
                                <w:b/>
                                <w:sz w:val="20"/>
                                <w:szCs w:val="20"/>
                              </w:rPr>
                            </w:pPr>
                            <w:r>
                              <w:rPr>
                                <w:b/>
                                <w:sz w:val="20"/>
                                <w:szCs w:val="20"/>
                              </w:rPr>
                              <w:t xml:space="preserve">Phone: 509-662-4650 </w:t>
                            </w:r>
                            <w:r w:rsidRPr="00AB6F67">
                              <w:rPr>
                                <w:b/>
                                <w:sz w:val="20"/>
                                <w:szCs w:val="20"/>
                              </w:rPr>
                              <w:t>/ Fax: 509-662-4659</w:t>
                            </w:r>
                            <w:r>
                              <w:rPr>
                                <w:b/>
                                <w:sz w:val="20"/>
                                <w:szCs w:val="20"/>
                              </w:rPr>
                              <w:t xml:space="preserve"> / Web: www.rivercom911.info</w:t>
                            </w:r>
                          </w:p>
                          <w:p w14:paraId="29029BC7" w14:textId="77777777" w:rsidR="00C9571F" w:rsidRDefault="00C9571F" w:rsidP="00C9571F">
                            <w:pPr>
                              <w:rPr>
                                <w:b/>
                                <w:i/>
                                <w:sz w:val="20"/>
                                <w:szCs w:val="20"/>
                              </w:rPr>
                            </w:pPr>
                          </w:p>
                          <w:p w14:paraId="29029BC8" w14:textId="77777777" w:rsidR="00C9571F" w:rsidRPr="00A02914" w:rsidRDefault="00C9571F" w:rsidP="00C9571F">
                            <w:pPr>
                              <w:rPr>
                                <w:i/>
                                <w:color w:val="595959" w:themeColor="text1" w:themeTint="A6"/>
                                <w:sz w:val="18"/>
                                <w:szCs w:val="18"/>
                              </w:rPr>
                            </w:pPr>
                            <w:r w:rsidRPr="00A02914">
                              <w:rPr>
                                <w:i/>
                                <w:color w:val="595959" w:themeColor="text1" w:themeTint="A6"/>
                                <w:sz w:val="20"/>
                                <w:szCs w:val="20"/>
                              </w:rPr>
                              <w:t>RiverCom Administrative Board</w:t>
                            </w:r>
                            <w:r w:rsidRPr="00A02914">
                              <w:rPr>
                                <w:i/>
                                <w:color w:val="595959" w:themeColor="text1" w:themeTint="A6"/>
                                <w:sz w:val="18"/>
                                <w:szCs w:val="18"/>
                              </w:rPr>
                              <w:t>:</w:t>
                            </w:r>
                          </w:p>
                          <w:p w14:paraId="29029BC9" w14:textId="77777777" w:rsidR="00C9571F" w:rsidRPr="00AB6F67" w:rsidRDefault="00C9571F" w:rsidP="00C9571F">
                            <w:pPr>
                              <w:rPr>
                                <w:i/>
                                <w:color w:val="595959" w:themeColor="text1" w:themeTint="A6"/>
                                <w:sz w:val="18"/>
                                <w:szCs w:val="18"/>
                              </w:rPr>
                            </w:pPr>
                            <w:r w:rsidRPr="00AB6F67">
                              <w:rPr>
                                <w:i/>
                                <w:color w:val="595959" w:themeColor="text1" w:themeTint="A6"/>
                                <w:sz w:val="18"/>
                                <w:szCs w:val="18"/>
                              </w:rPr>
                              <w:t>Keith Goehner, Commissioner, Chelan County</w:t>
                            </w:r>
                          </w:p>
                          <w:p w14:paraId="29029BCA" w14:textId="77777777" w:rsidR="00C9571F" w:rsidRPr="00AB6F67" w:rsidRDefault="000667B1" w:rsidP="00C9571F">
                            <w:pPr>
                              <w:rPr>
                                <w:i/>
                                <w:color w:val="595959" w:themeColor="text1" w:themeTint="A6"/>
                                <w:sz w:val="18"/>
                                <w:szCs w:val="18"/>
                              </w:rPr>
                            </w:pPr>
                            <w:r>
                              <w:rPr>
                                <w:i/>
                                <w:color w:val="595959" w:themeColor="text1" w:themeTint="A6"/>
                                <w:sz w:val="18"/>
                                <w:szCs w:val="18"/>
                              </w:rPr>
                              <w:t>Dan Sutton</w:t>
                            </w:r>
                            <w:r w:rsidR="00C9571F" w:rsidRPr="00AB6F67">
                              <w:rPr>
                                <w:i/>
                                <w:color w:val="595959" w:themeColor="text1" w:themeTint="A6"/>
                                <w:sz w:val="18"/>
                                <w:szCs w:val="18"/>
                              </w:rPr>
                              <w:t>, Commissioner, Douglas County</w:t>
                            </w:r>
                          </w:p>
                          <w:p w14:paraId="29029BCB" w14:textId="77777777" w:rsidR="00C9571F" w:rsidRPr="00AB6F67" w:rsidRDefault="002D36C4" w:rsidP="00C9571F">
                            <w:pPr>
                              <w:rPr>
                                <w:i/>
                                <w:color w:val="595959" w:themeColor="text1" w:themeTint="A6"/>
                                <w:sz w:val="18"/>
                                <w:szCs w:val="18"/>
                              </w:rPr>
                            </w:pPr>
                            <w:r>
                              <w:rPr>
                                <w:i/>
                                <w:color w:val="595959" w:themeColor="text1" w:themeTint="A6"/>
                                <w:sz w:val="18"/>
                                <w:szCs w:val="18"/>
                              </w:rPr>
                              <w:t>Keith Huff</w:t>
                            </w:r>
                            <w:r w:rsidR="00B0693A">
                              <w:rPr>
                                <w:i/>
                                <w:color w:val="595959" w:themeColor="text1" w:themeTint="A6"/>
                                <w:sz w:val="18"/>
                                <w:szCs w:val="18"/>
                              </w:rPr>
                              <w:t>aker</w:t>
                            </w:r>
                            <w:r w:rsidR="00C9571F" w:rsidRPr="00AB6F67">
                              <w:rPr>
                                <w:i/>
                                <w:color w:val="595959" w:themeColor="text1" w:themeTint="A6"/>
                                <w:sz w:val="18"/>
                                <w:szCs w:val="18"/>
                              </w:rPr>
                              <w:t xml:space="preserve">, </w:t>
                            </w:r>
                            <w:r w:rsidR="00B0693A">
                              <w:rPr>
                                <w:i/>
                                <w:color w:val="595959" w:themeColor="text1" w:themeTint="A6"/>
                                <w:sz w:val="18"/>
                                <w:szCs w:val="18"/>
                              </w:rPr>
                              <w:t>Councilmember,</w:t>
                            </w:r>
                            <w:r w:rsidR="00C9571F" w:rsidRPr="00AB6F67">
                              <w:rPr>
                                <w:i/>
                                <w:color w:val="595959" w:themeColor="text1" w:themeTint="A6"/>
                                <w:sz w:val="18"/>
                                <w:szCs w:val="18"/>
                              </w:rPr>
                              <w:t xml:space="preserve"> City of Wenatchee</w:t>
                            </w:r>
                          </w:p>
                          <w:p w14:paraId="29029BCC" w14:textId="77777777" w:rsidR="00C9571F" w:rsidRPr="00AB6F67" w:rsidRDefault="00C9571F" w:rsidP="00C9571F">
                            <w:pPr>
                              <w:rPr>
                                <w:i/>
                                <w:color w:val="595959" w:themeColor="text1" w:themeTint="A6"/>
                                <w:sz w:val="18"/>
                                <w:szCs w:val="18"/>
                              </w:rPr>
                            </w:pPr>
                            <w:r w:rsidRPr="00AB6F67">
                              <w:rPr>
                                <w:i/>
                                <w:color w:val="595959" w:themeColor="text1" w:themeTint="A6"/>
                                <w:sz w:val="18"/>
                                <w:szCs w:val="18"/>
                              </w:rPr>
                              <w:t>Wayne Barnhart, Councilmember, City of East Wenatchee</w:t>
                            </w:r>
                          </w:p>
                          <w:p w14:paraId="29029BCD" w14:textId="77777777" w:rsidR="00C9571F" w:rsidRPr="00AB6F67" w:rsidRDefault="000667B1" w:rsidP="00C9571F">
                            <w:pPr>
                              <w:rPr>
                                <w:i/>
                                <w:color w:val="595959" w:themeColor="text1" w:themeTint="A6"/>
                                <w:sz w:val="18"/>
                                <w:szCs w:val="18"/>
                              </w:rPr>
                            </w:pPr>
                            <w:r>
                              <w:rPr>
                                <w:i/>
                                <w:color w:val="595959" w:themeColor="text1" w:themeTint="A6"/>
                                <w:sz w:val="18"/>
                                <w:szCs w:val="18"/>
                              </w:rPr>
                              <w:t>Ray Coble</w:t>
                            </w:r>
                            <w:r w:rsidR="009E1AD7">
                              <w:rPr>
                                <w:i/>
                                <w:color w:val="595959" w:themeColor="text1" w:themeTint="A6"/>
                                <w:sz w:val="18"/>
                                <w:szCs w:val="18"/>
                              </w:rPr>
                              <w:t>,</w:t>
                            </w:r>
                            <w:r w:rsidR="00FE756E">
                              <w:rPr>
                                <w:i/>
                                <w:color w:val="595959" w:themeColor="text1" w:themeTint="A6"/>
                                <w:sz w:val="18"/>
                                <w:szCs w:val="18"/>
                              </w:rPr>
                              <w:t xml:space="preserve"> </w:t>
                            </w:r>
                            <w:r w:rsidR="00EE125B">
                              <w:rPr>
                                <w:i/>
                                <w:color w:val="595959" w:themeColor="text1" w:themeTint="A6"/>
                                <w:sz w:val="18"/>
                                <w:szCs w:val="18"/>
                              </w:rPr>
                              <w:t>Assistant Chief</w:t>
                            </w:r>
                            <w:r w:rsidR="007447E3">
                              <w:rPr>
                                <w:i/>
                                <w:color w:val="595959" w:themeColor="text1" w:themeTint="A6"/>
                                <w:sz w:val="18"/>
                                <w:szCs w:val="18"/>
                              </w:rPr>
                              <w:t xml:space="preserve">, </w:t>
                            </w:r>
                            <w:r>
                              <w:rPr>
                                <w:i/>
                                <w:color w:val="595959" w:themeColor="text1" w:themeTint="A6"/>
                                <w:sz w:val="18"/>
                                <w:szCs w:val="18"/>
                              </w:rPr>
                              <w:t>East Wenatchee Police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29BBC" id="_x0000_t202" coordsize="21600,21600" o:spt="202" path="m,l,21600r21600,l21600,xe">
                <v:stroke joinstyle="miter"/>
                <v:path gradientshapeok="t" o:connecttype="rect"/>
              </v:shapetype>
              <v:shape id="Text Box 2" o:spid="_x0000_s1026" type="#_x0000_t202" style="position:absolute;margin-left:111.75pt;margin-top:-22.5pt;width:377.2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6lhAIAABA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" stroked="f">
                <v:textbox>
                  <w:txbxContent>
                    <w:p w14:paraId="29029BC4" w14:textId="77777777" w:rsidR="00C9571F" w:rsidRPr="00A02914" w:rsidRDefault="00C9571F" w:rsidP="00C9571F">
                      <w:pPr>
                        <w:rPr>
                          <w:b/>
                          <w:color w:val="17365D" w:themeColor="text2" w:themeShade="BF"/>
                          <w:sz w:val="32"/>
                          <w:szCs w:val="32"/>
                        </w:rPr>
                      </w:pPr>
                      <w:r w:rsidRPr="00A02914">
                        <w:rPr>
                          <w:b/>
                          <w:color w:val="17365D" w:themeColor="text2" w:themeShade="BF"/>
                          <w:sz w:val="32"/>
                          <w:szCs w:val="32"/>
                        </w:rPr>
                        <w:t>RIVERCOM 911</w:t>
                      </w:r>
                    </w:p>
                    <w:p w14:paraId="29029BC5" w14:textId="77777777" w:rsidR="00C9571F" w:rsidRPr="00AB6F67" w:rsidRDefault="00C9571F" w:rsidP="00C9571F">
                      <w:pPr>
                        <w:rPr>
                          <w:b/>
                          <w:sz w:val="20"/>
                          <w:szCs w:val="20"/>
                        </w:rPr>
                      </w:pPr>
                      <w:r w:rsidRPr="00AB6F67">
                        <w:rPr>
                          <w:b/>
                          <w:sz w:val="20"/>
                          <w:szCs w:val="20"/>
                        </w:rPr>
                        <w:t>P.O. Box 3344, Wenatchee, WA 98807</w:t>
                      </w:r>
                    </w:p>
                    <w:p w14:paraId="29029BC6" w14:textId="77777777" w:rsidR="00C9571F" w:rsidRPr="00AB6F67" w:rsidRDefault="00C9571F" w:rsidP="00C9571F">
                      <w:pPr>
                        <w:rPr>
                          <w:b/>
                          <w:sz w:val="20"/>
                          <w:szCs w:val="20"/>
                        </w:rPr>
                      </w:pPr>
                      <w:r>
                        <w:rPr>
                          <w:b/>
                          <w:sz w:val="20"/>
                          <w:szCs w:val="20"/>
                        </w:rPr>
                        <w:t xml:space="preserve">Phone: 509-662-4650 </w:t>
                      </w:r>
                      <w:r w:rsidRPr="00AB6F67">
                        <w:rPr>
                          <w:b/>
                          <w:sz w:val="20"/>
                          <w:szCs w:val="20"/>
                        </w:rPr>
                        <w:t>/ Fax: 509-662-4659</w:t>
                      </w:r>
                      <w:r>
                        <w:rPr>
                          <w:b/>
                          <w:sz w:val="20"/>
                          <w:szCs w:val="20"/>
                        </w:rPr>
                        <w:t xml:space="preserve"> / Web: www.rivercom911.info</w:t>
                      </w:r>
                    </w:p>
                    <w:p w14:paraId="29029BC7" w14:textId="77777777" w:rsidR="00C9571F" w:rsidRDefault="00C9571F" w:rsidP="00C9571F">
                      <w:pPr>
                        <w:rPr>
                          <w:b/>
                          <w:i/>
                          <w:sz w:val="20"/>
                          <w:szCs w:val="20"/>
                        </w:rPr>
                      </w:pPr>
                    </w:p>
                    <w:p w14:paraId="29029BC8" w14:textId="77777777" w:rsidR="00C9571F" w:rsidRPr="00A02914" w:rsidRDefault="00C9571F" w:rsidP="00C9571F">
                      <w:pPr>
                        <w:rPr>
                          <w:i/>
                          <w:color w:val="595959" w:themeColor="text1" w:themeTint="A6"/>
                          <w:sz w:val="18"/>
                          <w:szCs w:val="18"/>
                        </w:rPr>
                      </w:pPr>
                      <w:r w:rsidRPr="00A02914">
                        <w:rPr>
                          <w:i/>
                          <w:color w:val="595959" w:themeColor="text1" w:themeTint="A6"/>
                          <w:sz w:val="20"/>
                          <w:szCs w:val="20"/>
                        </w:rPr>
                        <w:t>RiverCom Administrative Board</w:t>
                      </w:r>
                      <w:r w:rsidRPr="00A02914">
                        <w:rPr>
                          <w:i/>
                          <w:color w:val="595959" w:themeColor="text1" w:themeTint="A6"/>
                          <w:sz w:val="18"/>
                          <w:szCs w:val="18"/>
                        </w:rPr>
                        <w:t>:</w:t>
                      </w:r>
                    </w:p>
                    <w:p w14:paraId="29029BC9" w14:textId="77777777" w:rsidR="00C9571F" w:rsidRPr="00AB6F67" w:rsidRDefault="00C9571F" w:rsidP="00C9571F">
                      <w:pPr>
                        <w:rPr>
                          <w:i/>
                          <w:color w:val="595959" w:themeColor="text1" w:themeTint="A6"/>
                          <w:sz w:val="18"/>
                          <w:szCs w:val="18"/>
                        </w:rPr>
                      </w:pPr>
                      <w:r w:rsidRPr="00AB6F67">
                        <w:rPr>
                          <w:i/>
                          <w:color w:val="595959" w:themeColor="text1" w:themeTint="A6"/>
                          <w:sz w:val="18"/>
                          <w:szCs w:val="18"/>
                        </w:rPr>
                        <w:t>Keith Goehner, Commissioner, Chelan County</w:t>
                      </w:r>
                    </w:p>
                    <w:p w14:paraId="29029BCA" w14:textId="77777777" w:rsidR="00C9571F" w:rsidRPr="00AB6F67" w:rsidRDefault="000667B1" w:rsidP="00C9571F">
                      <w:pPr>
                        <w:rPr>
                          <w:i/>
                          <w:color w:val="595959" w:themeColor="text1" w:themeTint="A6"/>
                          <w:sz w:val="18"/>
                          <w:szCs w:val="18"/>
                        </w:rPr>
                      </w:pPr>
                      <w:r>
                        <w:rPr>
                          <w:i/>
                          <w:color w:val="595959" w:themeColor="text1" w:themeTint="A6"/>
                          <w:sz w:val="18"/>
                          <w:szCs w:val="18"/>
                        </w:rPr>
                        <w:t>Dan Sutton</w:t>
                      </w:r>
                      <w:r w:rsidR="00C9571F" w:rsidRPr="00AB6F67">
                        <w:rPr>
                          <w:i/>
                          <w:color w:val="595959" w:themeColor="text1" w:themeTint="A6"/>
                          <w:sz w:val="18"/>
                          <w:szCs w:val="18"/>
                        </w:rPr>
                        <w:t>, Commissioner, Douglas County</w:t>
                      </w:r>
                    </w:p>
                    <w:p w14:paraId="29029BCB" w14:textId="77777777" w:rsidR="00C9571F" w:rsidRPr="00AB6F67" w:rsidRDefault="002D36C4" w:rsidP="00C9571F">
                      <w:pPr>
                        <w:rPr>
                          <w:i/>
                          <w:color w:val="595959" w:themeColor="text1" w:themeTint="A6"/>
                          <w:sz w:val="18"/>
                          <w:szCs w:val="18"/>
                        </w:rPr>
                      </w:pPr>
                      <w:r>
                        <w:rPr>
                          <w:i/>
                          <w:color w:val="595959" w:themeColor="text1" w:themeTint="A6"/>
                          <w:sz w:val="18"/>
                          <w:szCs w:val="18"/>
                        </w:rPr>
                        <w:t>Keith Huff</w:t>
                      </w:r>
                      <w:r w:rsidR="00B0693A">
                        <w:rPr>
                          <w:i/>
                          <w:color w:val="595959" w:themeColor="text1" w:themeTint="A6"/>
                          <w:sz w:val="18"/>
                          <w:szCs w:val="18"/>
                        </w:rPr>
                        <w:t>aker</w:t>
                      </w:r>
                      <w:r w:rsidR="00C9571F" w:rsidRPr="00AB6F67">
                        <w:rPr>
                          <w:i/>
                          <w:color w:val="595959" w:themeColor="text1" w:themeTint="A6"/>
                          <w:sz w:val="18"/>
                          <w:szCs w:val="18"/>
                        </w:rPr>
                        <w:t xml:space="preserve">, </w:t>
                      </w:r>
                      <w:r w:rsidR="00B0693A">
                        <w:rPr>
                          <w:i/>
                          <w:color w:val="595959" w:themeColor="text1" w:themeTint="A6"/>
                          <w:sz w:val="18"/>
                          <w:szCs w:val="18"/>
                        </w:rPr>
                        <w:t>Councilmember,</w:t>
                      </w:r>
                      <w:r w:rsidR="00C9571F" w:rsidRPr="00AB6F67">
                        <w:rPr>
                          <w:i/>
                          <w:color w:val="595959" w:themeColor="text1" w:themeTint="A6"/>
                          <w:sz w:val="18"/>
                          <w:szCs w:val="18"/>
                        </w:rPr>
                        <w:t xml:space="preserve"> City of Wenatchee</w:t>
                      </w:r>
                    </w:p>
                    <w:p w14:paraId="29029BCC" w14:textId="77777777" w:rsidR="00C9571F" w:rsidRPr="00AB6F67" w:rsidRDefault="00C9571F" w:rsidP="00C9571F">
                      <w:pPr>
                        <w:rPr>
                          <w:i/>
                          <w:color w:val="595959" w:themeColor="text1" w:themeTint="A6"/>
                          <w:sz w:val="18"/>
                          <w:szCs w:val="18"/>
                        </w:rPr>
                      </w:pPr>
                      <w:r w:rsidRPr="00AB6F67">
                        <w:rPr>
                          <w:i/>
                          <w:color w:val="595959" w:themeColor="text1" w:themeTint="A6"/>
                          <w:sz w:val="18"/>
                          <w:szCs w:val="18"/>
                        </w:rPr>
                        <w:t>Wayne Barnhart, Councilmember, City of East Wenatchee</w:t>
                      </w:r>
                    </w:p>
                    <w:p w14:paraId="29029BCD" w14:textId="77777777" w:rsidR="00C9571F" w:rsidRPr="00AB6F67" w:rsidRDefault="000667B1" w:rsidP="00C9571F">
                      <w:pPr>
                        <w:rPr>
                          <w:i/>
                          <w:color w:val="595959" w:themeColor="text1" w:themeTint="A6"/>
                          <w:sz w:val="18"/>
                          <w:szCs w:val="18"/>
                        </w:rPr>
                      </w:pPr>
                      <w:r>
                        <w:rPr>
                          <w:i/>
                          <w:color w:val="595959" w:themeColor="text1" w:themeTint="A6"/>
                          <w:sz w:val="18"/>
                          <w:szCs w:val="18"/>
                        </w:rPr>
                        <w:t>Ray Coble</w:t>
                      </w:r>
                      <w:r w:rsidR="009E1AD7">
                        <w:rPr>
                          <w:i/>
                          <w:color w:val="595959" w:themeColor="text1" w:themeTint="A6"/>
                          <w:sz w:val="18"/>
                          <w:szCs w:val="18"/>
                        </w:rPr>
                        <w:t>,</w:t>
                      </w:r>
                      <w:r w:rsidR="00FE756E">
                        <w:rPr>
                          <w:i/>
                          <w:color w:val="595959" w:themeColor="text1" w:themeTint="A6"/>
                          <w:sz w:val="18"/>
                          <w:szCs w:val="18"/>
                        </w:rPr>
                        <w:t xml:space="preserve"> </w:t>
                      </w:r>
                      <w:r w:rsidR="00EE125B">
                        <w:rPr>
                          <w:i/>
                          <w:color w:val="595959" w:themeColor="text1" w:themeTint="A6"/>
                          <w:sz w:val="18"/>
                          <w:szCs w:val="18"/>
                        </w:rPr>
                        <w:t>Assistant Chief</w:t>
                      </w:r>
                      <w:r w:rsidR="007447E3">
                        <w:rPr>
                          <w:i/>
                          <w:color w:val="595959" w:themeColor="text1" w:themeTint="A6"/>
                          <w:sz w:val="18"/>
                          <w:szCs w:val="18"/>
                        </w:rPr>
                        <w:t xml:space="preserve">, </w:t>
                      </w:r>
                      <w:r>
                        <w:rPr>
                          <w:i/>
                          <w:color w:val="595959" w:themeColor="text1" w:themeTint="A6"/>
                          <w:sz w:val="18"/>
                          <w:szCs w:val="18"/>
                        </w:rPr>
                        <w:t>East Wenatchee Police Department</w:t>
                      </w:r>
                    </w:p>
                  </w:txbxContent>
                </v:textbox>
              </v:shape>
            </w:pict>
          </mc:Fallback>
        </mc:AlternateContent>
      </w:r>
      <w:r w:rsidR="00C9571F" w:rsidRPr="00C9571F">
        <w:rPr>
          <w:noProof/>
        </w:rPr>
        <w:drawing>
          <wp:anchor distT="0" distB="0" distL="114300" distR="114300" simplePos="0" relativeHeight="251662336" behindDoc="0" locked="0" layoutInCell="1" allowOverlap="0" wp14:anchorId="29029BBE" wp14:editId="29029BBF">
            <wp:simplePos x="0" y="0"/>
            <wp:positionH relativeFrom="column">
              <wp:posOffset>0</wp:posOffset>
            </wp:positionH>
            <wp:positionV relativeFrom="paragraph">
              <wp:posOffset>-152400</wp:posOffset>
            </wp:positionV>
            <wp:extent cx="1246505" cy="1438275"/>
            <wp:effectExtent l="57150" t="38100" r="29845" b="2857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contrast="-10000"/>
                    </a:blip>
                    <a:srcRect l="6520" r="8728" b="31818"/>
                    <a:stretch>
                      <a:fillRect/>
                    </a:stretch>
                  </pic:blipFill>
                  <pic:spPr bwMode="auto">
                    <a:xfrm>
                      <a:off x="0" y="0"/>
                      <a:ext cx="1246505" cy="1438275"/>
                    </a:xfrm>
                    <a:prstGeom prst="rect">
                      <a:avLst/>
                    </a:prstGeom>
                    <a:solidFill>
                      <a:schemeClr val="tx2">
                        <a:lumMod val="75000"/>
                      </a:schemeClr>
                    </a:solidFill>
                    <a:ln w="38100">
                      <a:solidFill>
                        <a:srgbClr val="CCCCCC"/>
                      </a:solidFill>
                      <a:miter lim="800000"/>
                      <a:headEnd/>
                      <a:tailEnd/>
                    </a:ln>
                  </pic:spPr>
                </pic:pic>
              </a:graphicData>
            </a:graphic>
          </wp:anchor>
        </w:drawing>
      </w:r>
    </w:p>
    <w:p w14:paraId="29029BA1" w14:textId="77777777" w:rsidR="00C9571F" w:rsidRDefault="00C9571F"/>
    <w:p w14:paraId="29029BA2" w14:textId="77777777" w:rsidR="00C9571F" w:rsidRDefault="00C9571F"/>
    <w:p w14:paraId="29029BA3" w14:textId="77777777" w:rsidR="00C9571F" w:rsidRDefault="00C9571F"/>
    <w:p w14:paraId="29029BA4" w14:textId="77777777" w:rsidR="00C9571F" w:rsidRDefault="00C9571F"/>
    <w:p w14:paraId="29029BA5" w14:textId="77777777" w:rsidR="00C9571F" w:rsidRDefault="00C9571F"/>
    <w:p w14:paraId="29029BA6" w14:textId="77777777" w:rsidR="00C9571F" w:rsidRDefault="00C9571F"/>
    <w:p w14:paraId="29029BA7" w14:textId="77777777" w:rsidR="00C9571F" w:rsidRDefault="00C9571F"/>
    <w:p w14:paraId="29029BA8" w14:textId="77777777" w:rsidR="00B96ED5" w:rsidRDefault="00D502A1" w:rsidP="00B96ED5">
      <w:pPr>
        <w:widowControl w:val="0"/>
        <w:tabs>
          <w:tab w:val="left" w:pos="2700"/>
        </w:tabs>
        <w:spacing w:before="74" w:after="120"/>
        <w:ind w:right="680"/>
        <w:contextualSpacing/>
        <w:rPr>
          <w:rFonts w:eastAsia="Segoe UI" w:cstheme="minorHAnsi"/>
          <w:color w:val="343438"/>
          <w:w w:val="105"/>
        </w:rPr>
      </w:pPr>
      <w:r>
        <w:rPr>
          <w:rFonts w:eastAsia="Segoe UI" w:cstheme="minorHAnsi"/>
          <w:color w:val="343438"/>
          <w:w w:val="105"/>
        </w:rPr>
        <w:t>November 27, 2017</w:t>
      </w:r>
    </w:p>
    <w:p w14:paraId="29029BA9" w14:textId="77777777" w:rsidR="00D502A1" w:rsidRDefault="00D502A1" w:rsidP="00B96ED5">
      <w:pPr>
        <w:widowControl w:val="0"/>
        <w:tabs>
          <w:tab w:val="left" w:pos="2700"/>
        </w:tabs>
        <w:spacing w:before="74" w:after="120"/>
        <w:ind w:right="680"/>
        <w:contextualSpacing/>
        <w:rPr>
          <w:rFonts w:eastAsia="Segoe UI" w:cstheme="minorHAnsi"/>
          <w:color w:val="343438"/>
          <w:w w:val="105"/>
        </w:rPr>
      </w:pPr>
    </w:p>
    <w:p w14:paraId="29029BAA" w14:textId="77777777" w:rsidR="00D502A1" w:rsidRDefault="00D502A1" w:rsidP="00B96ED5">
      <w:pPr>
        <w:widowControl w:val="0"/>
        <w:tabs>
          <w:tab w:val="left" w:pos="2700"/>
        </w:tabs>
        <w:spacing w:before="74" w:after="120"/>
        <w:ind w:right="680"/>
        <w:contextualSpacing/>
        <w:rPr>
          <w:rFonts w:eastAsia="Segoe UI" w:cstheme="minorHAnsi"/>
          <w:color w:val="343438"/>
          <w:w w:val="105"/>
        </w:rPr>
      </w:pPr>
      <w:r>
        <w:rPr>
          <w:rFonts w:eastAsia="Segoe UI" w:cstheme="minorHAnsi"/>
          <w:color w:val="343438"/>
          <w:w w:val="105"/>
        </w:rPr>
        <w:t>Mr. Steven King</w:t>
      </w:r>
    </w:p>
    <w:p w14:paraId="29029BAB" w14:textId="77777777" w:rsidR="00D502A1" w:rsidRDefault="00D502A1" w:rsidP="00B96ED5">
      <w:pPr>
        <w:widowControl w:val="0"/>
        <w:tabs>
          <w:tab w:val="left" w:pos="2700"/>
        </w:tabs>
        <w:spacing w:before="74" w:after="120"/>
        <w:ind w:right="680"/>
        <w:contextualSpacing/>
        <w:rPr>
          <w:rFonts w:eastAsia="Segoe UI" w:cstheme="minorHAnsi"/>
          <w:color w:val="343438"/>
          <w:w w:val="105"/>
        </w:rPr>
      </w:pPr>
      <w:r>
        <w:rPr>
          <w:rFonts w:eastAsia="Segoe UI" w:cstheme="minorHAnsi"/>
          <w:color w:val="343438"/>
          <w:w w:val="105"/>
        </w:rPr>
        <w:t>Executive Director</w:t>
      </w:r>
    </w:p>
    <w:p w14:paraId="29029BAC" w14:textId="77777777" w:rsidR="00D502A1" w:rsidRDefault="00D502A1" w:rsidP="00B96ED5">
      <w:pPr>
        <w:widowControl w:val="0"/>
        <w:tabs>
          <w:tab w:val="left" w:pos="2700"/>
        </w:tabs>
        <w:spacing w:before="74" w:after="120"/>
        <w:ind w:right="680"/>
        <w:contextualSpacing/>
        <w:rPr>
          <w:rFonts w:eastAsia="Segoe UI" w:cstheme="minorHAnsi"/>
          <w:color w:val="343438"/>
          <w:w w:val="105"/>
        </w:rPr>
      </w:pPr>
      <w:r>
        <w:rPr>
          <w:rFonts w:eastAsia="Segoe UI" w:cstheme="minorHAnsi"/>
          <w:color w:val="343438"/>
          <w:w w:val="105"/>
        </w:rPr>
        <w:t>Washington Utilities and Transportation Commission</w:t>
      </w:r>
    </w:p>
    <w:p w14:paraId="29029BAD" w14:textId="77777777" w:rsidR="00D502A1" w:rsidRDefault="00D502A1" w:rsidP="00B96ED5">
      <w:pPr>
        <w:widowControl w:val="0"/>
        <w:tabs>
          <w:tab w:val="left" w:pos="2700"/>
        </w:tabs>
        <w:spacing w:before="74" w:after="120"/>
        <w:ind w:right="680"/>
        <w:contextualSpacing/>
        <w:rPr>
          <w:rFonts w:eastAsia="Segoe UI" w:cstheme="minorHAnsi"/>
          <w:color w:val="343438"/>
          <w:w w:val="105"/>
        </w:rPr>
      </w:pPr>
    </w:p>
    <w:p w14:paraId="29029BAE" w14:textId="77777777" w:rsidR="00D502A1" w:rsidRDefault="00D502A1" w:rsidP="00B96ED5">
      <w:pPr>
        <w:widowControl w:val="0"/>
        <w:tabs>
          <w:tab w:val="left" w:pos="2700"/>
        </w:tabs>
        <w:spacing w:before="74" w:after="120"/>
        <w:ind w:right="680"/>
        <w:contextualSpacing/>
        <w:rPr>
          <w:rFonts w:eastAsia="Segoe UI" w:cstheme="minorHAnsi"/>
          <w:color w:val="343438"/>
          <w:w w:val="105"/>
        </w:rPr>
      </w:pPr>
      <w:r>
        <w:rPr>
          <w:rFonts w:eastAsia="Segoe UI" w:cstheme="minorHAnsi"/>
          <w:color w:val="343438"/>
          <w:w w:val="105"/>
        </w:rPr>
        <w:t>Dear Mr. King,</w:t>
      </w:r>
    </w:p>
    <w:p w14:paraId="29029BAF" w14:textId="77777777" w:rsidR="00D502A1" w:rsidRDefault="00D502A1" w:rsidP="00B96ED5">
      <w:pPr>
        <w:widowControl w:val="0"/>
        <w:tabs>
          <w:tab w:val="left" w:pos="2700"/>
        </w:tabs>
        <w:spacing w:before="74" w:after="120"/>
        <w:ind w:right="680"/>
        <w:contextualSpacing/>
        <w:rPr>
          <w:rFonts w:eastAsia="Segoe UI" w:cstheme="minorHAnsi"/>
          <w:color w:val="343438"/>
          <w:w w:val="105"/>
        </w:rPr>
      </w:pPr>
    </w:p>
    <w:p w14:paraId="29029BB0" w14:textId="77777777" w:rsidR="00D502A1" w:rsidRDefault="00D502A1" w:rsidP="00D502A1">
      <w:pPr>
        <w:jc w:val="both"/>
      </w:pPr>
      <w:r>
        <w:t xml:space="preserve">RiverCom is withdrawing the complaint filed on September 29, 2017 (Docket UT-171016).   RiverCom is a small agency and does not have the resources required to move this complaint forward.  RiverCom appreciates the extra time we were granted so that we could meet with the parties involved in this outage.  We were able to meet with representatives from Frontier Communications and Century Link on November 1, 2017 to discuss the outage and steps moving forward.  We believe that Century Link has taken steps to improve monitoring of 9-1-1 trunks such that they would receive alarms if the trunks were in a constant busy state.  However, we remain unsure of plans that Frontier has to address the issues at the heart of the complaint. In an email dated November 2, 2017, Frontier states that we (RiverCom) had “follow up questions and that (Frontier) would get back to us with additional information around outage notification and steps to best monitor the system going forward”.  RiverCom has not received any of this additional information.  </w:t>
      </w:r>
    </w:p>
    <w:p w14:paraId="29029BB1" w14:textId="77777777" w:rsidR="00D502A1" w:rsidRDefault="00D502A1" w:rsidP="00D502A1">
      <w:pPr>
        <w:jc w:val="both"/>
      </w:pPr>
    </w:p>
    <w:p w14:paraId="29029BB2" w14:textId="77777777" w:rsidR="00D502A1" w:rsidRDefault="00D502A1" w:rsidP="00D502A1">
      <w:pPr>
        <w:jc w:val="both"/>
      </w:pPr>
      <w:r>
        <w:t>Part of the complaint centered on the duty of wireline carriers to notify PSAP’s when an outage takes place as required in Washington Administrative Code (WAC) 480-120-412 (2).  Frontier assured us that the problem with outage notifications and 9-1-1 trouble tickets has been resolved – if we notify them of the outage.  The other side of this is Frontier’s and Century Link’s duty to notify PSAP’s of outages on their systems.  The notification that occurred during the August 23, 2017 outage was a series of emails from Century Link confirming to RiverCom that there was an outage (we had notified Century Link of the outage) with no notification from Frontier.  Further, we do not believe that Frontier has made changes needed to provide accurate monitoring of the dedicated 9-1-1 trunks that are part of the T-1 lines where those 9-1-1 trunks reside as required in WAC 480-120-401 (6).  This situation leaves Frontier unable to monitor those 9-1-1 lines and/or detect an outage affecting only the 9-1-1 trunks which is what occurred on August 23, 2017.  This outage was larger than the area covered by RiverCom but there were apparently no 9-1-1 calls place from areas outside of Chelan and Douglas County, thus the outage was never noticed by those customers.  We believe that nothing has changed with practices and or procedures that would cause a notification to made to RiverCom or any impacted PSAP should we experience a similar outage today.   We do not believe that the issue has been fully addressed by Frontier, but again we lack the resources to take further action.  This places a number of customers in Chelan and Douglas Counties who rely on Frontier wireline phones at risk of not being able to complete a 9-1-1 call on their phone when those trunks are in a “busy” condition.</w:t>
      </w:r>
    </w:p>
    <w:p w14:paraId="29029BB3" w14:textId="77777777" w:rsidR="00D502A1" w:rsidRDefault="00D502A1" w:rsidP="00D502A1"/>
    <w:p w14:paraId="29029BB4" w14:textId="77777777" w:rsidR="00D502A1" w:rsidRDefault="00D502A1" w:rsidP="00D502A1">
      <w:r>
        <w:t>Thank you very much.  If you or the Commission has any questions, please contact me.</w:t>
      </w:r>
    </w:p>
    <w:p w14:paraId="29029BB5" w14:textId="77777777" w:rsidR="00D502A1" w:rsidRDefault="00D502A1" w:rsidP="00D502A1"/>
    <w:p w14:paraId="29029BB6" w14:textId="77777777" w:rsidR="00D502A1" w:rsidRDefault="00D502A1" w:rsidP="00D502A1">
      <w:r>
        <w:t>Sincerely,</w:t>
      </w:r>
    </w:p>
    <w:p w14:paraId="29029BB7" w14:textId="77777777" w:rsidR="00D502A1" w:rsidRDefault="00D502A1" w:rsidP="00D502A1"/>
    <w:p w14:paraId="29029BB8" w14:textId="77777777" w:rsidR="00D502A1" w:rsidRDefault="00D502A1" w:rsidP="00B96ED5">
      <w:pPr>
        <w:widowControl w:val="0"/>
        <w:tabs>
          <w:tab w:val="left" w:pos="2700"/>
        </w:tabs>
        <w:spacing w:before="74" w:after="120"/>
        <w:ind w:right="680"/>
        <w:contextualSpacing/>
        <w:rPr>
          <w:rFonts w:eastAsia="Segoe UI" w:cstheme="minorHAnsi"/>
          <w:color w:val="343438"/>
          <w:w w:val="105"/>
        </w:rPr>
      </w:pPr>
    </w:p>
    <w:p w14:paraId="29029BB9" w14:textId="77777777" w:rsidR="00D502A1" w:rsidRDefault="00D502A1" w:rsidP="00B96ED5">
      <w:pPr>
        <w:widowControl w:val="0"/>
        <w:tabs>
          <w:tab w:val="left" w:pos="2700"/>
        </w:tabs>
        <w:spacing w:before="74" w:after="120"/>
        <w:ind w:right="680"/>
        <w:contextualSpacing/>
        <w:rPr>
          <w:rFonts w:eastAsia="Segoe UI" w:cstheme="minorHAnsi"/>
          <w:color w:val="343438"/>
          <w:w w:val="105"/>
        </w:rPr>
      </w:pPr>
    </w:p>
    <w:p w14:paraId="29029BBA" w14:textId="77777777" w:rsidR="00D502A1" w:rsidRDefault="00D502A1" w:rsidP="00B96ED5">
      <w:pPr>
        <w:widowControl w:val="0"/>
        <w:tabs>
          <w:tab w:val="left" w:pos="2700"/>
        </w:tabs>
        <w:spacing w:before="74" w:after="120"/>
        <w:ind w:right="680"/>
        <w:contextualSpacing/>
        <w:rPr>
          <w:rFonts w:eastAsia="Segoe UI" w:cstheme="minorHAnsi"/>
          <w:color w:val="343438"/>
          <w:w w:val="105"/>
        </w:rPr>
      </w:pPr>
      <w:r>
        <w:rPr>
          <w:rFonts w:eastAsia="Segoe UI" w:cstheme="minorHAnsi"/>
          <w:color w:val="343438"/>
          <w:w w:val="105"/>
        </w:rPr>
        <w:t>James C. Fosse</w:t>
      </w:r>
    </w:p>
    <w:p w14:paraId="29029BBB" w14:textId="77777777" w:rsidR="00D502A1" w:rsidRDefault="00D502A1" w:rsidP="00B96ED5">
      <w:pPr>
        <w:widowControl w:val="0"/>
        <w:tabs>
          <w:tab w:val="left" w:pos="2700"/>
        </w:tabs>
        <w:spacing w:before="74" w:after="120"/>
        <w:ind w:right="680"/>
        <w:contextualSpacing/>
        <w:rPr>
          <w:rFonts w:eastAsia="Segoe UI" w:cstheme="minorHAnsi"/>
          <w:color w:val="343438"/>
          <w:w w:val="105"/>
        </w:rPr>
      </w:pPr>
      <w:r>
        <w:rPr>
          <w:rFonts w:eastAsia="Segoe UI" w:cstheme="minorHAnsi"/>
          <w:color w:val="343438"/>
          <w:w w:val="105"/>
        </w:rPr>
        <w:t>Director</w:t>
      </w:r>
    </w:p>
    <w:sectPr w:rsidR="00D502A1" w:rsidSect="00D502A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29BC2" w14:textId="77777777" w:rsidR="00533ED2" w:rsidRDefault="00533ED2" w:rsidP="00BE1ABD">
      <w:r>
        <w:separator/>
      </w:r>
    </w:p>
  </w:endnote>
  <w:endnote w:type="continuationSeparator" w:id="0">
    <w:p w14:paraId="29029BC3" w14:textId="77777777" w:rsidR="00533ED2" w:rsidRDefault="00533ED2" w:rsidP="00BE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29BC0" w14:textId="77777777" w:rsidR="00533ED2" w:rsidRDefault="00533ED2" w:rsidP="00BE1ABD">
      <w:r>
        <w:separator/>
      </w:r>
    </w:p>
  </w:footnote>
  <w:footnote w:type="continuationSeparator" w:id="0">
    <w:p w14:paraId="29029BC1" w14:textId="77777777" w:rsidR="00533ED2" w:rsidRDefault="00533ED2" w:rsidP="00BE1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00AFB"/>
    <w:multiLevelType w:val="hybridMultilevel"/>
    <w:tmpl w:val="450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00D05"/>
    <w:multiLevelType w:val="hybridMultilevel"/>
    <w:tmpl w:val="5200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A6A9F"/>
    <w:multiLevelType w:val="hybridMultilevel"/>
    <w:tmpl w:val="669E2120"/>
    <w:lvl w:ilvl="0" w:tplc="0409000F">
      <w:start w:val="1"/>
      <w:numFmt w:val="decimal"/>
      <w:lvlText w:val="%1."/>
      <w:lvlJc w:val="left"/>
      <w:pPr>
        <w:ind w:left="720" w:hanging="360"/>
      </w:pPr>
    </w:lvl>
    <w:lvl w:ilvl="1" w:tplc="544E9258">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1DF36F6"/>
    <w:multiLevelType w:val="hybridMultilevel"/>
    <w:tmpl w:val="82C8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E755D"/>
    <w:multiLevelType w:val="hybridMultilevel"/>
    <w:tmpl w:val="7A7ED040"/>
    <w:lvl w:ilvl="0" w:tplc="52480A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1F"/>
    <w:rsid w:val="00021597"/>
    <w:rsid w:val="0003288E"/>
    <w:rsid w:val="00036123"/>
    <w:rsid w:val="0004340D"/>
    <w:rsid w:val="00046A88"/>
    <w:rsid w:val="000667B1"/>
    <w:rsid w:val="000B7656"/>
    <w:rsid w:val="000C26DF"/>
    <w:rsid w:val="000C3AF3"/>
    <w:rsid w:val="000D12C6"/>
    <w:rsid w:val="000D52DE"/>
    <w:rsid w:val="00102C8A"/>
    <w:rsid w:val="001358C8"/>
    <w:rsid w:val="00181AD0"/>
    <w:rsid w:val="00183344"/>
    <w:rsid w:val="001B5ED6"/>
    <w:rsid w:val="0023181D"/>
    <w:rsid w:val="002418C9"/>
    <w:rsid w:val="002610FE"/>
    <w:rsid w:val="002636A9"/>
    <w:rsid w:val="002913F6"/>
    <w:rsid w:val="002D36C4"/>
    <w:rsid w:val="002D546E"/>
    <w:rsid w:val="00302F1B"/>
    <w:rsid w:val="00306133"/>
    <w:rsid w:val="00335D0A"/>
    <w:rsid w:val="00337413"/>
    <w:rsid w:val="003440DC"/>
    <w:rsid w:val="00355D3D"/>
    <w:rsid w:val="00363A80"/>
    <w:rsid w:val="00367E72"/>
    <w:rsid w:val="00390747"/>
    <w:rsid w:val="003979C7"/>
    <w:rsid w:val="003A7E85"/>
    <w:rsid w:val="003C35C0"/>
    <w:rsid w:val="003D36C9"/>
    <w:rsid w:val="003D7150"/>
    <w:rsid w:val="004078F6"/>
    <w:rsid w:val="0042134F"/>
    <w:rsid w:val="00432651"/>
    <w:rsid w:val="004A6492"/>
    <w:rsid w:val="004B475E"/>
    <w:rsid w:val="00533ED2"/>
    <w:rsid w:val="005451FD"/>
    <w:rsid w:val="00577E44"/>
    <w:rsid w:val="005C61AA"/>
    <w:rsid w:val="005F525E"/>
    <w:rsid w:val="00647E4F"/>
    <w:rsid w:val="006649D4"/>
    <w:rsid w:val="00685AEE"/>
    <w:rsid w:val="006C7191"/>
    <w:rsid w:val="006D4A21"/>
    <w:rsid w:val="00717505"/>
    <w:rsid w:val="00740C33"/>
    <w:rsid w:val="007447E3"/>
    <w:rsid w:val="007577A5"/>
    <w:rsid w:val="0076296C"/>
    <w:rsid w:val="00763C92"/>
    <w:rsid w:val="0077358F"/>
    <w:rsid w:val="007869DD"/>
    <w:rsid w:val="007977EC"/>
    <w:rsid w:val="007B719D"/>
    <w:rsid w:val="0080032B"/>
    <w:rsid w:val="00816CF1"/>
    <w:rsid w:val="0082639E"/>
    <w:rsid w:val="00837034"/>
    <w:rsid w:val="00842E14"/>
    <w:rsid w:val="00884A14"/>
    <w:rsid w:val="008876A7"/>
    <w:rsid w:val="008D170C"/>
    <w:rsid w:val="008D1BCC"/>
    <w:rsid w:val="008F2FB6"/>
    <w:rsid w:val="00912F44"/>
    <w:rsid w:val="00933161"/>
    <w:rsid w:val="009477E0"/>
    <w:rsid w:val="00955F54"/>
    <w:rsid w:val="00956170"/>
    <w:rsid w:val="009569F2"/>
    <w:rsid w:val="009E1AD7"/>
    <w:rsid w:val="009F7DE4"/>
    <w:rsid w:val="00A0170D"/>
    <w:rsid w:val="00A11238"/>
    <w:rsid w:val="00A143BE"/>
    <w:rsid w:val="00A21F95"/>
    <w:rsid w:val="00A269F1"/>
    <w:rsid w:val="00A64BC5"/>
    <w:rsid w:val="00AA2880"/>
    <w:rsid w:val="00AA7003"/>
    <w:rsid w:val="00AB45F5"/>
    <w:rsid w:val="00AC3639"/>
    <w:rsid w:val="00AC3FC9"/>
    <w:rsid w:val="00AD07E3"/>
    <w:rsid w:val="00AD1761"/>
    <w:rsid w:val="00AD7F03"/>
    <w:rsid w:val="00B0693A"/>
    <w:rsid w:val="00B40310"/>
    <w:rsid w:val="00B53876"/>
    <w:rsid w:val="00B82650"/>
    <w:rsid w:val="00B96ED5"/>
    <w:rsid w:val="00BD1F49"/>
    <w:rsid w:val="00BE1ABD"/>
    <w:rsid w:val="00C41ACA"/>
    <w:rsid w:val="00C52D0A"/>
    <w:rsid w:val="00C675AB"/>
    <w:rsid w:val="00C9110B"/>
    <w:rsid w:val="00C93385"/>
    <w:rsid w:val="00C9571F"/>
    <w:rsid w:val="00D34191"/>
    <w:rsid w:val="00D46229"/>
    <w:rsid w:val="00D502A1"/>
    <w:rsid w:val="00D6139A"/>
    <w:rsid w:val="00DC3C7C"/>
    <w:rsid w:val="00DE4044"/>
    <w:rsid w:val="00DF0A35"/>
    <w:rsid w:val="00DF240C"/>
    <w:rsid w:val="00DF7AC9"/>
    <w:rsid w:val="00E2376F"/>
    <w:rsid w:val="00EA24CC"/>
    <w:rsid w:val="00EB5628"/>
    <w:rsid w:val="00EB7B27"/>
    <w:rsid w:val="00EE125B"/>
    <w:rsid w:val="00EF0959"/>
    <w:rsid w:val="00F50FA9"/>
    <w:rsid w:val="00FB04C6"/>
    <w:rsid w:val="00FD1CCD"/>
    <w:rsid w:val="00FD67BE"/>
    <w:rsid w:val="00FD78BC"/>
    <w:rsid w:val="00FE638E"/>
    <w:rsid w:val="00FE756E"/>
    <w:rsid w:val="00FF0278"/>
    <w:rsid w:val="00FF3475"/>
    <w:rsid w:val="00FF4427"/>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29BA0"/>
  <w15:docId w15:val="{391E4A8D-4D40-4A6C-9804-24B904AF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B719D"/>
    <w:pPr>
      <w:framePr w:w="7920" w:h="1980" w:hRule="exact" w:hSpace="180" w:wrap="auto" w:hAnchor="page" w:xAlign="center" w:yAlign="bottom"/>
      <w:ind w:left="2880"/>
    </w:pPr>
    <w:rPr>
      <w:rFonts w:ascii="Calibri" w:eastAsiaTheme="majorEastAsia" w:hAnsi="Calibri" w:cstheme="majorBidi"/>
      <w:sz w:val="24"/>
      <w:szCs w:val="24"/>
    </w:rPr>
  </w:style>
  <w:style w:type="paragraph" w:styleId="EnvelopeReturn">
    <w:name w:val="envelope return"/>
    <w:basedOn w:val="Normal"/>
    <w:uiPriority w:val="99"/>
    <w:semiHidden/>
    <w:unhideWhenUsed/>
    <w:rsid w:val="00BD1F49"/>
    <w:rPr>
      <w:rFonts w:ascii="Calibri" w:eastAsiaTheme="majorEastAsia" w:hAnsi="Calibri" w:cstheme="majorBidi"/>
      <w:sz w:val="20"/>
      <w:szCs w:val="20"/>
    </w:rPr>
  </w:style>
  <w:style w:type="character" w:styleId="Hyperlink">
    <w:name w:val="Hyperlink"/>
    <w:basedOn w:val="DefaultParagraphFont"/>
    <w:uiPriority w:val="99"/>
    <w:unhideWhenUsed/>
    <w:rsid w:val="00842E14"/>
    <w:rPr>
      <w:color w:val="0000FF" w:themeColor="hyperlink"/>
      <w:u w:val="single"/>
    </w:rPr>
  </w:style>
  <w:style w:type="paragraph" w:styleId="BalloonText">
    <w:name w:val="Balloon Text"/>
    <w:basedOn w:val="Normal"/>
    <w:link w:val="BalloonTextChar"/>
    <w:uiPriority w:val="99"/>
    <w:semiHidden/>
    <w:unhideWhenUsed/>
    <w:rsid w:val="00DF7AC9"/>
    <w:rPr>
      <w:rFonts w:ascii="Tahoma" w:hAnsi="Tahoma" w:cs="Tahoma"/>
      <w:sz w:val="16"/>
      <w:szCs w:val="16"/>
    </w:rPr>
  </w:style>
  <w:style w:type="character" w:customStyle="1" w:styleId="BalloonTextChar">
    <w:name w:val="Balloon Text Char"/>
    <w:basedOn w:val="DefaultParagraphFont"/>
    <w:link w:val="BalloonText"/>
    <w:uiPriority w:val="99"/>
    <w:semiHidden/>
    <w:rsid w:val="00DF7AC9"/>
    <w:rPr>
      <w:rFonts w:ascii="Tahoma" w:hAnsi="Tahoma" w:cs="Tahoma"/>
      <w:sz w:val="16"/>
      <w:szCs w:val="16"/>
    </w:rPr>
  </w:style>
  <w:style w:type="paragraph" w:styleId="ListParagraph">
    <w:name w:val="List Paragraph"/>
    <w:basedOn w:val="Normal"/>
    <w:uiPriority w:val="34"/>
    <w:qFormat/>
    <w:rsid w:val="00DF240C"/>
    <w:pPr>
      <w:ind w:left="720"/>
    </w:pPr>
    <w:rPr>
      <w:rFonts w:ascii="Calibri" w:hAnsi="Calibri" w:cs="Times New Roman"/>
    </w:rPr>
  </w:style>
  <w:style w:type="paragraph" w:styleId="Header">
    <w:name w:val="header"/>
    <w:basedOn w:val="Normal"/>
    <w:link w:val="HeaderChar"/>
    <w:uiPriority w:val="99"/>
    <w:unhideWhenUsed/>
    <w:rsid w:val="00BE1ABD"/>
    <w:pPr>
      <w:tabs>
        <w:tab w:val="center" w:pos="4680"/>
        <w:tab w:val="right" w:pos="9360"/>
      </w:tabs>
    </w:pPr>
  </w:style>
  <w:style w:type="character" w:customStyle="1" w:styleId="HeaderChar">
    <w:name w:val="Header Char"/>
    <w:basedOn w:val="DefaultParagraphFont"/>
    <w:link w:val="Header"/>
    <w:uiPriority w:val="99"/>
    <w:rsid w:val="00BE1ABD"/>
  </w:style>
  <w:style w:type="paragraph" w:styleId="Footer">
    <w:name w:val="footer"/>
    <w:basedOn w:val="Normal"/>
    <w:link w:val="FooterChar"/>
    <w:uiPriority w:val="99"/>
    <w:unhideWhenUsed/>
    <w:rsid w:val="00BE1ABD"/>
    <w:pPr>
      <w:tabs>
        <w:tab w:val="center" w:pos="4680"/>
        <w:tab w:val="right" w:pos="9360"/>
      </w:tabs>
    </w:pPr>
  </w:style>
  <w:style w:type="character" w:customStyle="1" w:styleId="FooterChar">
    <w:name w:val="Footer Char"/>
    <w:basedOn w:val="DefaultParagraphFont"/>
    <w:link w:val="Footer"/>
    <w:uiPriority w:val="99"/>
    <w:rsid w:val="00BE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6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2017-08-29T07:00:00+00:00</OpenedDate>
    <Date1 xmlns="dc463f71-b30c-4ab2-9473-d307f9d35888">2017-11-27T08:00:00+00:00</Date1>
    <IsDocumentOrder xmlns="dc463f71-b30c-4ab2-9473-d307f9d35888">false</IsDocumentOrder>
    <IsHighlyConfidential xmlns="dc463f71-b30c-4ab2-9473-d307f9d35888">false</IsHighlyConfidential>
    <CaseCompanyNames xmlns="dc463f71-b30c-4ab2-9473-d307f9d35888">Frontier Communications Northwest, Inc.;Qwest Corporation</CaseCompanyNames>
    <Nickname xmlns="http://schemas.microsoft.com/sharepoint/v3" xsi:nil="true"/>
    <DocketNumber xmlns="dc463f71-b30c-4ab2-9473-d307f9d35888">171016</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A2DC433352534CBEB800ACF8619ECC" ma:contentTypeVersion="104" ma:contentTypeDescription="" ma:contentTypeScope="" ma:versionID="b77660543fcf027f7e409b605e8e7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DE8B0-C423-494B-9E79-ECD65F1E03CE}"/>
</file>

<file path=customXml/itemProps2.xml><?xml version="1.0" encoding="utf-8"?>
<ds:datastoreItem xmlns:ds="http://schemas.openxmlformats.org/officeDocument/2006/customXml" ds:itemID="{EE0D3D33-E6E0-4629-A4B8-4D640AEEBD70}">
  <ds:schemaRefs>
    <ds:schemaRef ds:uri="http://schemas.microsoft.com/office/2006/documentManagement/types"/>
    <ds:schemaRef ds:uri="6a7bd91e-004b-490a-8704-e368d63d59a0"/>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380761B-7929-40B8-B149-811FFBBA04A5}">
  <ds:schemaRefs>
    <ds:schemaRef ds:uri="http://schemas.microsoft.com/sharepoint/v3/contenttype/forms"/>
  </ds:schemaRefs>
</ds:datastoreItem>
</file>

<file path=customXml/itemProps4.xml><?xml version="1.0" encoding="utf-8"?>
<ds:datastoreItem xmlns:ds="http://schemas.openxmlformats.org/officeDocument/2006/customXml" ds:itemID="{6B568B65-4EA3-4648-AD37-913B40466B92}"/>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Engler</dc:creator>
  <cp:lastModifiedBy>Huey, Lorilyn (UTC)</cp:lastModifiedBy>
  <cp:revision>2</cp:revision>
  <cp:lastPrinted>2017-11-27T22:24:00Z</cp:lastPrinted>
  <dcterms:created xsi:type="dcterms:W3CDTF">2017-11-28T00:03:00Z</dcterms:created>
  <dcterms:modified xsi:type="dcterms:W3CDTF">2017-11-28T00:03:00Z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0x0101006E56B4D1795A2E4DB2F0B01679ED314A008BA2DC433352534CBEB800ACF8619ECC</vt:lpwstr>
  </property>
  <property fmtid="{D5CDD505-2E9C-101B-9397-08002B2CF9AE}" pid="3" name="_docset_NoMedatataSyncRequired">
    <vt:lpwstr>False</vt:lpwstr>
  </property>
  <property fmtid="{D5CDD505-2E9C-101B-9397-08002B2CF9AE}" pid="4" name="IsEFSEC">
    <vt:bool>false</vt:bool>
  </property>
</Properties>
</file>