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Default="00D467AE">
      <w:pPr>
        <w:pStyle w:val="Heading1"/>
        <w:rPr>
          <w:b/>
          <w:sz w:val="24"/>
          <w:szCs w:val="24"/>
        </w:rPr>
      </w:pPr>
    </w:p>
    <w:p w:rsidR="00103F55" w:rsidRPr="00103F55" w:rsidRDefault="00103F55" w:rsidP="00103F55"/>
    <w:p w:rsidR="00D467AE" w:rsidRPr="009B525B" w:rsidRDefault="00D467AE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467AE" w:rsidRPr="009B525B" w:rsidRDefault="00D467AE">
      <w:pPr>
        <w:pStyle w:val="Heading1"/>
        <w:rPr>
          <w:vanish w:val="0"/>
          <w:szCs w:val="16"/>
        </w:rPr>
      </w:pPr>
    </w:p>
    <w:p w:rsidR="00D467AE" w:rsidRPr="00BB721D" w:rsidRDefault="00D467AE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C325CF" w:rsidRDefault="0070497C" w:rsidP="00C325CF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Northwest</w:t>
      </w:r>
      <w:r w:rsidR="00C325CF">
        <w:rPr>
          <w:vanish w:val="0"/>
          <w:szCs w:val="16"/>
        </w:rPr>
        <w:t xml:space="preserve"> Region Vice President </w:t>
      </w:r>
    </w:p>
    <w:p w:rsidR="00C325CF" w:rsidRPr="00C325CF" w:rsidRDefault="00C325CF" w:rsidP="00C325CF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Public Policy</w:t>
      </w:r>
    </w:p>
    <w:p w:rsidR="00D467AE" w:rsidRDefault="00D467AE" w:rsidP="00BB721D"/>
    <w:p w:rsidR="00103F55" w:rsidRDefault="00103F55" w:rsidP="00BB721D"/>
    <w:p w:rsidR="00D467AE" w:rsidRDefault="005F2F0D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October </w:t>
      </w:r>
      <w:r w:rsidR="00103F55">
        <w:rPr>
          <w:rFonts w:ascii="Times New Roman" w:hAnsi="Times New Roman"/>
        </w:rPr>
        <w:t>19</w:t>
      </w:r>
      <w:r w:rsidR="00D467AE" w:rsidRPr="00BB721D">
        <w:rPr>
          <w:rFonts w:ascii="Times New Roman" w:hAnsi="Times New Roman"/>
        </w:rPr>
        <w:t>, 20</w:t>
      </w:r>
      <w:r w:rsidR="000103D8">
        <w:rPr>
          <w:rFonts w:ascii="Times New Roman" w:hAnsi="Times New Roman"/>
        </w:rPr>
        <w:t>12</w:t>
      </w:r>
    </w:p>
    <w:p w:rsidR="00D467AE" w:rsidRDefault="00E86BFE" w:rsidP="00E86BFE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3F55" w:rsidRDefault="00103F55" w:rsidP="00E86BFE">
      <w:pPr>
        <w:tabs>
          <w:tab w:val="left" w:pos="1965"/>
        </w:tabs>
        <w:rPr>
          <w:rFonts w:ascii="Times New Roman" w:hAnsi="Times New Roman"/>
        </w:rPr>
      </w:pP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5F2F0D" w:rsidRDefault="005F2F0D" w:rsidP="005F2F0D">
      <w:pPr>
        <w:rPr>
          <w:rFonts w:ascii="Times New Roman" w:hAnsi="Times New Roman"/>
          <w:b/>
        </w:rPr>
      </w:pPr>
      <w:bookmarkStart w:id="0" w:name="InsertAddress"/>
      <w:bookmarkEnd w:id="0"/>
      <w:r>
        <w:rPr>
          <w:rFonts w:ascii="Times New Roman" w:hAnsi="Times New Roman"/>
        </w:rPr>
        <w:t>Mr. David Danner, Executive Director and Secretary</w:t>
      </w:r>
    </w:p>
    <w:p w:rsidR="005F2F0D" w:rsidRDefault="005F2F0D" w:rsidP="005F2F0D">
      <w:pPr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</w:smartTag>
      <w:r>
        <w:rPr>
          <w:rFonts w:ascii="Times New Roman" w:hAnsi="Times New Roman"/>
        </w:rPr>
        <w:t xml:space="preserve"> Utilities &amp; Transportation Commission</w:t>
      </w:r>
    </w:p>
    <w:p w:rsidR="005F2F0D" w:rsidRDefault="005F2F0D" w:rsidP="005F2F0D">
      <w:pPr>
        <w:rPr>
          <w:rFonts w:ascii="Times New Roman" w:hAnsi="Times New Roman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1300 S. Evergreen Park Drive SW</w:t>
          </w:r>
        </w:smartTag>
      </w:smartTag>
    </w:p>
    <w:p w:rsidR="005F2F0D" w:rsidRDefault="005F2F0D" w:rsidP="005F2F0D">
      <w:pPr>
        <w:rPr>
          <w:rFonts w:ascii="Times New Roman" w:hAnsi="Times New Roman"/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P.O. Box</w:t>
          </w:r>
        </w:smartTag>
        <w:r>
          <w:rPr>
            <w:rFonts w:ascii="Times New Roman" w:hAnsi="Times New Roman"/>
          </w:rPr>
          <w:t xml:space="preserve"> 47250</w:t>
        </w:r>
      </w:smartTag>
    </w:p>
    <w:p w:rsidR="005F2F0D" w:rsidRDefault="005F2F0D" w:rsidP="005F2F0D">
      <w:pPr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Olympia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WA</w:t>
          </w:r>
        </w:smartTag>
        <w:r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</w:rPr>
            <w:t>98504-7250</w:t>
          </w:r>
        </w:smartTag>
      </w:smartTag>
    </w:p>
    <w:p w:rsidR="005F2F0D" w:rsidRDefault="005F2F0D" w:rsidP="005F2F0D">
      <w:pPr>
        <w:rPr>
          <w:rFonts w:ascii="Times New Roman" w:hAnsi="Times New Roman"/>
          <w:b/>
        </w:rPr>
      </w:pPr>
    </w:p>
    <w:p w:rsidR="005F2F0D" w:rsidRDefault="005F2F0D" w:rsidP="005F2F0D">
      <w:pPr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Pr="00746AC4">
        <w:rPr>
          <w:rFonts w:ascii="Times New Roman" w:hAnsi="Times New Roman"/>
        </w:rPr>
        <w:t xml:space="preserve">CenturyLink’s compliance </w:t>
      </w:r>
      <w:r>
        <w:rPr>
          <w:rFonts w:ascii="Times New Roman" w:hAnsi="Times New Roman"/>
        </w:rPr>
        <w:t>filing pursuant to paragraph 50 of the Commission’s Order 05 in Docket No. UT-082119 – CenturyTel/</w:t>
      </w:r>
      <w:proofErr w:type="spellStart"/>
      <w:r>
        <w:rPr>
          <w:rFonts w:ascii="Times New Roman" w:hAnsi="Times New Roman"/>
        </w:rPr>
        <w:t>Embarq</w:t>
      </w:r>
      <w:proofErr w:type="spellEnd"/>
      <w:r>
        <w:rPr>
          <w:rFonts w:ascii="Times New Roman" w:hAnsi="Times New Roman"/>
        </w:rPr>
        <w:t xml:space="preserve"> merger.</w:t>
      </w:r>
    </w:p>
    <w:p w:rsidR="005F2F0D" w:rsidRDefault="005F2F0D" w:rsidP="005F2F0D">
      <w:pPr>
        <w:rPr>
          <w:rFonts w:ascii="Times New Roman" w:hAnsi="Times New Roman"/>
          <w:b/>
        </w:rPr>
      </w:pPr>
    </w:p>
    <w:p w:rsidR="005F2F0D" w:rsidRDefault="005F2F0D" w:rsidP="005F2F0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Dear </w:t>
      </w:r>
      <w:bookmarkStart w:id="1" w:name="Dear"/>
      <w:bookmarkEnd w:id="1"/>
      <w:r>
        <w:rPr>
          <w:rFonts w:ascii="Times New Roman" w:hAnsi="Times New Roman"/>
        </w:rPr>
        <w:t>Mr. Danner:</w:t>
      </w:r>
    </w:p>
    <w:p w:rsidR="005F2F0D" w:rsidRDefault="005F2F0D" w:rsidP="005F2F0D">
      <w:pPr>
        <w:rPr>
          <w:rFonts w:ascii="Times New Roman" w:hAnsi="Times New Roman"/>
          <w:b/>
        </w:rPr>
      </w:pPr>
    </w:p>
    <w:p w:rsidR="005F2F0D" w:rsidRDefault="005F2F0D" w:rsidP="005F2F0D">
      <w:pPr>
        <w:pStyle w:val="normalblock"/>
        <w:spacing w:line="240" w:lineRule="auto"/>
      </w:pPr>
      <w:r>
        <w:t>In compliance with paragraph 50 of the Commission’s Order 05 in Docket UT-082119, CenturyLink submits its annual report of the estimated costs and synergy savings associated with the CenturyTel/</w:t>
      </w:r>
      <w:proofErr w:type="spellStart"/>
      <w:r>
        <w:t>Embarq</w:t>
      </w:r>
      <w:proofErr w:type="spellEnd"/>
      <w:r>
        <w:t xml:space="preserve"> merger.  This report provides information regarding estimated </w:t>
      </w:r>
      <w:r w:rsidR="00702BD8">
        <w:t xml:space="preserve">merger </w:t>
      </w:r>
      <w:r>
        <w:t>synergies and integration costs that occurred during the period July 1, 2011 through June 30, 2012.</w:t>
      </w:r>
    </w:p>
    <w:p w:rsidR="005F2F0D" w:rsidRDefault="005F2F0D" w:rsidP="005F2F0D">
      <w:pPr>
        <w:pStyle w:val="normalblock"/>
        <w:spacing w:line="240" w:lineRule="auto"/>
      </w:pPr>
    </w:p>
    <w:p w:rsidR="005F2F0D" w:rsidRDefault="005F2F0D" w:rsidP="005F2F0D">
      <w:pPr>
        <w:pStyle w:val="normalblock"/>
        <w:spacing w:line="240" w:lineRule="auto"/>
      </w:pPr>
      <w:r>
        <w:t>As of December 2011, CenturyLink achieved its previously announced target of $375 million in annual synergies on a run-rate basis associated with the CenturyTel/</w:t>
      </w:r>
      <w:proofErr w:type="spellStart"/>
      <w:r>
        <w:t>Embarq</w:t>
      </w:r>
      <w:proofErr w:type="spellEnd"/>
      <w:r>
        <w:t xml:space="preserve"> merger.  Further, CenturyLink has completed all substantive integration activities associated with the CenturyTel/</w:t>
      </w:r>
      <w:proofErr w:type="spellStart"/>
      <w:r>
        <w:t>Embarq</w:t>
      </w:r>
      <w:proofErr w:type="spellEnd"/>
      <w:r>
        <w:t xml:space="preserve"> merger and will not incur any further integration costs associated with that transaction.  As a result, CenturyLink expects that there will be no new information to report in future </w:t>
      </w:r>
      <w:r w:rsidR="00A65812">
        <w:t>filings</w:t>
      </w:r>
      <w:r>
        <w:t xml:space="preserve"> under this condition.  </w:t>
      </w:r>
    </w:p>
    <w:p w:rsidR="005F2F0D" w:rsidRDefault="005F2F0D" w:rsidP="005F2F0D">
      <w:pPr>
        <w:pStyle w:val="normalblock"/>
        <w:spacing w:line="240" w:lineRule="auto"/>
      </w:pPr>
    </w:p>
    <w:p w:rsidR="005F2F0D" w:rsidRDefault="005F2F0D" w:rsidP="008405C5">
      <w:pPr>
        <w:pStyle w:val="normalblock"/>
        <w:spacing w:line="240" w:lineRule="auto"/>
      </w:pPr>
      <w:r>
        <w:lastRenderedPageBreak/>
        <w:t>The attachment is designated as highly confidential pursuant to the protective order in this docket. A redacted version of this attachment is also included.</w:t>
      </w:r>
      <w:r w:rsidR="008405C5">
        <w:t xml:space="preserve">  </w:t>
      </w:r>
      <w:r>
        <w:t>The electronic copy is being provided by email.</w:t>
      </w:r>
    </w:p>
    <w:p w:rsidR="005F2F0D" w:rsidRDefault="005F2F0D" w:rsidP="005F2F0D">
      <w:pPr>
        <w:pStyle w:val="normalblock"/>
      </w:pPr>
    </w:p>
    <w:p w:rsidR="008405C5" w:rsidRDefault="008405C5" w:rsidP="008405C5">
      <w:pPr>
        <w:rPr>
          <w:rFonts w:ascii="Times New Roman" w:hAnsi="Times New Roman"/>
        </w:rPr>
      </w:pPr>
      <w:r>
        <w:rPr>
          <w:rFonts w:ascii="Times New Roman" w:hAnsi="Times New Roman"/>
        </w:rPr>
        <w:t>If you have any questions regarding this report, please don’t hesitate to call me.</w:t>
      </w:r>
    </w:p>
    <w:p w:rsidR="005F2F0D" w:rsidRDefault="005F2F0D" w:rsidP="005F2F0D">
      <w:pPr>
        <w:pStyle w:val="normalblock"/>
      </w:pPr>
    </w:p>
    <w:p w:rsidR="005F2F0D" w:rsidRDefault="005F2F0D" w:rsidP="005F2F0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Sincerely,</w:t>
      </w:r>
    </w:p>
    <w:p w:rsidR="005F2F0D" w:rsidRDefault="005F2F0D" w:rsidP="005F2F0D">
      <w:pPr>
        <w:rPr>
          <w:rFonts w:ascii="Times New Roman" w:hAnsi="Times New Roman"/>
          <w:b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Mark Reynolds</w:t>
      </w:r>
    </w:p>
    <w:p w:rsidR="00D467AE" w:rsidRDefault="00D467AE" w:rsidP="00584331">
      <w:pPr>
        <w:rPr>
          <w:rFonts w:ascii="Times New Roman" w:hAnsi="Times New Roman"/>
        </w:rPr>
      </w:pPr>
    </w:p>
    <w:p w:rsidR="00D467AE" w:rsidRPr="00584331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MSR</w:t>
      </w:r>
      <w:r w:rsidRPr="00584331">
        <w:rPr>
          <w:rFonts w:ascii="Times New Roman" w:hAnsi="Times New Roman"/>
        </w:rPr>
        <w:t>/ldj</w:t>
      </w:r>
    </w:p>
    <w:p w:rsidR="00D467AE" w:rsidRDefault="00D467AE" w:rsidP="005F2F0D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cc:  </w:t>
      </w:r>
      <w:r w:rsidR="005F2F0D">
        <w:rPr>
          <w:rFonts w:ascii="Times New Roman" w:hAnsi="Times New Roman"/>
        </w:rPr>
        <w:tab/>
      </w:r>
      <w:r w:rsidR="008B4925">
        <w:rPr>
          <w:rFonts w:ascii="Times New Roman" w:hAnsi="Times New Roman"/>
        </w:rPr>
        <w:t>Sally Brown</w:t>
      </w:r>
    </w:p>
    <w:p w:rsidR="00D467AE" w:rsidRDefault="00C129D1" w:rsidP="005F2F0D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F2F0D">
        <w:rPr>
          <w:rFonts w:ascii="Times New Roman" w:hAnsi="Times New Roman"/>
        </w:rPr>
        <w:tab/>
      </w:r>
      <w:r w:rsidR="00CC477F">
        <w:rPr>
          <w:rFonts w:ascii="Times New Roman" w:hAnsi="Times New Roman"/>
        </w:rPr>
        <w:t xml:space="preserve">Simon </w:t>
      </w:r>
      <w:proofErr w:type="spellStart"/>
      <w:r w:rsidR="00CC477F">
        <w:rPr>
          <w:rFonts w:ascii="Times New Roman" w:hAnsi="Times New Roman"/>
        </w:rPr>
        <w:t>ffitch</w:t>
      </w:r>
      <w:proofErr w:type="spellEnd"/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467AE" w:rsidRPr="00BB721D" w:rsidRDefault="00D467AE" w:rsidP="006403C0">
      <w:r>
        <w:rPr>
          <w:rFonts w:ascii="Times New Roman" w:hAnsi="Times New Roman"/>
        </w:rPr>
        <w:t xml:space="preserve">   </w:t>
      </w:r>
      <w:r w:rsidRPr="00BB721D">
        <w:rPr>
          <w:rFonts w:ascii="Times New Roman" w:hAnsi="Times New Roman"/>
        </w:rPr>
        <w:tab/>
      </w:r>
    </w:p>
    <w:sectPr w:rsidR="00D467AE" w:rsidRPr="00BB721D" w:rsidSect="005F2F0D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245" w:right="1843" w:bottom="25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52" w:rsidRDefault="005C5152">
      <w:r>
        <w:separator/>
      </w:r>
    </w:p>
  </w:endnote>
  <w:endnote w:type="continuationSeparator" w:id="0">
    <w:p w:rsidR="005C5152" w:rsidRDefault="005C5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49" w:rsidRDefault="00BD0F49">
    <w:pPr>
      <w:pStyle w:val="Footer"/>
    </w:pPr>
  </w:p>
  <w:p w:rsidR="00BD0F49" w:rsidRDefault="00BD0F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52" w:rsidRDefault="005C5152">
      <w:r>
        <w:separator/>
      </w:r>
    </w:p>
  </w:footnote>
  <w:footnote w:type="continuationSeparator" w:id="0">
    <w:p w:rsidR="005C5152" w:rsidRDefault="005C5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49" w:rsidRPr="00D87102" w:rsidRDefault="00BD0F49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BD0F49" w:rsidRPr="00D87102" w:rsidRDefault="00BD0F49" w:rsidP="00D87102">
    <w:pPr>
      <w:pStyle w:val="Header"/>
      <w:rPr>
        <w:rFonts w:ascii="Times New Roman" w:hAnsi="Times New Roman"/>
        <w:sz w:val="20"/>
      </w:rPr>
    </w:pPr>
    <w:smartTag w:uri="urn:schemas-microsoft-com:office:smarttags" w:element="State">
      <w:smartTag w:uri="urn:schemas-microsoft-com:office:smarttags" w:element="place">
        <w:r w:rsidRPr="00D87102">
          <w:rPr>
            <w:rFonts w:ascii="Times New Roman" w:hAnsi="Times New Roman"/>
            <w:sz w:val="20"/>
          </w:rPr>
          <w:t>Washington</w:t>
        </w:r>
      </w:smartTag>
    </w:smartTag>
    <w:r w:rsidRPr="00D87102">
      <w:rPr>
        <w:rFonts w:ascii="Times New Roman" w:hAnsi="Times New Roman"/>
        <w:sz w:val="20"/>
      </w:rPr>
      <w:t xml:space="preserve"> Utilities and Transportation Commission</w:t>
    </w:r>
  </w:p>
  <w:p w:rsidR="00BD0F49" w:rsidRPr="00D87102" w:rsidRDefault="005F2F0D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October </w:t>
    </w:r>
    <w:r w:rsidR="00103F55">
      <w:rPr>
        <w:rFonts w:ascii="Times New Roman" w:hAnsi="Times New Roman"/>
        <w:sz w:val="20"/>
      </w:rPr>
      <w:t>19</w:t>
    </w:r>
    <w:r w:rsidR="00BD0F49">
      <w:rPr>
        <w:rFonts w:ascii="Times New Roman" w:hAnsi="Times New Roman"/>
        <w:sz w:val="20"/>
      </w:rPr>
      <w:t>, 2012</w:t>
    </w:r>
  </w:p>
  <w:p w:rsidR="00BD0F49" w:rsidRPr="00D87102" w:rsidRDefault="00BD0F49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973782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973782" w:rsidRPr="00D87102">
      <w:rPr>
        <w:rFonts w:ascii="Times New Roman" w:hAnsi="Times New Roman"/>
        <w:sz w:val="20"/>
      </w:rPr>
      <w:fldChar w:fldCharType="separate"/>
    </w:r>
    <w:r w:rsidR="00CC477F">
      <w:rPr>
        <w:rFonts w:ascii="Times New Roman" w:hAnsi="Times New Roman"/>
        <w:noProof/>
        <w:sz w:val="20"/>
      </w:rPr>
      <w:t>2</w:t>
    </w:r>
    <w:r w:rsidR="00973782" w:rsidRPr="00D87102">
      <w:rPr>
        <w:rFonts w:ascii="Times New Roman" w:hAnsi="Times New Roman"/>
        <w:sz w:val="20"/>
      </w:rPr>
      <w:fldChar w:fldCharType="end"/>
    </w:r>
  </w:p>
  <w:p w:rsidR="00BD0F49" w:rsidRPr="00D87102" w:rsidRDefault="00BD0F49">
    <w:pPr>
      <w:pStyle w:val="Header"/>
      <w:rPr>
        <w:rFonts w:ascii="Times New Roman" w:hAnsi="Times New Roman"/>
      </w:rPr>
    </w:pPr>
  </w:p>
  <w:p w:rsidR="00BD0F49" w:rsidRPr="00D87102" w:rsidRDefault="00BD0F49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49" w:rsidRDefault="00BD0F49">
    <w:pPr>
      <w:pStyle w:val="Header"/>
    </w:pPr>
  </w:p>
  <w:p w:rsidR="00BD0F49" w:rsidRDefault="00BD0F49">
    <w:pPr>
      <w:pStyle w:val="Header"/>
    </w:pPr>
  </w:p>
  <w:p w:rsidR="00103F55" w:rsidRDefault="00103F55">
    <w:pPr>
      <w:pStyle w:val="Header"/>
    </w:pPr>
  </w:p>
  <w:p w:rsidR="00103F55" w:rsidRDefault="00103F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A6"/>
    <w:multiLevelType w:val="hybridMultilevel"/>
    <w:tmpl w:val="E05A796C"/>
    <w:lvl w:ilvl="0" w:tplc="EBC69B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33215"/>
    <w:multiLevelType w:val="hybridMultilevel"/>
    <w:tmpl w:val="295AA98A"/>
    <w:lvl w:ilvl="0" w:tplc="EE4435B8">
      <w:start w:val="1"/>
      <w:numFmt w:val="lowerLetter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103D8"/>
    <w:rsid w:val="00022BC4"/>
    <w:rsid w:val="00030B26"/>
    <w:rsid w:val="000455F9"/>
    <w:rsid w:val="00055D31"/>
    <w:rsid w:val="00085937"/>
    <w:rsid w:val="00093DEB"/>
    <w:rsid w:val="000A3083"/>
    <w:rsid w:val="000E1380"/>
    <w:rsid w:val="000F32B0"/>
    <w:rsid w:val="000F6F8B"/>
    <w:rsid w:val="00103F55"/>
    <w:rsid w:val="001348FC"/>
    <w:rsid w:val="0017458C"/>
    <w:rsid w:val="00180ED1"/>
    <w:rsid w:val="001C0754"/>
    <w:rsid w:val="001E312C"/>
    <w:rsid w:val="001E4552"/>
    <w:rsid w:val="001F2725"/>
    <w:rsid w:val="001F7289"/>
    <w:rsid w:val="00200B09"/>
    <w:rsid w:val="00205A06"/>
    <w:rsid w:val="002210E5"/>
    <w:rsid w:val="00225045"/>
    <w:rsid w:val="00233E94"/>
    <w:rsid w:val="00240FF4"/>
    <w:rsid w:val="00277537"/>
    <w:rsid w:val="002A2462"/>
    <w:rsid w:val="002A4A0F"/>
    <w:rsid w:val="002C2983"/>
    <w:rsid w:val="002E0827"/>
    <w:rsid w:val="00325FB6"/>
    <w:rsid w:val="0035316D"/>
    <w:rsid w:val="00364C8D"/>
    <w:rsid w:val="003E506C"/>
    <w:rsid w:val="00474AFF"/>
    <w:rsid w:val="00493301"/>
    <w:rsid w:val="004B5792"/>
    <w:rsid w:val="004C7177"/>
    <w:rsid w:val="004D0FC2"/>
    <w:rsid w:val="00517F7A"/>
    <w:rsid w:val="0055181C"/>
    <w:rsid w:val="005801BA"/>
    <w:rsid w:val="00584190"/>
    <w:rsid w:val="00584331"/>
    <w:rsid w:val="005A4E09"/>
    <w:rsid w:val="005B20CF"/>
    <w:rsid w:val="005B2115"/>
    <w:rsid w:val="005C5152"/>
    <w:rsid w:val="005E5D0F"/>
    <w:rsid w:val="005F2F0D"/>
    <w:rsid w:val="005F3E53"/>
    <w:rsid w:val="00604FC8"/>
    <w:rsid w:val="006403C0"/>
    <w:rsid w:val="00685EC1"/>
    <w:rsid w:val="00702BD8"/>
    <w:rsid w:val="0070497C"/>
    <w:rsid w:val="0075486D"/>
    <w:rsid w:val="007666D5"/>
    <w:rsid w:val="0077111C"/>
    <w:rsid w:val="00771D79"/>
    <w:rsid w:val="00786452"/>
    <w:rsid w:val="0079563A"/>
    <w:rsid w:val="007E3257"/>
    <w:rsid w:val="007E7960"/>
    <w:rsid w:val="0082524F"/>
    <w:rsid w:val="008405C5"/>
    <w:rsid w:val="00865D63"/>
    <w:rsid w:val="008818BD"/>
    <w:rsid w:val="008944E1"/>
    <w:rsid w:val="008B4925"/>
    <w:rsid w:val="008D3C37"/>
    <w:rsid w:val="008F5BA6"/>
    <w:rsid w:val="00920149"/>
    <w:rsid w:val="00921AFD"/>
    <w:rsid w:val="00930DE2"/>
    <w:rsid w:val="00973782"/>
    <w:rsid w:val="00973E16"/>
    <w:rsid w:val="0098336C"/>
    <w:rsid w:val="009870DE"/>
    <w:rsid w:val="00992A53"/>
    <w:rsid w:val="009A454B"/>
    <w:rsid w:val="009A7945"/>
    <w:rsid w:val="009B0ABA"/>
    <w:rsid w:val="009B3975"/>
    <w:rsid w:val="009B4842"/>
    <w:rsid w:val="009B525B"/>
    <w:rsid w:val="009B63BE"/>
    <w:rsid w:val="009E18E0"/>
    <w:rsid w:val="00A34D98"/>
    <w:rsid w:val="00A412ED"/>
    <w:rsid w:val="00A65812"/>
    <w:rsid w:val="00A83676"/>
    <w:rsid w:val="00A84BEA"/>
    <w:rsid w:val="00A857F1"/>
    <w:rsid w:val="00B107F9"/>
    <w:rsid w:val="00B23EFE"/>
    <w:rsid w:val="00B30518"/>
    <w:rsid w:val="00B4612F"/>
    <w:rsid w:val="00B62375"/>
    <w:rsid w:val="00BA2AC5"/>
    <w:rsid w:val="00BB721D"/>
    <w:rsid w:val="00BD0F49"/>
    <w:rsid w:val="00BD5652"/>
    <w:rsid w:val="00BF63B7"/>
    <w:rsid w:val="00C05E22"/>
    <w:rsid w:val="00C129D1"/>
    <w:rsid w:val="00C20D83"/>
    <w:rsid w:val="00C325CF"/>
    <w:rsid w:val="00C95DA4"/>
    <w:rsid w:val="00CB2B44"/>
    <w:rsid w:val="00CC477F"/>
    <w:rsid w:val="00CE5DE0"/>
    <w:rsid w:val="00D40442"/>
    <w:rsid w:val="00D467AE"/>
    <w:rsid w:val="00D52104"/>
    <w:rsid w:val="00D60B04"/>
    <w:rsid w:val="00D702ED"/>
    <w:rsid w:val="00D76DE9"/>
    <w:rsid w:val="00D87102"/>
    <w:rsid w:val="00D96019"/>
    <w:rsid w:val="00DA390B"/>
    <w:rsid w:val="00E21E80"/>
    <w:rsid w:val="00E24E4D"/>
    <w:rsid w:val="00E86BFE"/>
    <w:rsid w:val="00EA2D3D"/>
    <w:rsid w:val="00ED18B9"/>
    <w:rsid w:val="00ED5B20"/>
    <w:rsid w:val="00EE3EC2"/>
    <w:rsid w:val="00F35EA4"/>
    <w:rsid w:val="00F37C18"/>
    <w:rsid w:val="00F72123"/>
    <w:rsid w:val="00FD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5F2F0D"/>
    <w:pPr>
      <w:widowControl w:val="0"/>
      <w:spacing w:line="240" w:lineRule="exac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2008-11-21T08:00:00+00:00</OpenedDate>
    <Date1 xmlns="dc463f71-b30c-4ab2-9473-d307f9d35888">2012-10-19T07:00:00+00:00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4983A-C07A-4C63-918C-F347DAF7506E}"/>
</file>

<file path=customXml/itemProps2.xml><?xml version="1.0" encoding="utf-8"?>
<ds:datastoreItem xmlns:ds="http://schemas.openxmlformats.org/officeDocument/2006/customXml" ds:itemID="{F9128779-D40F-40C0-B477-4F309EA84CAD}"/>
</file>

<file path=customXml/itemProps3.xml><?xml version="1.0" encoding="utf-8"?>
<ds:datastoreItem xmlns:ds="http://schemas.openxmlformats.org/officeDocument/2006/customXml" ds:itemID="{0D68F6C1-BD41-4DFF-BCB9-B9370219502F}"/>
</file>

<file path=customXml/itemProps4.xml><?xml version="1.0" encoding="utf-8"?>
<ds:datastoreItem xmlns:ds="http://schemas.openxmlformats.org/officeDocument/2006/customXml" ds:itemID="{17E5EB14-A136-43C8-A0B8-CE2505C50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4</cp:revision>
  <cp:lastPrinted>2012-10-18T20:49:00Z</cp:lastPrinted>
  <dcterms:created xsi:type="dcterms:W3CDTF">2012-10-18T20:42:00Z</dcterms:created>
  <dcterms:modified xsi:type="dcterms:W3CDTF">2012-10-19T16:33:00Z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