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4B0" w:rsidRPr="00502738" w:rsidRDefault="00A534B0" w:rsidP="008F475E">
      <w:pPr>
        <w:pStyle w:val="single"/>
        <w:widowControl w:val="0"/>
        <w:spacing w:before="0" w:line="240" w:lineRule="auto"/>
        <w:ind w:left="4320" w:firstLine="0"/>
        <w:rPr>
          <w:rStyle w:val="Strong"/>
        </w:rPr>
      </w:pPr>
      <w:r w:rsidRPr="00502738">
        <w:rPr>
          <w:rStyle w:val="Strong"/>
        </w:rPr>
        <w:t>EXHIBIT NO. ___(</w:t>
      </w:r>
      <w:r w:rsidR="00F5212C">
        <w:rPr>
          <w:rStyle w:val="Strong"/>
        </w:rPr>
        <w:t>B</w:t>
      </w:r>
      <w:r w:rsidR="00480CFF">
        <w:rPr>
          <w:rStyle w:val="Strong"/>
        </w:rPr>
        <w:t>KG</w:t>
      </w:r>
      <w:r w:rsidRPr="00502738">
        <w:rPr>
          <w:rStyle w:val="Strong"/>
        </w:rPr>
        <w:t>-1T)</w:t>
      </w:r>
      <w:r w:rsidRPr="00502738">
        <w:rPr>
          <w:rStyle w:val="Strong"/>
        </w:rPr>
        <w:br/>
        <w:t>DOCKET</w:t>
      </w:r>
      <w:r w:rsidR="003B0DB7">
        <w:rPr>
          <w:rStyle w:val="Strong"/>
        </w:rPr>
        <w:t>S</w:t>
      </w:r>
      <w:r w:rsidRPr="00502738">
        <w:rPr>
          <w:rStyle w:val="Strong"/>
        </w:rPr>
        <w:t> UE-1</w:t>
      </w:r>
      <w:r w:rsidR="002F3C8C">
        <w:rPr>
          <w:rStyle w:val="Strong"/>
        </w:rPr>
        <w:t>7</w:t>
      </w:r>
      <w:r w:rsidRPr="00502738">
        <w:rPr>
          <w:rStyle w:val="Strong"/>
        </w:rPr>
        <w:t>___/UG-1</w:t>
      </w:r>
      <w:r w:rsidR="002F3C8C">
        <w:rPr>
          <w:rStyle w:val="Strong"/>
        </w:rPr>
        <w:t>7</w:t>
      </w:r>
      <w:r w:rsidRPr="00502738">
        <w:rPr>
          <w:rStyle w:val="Strong"/>
        </w:rPr>
        <w:t>___</w:t>
      </w:r>
      <w:r w:rsidRPr="00502738">
        <w:rPr>
          <w:rStyle w:val="Strong"/>
        </w:rPr>
        <w:br/>
        <w:t>201</w:t>
      </w:r>
      <w:r w:rsidR="002F3C8C">
        <w:rPr>
          <w:rStyle w:val="Strong"/>
        </w:rPr>
        <w:t>7</w:t>
      </w:r>
      <w:r w:rsidRPr="00502738">
        <w:rPr>
          <w:rStyle w:val="Strong"/>
        </w:rPr>
        <w:t xml:space="preserve"> PSE GENERAL RATE CASE</w:t>
      </w:r>
      <w:r w:rsidRPr="00502738">
        <w:rPr>
          <w:rStyle w:val="Strong"/>
        </w:rPr>
        <w:br/>
        <w:t>WITNESS:  </w:t>
      </w:r>
      <w:proofErr w:type="spellStart"/>
      <w:r w:rsidR="004679F0">
        <w:rPr>
          <w:rStyle w:val="Strong"/>
        </w:rPr>
        <w:t>BOOGA</w:t>
      </w:r>
      <w:proofErr w:type="spellEnd"/>
      <w:r w:rsidR="004679F0">
        <w:rPr>
          <w:rStyle w:val="Strong"/>
        </w:rPr>
        <w:t xml:space="preserve"> K. GILBERTSON</w:t>
      </w: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r w:rsidRPr="00502738">
        <w:rPr>
          <w:b/>
        </w:rPr>
        <w:t>BEFORE THE</w:t>
      </w:r>
    </w:p>
    <w:p w:rsidR="00A534B0" w:rsidRPr="00502738" w:rsidRDefault="00A534B0" w:rsidP="000F4005">
      <w:pPr>
        <w:pStyle w:val="center"/>
        <w:keepLines w:val="0"/>
        <w:widowControl w:val="0"/>
        <w:spacing w:before="0" w:line="240" w:lineRule="auto"/>
        <w:rPr>
          <w:b/>
        </w:rPr>
      </w:pPr>
      <w:r w:rsidRPr="00502738">
        <w:rPr>
          <w:b/>
        </w:rPr>
        <w:t>WASHINGTON UTILITIES AND TRANSPORTATION COMMISSION</w:t>
      </w: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Default="00A534B0" w:rsidP="000F4005">
      <w:pPr>
        <w:pStyle w:val="center"/>
        <w:keepLines w:val="0"/>
        <w:widowControl w:val="0"/>
        <w:spacing w:before="0" w:line="240" w:lineRule="auto"/>
        <w:rPr>
          <w:b/>
        </w:rPr>
      </w:pPr>
    </w:p>
    <w:tbl>
      <w:tblPr>
        <w:tblW w:w="90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4545"/>
      </w:tblGrid>
      <w:tr w:rsidR="008F475E" w:rsidRPr="008F475E" w:rsidTr="003532BE">
        <w:tc>
          <w:tcPr>
            <w:tcW w:w="4536" w:type="dxa"/>
            <w:tcBorders>
              <w:top w:val="nil"/>
              <w:left w:val="nil"/>
            </w:tcBorders>
          </w:tcPr>
          <w:p w:rsidR="008F475E" w:rsidRPr="008F475E" w:rsidRDefault="008F475E" w:rsidP="008F475E">
            <w:pPr>
              <w:spacing w:after="240" w:line="240" w:lineRule="auto"/>
              <w:ind w:firstLine="0"/>
              <w:rPr>
                <w:b/>
              </w:rPr>
            </w:pPr>
            <w:r w:rsidRPr="008F475E">
              <w:rPr>
                <w:b/>
              </w:rPr>
              <w:t>WASHINGTON UTILITIES AND TRANSPORTATION COMMISSION,</w:t>
            </w:r>
          </w:p>
          <w:p w:rsidR="008F475E" w:rsidRPr="008F475E" w:rsidRDefault="008F475E" w:rsidP="008F475E">
            <w:pPr>
              <w:spacing w:after="240" w:line="240" w:lineRule="auto"/>
              <w:ind w:left="2160" w:firstLine="0"/>
              <w:rPr>
                <w:b/>
              </w:rPr>
            </w:pPr>
            <w:r w:rsidRPr="008F475E">
              <w:rPr>
                <w:b/>
              </w:rPr>
              <w:t>Complainant,</w:t>
            </w:r>
          </w:p>
          <w:p w:rsidR="008F475E" w:rsidRPr="008F475E" w:rsidRDefault="008F475E" w:rsidP="008F475E">
            <w:pPr>
              <w:spacing w:after="240" w:line="240" w:lineRule="auto"/>
              <w:ind w:left="1440" w:firstLine="0"/>
              <w:rPr>
                <w:b/>
              </w:rPr>
            </w:pPr>
            <w:r w:rsidRPr="008F475E">
              <w:rPr>
                <w:b/>
              </w:rPr>
              <w:t>v.</w:t>
            </w:r>
          </w:p>
          <w:p w:rsidR="008F475E" w:rsidRPr="008F475E" w:rsidRDefault="008F475E" w:rsidP="008F475E">
            <w:pPr>
              <w:spacing w:after="240" w:line="240" w:lineRule="auto"/>
              <w:ind w:firstLine="0"/>
              <w:rPr>
                <w:b/>
              </w:rPr>
            </w:pPr>
            <w:r w:rsidRPr="008F475E">
              <w:rPr>
                <w:b/>
              </w:rPr>
              <w:t>PUGET SOUND ENERGY,</w:t>
            </w:r>
          </w:p>
          <w:p w:rsidR="008F475E" w:rsidRPr="008F475E" w:rsidRDefault="008F475E" w:rsidP="008F475E">
            <w:pPr>
              <w:spacing w:after="240" w:line="240" w:lineRule="auto"/>
              <w:ind w:left="2160" w:firstLine="0"/>
              <w:rPr>
                <w:b/>
              </w:rPr>
            </w:pPr>
            <w:r w:rsidRPr="008F475E">
              <w:rPr>
                <w:b/>
              </w:rPr>
              <w:t>Respondent.</w:t>
            </w:r>
          </w:p>
        </w:tc>
        <w:tc>
          <w:tcPr>
            <w:tcW w:w="4545" w:type="dxa"/>
            <w:tcBorders>
              <w:top w:val="nil"/>
              <w:bottom w:val="nil"/>
              <w:right w:val="nil"/>
            </w:tcBorders>
            <w:vAlign w:val="center"/>
          </w:tcPr>
          <w:p w:rsidR="008F475E" w:rsidRPr="008F475E" w:rsidRDefault="008F475E" w:rsidP="008F475E">
            <w:pPr>
              <w:keepNext/>
              <w:keepLines/>
              <w:spacing w:after="240" w:line="240" w:lineRule="auto"/>
              <w:ind w:left="324" w:firstLine="0"/>
              <w:rPr>
                <w:b/>
              </w:rPr>
            </w:pPr>
            <w:r w:rsidRPr="008F475E">
              <w:rPr>
                <w:b/>
              </w:rPr>
              <w:t>Docket UE-17____</w:t>
            </w:r>
            <w:r w:rsidRPr="008F475E">
              <w:rPr>
                <w:b/>
              </w:rPr>
              <w:br/>
              <w:t>Docket UG-17____</w:t>
            </w:r>
          </w:p>
        </w:tc>
      </w:tr>
    </w:tbl>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Default="00A534B0" w:rsidP="000F4005">
      <w:pPr>
        <w:pStyle w:val="center"/>
        <w:keepLines w:val="0"/>
        <w:widowControl w:val="0"/>
        <w:spacing w:before="0" w:line="240" w:lineRule="auto"/>
        <w:rPr>
          <w:b/>
        </w:rPr>
      </w:pPr>
      <w:proofErr w:type="spellStart"/>
      <w:r w:rsidRPr="00502738">
        <w:rPr>
          <w:b/>
        </w:rPr>
        <w:t>PREFILED</w:t>
      </w:r>
      <w:proofErr w:type="spellEnd"/>
      <w:r w:rsidRPr="00502738">
        <w:rPr>
          <w:b/>
        </w:rPr>
        <w:t xml:space="preserve"> DIRECT TESTIMONY (</w:t>
      </w:r>
      <w:proofErr w:type="spellStart"/>
      <w:r w:rsidRPr="00502738">
        <w:rPr>
          <w:b/>
        </w:rPr>
        <w:t>NONCONFIDENTIAL</w:t>
      </w:r>
      <w:proofErr w:type="spellEnd"/>
      <w:r w:rsidRPr="00502738">
        <w:rPr>
          <w:b/>
        </w:rPr>
        <w:t>) OF</w:t>
      </w:r>
    </w:p>
    <w:p w:rsidR="008F475E" w:rsidRPr="00502738" w:rsidRDefault="008F475E" w:rsidP="000F4005">
      <w:pPr>
        <w:pStyle w:val="center"/>
        <w:keepLines w:val="0"/>
        <w:widowControl w:val="0"/>
        <w:spacing w:before="0" w:line="240" w:lineRule="auto"/>
        <w:rPr>
          <w:b/>
        </w:rPr>
      </w:pPr>
    </w:p>
    <w:p w:rsidR="008F475E" w:rsidRDefault="003525BA" w:rsidP="000F4005">
      <w:pPr>
        <w:pStyle w:val="center"/>
        <w:keepLines w:val="0"/>
        <w:widowControl w:val="0"/>
        <w:spacing w:before="0" w:line="240" w:lineRule="auto"/>
        <w:rPr>
          <w:b/>
        </w:rPr>
      </w:pPr>
      <w:proofErr w:type="spellStart"/>
      <w:r>
        <w:rPr>
          <w:b/>
        </w:rPr>
        <w:t>BOOGA</w:t>
      </w:r>
      <w:proofErr w:type="spellEnd"/>
      <w:r>
        <w:rPr>
          <w:b/>
        </w:rPr>
        <w:t xml:space="preserve"> K. GILBERTSON</w:t>
      </w:r>
    </w:p>
    <w:p w:rsidR="008F475E" w:rsidRDefault="008F475E"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r w:rsidRPr="00502738">
        <w:rPr>
          <w:b/>
        </w:rPr>
        <w:t>ON BEHALF OF PUGET SOUND ENERGY</w:t>
      </w: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Default="00A534B0" w:rsidP="000F4005">
      <w:pPr>
        <w:pStyle w:val="center"/>
        <w:keepLines w:val="0"/>
        <w:widowControl w:val="0"/>
        <w:spacing w:before="0" w:line="240" w:lineRule="auto"/>
        <w:rPr>
          <w:b/>
        </w:rPr>
      </w:pPr>
    </w:p>
    <w:p w:rsidR="008F475E" w:rsidRPr="00502738" w:rsidRDefault="008F475E"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2F3C8C" w:rsidP="000F4005">
      <w:pPr>
        <w:widowControl w:val="0"/>
        <w:spacing w:line="240" w:lineRule="auto"/>
        <w:ind w:firstLine="0"/>
        <w:jc w:val="center"/>
        <w:rPr>
          <w:b/>
          <w:bCs/>
          <w:szCs w:val="24"/>
        </w:rPr>
      </w:pPr>
      <w:r w:rsidRPr="00A26452">
        <w:rPr>
          <w:b/>
        </w:rPr>
        <w:t>JANUARY 13</w:t>
      </w:r>
      <w:r w:rsidR="00A534B0" w:rsidRPr="00A26452">
        <w:rPr>
          <w:b/>
        </w:rPr>
        <w:t>, 20</w:t>
      </w:r>
      <w:r w:rsidRPr="00A26452">
        <w:rPr>
          <w:b/>
        </w:rPr>
        <w:t>17</w:t>
      </w:r>
    </w:p>
    <w:p w:rsidR="00A534B0" w:rsidRPr="00502738" w:rsidRDefault="00A534B0" w:rsidP="000F4005">
      <w:pPr>
        <w:widowControl w:val="0"/>
        <w:spacing w:line="240" w:lineRule="auto"/>
        <w:ind w:firstLine="0"/>
        <w:jc w:val="center"/>
        <w:rPr>
          <w:b/>
          <w:bCs/>
          <w:szCs w:val="24"/>
        </w:rPr>
        <w:sectPr w:rsidR="00A534B0" w:rsidRPr="00502738" w:rsidSect="00A534B0">
          <w:headerReference w:type="default" r:id="rId12"/>
          <w:footerReference w:type="default" r:id="rId13"/>
          <w:pgSz w:w="12240" w:h="15840" w:code="1"/>
          <w:pgMar w:top="1440" w:right="1440" w:bottom="1440" w:left="2160" w:header="720" w:footer="864" w:gutter="0"/>
          <w:pgNumType w:start="1"/>
          <w:cols w:space="720"/>
        </w:sectPr>
      </w:pPr>
    </w:p>
    <w:p w:rsidR="00A534B0" w:rsidRPr="00502738" w:rsidRDefault="00A534B0" w:rsidP="000F4005">
      <w:pPr>
        <w:widowControl w:val="0"/>
        <w:spacing w:before="240" w:after="240" w:line="480" w:lineRule="auto"/>
        <w:ind w:left="540" w:right="540" w:firstLine="0"/>
        <w:jc w:val="center"/>
        <w:rPr>
          <w:b/>
          <w:bCs/>
          <w:szCs w:val="24"/>
        </w:rPr>
      </w:pPr>
      <w:r w:rsidRPr="00502738">
        <w:rPr>
          <w:b/>
          <w:bCs/>
          <w:szCs w:val="24"/>
        </w:rPr>
        <w:lastRenderedPageBreak/>
        <w:t>PUGET SOUND ENERGY</w:t>
      </w:r>
    </w:p>
    <w:p w:rsidR="009B288E" w:rsidRPr="00502738" w:rsidRDefault="00A534B0" w:rsidP="000F4005">
      <w:pPr>
        <w:widowControl w:val="0"/>
        <w:spacing w:before="240" w:after="480" w:line="240" w:lineRule="auto"/>
        <w:ind w:left="547" w:right="547" w:firstLine="0"/>
        <w:jc w:val="center"/>
        <w:rPr>
          <w:b/>
          <w:bCs/>
          <w:szCs w:val="24"/>
        </w:rPr>
      </w:pPr>
      <w:proofErr w:type="spellStart"/>
      <w:r w:rsidRPr="00502738">
        <w:rPr>
          <w:b/>
          <w:bCs/>
          <w:szCs w:val="24"/>
        </w:rPr>
        <w:t>PREFILED</w:t>
      </w:r>
      <w:proofErr w:type="spellEnd"/>
      <w:r w:rsidRPr="00502738">
        <w:rPr>
          <w:b/>
          <w:bCs/>
          <w:szCs w:val="24"/>
        </w:rPr>
        <w:t xml:space="preserve"> DIRECT TESTIMONY (</w:t>
      </w:r>
      <w:proofErr w:type="spellStart"/>
      <w:r w:rsidRPr="00502738">
        <w:rPr>
          <w:b/>
          <w:bCs/>
          <w:szCs w:val="24"/>
        </w:rPr>
        <w:t>NONCONFIDENTIAL</w:t>
      </w:r>
      <w:proofErr w:type="spellEnd"/>
      <w:r w:rsidRPr="00502738">
        <w:rPr>
          <w:b/>
          <w:bCs/>
          <w:szCs w:val="24"/>
        </w:rPr>
        <w:t>) OF</w:t>
      </w:r>
      <w:r w:rsidRPr="00502738">
        <w:rPr>
          <w:b/>
          <w:bCs/>
          <w:szCs w:val="24"/>
        </w:rPr>
        <w:br/>
      </w:r>
      <w:proofErr w:type="spellStart"/>
      <w:r w:rsidR="003525BA">
        <w:rPr>
          <w:b/>
          <w:bCs/>
          <w:szCs w:val="24"/>
        </w:rPr>
        <w:t>BOOGA</w:t>
      </w:r>
      <w:proofErr w:type="spellEnd"/>
      <w:r w:rsidR="003525BA">
        <w:rPr>
          <w:b/>
          <w:bCs/>
          <w:szCs w:val="24"/>
        </w:rPr>
        <w:t xml:space="preserve"> K. GILBERTSON</w:t>
      </w:r>
    </w:p>
    <w:p w:rsidR="009B288E" w:rsidRPr="002B697E" w:rsidRDefault="009B288E" w:rsidP="000F4005">
      <w:pPr>
        <w:widowControl w:val="0"/>
        <w:spacing w:before="240" w:after="480" w:line="240" w:lineRule="auto"/>
        <w:ind w:left="547" w:right="547" w:firstLine="0"/>
        <w:jc w:val="center"/>
        <w:rPr>
          <w:b/>
          <w:bCs/>
          <w:color w:val="000000" w:themeColor="text1"/>
          <w:szCs w:val="24"/>
        </w:rPr>
      </w:pPr>
      <w:r w:rsidRPr="002B697E">
        <w:rPr>
          <w:b/>
          <w:bCs/>
          <w:color w:val="000000" w:themeColor="text1"/>
          <w:szCs w:val="24"/>
        </w:rPr>
        <w:t>CONTENTS</w:t>
      </w:r>
    </w:p>
    <w:p w:rsidR="00776087" w:rsidRPr="00A2790D" w:rsidRDefault="009B288E">
      <w:pPr>
        <w:pStyle w:val="TOC1"/>
        <w:rPr>
          <w:rFonts w:asciiTheme="minorHAnsi" w:eastAsiaTheme="minorEastAsia" w:hAnsiTheme="minorHAnsi" w:cstheme="minorBidi"/>
          <w:color w:val="auto"/>
          <w:sz w:val="22"/>
          <w:szCs w:val="22"/>
          <w:lang w:eastAsia="en-US"/>
        </w:rPr>
      </w:pPr>
      <w:r w:rsidRPr="00A2790D">
        <w:rPr>
          <w:b/>
          <w:bCs/>
          <w:color w:val="auto"/>
        </w:rPr>
        <w:fldChar w:fldCharType="begin"/>
      </w:r>
      <w:r w:rsidRPr="00A2790D">
        <w:rPr>
          <w:b/>
          <w:bCs/>
          <w:color w:val="auto"/>
        </w:rPr>
        <w:instrText xml:space="preserve"> TOC \o "1-3" \h \z \u </w:instrText>
      </w:r>
      <w:r w:rsidRPr="00A2790D">
        <w:rPr>
          <w:b/>
          <w:bCs/>
          <w:color w:val="auto"/>
        </w:rPr>
        <w:fldChar w:fldCharType="separate"/>
      </w:r>
      <w:hyperlink w:anchor="_Toc471461424" w:history="1">
        <w:r w:rsidR="00776087" w:rsidRPr="00A2790D">
          <w:rPr>
            <w:rStyle w:val="Hyperlink"/>
            <w:color w:val="auto"/>
          </w:rPr>
          <w:t>I.</w:t>
        </w:r>
        <w:r w:rsidR="00776087" w:rsidRPr="00A2790D">
          <w:rPr>
            <w:rFonts w:asciiTheme="minorHAnsi" w:eastAsiaTheme="minorEastAsia" w:hAnsiTheme="minorHAnsi" w:cstheme="minorBidi"/>
            <w:color w:val="auto"/>
            <w:sz w:val="22"/>
            <w:szCs w:val="22"/>
            <w:lang w:eastAsia="en-US"/>
          </w:rPr>
          <w:tab/>
        </w:r>
        <w:r w:rsidR="00776087" w:rsidRPr="00A2790D">
          <w:rPr>
            <w:rStyle w:val="Hyperlink"/>
            <w:color w:val="auto"/>
          </w:rPr>
          <w:t>INTRODUCTION</w:t>
        </w:r>
        <w:r w:rsidR="00776087" w:rsidRPr="00A2790D">
          <w:rPr>
            <w:webHidden/>
            <w:color w:val="auto"/>
          </w:rPr>
          <w:tab/>
        </w:r>
        <w:r w:rsidR="00776087" w:rsidRPr="00A2790D">
          <w:rPr>
            <w:webHidden/>
            <w:color w:val="auto"/>
          </w:rPr>
          <w:fldChar w:fldCharType="begin"/>
        </w:r>
        <w:r w:rsidR="00776087" w:rsidRPr="00A2790D">
          <w:rPr>
            <w:webHidden/>
            <w:color w:val="auto"/>
          </w:rPr>
          <w:instrText xml:space="preserve"> PAGEREF _Toc471461424 \h </w:instrText>
        </w:r>
        <w:r w:rsidR="00776087" w:rsidRPr="00A2790D">
          <w:rPr>
            <w:webHidden/>
            <w:color w:val="auto"/>
          </w:rPr>
        </w:r>
        <w:r w:rsidR="00776087" w:rsidRPr="00A2790D">
          <w:rPr>
            <w:webHidden/>
            <w:color w:val="auto"/>
          </w:rPr>
          <w:fldChar w:fldCharType="separate"/>
        </w:r>
        <w:r w:rsidR="00F73F65">
          <w:rPr>
            <w:webHidden/>
            <w:color w:val="auto"/>
          </w:rPr>
          <w:t>1</w:t>
        </w:r>
        <w:r w:rsidR="00776087" w:rsidRPr="00A2790D">
          <w:rPr>
            <w:webHidden/>
            <w:color w:val="auto"/>
          </w:rPr>
          <w:fldChar w:fldCharType="end"/>
        </w:r>
      </w:hyperlink>
    </w:p>
    <w:p w:rsidR="00776087" w:rsidRPr="00A2790D" w:rsidRDefault="009F3F58">
      <w:pPr>
        <w:pStyle w:val="TOC1"/>
        <w:rPr>
          <w:rFonts w:asciiTheme="minorHAnsi" w:eastAsiaTheme="minorEastAsia" w:hAnsiTheme="minorHAnsi" w:cstheme="minorBidi"/>
          <w:color w:val="auto"/>
          <w:sz w:val="22"/>
          <w:szCs w:val="22"/>
          <w:lang w:eastAsia="en-US"/>
        </w:rPr>
      </w:pPr>
      <w:hyperlink w:anchor="_Toc471461425" w:history="1">
        <w:r w:rsidR="00776087" w:rsidRPr="00A2790D">
          <w:rPr>
            <w:rStyle w:val="Hyperlink"/>
            <w:color w:val="auto"/>
          </w:rPr>
          <w:t>II.</w:t>
        </w:r>
        <w:r w:rsidR="00776087" w:rsidRPr="00A2790D">
          <w:rPr>
            <w:rFonts w:asciiTheme="minorHAnsi" w:eastAsiaTheme="minorEastAsia" w:hAnsiTheme="minorHAnsi" w:cstheme="minorBidi"/>
            <w:color w:val="auto"/>
            <w:sz w:val="22"/>
            <w:szCs w:val="22"/>
            <w:lang w:eastAsia="en-US"/>
          </w:rPr>
          <w:tab/>
        </w:r>
        <w:r w:rsidR="00776087" w:rsidRPr="00A2790D">
          <w:rPr>
            <w:rStyle w:val="Hyperlink"/>
            <w:color w:val="auto"/>
          </w:rPr>
          <w:t>NATURAL GAS SYSTEM INFRASTRUCTURE, SERVICE, AND OPERATIONS</w:t>
        </w:r>
        <w:r w:rsidR="00776087" w:rsidRPr="00A2790D">
          <w:rPr>
            <w:webHidden/>
            <w:color w:val="auto"/>
          </w:rPr>
          <w:tab/>
        </w:r>
        <w:r w:rsidR="00776087" w:rsidRPr="00A2790D">
          <w:rPr>
            <w:webHidden/>
            <w:color w:val="auto"/>
          </w:rPr>
          <w:fldChar w:fldCharType="begin"/>
        </w:r>
        <w:r w:rsidR="00776087" w:rsidRPr="00A2790D">
          <w:rPr>
            <w:webHidden/>
            <w:color w:val="auto"/>
          </w:rPr>
          <w:instrText xml:space="preserve"> PAGEREF _Toc471461425 \h </w:instrText>
        </w:r>
        <w:r w:rsidR="00776087" w:rsidRPr="00A2790D">
          <w:rPr>
            <w:webHidden/>
            <w:color w:val="auto"/>
          </w:rPr>
        </w:r>
        <w:r w:rsidR="00776087" w:rsidRPr="00A2790D">
          <w:rPr>
            <w:webHidden/>
            <w:color w:val="auto"/>
          </w:rPr>
          <w:fldChar w:fldCharType="separate"/>
        </w:r>
        <w:r w:rsidR="00F73F65">
          <w:rPr>
            <w:webHidden/>
            <w:color w:val="auto"/>
          </w:rPr>
          <w:t>2</w:t>
        </w:r>
        <w:r w:rsidR="00776087" w:rsidRPr="00A2790D">
          <w:rPr>
            <w:webHidden/>
            <w:color w:val="auto"/>
          </w:rPr>
          <w:fldChar w:fldCharType="end"/>
        </w:r>
      </w:hyperlink>
    </w:p>
    <w:p w:rsidR="00776087" w:rsidRPr="00A2790D" w:rsidRDefault="009F3F58">
      <w:pPr>
        <w:pStyle w:val="TOC1"/>
        <w:rPr>
          <w:rFonts w:asciiTheme="minorHAnsi" w:eastAsiaTheme="minorEastAsia" w:hAnsiTheme="minorHAnsi" w:cstheme="minorBidi"/>
          <w:color w:val="auto"/>
          <w:sz w:val="22"/>
          <w:szCs w:val="22"/>
          <w:lang w:eastAsia="en-US"/>
        </w:rPr>
      </w:pPr>
      <w:hyperlink w:anchor="_Toc471461426" w:history="1">
        <w:r w:rsidR="00776087" w:rsidRPr="00A2790D">
          <w:rPr>
            <w:rStyle w:val="Hyperlink"/>
            <w:color w:val="auto"/>
          </w:rPr>
          <w:t>III.</w:t>
        </w:r>
        <w:r w:rsidR="00776087" w:rsidRPr="00A2790D">
          <w:rPr>
            <w:rFonts w:asciiTheme="minorHAnsi" w:eastAsiaTheme="minorEastAsia" w:hAnsiTheme="minorHAnsi" w:cstheme="minorBidi"/>
            <w:color w:val="auto"/>
            <w:sz w:val="22"/>
            <w:szCs w:val="22"/>
            <w:lang w:eastAsia="en-US"/>
          </w:rPr>
          <w:tab/>
        </w:r>
        <w:r w:rsidR="00776087" w:rsidRPr="00A2790D">
          <w:rPr>
            <w:rStyle w:val="Hyperlink"/>
            <w:color w:val="auto"/>
          </w:rPr>
          <w:t>ELECTRIC INFRASTRUCTURE, SERVICE, AND OPERATIONS</w:t>
        </w:r>
        <w:r w:rsidR="00776087" w:rsidRPr="00A2790D">
          <w:rPr>
            <w:webHidden/>
            <w:color w:val="auto"/>
          </w:rPr>
          <w:tab/>
        </w:r>
        <w:r w:rsidR="00776087" w:rsidRPr="00A2790D">
          <w:rPr>
            <w:webHidden/>
            <w:color w:val="auto"/>
          </w:rPr>
          <w:fldChar w:fldCharType="begin"/>
        </w:r>
        <w:r w:rsidR="00776087" w:rsidRPr="00A2790D">
          <w:rPr>
            <w:webHidden/>
            <w:color w:val="auto"/>
          </w:rPr>
          <w:instrText xml:space="preserve"> PAGEREF _Toc471461426 \h </w:instrText>
        </w:r>
        <w:r w:rsidR="00776087" w:rsidRPr="00A2790D">
          <w:rPr>
            <w:webHidden/>
            <w:color w:val="auto"/>
          </w:rPr>
        </w:r>
        <w:r w:rsidR="00776087" w:rsidRPr="00A2790D">
          <w:rPr>
            <w:webHidden/>
            <w:color w:val="auto"/>
          </w:rPr>
          <w:fldChar w:fldCharType="separate"/>
        </w:r>
        <w:r w:rsidR="00F73F65">
          <w:rPr>
            <w:webHidden/>
            <w:color w:val="auto"/>
          </w:rPr>
          <w:t>18</w:t>
        </w:r>
        <w:r w:rsidR="00776087" w:rsidRPr="00A2790D">
          <w:rPr>
            <w:webHidden/>
            <w:color w:val="auto"/>
          </w:rPr>
          <w:fldChar w:fldCharType="end"/>
        </w:r>
      </w:hyperlink>
    </w:p>
    <w:p w:rsidR="00776087" w:rsidRPr="00A2790D" w:rsidRDefault="009F3F58">
      <w:pPr>
        <w:pStyle w:val="TOC1"/>
        <w:rPr>
          <w:rFonts w:asciiTheme="minorHAnsi" w:eastAsiaTheme="minorEastAsia" w:hAnsiTheme="minorHAnsi" w:cstheme="minorBidi"/>
          <w:color w:val="auto"/>
          <w:sz w:val="22"/>
          <w:szCs w:val="22"/>
          <w:lang w:eastAsia="en-US"/>
        </w:rPr>
      </w:pPr>
      <w:hyperlink w:anchor="_Toc471461427" w:history="1">
        <w:r w:rsidR="00776087" w:rsidRPr="00A2790D">
          <w:rPr>
            <w:rStyle w:val="Hyperlink"/>
            <w:color w:val="auto"/>
          </w:rPr>
          <w:t>IV.</w:t>
        </w:r>
        <w:r w:rsidR="00776087" w:rsidRPr="00A2790D">
          <w:rPr>
            <w:rFonts w:asciiTheme="minorHAnsi" w:eastAsiaTheme="minorEastAsia" w:hAnsiTheme="minorHAnsi" w:cstheme="minorBidi"/>
            <w:color w:val="auto"/>
            <w:sz w:val="22"/>
            <w:szCs w:val="22"/>
            <w:lang w:eastAsia="en-US"/>
          </w:rPr>
          <w:tab/>
        </w:r>
        <w:r w:rsidR="00776087" w:rsidRPr="00A2790D">
          <w:rPr>
            <w:rStyle w:val="Hyperlink"/>
            <w:color w:val="auto"/>
          </w:rPr>
          <w:t>CONCLUSION</w:t>
        </w:r>
        <w:r w:rsidR="00776087" w:rsidRPr="00A2790D">
          <w:rPr>
            <w:webHidden/>
            <w:color w:val="auto"/>
          </w:rPr>
          <w:tab/>
        </w:r>
        <w:r w:rsidR="00776087" w:rsidRPr="00A2790D">
          <w:rPr>
            <w:webHidden/>
            <w:color w:val="auto"/>
          </w:rPr>
          <w:fldChar w:fldCharType="begin"/>
        </w:r>
        <w:r w:rsidR="00776087" w:rsidRPr="00A2790D">
          <w:rPr>
            <w:webHidden/>
            <w:color w:val="auto"/>
          </w:rPr>
          <w:instrText xml:space="preserve"> PAGEREF _Toc471461427 \h </w:instrText>
        </w:r>
        <w:r w:rsidR="00776087" w:rsidRPr="00A2790D">
          <w:rPr>
            <w:webHidden/>
            <w:color w:val="auto"/>
          </w:rPr>
        </w:r>
        <w:r w:rsidR="00776087" w:rsidRPr="00A2790D">
          <w:rPr>
            <w:webHidden/>
            <w:color w:val="auto"/>
          </w:rPr>
          <w:fldChar w:fldCharType="separate"/>
        </w:r>
        <w:r w:rsidR="00F73F65">
          <w:rPr>
            <w:webHidden/>
            <w:color w:val="auto"/>
          </w:rPr>
          <w:t>38</w:t>
        </w:r>
        <w:r w:rsidR="00776087" w:rsidRPr="00A2790D">
          <w:rPr>
            <w:webHidden/>
            <w:color w:val="auto"/>
          </w:rPr>
          <w:fldChar w:fldCharType="end"/>
        </w:r>
      </w:hyperlink>
    </w:p>
    <w:p w:rsidR="009B288E" w:rsidRPr="00502738" w:rsidRDefault="009B288E" w:rsidP="000F4005">
      <w:pPr>
        <w:widowControl w:val="0"/>
        <w:spacing w:before="240" w:after="480" w:line="240" w:lineRule="auto"/>
        <w:ind w:left="547" w:right="547" w:firstLine="0"/>
        <w:jc w:val="center"/>
        <w:rPr>
          <w:b/>
          <w:bCs/>
          <w:szCs w:val="24"/>
        </w:rPr>
        <w:sectPr w:rsidR="009B288E" w:rsidRPr="00502738" w:rsidSect="006C7C25">
          <w:headerReference w:type="default" r:id="rId14"/>
          <w:footerReference w:type="default" r:id="rId15"/>
          <w:pgSz w:w="12240" w:h="15840" w:code="1"/>
          <w:pgMar w:top="1440" w:right="1440" w:bottom="1440" w:left="2160" w:header="720" w:footer="534" w:gutter="0"/>
          <w:pgNumType w:start="1"/>
          <w:cols w:space="720"/>
          <w:rtlGutter/>
        </w:sectPr>
      </w:pPr>
      <w:r w:rsidRPr="00A2790D">
        <w:rPr>
          <w:b/>
          <w:bCs/>
          <w:szCs w:val="24"/>
        </w:rPr>
        <w:fldChar w:fldCharType="end"/>
      </w:r>
    </w:p>
    <w:p w:rsidR="009B288E" w:rsidRPr="00502738" w:rsidRDefault="009B288E" w:rsidP="009B288E">
      <w:pPr>
        <w:widowControl w:val="0"/>
        <w:spacing w:before="240" w:after="240" w:line="480" w:lineRule="auto"/>
        <w:ind w:left="540" w:right="540" w:firstLine="0"/>
        <w:jc w:val="center"/>
        <w:rPr>
          <w:b/>
          <w:bCs/>
          <w:szCs w:val="24"/>
        </w:rPr>
      </w:pPr>
      <w:r w:rsidRPr="00502738">
        <w:rPr>
          <w:b/>
          <w:bCs/>
          <w:szCs w:val="24"/>
        </w:rPr>
        <w:lastRenderedPageBreak/>
        <w:t>PUGET SOUND ENERGY</w:t>
      </w:r>
    </w:p>
    <w:p w:rsidR="00A534B0" w:rsidRPr="00502738" w:rsidRDefault="009B288E" w:rsidP="000F4005">
      <w:pPr>
        <w:widowControl w:val="0"/>
        <w:spacing w:before="240" w:after="480" w:line="240" w:lineRule="auto"/>
        <w:ind w:left="547" w:right="547" w:firstLine="0"/>
        <w:jc w:val="center"/>
        <w:rPr>
          <w:b/>
          <w:bCs/>
          <w:szCs w:val="24"/>
        </w:rPr>
      </w:pPr>
      <w:proofErr w:type="spellStart"/>
      <w:r w:rsidRPr="00502738">
        <w:rPr>
          <w:b/>
          <w:bCs/>
          <w:szCs w:val="24"/>
        </w:rPr>
        <w:t>PREFILED</w:t>
      </w:r>
      <w:proofErr w:type="spellEnd"/>
      <w:r w:rsidRPr="00502738">
        <w:rPr>
          <w:b/>
          <w:bCs/>
          <w:szCs w:val="24"/>
        </w:rPr>
        <w:t xml:space="preserve"> DIRECT TESTIMONY (</w:t>
      </w:r>
      <w:proofErr w:type="spellStart"/>
      <w:r w:rsidRPr="00502738">
        <w:rPr>
          <w:b/>
          <w:bCs/>
          <w:szCs w:val="24"/>
        </w:rPr>
        <w:t>NONCONFIDENTIAL</w:t>
      </w:r>
      <w:proofErr w:type="spellEnd"/>
      <w:r w:rsidRPr="00502738">
        <w:rPr>
          <w:b/>
          <w:bCs/>
          <w:szCs w:val="24"/>
        </w:rPr>
        <w:t>) OF</w:t>
      </w:r>
      <w:r w:rsidRPr="00502738">
        <w:rPr>
          <w:b/>
          <w:bCs/>
          <w:szCs w:val="24"/>
        </w:rPr>
        <w:br/>
      </w:r>
      <w:proofErr w:type="spellStart"/>
      <w:r w:rsidR="004679F0">
        <w:rPr>
          <w:b/>
          <w:bCs/>
          <w:szCs w:val="24"/>
        </w:rPr>
        <w:t>BOOGA</w:t>
      </w:r>
      <w:proofErr w:type="spellEnd"/>
      <w:r w:rsidR="004679F0">
        <w:rPr>
          <w:b/>
          <w:bCs/>
          <w:szCs w:val="24"/>
        </w:rPr>
        <w:t xml:space="preserve"> K. GILBERTSON</w:t>
      </w:r>
    </w:p>
    <w:p w:rsidR="00A534B0" w:rsidRPr="00CF26A8" w:rsidRDefault="00A534B0" w:rsidP="00CF26A8">
      <w:pPr>
        <w:pStyle w:val="Heading1"/>
      </w:pPr>
      <w:bookmarkStart w:id="0" w:name="_Toc125167531"/>
      <w:bookmarkStart w:id="1" w:name="_Toc127023381"/>
      <w:bookmarkStart w:id="2" w:name="_Toc225326047"/>
      <w:bookmarkStart w:id="3" w:name="_Toc465829361"/>
      <w:bookmarkStart w:id="4" w:name="_Toc465943311"/>
      <w:bookmarkStart w:id="5" w:name="_Toc465955619"/>
      <w:bookmarkStart w:id="6" w:name="_Toc471461424"/>
      <w:r w:rsidRPr="00502738">
        <w:rPr>
          <w:rFonts w:eastAsia="SimSun"/>
        </w:rPr>
        <w:t>I.</w:t>
      </w:r>
      <w:r w:rsidRPr="00502738">
        <w:rPr>
          <w:rFonts w:eastAsia="SimSun"/>
        </w:rPr>
        <w:tab/>
        <w:t>INTRODUCTION</w:t>
      </w:r>
      <w:bookmarkEnd w:id="0"/>
      <w:bookmarkEnd w:id="1"/>
      <w:bookmarkEnd w:id="2"/>
      <w:bookmarkEnd w:id="3"/>
      <w:bookmarkEnd w:id="4"/>
      <w:bookmarkEnd w:id="5"/>
      <w:bookmarkEnd w:id="6"/>
    </w:p>
    <w:p w:rsidR="003525BA" w:rsidRPr="009E1D66" w:rsidRDefault="00A534B0" w:rsidP="008F475E">
      <w:pPr>
        <w:pStyle w:val="question"/>
      </w:pPr>
      <w:r w:rsidRPr="00502738">
        <w:rPr>
          <w:rFonts w:eastAsia="SimSun"/>
        </w:rPr>
        <w:t>Q.</w:t>
      </w:r>
      <w:r w:rsidRPr="00502738">
        <w:rPr>
          <w:rFonts w:eastAsia="SimSun"/>
        </w:rPr>
        <w:tab/>
      </w:r>
      <w:r w:rsidR="00D268E6" w:rsidRPr="00D268E6">
        <w:rPr>
          <w:lang w:eastAsia="en-US"/>
        </w:rPr>
        <w:t xml:space="preserve"> </w:t>
      </w:r>
      <w:r w:rsidR="003525BA" w:rsidRPr="009E1D66">
        <w:t>Please state your name, business address, and position with Puget Sound Energy.</w:t>
      </w:r>
    </w:p>
    <w:p w:rsidR="003525BA" w:rsidRPr="009E1D66" w:rsidRDefault="003525BA" w:rsidP="008F475E">
      <w:pPr>
        <w:pStyle w:val="answer"/>
      </w:pPr>
      <w:r w:rsidRPr="009E1D66">
        <w:t>A.</w:t>
      </w:r>
      <w:r w:rsidRPr="009E1D66">
        <w:tab/>
        <w:t xml:space="preserve">My name is </w:t>
      </w:r>
      <w:proofErr w:type="spellStart"/>
      <w:r w:rsidRPr="009E1D66">
        <w:t>Booga</w:t>
      </w:r>
      <w:proofErr w:type="spellEnd"/>
      <w:r w:rsidRPr="009E1D66">
        <w:t xml:space="preserve"> K. Gilbertson.</w:t>
      </w:r>
      <w:r w:rsidR="00CF26A8">
        <w:t xml:space="preserve"> </w:t>
      </w:r>
      <w:r w:rsidRPr="009E1D66">
        <w:t>My business address is 10885 NE 4</w:t>
      </w:r>
      <w:r w:rsidRPr="009E1D66">
        <w:rPr>
          <w:vertAlign w:val="superscript"/>
        </w:rPr>
        <w:t>th</w:t>
      </w:r>
      <w:r w:rsidRPr="009E1D66">
        <w:t xml:space="preserve"> Street, Bellevue, Washington, 98009-5591.</w:t>
      </w:r>
      <w:r w:rsidR="00CF26A8">
        <w:t xml:space="preserve"> </w:t>
      </w:r>
      <w:r w:rsidRPr="009E1D66">
        <w:t>I am Senior Vice President, Oper</w:t>
      </w:r>
      <w:r w:rsidR="0059298E">
        <w:t xml:space="preserve">ations with Puget Sound Energy </w:t>
      </w:r>
      <w:r w:rsidRPr="009E1D66">
        <w:t>(“PSE”).</w:t>
      </w:r>
    </w:p>
    <w:p w:rsidR="003525BA" w:rsidRPr="009E1D66" w:rsidRDefault="003525BA" w:rsidP="008F475E">
      <w:pPr>
        <w:pStyle w:val="question"/>
      </w:pPr>
      <w:r w:rsidRPr="009E1D66">
        <w:t>Q.</w:t>
      </w:r>
      <w:r w:rsidRPr="009E1D66">
        <w:tab/>
        <w:t xml:space="preserve">Have you prepared an </w:t>
      </w:r>
      <w:r w:rsidRPr="003525BA">
        <w:t>exhibit</w:t>
      </w:r>
      <w:r w:rsidRPr="009E1D66">
        <w:t xml:space="preserve"> describing your education, relevant employment experience, and other professional qualifications?</w:t>
      </w:r>
    </w:p>
    <w:p w:rsidR="003525BA" w:rsidRPr="009E1D66" w:rsidRDefault="003525BA" w:rsidP="008F475E">
      <w:pPr>
        <w:pStyle w:val="answer"/>
      </w:pPr>
      <w:r w:rsidRPr="009E1D66">
        <w:t>A.</w:t>
      </w:r>
      <w:r w:rsidRPr="009E1D66">
        <w:tab/>
        <w:t>Yes, I have.</w:t>
      </w:r>
      <w:r w:rsidR="00CF26A8">
        <w:t xml:space="preserve"> </w:t>
      </w:r>
      <w:r w:rsidRPr="009E1D66">
        <w:t>It is</w:t>
      </w:r>
      <w:r w:rsidRPr="009E1D66">
        <w:rPr>
          <w:b/>
        </w:rPr>
        <w:t xml:space="preserve"> </w:t>
      </w:r>
      <w:r w:rsidRPr="009E1D66">
        <w:t>Exhibit No. ___(</w:t>
      </w:r>
      <w:r>
        <w:t>BKG</w:t>
      </w:r>
      <w:r w:rsidRPr="009E1D66">
        <w:t>-</w:t>
      </w:r>
      <w:r w:rsidR="00196FBD">
        <w:t>2</w:t>
      </w:r>
      <w:r w:rsidRPr="009E1D66">
        <w:t>).</w:t>
      </w:r>
    </w:p>
    <w:p w:rsidR="003525BA" w:rsidRPr="009E1D66" w:rsidRDefault="003525BA" w:rsidP="008F475E">
      <w:pPr>
        <w:pStyle w:val="question"/>
      </w:pPr>
      <w:r w:rsidRPr="009E1D66">
        <w:t>Q.</w:t>
      </w:r>
      <w:r w:rsidRPr="009E1D66">
        <w:tab/>
        <w:t>What is the scope of your testimony in this proceeding?</w:t>
      </w:r>
    </w:p>
    <w:p w:rsidR="003525BA" w:rsidRPr="009E1D66" w:rsidRDefault="008F475E" w:rsidP="008F475E">
      <w:pPr>
        <w:pStyle w:val="answer"/>
      </w:pPr>
      <w:r>
        <w:t>A.</w:t>
      </w:r>
      <w:r w:rsidR="003525BA" w:rsidRPr="009E1D66">
        <w:tab/>
        <w:t>My testimony and exhibits in this proceeding will provide an overview of PSE’s approach to provid</w:t>
      </w:r>
      <w:r w:rsidR="003525BA">
        <w:t>ing</w:t>
      </w:r>
      <w:r w:rsidR="003525BA" w:rsidRPr="009E1D66">
        <w:t xml:space="preserve"> safe, dependable and effici</w:t>
      </w:r>
      <w:r w:rsidR="003525BA">
        <w:t>ent</w:t>
      </w:r>
      <w:r w:rsidR="00FF73B1">
        <w:t xml:space="preserve"> gas and electric</w:t>
      </w:r>
      <w:r w:rsidR="003525BA">
        <w:t xml:space="preserve"> services </w:t>
      </w:r>
      <w:r w:rsidR="00FF73B1">
        <w:t xml:space="preserve">for </w:t>
      </w:r>
      <w:r w:rsidR="003525BA">
        <w:t>our c</w:t>
      </w:r>
      <w:r w:rsidR="003525BA" w:rsidRPr="009E1D66">
        <w:t>ustomers</w:t>
      </w:r>
      <w:r w:rsidR="003525BA">
        <w:t>.</w:t>
      </w:r>
      <w:r w:rsidR="00CF26A8">
        <w:t xml:space="preserve"> </w:t>
      </w:r>
      <w:r w:rsidR="00674575">
        <w:t>I will address</w:t>
      </w:r>
      <w:r w:rsidR="003525BA">
        <w:t xml:space="preserve"> how PSE plans</w:t>
      </w:r>
      <w:r w:rsidR="00BD3CAE">
        <w:t>, delivers, and executes</w:t>
      </w:r>
      <w:r w:rsidR="003525BA">
        <w:t xml:space="preserve"> for meeting gas and electric system, regulatory and customer need. I will discuss what PSE has accomplished since 2011 and what</w:t>
      </w:r>
      <w:r>
        <w:t xml:space="preserve"> benefits have been realized.</w:t>
      </w:r>
    </w:p>
    <w:p w:rsidR="002E3870" w:rsidRDefault="002E3870" w:rsidP="00CE5227">
      <w:pPr>
        <w:pStyle w:val="Heading1"/>
      </w:pPr>
      <w:bookmarkStart w:id="7" w:name="_Toc465829362"/>
      <w:bookmarkStart w:id="8" w:name="_Toc465943312"/>
      <w:bookmarkStart w:id="9" w:name="_Toc465955620"/>
      <w:bookmarkStart w:id="10" w:name="_Toc471461425"/>
      <w:r>
        <w:lastRenderedPageBreak/>
        <w:t>II.</w:t>
      </w:r>
      <w:r>
        <w:tab/>
        <w:t>NATURAL GAS SYSTEM</w:t>
      </w:r>
      <w:bookmarkEnd w:id="7"/>
      <w:bookmarkEnd w:id="8"/>
      <w:bookmarkEnd w:id="9"/>
      <w:r w:rsidR="00E7377A">
        <w:t xml:space="preserve"> INFRASTRUCTURE, SERVICE, AND OPERATIONS</w:t>
      </w:r>
      <w:bookmarkEnd w:id="10"/>
    </w:p>
    <w:p w:rsidR="003525BA" w:rsidRPr="00C82FC7" w:rsidRDefault="003525BA" w:rsidP="008F475E">
      <w:pPr>
        <w:pStyle w:val="question"/>
      </w:pPr>
      <w:r w:rsidRPr="00C82FC7">
        <w:t>Q.</w:t>
      </w:r>
      <w:r w:rsidRPr="00C82FC7">
        <w:tab/>
      </w:r>
      <w:r w:rsidR="002E3870" w:rsidRPr="00C82FC7">
        <w:t>Please describe PSE’s primary objectives for natural</w:t>
      </w:r>
      <w:r w:rsidRPr="00C82FC7">
        <w:t xml:space="preserve"> gas operations over the last few years</w:t>
      </w:r>
      <w:r w:rsidR="002E3870" w:rsidRPr="00C82FC7">
        <w:t>.</w:t>
      </w:r>
      <w:bookmarkStart w:id="11" w:name="_GoBack"/>
      <w:bookmarkEnd w:id="11"/>
    </w:p>
    <w:p w:rsidR="00511983" w:rsidRPr="00511983" w:rsidRDefault="003525BA" w:rsidP="00C82FC7">
      <w:pPr>
        <w:pStyle w:val="NormalWeb"/>
        <w:spacing w:line="480" w:lineRule="auto"/>
        <w:ind w:left="720" w:hanging="720"/>
      </w:pPr>
      <w:r>
        <w:t>A.</w:t>
      </w:r>
      <w:r>
        <w:tab/>
      </w:r>
      <w:r w:rsidR="00511983">
        <w:t>PSE is dedicated to providing quality customer service and delivering energy safely, dependably, and efficiently.</w:t>
      </w:r>
      <w:r w:rsidR="00CF26A8">
        <w:t xml:space="preserve"> </w:t>
      </w:r>
      <w:r w:rsidR="00376C21">
        <w:t>To meet these goals, PSE has identified p</w:t>
      </w:r>
      <w:r w:rsidR="00511983">
        <w:t>rimary objectives for PSE’s</w:t>
      </w:r>
      <w:r w:rsidR="00FF73B1">
        <w:t xml:space="preserve"> natural</w:t>
      </w:r>
      <w:r w:rsidR="00511983">
        <w:t xml:space="preserve"> gas</w:t>
      </w:r>
      <w:r w:rsidR="00FF73B1">
        <w:t xml:space="preserve"> system infrastructure, service, and</w:t>
      </w:r>
      <w:r w:rsidR="00511983">
        <w:t xml:space="preserve"> operations</w:t>
      </w:r>
      <w:r w:rsidR="00376C21">
        <w:t>.</w:t>
      </w:r>
      <w:r w:rsidR="00CF26A8">
        <w:t xml:space="preserve"> </w:t>
      </w:r>
      <w:r w:rsidR="00376C21">
        <w:t>These objectives are</w:t>
      </w:r>
      <w:r w:rsidR="00CF26A8">
        <w:t xml:space="preserve"> </w:t>
      </w:r>
      <w:r w:rsidR="008C29EA">
        <w:t>(i)</w:t>
      </w:r>
      <w:r w:rsidR="00511983">
        <w:t xml:space="preserve"> </w:t>
      </w:r>
      <w:r w:rsidR="00E045C4">
        <w:t xml:space="preserve">maintain and improve </w:t>
      </w:r>
      <w:r w:rsidR="00511983">
        <w:t xml:space="preserve">customer and public safety, </w:t>
      </w:r>
      <w:r w:rsidR="008C29EA">
        <w:t xml:space="preserve">(ii) </w:t>
      </w:r>
      <w:r w:rsidR="00E045C4">
        <w:t xml:space="preserve">enhance </w:t>
      </w:r>
      <w:r w:rsidR="00511983">
        <w:t xml:space="preserve">system integrity and reliability, and </w:t>
      </w:r>
      <w:r w:rsidR="008C29EA">
        <w:t xml:space="preserve">(iii) </w:t>
      </w:r>
      <w:r w:rsidR="00511983">
        <w:t>meet the growth and service needs</w:t>
      </w:r>
      <w:r w:rsidR="00FF73B1">
        <w:t xml:space="preserve"> and expectations</w:t>
      </w:r>
      <w:r w:rsidR="00511983">
        <w:t xml:space="preserve"> of our customers and communities.</w:t>
      </w:r>
      <w:r w:rsidR="00CF26A8">
        <w:t xml:space="preserve"> </w:t>
      </w:r>
      <w:r w:rsidR="00511983">
        <w:t>A</w:t>
      </w:r>
      <w:r w:rsidR="00B12673">
        <w:t xml:space="preserve"> </w:t>
      </w:r>
      <w:r w:rsidR="00511983">
        <w:t xml:space="preserve">cornerstone </w:t>
      </w:r>
      <w:r w:rsidR="00E7377A">
        <w:t xml:space="preserve">for </w:t>
      </w:r>
      <w:r w:rsidR="004410B9">
        <w:t xml:space="preserve">these </w:t>
      </w:r>
      <w:r w:rsidR="00511983">
        <w:t xml:space="preserve">important </w:t>
      </w:r>
      <w:r w:rsidR="004410B9">
        <w:t>objectives</w:t>
      </w:r>
      <w:r w:rsidR="00FB0454">
        <w:t xml:space="preserve"> is operational excellence</w:t>
      </w:r>
      <w:r w:rsidR="008C29EA">
        <w:t>.</w:t>
      </w:r>
      <w:r w:rsidR="00CF26A8">
        <w:t xml:space="preserve"> </w:t>
      </w:r>
      <w:r w:rsidR="00511983">
        <w:t xml:space="preserve">PSE strives for operational excellence by </w:t>
      </w:r>
      <w:r w:rsidR="00A34B3B">
        <w:t xml:space="preserve">reviewing </w:t>
      </w:r>
      <w:r w:rsidR="007C020B">
        <w:t>performance and</w:t>
      </w:r>
      <w:r w:rsidR="00511983">
        <w:t xml:space="preserve"> practices</w:t>
      </w:r>
      <w:r w:rsidR="00F5343B">
        <w:t>,</w:t>
      </w:r>
      <w:r w:rsidR="0075140B">
        <w:t xml:space="preserve"> </w:t>
      </w:r>
      <w:r w:rsidR="007C020B">
        <w:t xml:space="preserve">utilizing </w:t>
      </w:r>
      <w:r w:rsidR="00511983">
        <w:t>performance trends</w:t>
      </w:r>
      <w:r w:rsidR="007C020B">
        <w:t xml:space="preserve"> to </w:t>
      </w:r>
      <w:r w:rsidR="008448CF">
        <w:t>inform</w:t>
      </w:r>
      <w:r w:rsidR="00B05A55">
        <w:t xml:space="preserve"> </w:t>
      </w:r>
      <w:r w:rsidR="007C020B">
        <w:t>improvements and changes</w:t>
      </w:r>
      <w:r w:rsidR="00F5343B">
        <w:t>,</w:t>
      </w:r>
      <w:r w:rsidR="0075140B">
        <w:t xml:space="preserve"> </w:t>
      </w:r>
      <w:r w:rsidR="004410B9">
        <w:t xml:space="preserve">making work plans and performance transparent </w:t>
      </w:r>
      <w:r w:rsidR="0075140B">
        <w:t xml:space="preserve">in order </w:t>
      </w:r>
      <w:r w:rsidR="004410B9">
        <w:t xml:space="preserve">to </w:t>
      </w:r>
      <w:r w:rsidR="00674575">
        <w:t xml:space="preserve">measure and </w:t>
      </w:r>
      <w:r w:rsidR="004410B9">
        <w:t>confirm progress</w:t>
      </w:r>
      <w:r w:rsidR="00F5343B">
        <w:t>,</w:t>
      </w:r>
      <w:r w:rsidR="0075140B">
        <w:t xml:space="preserve"> </w:t>
      </w:r>
      <w:r w:rsidR="00511983">
        <w:t xml:space="preserve">and </w:t>
      </w:r>
      <w:r w:rsidR="007C020B">
        <w:t>staying attuned to industry practices and policy changes</w:t>
      </w:r>
      <w:r w:rsidR="00E0719C">
        <w:t>.</w:t>
      </w:r>
      <w:r w:rsidR="00CF26A8">
        <w:t xml:space="preserve"> </w:t>
      </w:r>
      <w:r w:rsidR="007C020B">
        <w:t xml:space="preserve">Examples of how PSE is achieving these objectives are described throughout my testimony. </w:t>
      </w:r>
    </w:p>
    <w:p w:rsidR="003525BA" w:rsidRPr="008F475E" w:rsidRDefault="000C0AD0" w:rsidP="008F475E">
      <w:pPr>
        <w:pStyle w:val="question"/>
      </w:pPr>
      <w:r w:rsidRPr="000C0AD0">
        <w:t>Q</w:t>
      </w:r>
      <w:r w:rsidR="003525BA" w:rsidRPr="000C0AD0">
        <w:t>.</w:t>
      </w:r>
      <w:r w:rsidR="003525BA" w:rsidRPr="000C0AD0">
        <w:tab/>
      </w:r>
      <w:r w:rsidRPr="000C0AD0">
        <w:t>Please</w:t>
      </w:r>
      <w:r w:rsidR="003525BA" w:rsidRPr="000C0AD0">
        <w:t xml:space="preserve"> </w:t>
      </w:r>
      <w:r w:rsidRPr="000C0AD0">
        <w:t xml:space="preserve">describe </w:t>
      </w:r>
      <w:r w:rsidR="003C1E51">
        <w:t xml:space="preserve">how </w:t>
      </w:r>
      <w:r w:rsidRPr="000C0AD0">
        <w:t>PSE</w:t>
      </w:r>
      <w:r w:rsidR="003C1E51">
        <w:t xml:space="preserve"> </w:t>
      </w:r>
      <w:r w:rsidR="00DB325A">
        <w:t>has</w:t>
      </w:r>
      <w:r w:rsidRPr="000C0AD0">
        <w:t xml:space="preserve"> focus</w:t>
      </w:r>
      <w:r w:rsidR="003C1E51">
        <w:t>ed</w:t>
      </w:r>
      <w:r w:rsidRPr="000C0AD0">
        <w:t xml:space="preserve"> </w:t>
      </w:r>
      <w:r w:rsidR="003C1E51">
        <w:t>on</w:t>
      </w:r>
      <w:r w:rsidR="003C1E51" w:rsidRPr="000C0AD0">
        <w:t xml:space="preserve"> </w:t>
      </w:r>
      <w:r w:rsidR="00DB325A">
        <w:t xml:space="preserve">maintaining and improving </w:t>
      </w:r>
      <w:r w:rsidRPr="000C0AD0">
        <w:t>customer and public safety</w:t>
      </w:r>
      <w:r w:rsidR="003C1E51">
        <w:t>.</w:t>
      </w:r>
    </w:p>
    <w:p w:rsidR="00001984" w:rsidRDefault="000C0AD0" w:rsidP="008F475E">
      <w:pPr>
        <w:pStyle w:val="answer"/>
      </w:pPr>
      <w:r w:rsidRPr="003C1DCA">
        <w:t>A.</w:t>
      </w:r>
      <w:r>
        <w:rPr>
          <w:b/>
        </w:rPr>
        <w:tab/>
      </w:r>
      <w:r w:rsidR="00001984">
        <w:t>PSE continues to engage our customers and the public in effect</w:t>
      </w:r>
      <w:r w:rsidR="00B41EB3">
        <w:t>ive safety messaging.</w:t>
      </w:r>
      <w:r w:rsidR="00CF26A8">
        <w:t xml:space="preserve"> </w:t>
      </w:r>
      <w:r w:rsidR="00B41EB3">
        <w:t>Using</w:t>
      </w:r>
      <w:r w:rsidR="00001984">
        <w:t xml:space="preserve"> multi-media platforms, PSE has increased its publ</w:t>
      </w:r>
      <w:r w:rsidR="00B41EB3">
        <w:t>ic awareness and outreach</w:t>
      </w:r>
      <w:r w:rsidR="00001984">
        <w:t xml:space="preserve"> regarding natural gas safety, detection of leaks and damage prevention of assets.</w:t>
      </w:r>
    </w:p>
    <w:p w:rsidR="000C0AD0" w:rsidRDefault="000C0AD0" w:rsidP="00CF26A8">
      <w:pPr>
        <w:pStyle w:val="answer"/>
        <w:ind w:firstLine="0"/>
      </w:pPr>
      <w:r>
        <w:lastRenderedPageBreak/>
        <w:t>Events across the nation and</w:t>
      </w:r>
      <w:r w:rsidR="008F42BB">
        <w:t xml:space="preserve"> locally </w:t>
      </w:r>
      <w:r w:rsidR="00001984">
        <w:t>lead</w:t>
      </w:r>
      <w:r w:rsidR="008F42BB">
        <w:t xml:space="preserve"> PSE to </w:t>
      </w:r>
      <w:r w:rsidR="00001984">
        <w:t xml:space="preserve">continually </w:t>
      </w:r>
      <w:r w:rsidR="008F42BB">
        <w:t>review</w:t>
      </w:r>
      <w:r>
        <w:t xml:space="preserve"> work practices for customer and public safety.</w:t>
      </w:r>
      <w:r w:rsidR="00CF26A8">
        <w:t xml:space="preserve"> </w:t>
      </w:r>
      <w:r w:rsidR="00001984">
        <w:t>For example, industry concerns regarding s</w:t>
      </w:r>
      <w:r>
        <w:t xml:space="preserve">ewer cross </w:t>
      </w:r>
      <w:proofErr w:type="spellStart"/>
      <w:r>
        <w:t>bore</w:t>
      </w:r>
      <w:r w:rsidR="00001984">
        <w:t>s</w:t>
      </w:r>
      <w:proofErr w:type="spellEnd"/>
      <w:r>
        <w:t xml:space="preserve"> </w:t>
      </w:r>
      <w:r w:rsidR="00001984">
        <w:t>were</w:t>
      </w:r>
      <w:r>
        <w:t xml:space="preserve"> </w:t>
      </w:r>
      <w:r w:rsidRPr="00557AFD">
        <w:t xml:space="preserve">heightened by </w:t>
      </w:r>
      <w:r w:rsidR="00001984">
        <w:t>a</w:t>
      </w:r>
      <w:r w:rsidR="00001984" w:rsidRPr="00557AFD">
        <w:t xml:space="preserve"> </w:t>
      </w:r>
      <w:r w:rsidRPr="00557AFD">
        <w:rPr>
          <w:szCs w:val="24"/>
        </w:rPr>
        <w:t xml:space="preserve">St. Paul, Minnesota incident </w:t>
      </w:r>
      <w:r w:rsidR="00001984">
        <w:rPr>
          <w:szCs w:val="24"/>
        </w:rPr>
        <w:t>in</w:t>
      </w:r>
      <w:r w:rsidRPr="00557AFD">
        <w:rPr>
          <w:szCs w:val="24"/>
        </w:rPr>
        <w:t xml:space="preserve"> 2010 which resulted in personnel injury, gas ignition and extensive property damage</w:t>
      </w:r>
      <w:r w:rsidRPr="00557AFD">
        <w:t>.</w:t>
      </w:r>
      <w:r>
        <w:t xml:space="preserve"> </w:t>
      </w:r>
      <w:r w:rsidR="00001984" w:rsidRPr="00595098">
        <w:t xml:space="preserve">A cross bore is </w:t>
      </w:r>
      <w:r w:rsidR="002A5913" w:rsidRPr="00595098">
        <w:t xml:space="preserve">the inadvertent intersection of a gas pipeline through a sewer line which can occur when trenchless technology </w:t>
      </w:r>
      <w:r w:rsidR="00B56851" w:rsidRPr="00595098">
        <w:t xml:space="preserve">is </w:t>
      </w:r>
      <w:r w:rsidR="002A5913" w:rsidRPr="00595098">
        <w:t>used for installing pipelines</w:t>
      </w:r>
      <w:r w:rsidR="00001984" w:rsidRPr="00595098">
        <w:t>.</w:t>
      </w:r>
      <w:r w:rsidR="00CF26A8">
        <w:t xml:space="preserve"> </w:t>
      </w:r>
      <w:r>
        <w:t xml:space="preserve">PSE began analyzing cross bores that were being discovered by plumbers and homeowners and recognized the need to </w:t>
      </w:r>
      <w:r w:rsidR="007932B7">
        <w:t xml:space="preserve">work with </w:t>
      </w:r>
      <w:r w:rsidR="006B4563">
        <w:t>the public</w:t>
      </w:r>
      <w:r w:rsidR="007932B7">
        <w:t xml:space="preserve"> to </w:t>
      </w:r>
      <w:r>
        <w:t>proactive</w:t>
      </w:r>
      <w:r w:rsidR="007932B7">
        <w:t>ly prevent</w:t>
      </w:r>
      <w:r>
        <w:t xml:space="preserve"> </w:t>
      </w:r>
      <w:r w:rsidR="007932B7">
        <w:t xml:space="preserve">potential cross bore </w:t>
      </w:r>
      <w:r>
        <w:t>hazards.</w:t>
      </w:r>
      <w:r w:rsidR="00CF26A8">
        <w:t xml:space="preserve"> </w:t>
      </w:r>
      <w:r w:rsidR="007F4645">
        <w:t xml:space="preserve">As discussed in more detail later in my testimony, PSE has </w:t>
      </w:r>
      <w:r w:rsidR="00AF51B7">
        <w:t xml:space="preserve">identified and remediated several hundred cross </w:t>
      </w:r>
      <w:proofErr w:type="spellStart"/>
      <w:r w:rsidR="00AF51B7">
        <w:t>bores</w:t>
      </w:r>
      <w:proofErr w:type="spellEnd"/>
      <w:r w:rsidR="00AF51B7">
        <w:t xml:space="preserve"> and cleared thousands of properties of potential cross bore risks.</w:t>
      </w:r>
    </w:p>
    <w:p w:rsidR="00CF26A8" w:rsidRDefault="007932B7" w:rsidP="00CF26A8">
      <w:pPr>
        <w:pStyle w:val="answer"/>
        <w:ind w:firstLine="0"/>
      </w:pPr>
      <w:r>
        <w:t xml:space="preserve">Ensuring public awareness and safety when working around </w:t>
      </w:r>
      <w:r w:rsidR="006459CD">
        <w:t xml:space="preserve">gas </w:t>
      </w:r>
      <w:r>
        <w:t xml:space="preserve">pipelines is a priority for </w:t>
      </w:r>
      <w:r w:rsidR="0027715D">
        <w:t xml:space="preserve">the utility </w:t>
      </w:r>
      <w:r>
        <w:t>industry and PSE.</w:t>
      </w:r>
      <w:r w:rsidR="00CF26A8">
        <w:t xml:space="preserve"> </w:t>
      </w:r>
      <w:r>
        <w:t xml:space="preserve">After a reduction in third-party caused damage to PSE pipelines </w:t>
      </w:r>
      <w:r w:rsidRPr="00595098">
        <w:t>from</w:t>
      </w:r>
      <w:r w:rsidR="00016840" w:rsidRPr="00595098">
        <w:t xml:space="preserve"> 20</w:t>
      </w:r>
      <w:r w:rsidR="003A5454" w:rsidRPr="00595098">
        <w:t>06 to 2010</w:t>
      </w:r>
      <w:r w:rsidR="003A5454" w:rsidRPr="00CF66D1">
        <w:t xml:space="preserve">, </w:t>
      </w:r>
      <w:r w:rsidR="000C0AD0" w:rsidRPr="00595098">
        <w:t xml:space="preserve">PSE has experienced a steady </w:t>
      </w:r>
      <w:r w:rsidR="004F536E">
        <w:t>rate of</w:t>
      </w:r>
      <w:r w:rsidR="000C0AD0" w:rsidRPr="00595098">
        <w:t xml:space="preserve"> thir</w:t>
      </w:r>
      <w:r w:rsidR="003A5454" w:rsidRPr="00595098">
        <w:t>d</w:t>
      </w:r>
      <w:r w:rsidR="00F5343B">
        <w:t>-</w:t>
      </w:r>
      <w:r w:rsidR="003A5454" w:rsidRPr="00595098">
        <w:t>party damage</w:t>
      </w:r>
      <w:r w:rsidR="0027715D">
        <w:t xml:space="preserve"> incident</w:t>
      </w:r>
      <w:r w:rsidR="003A5454" w:rsidRPr="00595098">
        <w:t>s</w:t>
      </w:r>
      <w:r w:rsidR="0027715D">
        <w:t>,</w:t>
      </w:r>
      <w:r w:rsidR="003A5454" w:rsidRPr="00595098">
        <w:t xml:space="preserve"> </w:t>
      </w:r>
      <w:r w:rsidR="00F5343B">
        <w:t>averaging</w:t>
      </w:r>
      <w:r w:rsidR="003A5454" w:rsidRPr="00595098">
        <w:t xml:space="preserve"> </w:t>
      </w:r>
      <w:r w:rsidR="00543936">
        <w:t>907</w:t>
      </w:r>
      <w:r w:rsidR="000C0AD0" w:rsidRPr="00CF66D1">
        <w:t xml:space="preserve"> per</w:t>
      </w:r>
      <w:r w:rsidR="000C0AD0">
        <w:t xml:space="preserve"> year since </w:t>
      </w:r>
      <w:r w:rsidR="000C0AD0" w:rsidRPr="00A438BA">
        <w:t>2011</w:t>
      </w:r>
      <w:r w:rsidR="00543936">
        <w:rPr>
          <w:rStyle w:val="FootnoteReference"/>
        </w:rPr>
        <w:footnoteReference w:id="2"/>
      </w:r>
      <w:r w:rsidR="0027715D">
        <w:t>, due to increased construction throughout the Puget Sound region</w:t>
      </w:r>
      <w:r w:rsidR="000C0AD0" w:rsidRPr="00A438BA">
        <w:t xml:space="preserve">. </w:t>
      </w:r>
      <w:r w:rsidR="0027715D">
        <w:t>I</w:t>
      </w:r>
      <w:r w:rsidR="00016840">
        <w:t>n response,</w:t>
      </w:r>
      <w:r w:rsidR="000C0AD0">
        <w:t xml:space="preserve"> PSE </w:t>
      </w:r>
      <w:r w:rsidR="00016840">
        <w:t>has increased</w:t>
      </w:r>
      <w:r w:rsidR="000C0AD0">
        <w:t xml:space="preserve"> its outreach efforts </w:t>
      </w:r>
      <w:r w:rsidR="00016840">
        <w:t>for</w:t>
      </w:r>
      <w:r w:rsidR="000C0AD0">
        <w:t xml:space="preserve"> public awareness and safety around pipelines (and electrical equipment)</w:t>
      </w:r>
      <w:r w:rsidR="004F536E">
        <w:t xml:space="preserve">, by launching a sewer cross-bore </w:t>
      </w:r>
      <w:r w:rsidR="008448CF">
        <w:t>information</w:t>
      </w:r>
      <w:r w:rsidR="004F536E">
        <w:t xml:space="preserve"> campaign, promoting the state “Call 811 Before you Dig” law and </w:t>
      </w:r>
      <w:r w:rsidR="00B71107" w:rsidRPr="00B71107">
        <w:t>distributing gas safety</w:t>
      </w:r>
      <w:r w:rsidR="009009C5">
        <w:t xml:space="preserve"> fliers to</w:t>
      </w:r>
      <w:r w:rsidR="004F536E">
        <w:t xml:space="preserve"> </w:t>
      </w:r>
      <w:r w:rsidR="00B71107" w:rsidRPr="00B71107">
        <w:t>residents near new gas installations</w:t>
      </w:r>
      <w:r w:rsidR="009F1843" w:rsidRPr="00B71107">
        <w:t>.</w:t>
      </w:r>
    </w:p>
    <w:p w:rsidR="00CF26A8" w:rsidRDefault="000C0AD0" w:rsidP="00CF26A8">
      <w:pPr>
        <w:pStyle w:val="answer"/>
        <w:ind w:firstLine="0"/>
        <w:rPr>
          <w:noProof/>
        </w:rPr>
      </w:pPr>
      <w:r>
        <w:lastRenderedPageBreak/>
        <w:t xml:space="preserve">With incidents such as </w:t>
      </w:r>
      <w:r w:rsidR="006B4563">
        <w:t>third</w:t>
      </w:r>
      <w:r w:rsidR="00F5343B">
        <w:t>-</w:t>
      </w:r>
      <w:r w:rsidR="006B4563">
        <w:t xml:space="preserve">party damage, cross </w:t>
      </w:r>
      <w:proofErr w:type="spellStart"/>
      <w:r w:rsidR="006B4563">
        <w:t>bores</w:t>
      </w:r>
      <w:proofErr w:type="spellEnd"/>
      <w:r w:rsidR="006B4563">
        <w:t xml:space="preserve">, or any emergency reported by a customer, contractor or any member of the public, </w:t>
      </w:r>
      <w:r>
        <w:t>PSE remains committed to making response to odor calls and emergencies a top priority.</w:t>
      </w:r>
      <w:r w:rsidR="007132AA">
        <w:t xml:space="preserve"> </w:t>
      </w:r>
      <w:r w:rsidR="007132AA">
        <w:rPr>
          <w:noProof/>
        </w:rPr>
        <w:t>PSE has maintained a</w:t>
      </w:r>
      <w:r w:rsidR="00186975">
        <w:rPr>
          <w:noProof/>
        </w:rPr>
        <w:t>n average</w:t>
      </w:r>
      <w:r w:rsidR="007132AA">
        <w:rPr>
          <w:noProof/>
        </w:rPr>
        <w:t xml:space="preserve"> response </w:t>
      </w:r>
      <w:r w:rsidR="002A033D">
        <w:rPr>
          <w:noProof/>
        </w:rPr>
        <w:t>ti</w:t>
      </w:r>
      <w:r w:rsidR="00BC77A9">
        <w:rPr>
          <w:noProof/>
        </w:rPr>
        <w:t>me of 31 minutes or less, w</w:t>
      </w:r>
      <w:r w:rsidR="00186975">
        <w:rPr>
          <w:noProof/>
        </w:rPr>
        <w:t>ell</w:t>
      </w:r>
      <w:r w:rsidR="002A033D">
        <w:rPr>
          <w:noProof/>
        </w:rPr>
        <w:t xml:space="preserve"> within</w:t>
      </w:r>
      <w:r w:rsidR="007132AA">
        <w:rPr>
          <w:noProof/>
        </w:rPr>
        <w:t xml:space="preserve"> </w:t>
      </w:r>
      <w:r w:rsidR="009009C5">
        <w:rPr>
          <w:noProof/>
        </w:rPr>
        <w:t xml:space="preserve">the </w:t>
      </w:r>
      <w:r w:rsidR="00186539">
        <w:rPr>
          <w:noProof/>
        </w:rPr>
        <w:t>Service Quality Index (“</w:t>
      </w:r>
      <w:r w:rsidR="009009C5">
        <w:rPr>
          <w:noProof/>
        </w:rPr>
        <w:t>SQI</w:t>
      </w:r>
      <w:r w:rsidR="00186539">
        <w:rPr>
          <w:noProof/>
        </w:rPr>
        <w:t>”)</w:t>
      </w:r>
      <w:r w:rsidR="009009C5">
        <w:rPr>
          <w:noProof/>
        </w:rPr>
        <w:t xml:space="preserve"> threshold of </w:t>
      </w:r>
      <w:r w:rsidR="002A033D">
        <w:rPr>
          <w:noProof/>
        </w:rPr>
        <w:t>55</w:t>
      </w:r>
      <w:r w:rsidR="007132AA">
        <w:rPr>
          <w:noProof/>
        </w:rPr>
        <w:t xml:space="preserve"> minutes</w:t>
      </w:r>
      <w:r w:rsidR="002A033D">
        <w:rPr>
          <w:noProof/>
        </w:rPr>
        <w:t>.</w:t>
      </w:r>
    </w:p>
    <w:p w:rsidR="000C0AD0" w:rsidRDefault="000C0AD0" w:rsidP="00CF26A8">
      <w:pPr>
        <w:pStyle w:val="answer"/>
        <w:ind w:firstLine="0"/>
      </w:pPr>
      <w:r>
        <w:t>Finally, the increased need to protect both infrastructure</w:t>
      </w:r>
      <w:r w:rsidR="006B4563">
        <w:t xml:space="preserve"> and cyber</w:t>
      </w:r>
      <w:r>
        <w:t xml:space="preserve"> assets ha</w:t>
      </w:r>
      <w:r w:rsidR="00B943DE">
        <w:t>ve</w:t>
      </w:r>
      <w:r>
        <w:t xml:space="preserve"> become an ever increasing topic in industry and other forums.</w:t>
      </w:r>
      <w:r w:rsidR="00CF26A8">
        <w:t xml:space="preserve"> </w:t>
      </w:r>
      <w:r>
        <w:t xml:space="preserve">The American Gas Association (“AGA”) has </w:t>
      </w:r>
      <w:r w:rsidR="00DC3A88">
        <w:t>identifi</w:t>
      </w:r>
      <w:r w:rsidR="00494666">
        <w:t xml:space="preserve">ed </w:t>
      </w:r>
      <w:r>
        <w:t>cybersecurity and physical security as</w:t>
      </w:r>
      <w:r w:rsidR="006B4563">
        <w:t xml:space="preserve"> a</w:t>
      </w:r>
      <w:r>
        <w:t xml:space="preserve"> top 10 </w:t>
      </w:r>
      <w:r w:rsidRPr="006B18E6">
        <w:t>priorit</w:t>
      </w:r>
      <w:r w:rsidR="006B4563" w:rsidRPr="006B18E6">
        <w:t>y</w:t>
      </w:r>
      <w:r w:rsidR="00D01E45">
        <w:t>.</w:t>
      </w:r>
      <w:r w:rsidRPr="006B18E6">
        <w:rPr>
          <w:rStyle w:val="FootnoteReference"/>
        </w:rPr>
        <w:footnoteReference w:id="3"/>
      </w:r>
      <w:r w:rsidR="00CF26A8">
        <w:t xml:space="preserve"> </w:t>
      </w:r>
      <w:r w:rsidR="00E37FA0" w:rsidRPr="006B18E6">
        <w:t>I</w:t>
      </w:r>
      <w:r w:rsidR="00CE760A">
        <w:t>n 2016, PSE</w:t>
      </w:r>
      <w:r w:rsidR="002A033D">
        <w:t xml:space="preserve"> </w:t>
      </w:r>
      <w:r w:rsidR="00E37FA0" w:rsidRPr="006B18E6">
        <w:t xml:space="preserve">conducted a vulnerability assessment at </w:t>
      </w:r>
      <w:r w:rsidR="00F75E93">
        <w:t>five</w:t>
      </w:r>
      <w:r w:rsidR="00E37FA0" w:rsidRPr="006B18E6">
        <w:t xml:space="preserve"> critical gas facilities.</w:t>
      </w:r>
      <w:r w:rsidR="00CF26A8">
        <w:t xml:space="preserve"> </w:t>
      </w:r>
      <w:r w:rsidR="00E37FA0" w:rsidRPr="006B18E6">
        <w:t xml:space="preserve">Additionally, to </w:t>
      </w:r>
      <w:r w:rsidR="004103B6" w:rsidRPr="006B18E6">
        <w:t xml:space="preserve">support </w:t>
      </w:r>
      <w:r w:rsidR="00E37FA0" w:rsidRPr="006B18E6">
        <w:t>cybersecurity</w:t>
      </w:r>
      <w:r w:rsidR="004103B6" w:rsidRPr="006B18E6">
        <w:t xml:space="preserve">, </w:t>
      </w:r>
      <w:r w:rsidR="006B4563" w:rsidRPr="006B18E6">
        <w:t>PSE</w:t>
      </w:r>
      <w:r w:rsidR="006B4563" w:rsidRPr="009009C5">
        <w:t xml:space="preserve"> is participating in </w:t>
      </w:r>
      <w:r w:rsidR="004103B6" w:rsidRPr="009009C5">
        <w:t xml:space="preserve">both the electric and natural gas down-stream </w:t>
      </w:r>
      <w:r w:rsidR="00B04BEE">
        <w:t>c</w:t>
      </w:r>
      <w:r w:rsidR="00B04BEE" w:rsidRPr="009009C5">
        <w:t>ouncil</w:t>
      </w:r>
      <w:r w:rsidR="00B04BEE">
        <w:t>s</w:t>
      </w:r>
      <w:r w:rsidR="00B04BEE" w:rsidRPr="009009C5">
        <w:t xml:space="preserve"> </w:t>
      </w:r>
      <w:r w:rsidR="004103B6" w:rsidRPr="009009C5">
        <w:t xml:space="preserve">of </w:t>
      </w:r>
      <w:proofErr w:type="spellStart"/>
      <w:r w:rsidR="004103B6" w:rsidRPr="009009C5">
        <w:t>ISACs</w:t>
      </w:r>
      <w:proofErr w:type="spellEnd"/>
      <w:r w:rsidR="004103B6" w:rsidRPr="009009C5">
        <w:t>, or “Information Sharing and Analysis Centers”</w:t>
      </w:r>
      <w:r w:rsidR="004103B6" w:rsidRPr="009009C5">
        <w:rPr>
          <w:rStyle w:val="FootnoteReference"/>
        </w:rPr>
        <w:footnoteReference w:id="4"/>
      </w:r>
      <w:r w:rsidR="004103B6" w:rsidRPr="009009C5">
        <w:t xml:space="preserve"> in order to keep informed of </w:t>
      </w:r>
      <w:r w:rsidR="002A033D">
        <w:t>emerging threats</w:t>
      </w:r>
      <w:r w:rsidR="004103B6">
        <w:t>.</w:t>
      </w:r>
      <w:r w:rsidR="00CF26A8">
        <w:t xml:space="preserve"> </w:t>
      </w:r>
      <w:r w:rsidR="00F75E93">
        <w:t>Further</w:t>
      </w:r>
      <w:r w:rsidR="004103B6" w:rsidRPr="009009C5">
        <w:t xml:space="preserve">, </w:t>
      </w:r>
      <w:r w:rsidR="002A033D">
        <w:t xml:space="preserve">PSE also </w:t>
      </w:r>
      <w:r w:rsidR="004103B6" w:rsidRPr="009009C5">
        <w:t>participate</w:t>
      </w:r>
      <w:r w:rsidR="002A033D">
        <w:t>s</w:t>
      </w:r>
      <w:r w:rsidR="004103B6" w:rsidRPr="009009C5">
        <w:t xml:space="preserve"> in state level exercises to raise awareness of response capabilities outside of PSE operations.</w:t>
      </w:r>
      <w:r w:rsidR="004103B6" w:rsidRPr="004103B6">
        <w:t xml:space="preserve"> </w:t>
      </w:r>
    </w:p>
    <w:p w:rsidR="000C0AD0" w:rsidRPr="008F475E" w:rsidRDefault="00DF124C" w:rsidP="008F475E">
      <w:pPr>
        <w:pStyle w:val="question"/>
      </w:pPr>
      <w:r>
        <w:t>Q.</w:t>
      </w:r>
      <w:r>
        <w:tab/>
        <w:t xml:space="preserve">Please describe </w:t>
      </w:r>
      <w:r w:rsidR="00B12673">
        <w:t xml:space="preserve">how </w:t>
      </w:r>
      <w:r>
        <w:t>PSE</w:t>
      </w:r>
      <w:r w:rsidR="00B12673">
        <w:t xml:space="preserve"> ha</w:t>
      </w:r>
      <w:r>
        <w:t>s focus</w:t>
      </w:r>
      <w:r w:rsidR="00B12673">
        <w:t>ed</w:t>
      </w:r>
      <w:r>
        <w:t xml:space="preserve"> on </w:t>
      </w:r>
      <w:r w:rsidR="00DB325A">
        <w:t xml:space="preserve">enhancing </w:t>
      </w:r>
      <w:r>
        <w:t>system integrity and reliability</w:t>
      </w:r>
      <w:r w:rsidR="00494666">
        <w:t>.</w:t>
      </w:r>
    </w:p>
    <w:p w:rsidR="001525B2" w:rsidRDefault="00DF124C" w:rsidP="008F475E">
      <w:pPr>
        <w:pStyle w:val="answer"/>
      </w:pPr>
      <w:r w:rsidRPr="00F83CFA">
        <w:t>A.</w:t>
      </w:r>
      <w:r w:rsidR="008C66E5">
        <w:tab/>
      </w:r>
      <w:r w:rsidR="001525B2">
        <w:t xml:space="preserve">A primary objective for PSE is to enhance and maintain </w:t>
      </w:r>
      <w:r w:rsidR="001525B2" w:rsidRPr="00A72B6A">
        <w:t>pipeline</w:t>
      </w:r>
      <w:r w:rsidR="001525B2">
        <w:t xml:space="preserve"> system</w:t>
      </w:r>
      <w:r w:rsidR="001525B2" w:rsidRPr="00A72B6A">
        <w:t xml:space="preserve"> integrity</w:t>
      </w:r>
      <w:r w:rsidR="001525B2">
        <w:t xml:space="preserve"> and reliability.</w:t>
      </w:r>
      <w:r w:rsidR="00CF26A8">
        <w:t xml:space="preserve"> </w:t>
      </w:r>
      <w:r w:rsidR="001525B2">
        <w:t>This includes replacing or mitigating key assets that have been identified as a greater risk to the public and the</w:t>
      </w:r>
      <w:r w:rsidR="001525B2" w:rsidRPr="001525B2">
        <w:t xml:space="preserve"> </w:t>
      </w:r>
      <w:r w:rsidR="001525B2">
        <w:t xml:space="preserve">natural gas system as described in </w:t>
      </w:r>
      <w:r w:rsidR="001525B2">
        <w:lastRenderedPageBreak/>
        <w:t xml:space="preserve">PSE’s </w:t>
      </w:r>
      <w:r w:rsidR="001525B2" w:rsidRPr="00A72B6A">
        <w:t xml:space="preserve">Distribution Integrity Management Program </w:t>
      </w:r>
      <w:r w:rsidR="001525B2">
        <w:t>(“</w:t>
      </w:r>
      <w:proofErr w:type="spellStart"/>
      <w:r w:rsidR="001525B2">
        <w:t>DIMP</w:t>
      </w:r>
      <w:proofErr w:type="spellEnd"/>
      <w:r w:rsidR="001525B2">
        <w:t xml:space="preserve">”) </w:t>
      </w:r>
      <w:r w:rsidR="001525B2" w:rsidRPr="00A72B6A">
        <w:t>and Transmission Integrity Management Program</w:t>
      </w:r>
      <w:r w:rsidR="001525B2">
        <w:t xml:space="preserve"> (“</w:t>
      </w:r>
      <w:proofErr w:type="spellStart"/>
      <w:r w:rsidR="001525B2">
        <w:t>TIMP</w:t>
      </w:r>
      <w:proofErr w:type="spellEnd"/>
      <w:r w:rsidR="001525B2">
        <w:t>”)</w:t>
      </w:r>
      <w:r w:rsidR="001525B2">
        <w:rPr>
          <w:rStyle w:val="FootnoteReference"/>
        </w:rPr>
        <w:footnoteReference w:id="5"/>
      </w:r>
      <w:r w:rsidR="001525B2">
        <w:t xml:space="preserve"> as well as other ongoing programs described in PSE’s Continuing Surveillance Report</w:t>
      </w:r>
      <w:r w:rsidR="00BD4B34">
        <w:t xml:space="preserve">, which is filed annually with the </w:t>
      </w:r>
      <w:r w:rsidR="00B943DE">
        <w:t>Washington Utilities and Transportation Commission (“WUTC</w:t>
      </w:r>
      <w:r w:rsidR="0075140B">
        <w:t>” or “</w:t>
      </w:r>
      <w:r w:rsidR="00B04BEE">
        <w:t>Commission</w:t>
      </w:r>
      <w:r w:rsidR="00B943DE">
        <w:t>”)</w:t>
      </w:r>
      <w:r w:rsidR="001525B2">
        <w:t>.</w:t>
      </w:r>
    </w:p>
    <w:p w:rsidR="00CF26A8" w:rsidRDefault="001525B2" w:rsidP="00CF26A8">
      <w:pPr>
        <w:pStyle w:val="answer"/>
        <w:ind w:firstLine="0"/>
      </w:pPr>
      <w:r>
        <w:t>As an example, i</w:t>
      </w:r>
      <w:r w:rsidR="007642AF">
        <w:t xml:space="preserve">n compliance with </w:t>
      </w:r>
      <w:r w:rsidR="003525BA">
        <w:t xml:space="preserve">PSE’s settlement </w:t>
      </w:r>
      <w:r w:rsidR="00852B5E">
        <w:t xml:space="preserve">agreement in Dockets </w:t>
      </w:r>
      <w:r w:rsidR="0099169D">
        <w:t>PG-</w:t>
      </w:r>
      <w:r w:rsidR="0099169D" w:rsidRPr="006B18E6">
        <w:t>030080 and PG-030128</w:t>
      </w:r>
      <w:r w:rsidR="00E0719C" w:rsidRPr="006B18E6">
        <w:t>,</w:t>
      </w:r>
      <w:r w:rsidR="0099169D" w:rsidRPr="006B18E6">
        <w:t xml:space="preserve"> dated January 31, 2005</w:t>
      </w:r>
      <w:r w:rsidR="004661CC" w:rsidRPr="006B18E6">
        <w:t>,</w:t>
      </w:r>
      <w:r w:rsidR="003525BA" w:rsidRPr="006B18E6">
        <w:t xml:space="preserve"> PSE </w:t>
      </w:r>
      <w:r w:rsidR="00852B5E" w:rsidRPr="006B18E6">
        <w:t xml:space="preserve">completed the </w:t>
      </w:r>
      <w:r w:rsidR="003525BA" w:rsidRPr="006B18E6">
        <w:t>replace</w:t>
      </w:r>
      <w:r w:rsidR="00852B5E" w:rsidRPr="006B18E6">
        <w:t>ment of</w:t>
      </w:r>
      <w:r w:rsidR="003525BA" w:rsidRPr="006B18E6">
        <w:t xml:space="preserve"> all known bare steel pipelines</w:t>
      </w:r>
      <w:r w:rsidR="00274ACF" w:rsidRPr="006B18E6">
        <w:t xml:space="preserve"> </w:t>
      </w:r>
      <w:r w:rsidR="00852B5E" w:rsidRPr="006B18E6">
        <w:t>in</w:t>
      </w:r>
      <w:r w:rsidR="00B175B1" w:rsidRPr="006B18E6">
        <w:t xml:space="preserve"> 2015</w:t>
      </w:r>
      <w:r w:rsidR="003525BA" w:rsidRPr="006B18E6">
        <w:t>.</w:t>
      </w:r>
      <w:r w:rsidR="00CF26A8">
        <w:t xml:space="preserve"> </w:t>
      </w:r>
      <w:r w:rsidR="0048455B">
        <w:t xml:space="preserve">PSE is ahead of much of the industry in this regard, as many natural gas utilities are </w:t>
      </w:r>
      <w:r w:rsidR="00D9280E" w:rsidRPr="006B18E6">
        <w:t xml:space="preserve">still working </w:t>
      </w:r>
      <w:r w:rsidR="0048455B">
        <w:t>to remove</w:t>
      </w:r>
      <w:r w:rsidR="00D9280E" w:rsidRPr="006B18E6">
        <w:t xml:space="preserve"> </w:t>
      </w:r>
      <w:r w:rsidR="003525BA" w:rsidRPr="006B18E6">
        <w:t>this risk from the</w:t>
      </w:r>
      <w:r w:rsidR="00D9280E" w:rsidRPr="006B18E6">
        <w:t>ir</w:t>
      </w:r>
      <w:r w:rsidR="003525BA" w:rsidRPr="006B18E6">
        <w:t xml:space="preserve"> system</w:t>
      </w:r>
      <w:r w:rsidR="003A0CE3" w:rsidRPr="006B18E6">
        <w:t>.</w:t>
      </w:r>
    </w:p>
    <w:p w:rsidR="00CF26A8" w:rsidRDefault="003525BA" w:rsidP="00CF26A8">
      <w:pPr>
        <w:pStyle w:val="answer"/>
        <w:ind w:firstLine="0"/>
      </w:pPr>
      <w:r w:rsidRPr="00F269F4">
        <w:t xml:space="preserve">The unfortunate </w:t>
      </w:r>
      <w:r>
        <w:t xml:space="preserve">2010 </w:t>
      </w:r>
      <w:r w:rsidR="00DC3A88">
        <w:t xml:space="preserve">pipeline explosion </w:t>
      </w:r>
      <w:r w:rsidRPr="00F269F4">
        <w:t>in San Bruno, California</w:t>
      </w:r>
      <w:r w:rsidR="00F06417">
        <w:t>,</w:t>
      </w:r>
      <w:r w:rsidRPr="00F269F4">
        <w:t xml:space="preserve"> resulting in </w:t>
      </w:r>
      <w:r w:rsidR="00C35D91">
        <w:t xml:space="preserve">three deaths and numerous </w:t>
      </w:r>
      <w:r w:rsidR="00557AFD">
        <w:t>injuries</w:t>
      </w:r>
      <w:r w:rsidR="00F06417">
        <w:t>,</w:t>
      </w:r>
      <w:r>
        <w:rPr>
          <w:rStyle w:val="FootnoteReference"/>
        </w:rPr>
        <w:footnoteReference w:id="6"/>
      </w:r>
      <w:r>
        <w:t xml:space="preserve"> </w:t>
      </w:r>
      <w:r w:rsidRPr="00F269F4">
        <w:t xml:space="preserve">was a catalyst for process review throughout all aspects of the industry including actions of utilities and underlying regulations </w:t>
      </w:r>
      <w:r w:rsidR="005E53D9">
        <w:t>a</w:t>
      </w:r>
      <w:r w:rsidRPr="00F269F4">
        <w:t>nd regulatory processes</w:t>
      </w:r>
      <w:r w:rsidR="00DC3A88">
        <w:t>.</w:t>
      </w:r>
      <w:r>
        <w:rPr>
          <w:rStyle w:val="FootnoteReference"/>
        </w:rPr>
        <w:footnoteReference w:id="7"/>
      </w:r>
      <w:r w:rsidR="00CF26A8">
        <w:t xml:space="preserve"> </w:t>
      </w:r>
      <w:r w:rsidR="003126BC">
        <w:t>Following the explosion in California, t</w:t>
      </w:r>
      <w:r w:rsidR="00037B1F">
        <w:t xml:space="preserve">he WUTC </w:t>
      </w:r>
      <w:r>
        <w:t>began an investigation as to whether utilities should do more to enhance natural gas safety and</w:t>
      </w:r>
      <w:r w:rsidR="003126BC">
        <w:t>,</w:t>
      </w:r>
      <w:r>
        <w:t xml:space="preserve"> if so</w:t>
      </w:r>
      <w:r w:rsidR="003126BC">
        <w:t>,</w:t>
      </w:r>
      <w:r>
        <w:t xml:space="preserve"> what steps are necessary to accomplish that goal including </w:t>
      </w:r>
      <w:r>
        <w:lastRenderedPageBreak/>
        <w:t>incentives for early retirement of pipeline with known but managed risks</w:t>
      </w:r>
      <w:r w:rsidR="003126BC">
        <w:t>.</w:t>
      </w:r>
      <w:r>
        <w:rPr>
          <w:rStyle w:val="FootnoteReference"/>
        </w:rPr>
        <w:footnoteReference w:id="8"/>
      </w:r>
      <w:r w:rsidR="00CF26A8">
        <w:t xml:space="preserve"> </w:t>
      </w:r>
      <w:r w:rsidR="00CC2BB7">
        <w:t xml:space="preserve">At the completion of the investigation, the </w:t>
      </w:r>
      <w:r w:rsidR="00B943DE">
        <w:t>WUTC</w:t>
      </w:r>
      <w:r w:rsidR="00CC2BB7">
        <w:t xml:space="preserve"> </w:t>
      </w:r>
      <w:r>
        <w:t xml:space="preserve">issued </w:t>
      </w:r>
      <w:r w:rsidR="00CC2BB7">
        <w:t xml:space="preserve">a </w:t>
      </w:r>
      <w:r>
        <w:t xml:space="preserve">policy </w:t>
      </w:r>
      <w:r w:rsidR="00CC2BB7">
        <w:t>statement</w:t>
      </w:r>
      <w:r w:rsidR="00972028">
        <w:t>,</w:t>
      </w:r>
      <w:r w:rsidR="00CC2BB7">
        <w:rPr>
          <w:rStyle w:val="FootnoteReference"/>
        </w:rPr>
        <w:footnoteReference w:id="9"/>
      </w:r>
      <w:r w:rsidR="00CC2BB7">
        <w:t xml:space="preserve"> </w:t>
      </w:r>
      <w:r w:rsidR="00FC002A">
        <w:t>which</w:t>
      </w:r>
      <w:r w:rsidR="00CC2BB7">
        <w:t xml:space="preserve"> authorized a new</w:t>
      </w:r>
      <w:r>
        <w:t xml:space="preserve"> </w:t>
      </w:r>
      <w:r w:rsidR="002323D8">
        <w:t xml:space="preserve">interim recovery </w:t>
      </w:r>
      <w:r w:rsidRPr="00F269F4">
        <w:t xml:space="preserve">mechanism </w:t>
      </w:r>
      <w:r w:rsidR="002323D8">
        <w:t xml:space="preserve">that provides utilities </w:t>
      </w:r>
      <w:r w:rsidR="002323D8" w:rsidRPr="002323D8">
        <w:t>an incentive to accelerate replacement of pipe that presents an elevated risk of failure</w:t>
      </w:r>
      <w:r w:rsidR="0048455B">
        <w:t>.</w:t>
      </w:r>
      <w:r>
        <w:rPr>
          <w:rStyle w:val="FootnoteReference"/>
        </w:rPr>
        <w:footnoteReference w:id="10"/>
      </w:r>
      <w:r w:rsidR="00CF26A8">
        <w:t xml:space="preserve"> </w:t>
      </w:r>
      <w:r w:rsidRPr="00F269F4">
        <w:t xml:space="preserve">PSE </w:t>
      </w:r>
      <w:r w:rsidR="0089399E">
        <w:t>is participating</w:t>
      </w:r>
      <w:r w:rsidR="0089399E" w:rsidRPr="00F269F4">
        <w:t xml:space="preserve"> </w:t>
      </w:r>
      <w:r w:rsidR="00550EB6">
        <w:t>i</w:t>
      </w:r>
      <w:r w:rsidRPr="00F269F4">
        <w:t>n this process</w:t>
      </w:r>
      <w:r w:rsidR="0089399E">
        <w:t xml:space="preserve"> and</w:t>
      </w:r>
      <w:r w:rsidRPr="00F269F4">
        <w:t xml:space="preserve"> is focused </w:t>
      </w:r>
      <w:r w:rsidR="004322C0">
        <w:t xml:space="preserve">on </w:t>
      </w:r>
      <w:r w:rsidRPr="00F269F4">
        <w:t xml:space="preserve">replacing </w:t>
      </w:r>
      <w:r w:rsidR="00852B5E">
        <w:t xml:space="preserve">older </w:t>
      </w:r>
      <w:r w:rsidRPr="00F269F4">
        <w:t>DuPont pipe</w:t>
      </w:r>
      <w:r w:rsidR="00CC2BB7">
        <w:t>s</w:t>
      </w:r>
      <w:r w:rsidR="00186975">
        <w:rPr>
          <w:rStyle w:val="FootnoteReference"/>
        </w:rPr>
        <w:footnoteReference w:id="11"/>
      </w:r>
      <w:r w:rsidR="00186975" w:rsidRPr="00974A40">
        <w:t xml:space="preserve"> </w:t>
      </w:r>
      <w:r w:rsidR="00186975" w:rsidRPr="00F269F4">
        <w:t xml:space="preserve">in </w:t>
      </w:r>
      <w:r w:rsidR="00186975">
        <w:t>PSE’s</w:t>
      </w:r>
      <w:r w:rsidR="00186975" w:rsidRPr="00F269F4">
        <w:t xml:space="preserve"> system before failure occurs</w:t>
      </w:r>
      <w:r w:rsidR="00CF26A8">
        <w:rPr>
          <w:rStyle w:val="FootnoteReference"/>
        </w:rPr>
        <w:t xml:space="preserve"> </w:t>
      </w:r>
      <w:r w:rsidR="00186975">
        <w:t>as well as wrapped steel mains and services</w:t>
      </w:r>
      <w:r w:rsidR="00CF26A8">
        <w:t>.</w:t>
      </w:r>
    </w:p>
    <w:p w:rsidR="003525BA" w:rsidRDefault="00737DA9" w:rsidP="00CF26A8">
      <w:pPr>
        <w:pStyle w:val="answer"/>
        <w:ind w:firstLine="0"/>
      </w:pPr>
      <w:r>
        <w:t xml:space="preserve">PSE recognized the opportunity to further maintain and improve the </w:t>
      </w:r>
      <w:r w:rsidR="001A6BC8">
        <w:t>integrity and reliability</w:t>
      </w:r>
      <w:r>
        <w:t xml:space="preserve"> of its pipeline </w:t>
      </w:r>
      <w:r w:rsidR="00557AFB">
        <w:t>system when</w:t>
      </w:r>
      <w:r w:rsidR="001A6BC8">
        <w:t xml:space="preserve"> </w:t>
      </w:r>
      <w:r>
        <w:t xml:space="preserve">the </w:t>
      </w:r>
      <w:r w:rsidR="00E446A3">
        <w:t>Washington State Department</w:t>
      </w:r>
      <w:r>
        <w:t xml:space="preserve"> of </w:t>
      </w:r>
      <w:r w:rsidR="00E446A3">
        <w:t>Transportation (“</w:t>
      </w:r>
      <w:proofErr w:type="spellStart"/>
      <w:r w:rsidR="00E446A3">
        <w:t>WSDOT</w:t>
      </w:r>
      <w:proofErr w:type="spellEnd"/>
      <w:r w:rsidR="00E446A3">
        <w:t>”)</w:t>
      </w:r>
      <w:r>
        <w:t xml:space="preserve"> began its viaduct replacement </w:t>
      </w:r>
      <w:r w:rsidR="001A6BC8">
        <w:t>w</w:t>
      </w:r>
      <w:r w:rsidR="00387424">
        <w:t>ork along the Seattle waterfront</w:t>
      </w:r>
      <w:r>
        <w:t>.</w:t>
      </w:r>
      <w:r w:rsidR="00CF26A8">
        <w:t xml:space="preserve"> </w:t>
      </w:r>
      <w:r w:rsidR="00387424">
        <w:t>PSE</w:t>
      </w:r>
      <w:r w:rsidR="001A6BC8">
        <w:t xml:space="preserve"> anticipated that this work</w:t>
      </w:r>
      <w:r w:rsidR="00387424">
        <w:t xml:space="preserve"> </w:t>
      </w:r>
      <w:r w:rsidR="00AC1CA3">
        <w:t>w</w:t>
      </w:r>
      <w:r w:rsidR="00387424">
        <w:t xml:space="preserve">ould have </w:t>
      </w:r>
      <w:r w:rsidR="00AC1CA3">
        <w:t xml:space="preserve">an </w:t>
      </w:r>
      <w:r w:rsidR="00387424">
        <w:t xml:space="preserve">impact on nearby </w:t>
      </w:r>
      <w:r w:rsidR="001A6BC8">
        <w:t xml:space="preserve">natural gas </w:t>
      </w:r>
      <w:r w:rsidR="00387424">
        <w:t>pipeline</w:t>
      </w:r>
      <w:r w:rsidR="001A6BC8">
        <w:t>s</w:t>
      </w:r>
      <w:r w:rsidR="00400400">
        <w:t xml:space="preserve"> </w:t>
      </w:r>
      <w:r w:rsidR="001A6BC8">
        <w:t>and the customers served from this system.</w:t>
      </w:r>
      <w:r w:rsidR="00CF26A8">
        <w:t xml:space="preserve"> </w:t>
      </w:r>
      <w:r w:rsidR="001A6BC8">
        <w:t xml:space="preserve">PSE </w:t>
      </w:r>
      <w:r>
        <w:t xml:space="preserve">has </w:t>
      </w:r>
      <w:r w:rsidR="001A6BC8">
        <w:t xml:space="preserve">implemented targeted system upgrades </w:t>
      </w:r>
      <w:r w:rsidR="00400400">
        <w:t xml:space="preserve">and monitoring plans </w:t>
      </w:r>
      <w:r w:rsidR="001A6BC8">
        <w:t>to address potential ground</w:t>
      </w:r>
      <w:r w:rsidR="00400400">
        <w:t xml:space="preserve"> settlement risk since construction began in </w:t>
      </w:r>
      <w:r w:rsidR="00AC1CA3">
        <w:t>2012</w:t>
      </w:r>
      <w:r w:rsidR="00B175B1">
        <w:t>.</w:t>
      </w:r>
    </w:p>
    <w:p w:rsidR="00387424" w:rsidRPr="008F475E" w:rsidRDefault="00DF124C" w:rsidP="008F475E">
      <w:pPr>
        <w:pStyle w:val="question"/>
      </w:pPr>
      <w:r w:rsidRPr="00C82FC7">
        <w:rPr>
          <w:bCs/>
        </w:rPr>
        <w:t>Q.</w:t>
      </w:r>
      <w:r w:rsidRPr="00C82FC7">
        <w:rPr>
          <w:bCs/>
        </w:rPr>
        <w:tab/>
        <w:t xml:space="preserve">Please describe </w:t>
      </w:r>
      <w:r w:rsidR="00A55453" w:rsidRPr="00C82FC7">
        <w:rPr>
          <w:bCs/>
        </w:rPr>
        <w:t xml:space="preserve">how </w:t>
      </w:r>
      <w:r w:rsidRPr="00C82FC7">
        <w:rPr>
          <w:bCs/>
        </w:rPr>
        <w:t>PSE</w:t>
      </w:r>
      <w:r w:rsidR="00A55453" w:rsidRPr="00C82FC7">
        <w:rPr>
          <w:bCs/>
        </w:rPr>
        <w:t xml:space="preserve"> ha</w:t>
      </w:r>
      <w:r w:rsidRPr="00C82FC7">
        <w:rPr>
          <w:bCs/>
        </w:rPr>
        <w:t>s focus</w:t>
      </w:r>
      <w:r w:rsidR="00A55453" w:rsidRPr="00C82FC7">
        <w:rPr>
          <w:bCs/>
        </w:rPr>
        <w:t>ed</w:t>
      </w:r>
      <w:r w:rsidRPr="00C82FC7">
        <w:rPr>
          <w:bCs/>
        </w:rPr>
        <w:t xml:space="preserve"> on meeting growth and service needs</w:t>
      </w:r>
      <w:r w:rsidR="00004B8C" w:rsidRPr="00C82FC7">
        <w:rPr>
          <w:bCs/>
        </w:rPr>
        <w:t xml:space="preserve"> and expectations</w:t>
      </w:r>
      <w:r w:rsidRPr="00C82FC7">
        <w:rPr>
          <w:bCs/>
        </w:rPr>
        <w:t xml:space="preserve"> of customers and communities</w:t>
      </w:r>
      <w:r w:rsidR="00A55453" w:rsidRPr="00C82FC7">
        <w:rPr>
          <w:bCs/>
        </w:rPr>
        <w:t>.</w:t>
      </w:r>
    </w:p>
    <w:p w:rsidR="00BD3CAE" w:rsidRDefault="00DF124C" w:rsidP="008F475E">
      <w:pPr>
        <w:pStyle w:val="answer"/>
      </w:pPr>
      <w:r>
        <w:t>A.</w:t>
      </w:r>
      <w:r>
        <w:tab/>
      </w:r>
      <w:r w:rsidR="004E187C">
        <w:t xml:space="preserve">PSE has continued to </w:t>
      </w:r>
      <w:r w:rsidR="00F06417">
        <w:t xml:space="preserve">serve </w:t>
      </w:r>
      <w:r w:rsidR="004E187C">
        <w:t>a growing customer base in the region</w:t>
      </w:r>
      <w:r w:rsidR="00A55453">
        <w:t xml:space="preserve"> and</w:t>
      </w:r>
      <w:r w:rsidR="004E187C">
        <w:t xml:space="preserve"> provide excellent service to a population that expects a safe and reliable natural gas </w:t>
      </w:r>
      <w:r w:rsidR="004E187C">
        <w:lastRenderedPageBreak/>
        <w:t xml:space="preserve">system. </w:t>
      </w:r>
      <w:r w:rsidR="0062794A">
        <w:t>PSE has added 4</w:t>
      </w:r>
      <w:r w:rsidR="00543936">
        <w:t>5,058</w:t>
      </w:r>
      <w:r w:rsidR="0062794A">
        <w:t xml:space="preserve"> new gas customers and averaged 1.</w:t>
      </w:r>
      <w:r w:rsidR="00B573FA">
        <w:t>19</w:t>
      </w:r>
      <w:r w:rsidR="0062794A">
        <w:t xml:space="preserve">% </w:t>
      </w:r>
      <w:r w:rsidR="00186975">
        <w:t xml:space="preserve">customer </w:t>
      </w:r>
      <w:r w:rsidR="0062794A">
        <w:t xml:space="preserve">growth per year </w:t>
      </w:r>
      <w:r w:rsidR="00CC2BB7">
        <w:t>from 2011 through 2015.</w:t>
      </w:r>
      <w:r w:rsidR="00CF26A8">
        <w:t xml:space="preserve"> </w:t>
      </w:r>
      <w:r w:rsidR="00387424">
        <w:t xml:space="preserve">Both population and per capita housing starts </w:t>
      </w:r>
      <w:r w:rsidR="00F450B7">
        <w:t>are</w:t>
      </w:r>
      <w:r w:rsidR="00387424">
        <w:t xml:space="preserve"> higher in Washington as compared to other parts of the country</w:t>
      </w:r>
      <w:r w:rsidR="00AB2E80">
        <w:t>.</w:t>
      </w:r>
      <w:r w:rsidR="004E6F2C">
        <w:rPr>
          <w:rStyle w:val="FootnoteReference"/>
        </w:rPr>
        <w:footnoteReference w:id="12"/>
      </w:r>
    </w:p>
    <w:p w:rsidR="00405826" w:rsidRPr="008F475E" w:rsidRDefault="00405826" w:rsidP="008F475E">
      <w:pPr>
        <w:pStyle w:val="question"/>
      </w:pPr>
      <w:r w:rsidRPr="00C82FC7">
        <w:rPr>
          <w:bCs/>
        </w:rPr>
        <w:t>Q.</w:t>
      </w:r>
      <w:r w:rsidRPr="00C82FC7">
        <w:rPr>
          <w:bCs/>
        </w:rPr>
        <w:tab/>
        <w:t xml:space="preserve">Please describe </w:t>
      </w:r>
      <w:r w:rsidR="00BD4B34" w:rsidRPr="00C82FC7">
        <w:rPr>
          <w:bCs/>
        </w:rPr>
        <w:t xml:space="preserve">how </w:t>
      </w:r>
      <w:r w:rsidRPr="00C82FC7">
        <w:rPr>
          <w:bCs/>
        </w:rPr>
        <w:t>PSE</w:t>
      </w:r>
      <w:r w:rsidR="00BD4B34" w:rsidRPr="00C82FC7">
        <w:rPr>
          <w:bCs/>
        </w:rPr>
        <w:t xml:space="preserve"> ha</w:t>
      </w:r>
      <w:r w:rsidRPr="00C82FC7">
        <w:rPr>
          <w:bCs/>
        </w:rPr>
        <w:t>s focus</w:t>
      </w:r>
      <w:r w:rsidR="00BD4B34" w:rsidRPr="00C82FC7">
        <w:rPr>
          <w:bCs/>
        </w:rPr>
        <w:t>ed</w:t>
      </w:r>
      <w:r w:rsidRPr="00C82FC7">
        <w:rPr>
          <w:bCs/>
        </w:rPr>
        <w:t xml:space="preserve"> on operational excellence and continuous improvement. </w:t>
      </w:r>
    </w:p>
    <w:p w:rsidR="00CF26A8" w:rsidRDefault="00405826" w:rsidP="008F475E">
      <w:pPr>
        <w:pStyle w:val="answer"/>
        <w:rPr>
          <w:rStyle w:val="answerChar"/>
        </w:rPr>
      </w:pPr>
      <w:r>
        <w:t>A.</w:t>
      </w:r>
      <w:r>
        <w:tab/>
        <w:t xml:space="preserve">PSE participates in AGA, WUTC, </w:t>
      </w:r>
      <w:r w:rsidR="00F83CFA">
        <w:t>Pipeline and Hazardous Materials Safety Administration (“</w:t>
      </w:r>
      <w:proofErr w:type="spellStart"/>
      <w:r>
        <w:t>PHMSA</w:t>
      </w:r>
      <w:proofErr w:type="spellEnd"/>
      <w:r w:rsidR="00F83CFA">
        <w:t>”)</w:t>
      </w:r>
      <w:r>
        <w:t xml:space="preserve">, and </w:t>
      </w:r>
      <w:r w:rsidR="00F83CFA">
        <w:t>Department of Transportation (“</w:t>
      </w:r>
      <w:r>
        <w:t>DOT</w:t>
      </w:r>
      <w:r w:rsidR="00F83CFA">
        <w:t>”)</w:t>
      </w:r>
      <w:r>
        <w:t xml:space="preserve"> forums</w:t>
      </w:r>
      <w:r w:rsidR="00AB3EEF">
        <w:t xml:space="preserve"> and </w:t>
      </w:r>
      <w:r>
        <w:t>events</w:t>
      </w:r>
      <w:r w:rsidR="004B1785">
        <w:t xml:space="preserve"> to stay inform</w:t>
      </w:r>
      <w:r w:rsidR="00AB3EEF">
        <w:t>ed</w:t>
      </w:r>
      <w:r w:rsidR="004B1785">
        <w:t xml:space="preserve"> of tre</w:t>
      </w:r>
      <w:r w:rsidR="00AB3EEF">
        <w:t>n</w:t>
      </w:r>
      <w:r w:rsidR="004B1785">
        <w:t xml:space="preserve">ds and </w:t>
      </w:r>
      <w:r w:rsidR="002309EB">
        <w:t>emerging issues.</w:t>
      </w:r>
      <w:r w:rsidR="00CF26A8">
        <w:t xml:space="preserve"> </w:t>
      </w:r>
      <w:r w:rsidR="00A23EC1">
        <w:t>For example</w:t>
      </w:r>
      <w:r w:rsidR="00F5343B">
        <w:t>,</w:t>
      </w:r>
      <w:r w:rsidR="00A23EC1">
        <w:t xml:space="preserve"> PSE has participated in industry forums exploring the expanded use of excess flow valves in gas distribution systems to understand and address the regulatory and pipeline safety concerns.</w:t>
      </w:r>
      <w:r w:rsidR="00CF26A8">
        <w:t xml:space="preserve"> </w:t>
      </w:r>
      <w:r w:rsidR="00A23EC1">
        <w:t>As a result, in 2013, PSE standardized the installati</w:t>
      </w:r>
      <w:r w:rsidR="008448CF">
        <w:t xml:space="preserve">on of excess flow valves on </w:t>
      </w:r>
      <w:r w:rsidR="00A23EC1">
        <w:t>new residential services and continued to participate in discussions as greater emphasis was placed on this practice</w:t>
      </w:r>
      <w:r w:rsidR="007403E5">
        <w:t>,</w:t>
      </w:r>
      <w:r w:rsidR="00A23EC1">
        <w:t xml:space="preserve"> which was ultimately mandated through rulemaking (effective 2017).</w:t>
      </w:r>
      <w:r w:rsidR="00CF26A8">
        <w:t xml:space="preserve"> </w:t>
      </w:r>
      <w:r w:rsidR="002309EB">
        <w:t>Information from these forums is review</w:t>
      </w:r>
      <w:r w:rsidR="007403E5">
        <w:t>ed for</w:t>
      </w:r>
      <w:r w:rsidR="002309EB">
        <w:t xml:space="preserve"> applicability to PSE’s system, </w:t>
      </w:r>
      <w:r w:rsidR="007403E5">
        <w:t xml:space="preserve">and when appropriate, </w:t>
      </w:r>
      <w:r w:rsidR="002309EB">
        <w:t>work practices and plans may be adjust</w:t>
      </w:r>
      <w:r w:rsidR="007403E5">
        <w:t>ed</w:t>
      </w:r>
      <w:r w:rsidR="002309EB">
        <w:t xml:space="preserve"> as a result.</w:t>
      </w:r>
      <w:r w:rsidR="00CF26A8">
        <w:t xml:space="preserve"> </w:t>
      </w:r>
      <w:r>
        <w:rPr>
          <w:rStyle w:val="answerChar"/>
        </w:rPr>
        <w:t xml:space="preserve">PSE values sharing work plans and performance information </w:t>
      </w:r>
      <w:r w:rsidR="00EB0407">
        <w:rPr>
          <w:rStyle w:val="answerChar"/>
        </w:rPr>
        <w:t xml:space="preserve">with its customers </w:t>
      </w:r>
      <w:r>
        <w:rPr>
          <w:rStyle w:val="answerChar"/>
        </w:rPr>
        <w:t>unless precluded by specific restrictions.</w:t>
      </w:r>
      <w:r w:rsidR="00CF26A8">
        <w:rPr>
          <w:rStyle w:val="answerChar"/>
        </w:rPr>
        <w:t xml:space="preserve"> </w:t>
      </w:r>
      <w:r>
        <w:rPr>
          <w:rStyle w:val="answerChar"/>
        </w:rPr>
        <w:t>For example, the publical</w:t>
      </w:r>
      <w:r w:rsidR="00565970">
        <w:rPr>
          <w:rStyle w:val="answerChar"/>
        </w:rPr>
        <w:t>l</w:t>
      </w:r>
      <w:r>
        <w:rPr>
          <w:rStyle w:val="answerChar"/>
        </w:rPr>
        <w:t>y available annual S</w:t>
      </w:r>
      <w:r w:rsidR="00FC002A">
        <w:rPr>
          <w:rStyle w:val="answerChar"/>
        </w:rPr>
        <w:t xml:space="preserve">ervice </w:t>
      </w:r>
      <w:r>
        <w:rPr>
          <w:rStyle w:val="answerChar"/>
        </w:rPr>
        <w:t>Q</w:t>
      </w:r>
      <w:r w:rsidR="00FC002A">
        <w:rPr>
          <w:rStyle w:val="answerChar"/>
        </w:rPr>
        <w:t>uality and Electric</w:t>
      </w:r>
      <w:r>
        <w:rPr>
          <w:rStyle w:val="answerChar"/>
        </w:rPr>
        <w:t xml:space="preserve"> </w:t>
      </w:r>
      <w:r w:rsidRPr="00AB3EEF">
        <w:rPr>
          <w:rStyle w:val="answerChar"/>
        </w:rPr>
        <w:t>Service Reliability Report</w:t>
      </w:r>
      <w:r w:rsidRPr="00AB3EEF">
        <w:rPr>
          <w:rStyle w:val="FootnoteReference"/>
        </w:rPr>
        <w:footnoteReference w:id="13"/>
      </w:r>
      <w:r w:rsidRPr="00AB3EEF">
        <w:rPr>
          <w:rStyle w:val="answerChar"/>
        </w:rPr>
        <w:t xml:space="preserve"> highlights PSE’s performance in meeting service quality objectives.</w:t>
      </w:r>
      <w:r w:rsidR="00CF26A8">
        <w:rPr>
          <w:rStyle w:val="answerChar"/>
        </w:rPr>
        <w:t xml:space="preserve"> </w:t>
      </w:r>
      <w:r w:rsidR="00AB3EEF">
        <w:rPr>
          <w:rStyle w:val="answerChar"/>
        </w:rPr>
        <w:t xml:space="preserve">PSE also engages in informal discussions with </w:t>
      </w:r>
      <w:r w:rsidR="007403E5">
        <w:rPr>
          <w:rStyle w:val="answerChar"/>
        </w:rPr>
        <w:t xml:space="preserve">the Commission’s </w:t>
      </w:r>
      <w:r w:rsidR="00AB3EEF">
        <w:rPr>
          <w:rStyle w:val="answerChar"/>
        </w:rPr>
        <w:lastRenderedPageBreak/>
        <w:t>pipeline safety staff to share information about pipeline safety activities and areas of focus.</w:t>
      </w:r>
      <w:r w:rsidR="00CF26A8">
        <w:rPr>
          <w:rStyle w:val="answerChar"/>
        </w:rPr>
        <w:t xml:space="preserve"> </w:t>
      </w:r>
      <w:r w:rsidRPr="00AB3EEF">
        <w:rPr>
          <w:rStyle w:val="answerChar"/>
        </w:rPr>
        <w:t>Information</w:t>
      </w:r>
      <w:r>
        <w:rPr>
          <w:rStyle w:val="answerChar"/>
        </w:rPr>
        <w:t xml:space="preserve"> about PSE work plans, such as </w:t>
      </w:r>
      <w:r w:rsidR="00B56546">
        <w:rPr>
          <w:rStyle w:val="answerChar"/>
        </w:rPr>
        <w:t xml:space="preserve">system improvement </w:t>
      </w:r>
      <w:r>
        <w:rPr>
          <w:rStyle w:val="answerChar"/>
        </w:rPr>
        <w:t>projects and programs</w:t>
      </w:r>
      <w:r>
        <w:rPr>
          <w:rStyle w:val="FootnoteReference"/>
        </w:rPr>
        <w:footnoteReference w:id="14"/>
      </w:r>
      <w:r>
        <w:rPr>
          <w:rStyle w:val="answerChar"/>
        </w:rPr>
        <w:t xml:space="preserve"> and information about natural gas reliability</w:t>
      </w:r>
      <w:r>
        <w:rPr>
          <w:rStyle w:val="FootnoteReference"/>
        </w:rPr>
        <w:footnoteReference w:id="15"/>
      </w:r>
      <w:r>
        <w:rPr>
          <w:rStyle w:val="answerChar"/>
        </w:rPr>
        <w:t xml:space="preserve"> is available on PSE.com. In addition, PSE </w:t>
      </w:r>
      <w:r w:rsidR="002A0BD1">
        <w:rPr>
          <w:rStyle w:val="answerChar"/>
        </w:rPr>
        <w:t>submits</w:t>
      </w:r>
      <w:r>
        <w:rPr>
          <w:rStyle w:val="answerChar"/>
        </w:rPr>
        <w:t xml:space="preserve"> longer term project plans to </w:t>
      </w:r>
      <w:r w:rsidR="002A0BD1">
        <w:rPr>
          <w:rStyle w:val="answerChar"/>
        </w:rPr>
        <w:t>cities and counties</w:t>
      </w:r>
      <w:r>
        <w:rPr>
          <w:rStyle w:val="answerChar"/>
        </w:rPr>
        <w:t xml:space="preserve"> as part of their comprehen</w:t>
      </w:r>
      <w:r w:rsidR="00CF26A8">
        <w:rPr>
          <w:rStyle w:val="answerChar"/>
        </w:rPr>
        <w:t>sive plans.</w:t>
      </w:r>
    </w:p>
    <w:p w:rsidR="00405826" w:rsidRDefault="00405826" w:rsidP="00CF26A8">
      <w:pPr>
        <w:pStyle w:val="answer"/>
        <w:ind w:firstLine="0"/>
      </w:pPr>
      <w:r>
        <w:rPr>
          <w:rStyle w:val="answerChar"/>
        </w:rPr>
        <w:t xml:space="preserve">Examples of </w:t>
      </w:r>
      <w:r w:rsidR="00EB0407">
        <w:rPr>
          <w:rStyle w:val="answerChar"/>
        </w:rPr>
        <w:t xml:space="preserve">specific </w:t>
      </w:r>
      <w:r>
        <w:rPr>
          <w:rStyle w:val="answerChar"/>
        </w:rPr>
        <w:t xml:space="preserve">improvements </w:t>
      </w:r>
      <w:r w:rsidR="007403E5">
        <w:rPr>
          <w:rStyle w:val="answerChar"/>
        </w:rPr>
        <w:t xml:space="preserve">that PSE has achieved </w:t>
      </w:r>
      <w:r>
        <w:rPr>
          <w:rStyle w:val="answerChar"/>
        </w:rPr>
        <w:t xml:space="preserve">are discussed later in </w:t>
      </w:r>
      <w:r w:rsidR="007403E5">
        <w:rPr>
          <w:rStyle w:val="answerChar"/>
        </w:rPr>
        <w:t xml:space="preserve">my </w:t>
      </w:r>
      <w:r>
        <w:rPr>
          <w:rStyle w:val="answerChar"/>
        </w:rPr>
        <w:t>testimony.</w:t>
      </w:r>
    </w:p>
    <w:p w:rsidR="003525BA" w:rsidRPr="008F475E" w:rsidRDefault="00004B8C" w:rsidP="008F475E">
      <w:pPr>
        <w:pStyle w:val="question"/>
      </w:pPr>
      <w:r>
        <w:t xml:space="preserve">Q. </w:t>
      </w:r>
      <w:r>
        <w:tab/>
        <w:t xml:space="preserve">What processes has </w:t>
      </w:r>
      <w:r w:rsidR="00FB2FE2">
        <w:t xml:space="preserve">PSE </w:t>
      </w:r>
      <w:r w:rsidR="004E7820">
        <w:t xml:space="preserve">put in place </w:t>
      </w:r>
      <w:r w:rsidR="00FB2FE2">
        <w:t>to</w:t>
      </w:r>
      <w:r w:rsidR="00FB2FE2" w:rsidRPr="00AC6D1D">
        <w:t xml:space="preserve"> </w:t>
      </w:r>
      <w:r w:rsidR="003525BA" w:rsidRPr="00AC6D1D">
        <w:t xml:space="preserve">support </w:t>
      </w:r>
      <w:r w:rsidR="004E7820">
        <w:t xml:space="preserve">and </w:t>
      </w:r>
      <w:r w:rsidR="003525BA" w:rsidRPr="00AC6D1D">
        <w:t xml:space="preserve">implement these </w:t>
      </w:r>
      <w:r w:rsidR="004E7820">
        <w:t xml:space="preserve">key </w:t>
      </w:r>
      <w:r w:rsidR="003525BA" w:rsidRPr="00AC6D1D">
        <w:t>objective</w:t>
      </w:r>
      <w:r w:rsidR="005A0F96" w:rsidRPr="00AC6D1D">
        <w:t>s</w:t>
      </w:r>
      <w:r w:rsidR="004E7820">
        <w:t>?</w:t>
      </w:r>
    </w:p>
    <w:p w:rsidR="003525BA" w:rsidRDefault="00CF26A8" w:rsidP="008F475E">
      <w:pPr>
        <w:pStyle w:val="answer"/>
      </w:pPr>
      <w:r>
        <w:t>A.</w:t>
      </w:r>
      <w:r w:rsidR="003525BA">
        <w:tab/>
        <w:t xml:space="preserve">There are several processes </w:t>
      </w:r>
      <w:r w:rsidR="00BD4B34">
        <w:t xml:space="preserve">PSE undertakes </w:t>
      </w:r>
      <w:r w:rsidR="003525BA">
        <w:t>that support these objectives</w:t>
      </w:r>
      <w:r w:rsidR="00F06417">
        <w:t>, including the following:</w:t>
      </w:r>
    </w:p>
    <w:p w:rsidR="00CF26A8" w:rsidRPr="00CF26A8" w:rsidRDefault="003525BA" w:rsidP="00CF26A8">
      <w:pPr>
        <w:pStyle w:val="answer"/>
        <w:keepNext/>
        <w:keepLines/>
        <w:ind w:firstLine="0"/>
        <w:rPr>
          <w:i/>
        </w:rPr>
      </w:pPr>
      <w:r w:rsidRPr="00CF26A8">
        <w:rPr>
          <w:i/>
        </w:rPr>
        <w:t>Planning Process</w:t>
      </w:r>
    </w:p>
    <w:p w:rsidR="00CF26A8" w:rsidRDefault="003525BA" w:rsidP="00CF26A8">
      <w:pPr>
        <w:pStyle w:val="answer"/>
        <w:ind w:firstLine="0"/>
      </w:pPr>
      <w:r w:rsidRPr="00421D5D">
        <w:t xml:space="preserve">PSE’s System Planning organization is responsible for </w:t>
      </w:r>
      <w:r>
        <w:t xml:space="preserve">evaluating system demands and performance, </w:t>
      </w:r>
      <w:r w:rsidR="00180E24">
        <w:t xml:space="preserve">as well as </w:t>
      </w:r>
      <w:r w:rsidRPr="00421D5D">
        <w:t xml:space="preserve">identifying and </w:t>
      </w:r>
      <w:r w:rsidR="00B70FA3">
        <w:t>scoping</w:t>
      </w:r>
      <w:r w:rsidRPr="00421D5D">
        <w:t xml:space="preserve"> system projects that deliver safe</w:t>
      </w:r>
      <w:r w:rsidR="00B70FA3">
        <w:t xml:space="preserve"> and</w:t>
      </w:r>
      <w:r w:rsidRPr="00421D5D">
        <w:t xml:space="preserve"> dependable service</w:t>
      </w:r>
      <w:r>
        <w:t>,</w:t>
      </w:r>
      <w:r w:rsidRPr="00421D5D">
        <w:t xml:space="preserve"> meet regulatory requirements, and meet customer </w:t>
      </w:r>
      <w:r w:rsidR="00B70FA3">
        <w:t>needs</w:t>
      </w:r>
      <w:r w:rsidRPr="00421D5D">
        <w:t>.</w:t>
      </w:r>
      <w:r w:rsidR="00CF26A8">
        <w:t xml:space="preserve"> </w:t>
      </w:r>
      <w:r w:rsidRPr="00421D5D">
        <w:t>The process begins with an analysis of</w:t>
      </w:r>
      <w:r>
        <w:t xml:space="preserve"> </w:t>
      </w:r>
      <w:r w:rsidRPr="00421D5D">
        <w:t>current</w:t>
      </w:r>
      <w:r>
        <w:t xml:space="preserve"> performance, </w:t>
      </w:r>
      <w:r w:rsidRPr="00421D5D">
        <w:t>existing operational challenges</w:t>
      </w:r>
      <w:r>
        <w:t>, known commitments, and anticipated</w:t>
      </w:r>
      <w:r w:rsidRPr="00421D5D">
        <w:t xml:space="preserve"> </w:t>
      </w:r>
      <w:r>
        <w:t xml:space="preserve">future need. </w:t>
      </w:r>
      <w:r w:rsidRPr="00421D5D">
        <w:t xml:space="preserve">Planning considerations (inputs) include both </w:t>
      </w:r>
      <w:r>
        <w:t xml:space="preserve">internal and external </w:t>
      </w:r>
      <w:r w:rsidRPr="00421D5D">
        <w:t xml:space="preserve">factors, </w:t>
      </w:r>
      <w:r>
        <w:t xml:space="preserve">such as customer needs and </w:t>
      </w:r>
      <w:r w:rsidRPr="00421D5D">
        <w:t>load</w:t>
      </w:r>
      <w:r>
        <w:t xml:space="preserve"> growth</w:t>
      </w:r>
      <w:r w:rsidRPr="00421D5D">
        <w:t xml:space="preserve"> forecasts</w:t>
      </w:r>
      <w:r>
        <w:t xml:space="preserve"> (peak, localized, known projects, and </w:t>
      </w:r>
      <w:r>
        <w:lastRenderedPageBreak/>
        <w:t>overall system growth)</w:t>
      </w:r>
      <w:r w:rsidRPr="00421D5D">
        <w:t xml:space="preserve">, </w:t>
      </w:r>
      <w:r>
        <w:t xml:space="preserve">reliability performance, aging infrastructure, integration of resources, and timing of </w:t>
      </w:r>
      <w:r w:rsidR="002A0BD1">
        <w:t>municipal</w:t>
      </w:r>
      <w:r>
        <w:t xml:space="preserve"> sponsored projects.</w:t>
      </w:r>
      <w:r w:rsidR="00CF26A8">
        <w:t xml:space="preserve"> </w:t>
      </w:r>
      <w:r w:rsidR="00B70FA3">
        <w:t>These projects are scored against each other to assess the prioritization of system and customer needs.</w:t>
      </w:r>
      <w:r w:rsidR="00A438BA">
        <w:t xml:space="preserve"> </w:t>
      </w:r>
      <w:r w:rsidRPr="00421D5D">
        <w:t>An analysis is conducted to identify alternatives that will address the challenge.</w:t>
      </w:r>
      <w:r w:rsidR="00CF26A8">
        <w:t xml:space="preserve"> </w:t>
      </w:r>
      <w:r w:rsidRPr="00421D5D">
        <w:t>Benefits and costs are then forecasted for each alternative that meets the performance criteria.</w:t>
      </w:r>
      <w:r w:rsidR="00CF26A8">
        <w:t xml:space="preserve"> </w:t>
      </w:r>
      <w:r>
        <w:t>P</w:t>
      </w:r>
      <w:r w:rsidRPr="00421D5D">
        <w:t>lanners select and plan for the alternative that best balances customer needs,</w:t>
      </w:r>
      <w:r>
        <w:t xml:space="preserve"> system performance, regulatory compliance,</w:t>
      </w:r>
      <w:r w:rsidRPr="00421D5D">
        <w:t xml:space="preserve"> </w:t>
      </w:r>
      <w:r w:rsidR="008F475E">
        <w:t xml:space="preserve">PSE </w:t>
      </w:r>
      <w:r w:rsidRPr="00421D5D">
        <w:t>economic parameters, and local and regional plan</w:t>
      </w:r>
      <w:r>
        <w:t>s.</w:t>
      </w:r>
      <w:r w:rsidR="00CF26A8">
        <w:t xml:space="preserve"> </w:t>
      </w:r>
      <w:r>
        <w:t>PSE compares the relative costs and benefits of various solutions across multiple factors using the Investment Decision Optimization Tool (“</w:t>
      </w:r>
      <w:proofErr w:type="spellStart"/>
      <w:r>
        <w:t>iDOT</w:t>
      </w:r>
      <w:proofErr w:type="spellEnd"/>
      <w:r>
        <w:t>”) including reliability, safety, current and deferred future costs, capacity addition, and external stakeholder inputs.</w:t>
      </w:r>
      <w:r w:rsidR="00CF26A8">
        <w:t xml:space="preserve"> </w:t>
      </w:r>
      <w:r>
        <w:t>Total value is optimized across the entire portfolio of</w:t>
      </w:r>
      <w:r w:rsidR="004B2CEA">
        <w:t xml:space="preserve"> system infrastructure projects</w:t>
      </w:r>
      <w:r w:rsidR="00F37F85">
        <w:t>,</w:t>
      </w:r>
      <w:r>
        <w:t xml:space="preserve"> which results in a set of capital projects that provide maximum value to PSE customers and stakeholders.</w:t>
      </w:r>
      <w:r w:rsidR="00CF26A8">
        <w:t xml:space="preserve"> </w:t>
      </w:r>
      <w:r w:rsidR="00B70FA3">
        <w:t>While t</w:t>
      </w:r>
      <w:r>
        <w:t>he portfolio</w:t>
      </w:r>
      <w:r w:rsidR="00180E24">
        <w:t xml:space="preserve"> of capital projects</w:t>
      </w:r>
      <w:r>
        <w:t xml:space="preserve"> </w:t>
      </w:r>
      <w:r w:rsidR="00B70FA3">
        <w:t>is</w:t>
      </w:r>
      <w:r>
        <w:t xml:space="preserve"> considered final,</w:t>
      </w:r>
      <w:r w:rsidR="00F37F85">
        <w:t xml:space="preserve"> </w:t>
      </w:r>
      <w:r w:rsidR="00B70FA3">
        <w:t>many</w:t>
      </w:r>
      <w:r>
        <w:t xml:space="preserve"> </w:t>
      </w:r>
      <w:r w:rsidR="00F37F85">
        <w:t xml:space="preserve">factors may arise that change </w:t>
      </w:r>
      <w:r w:rsidR="00B70FA3">
        <w:t>PSE</w:t>
      </w:r>
      <w:r w:rsidR="00F37F85">
        <w:t xml:space="preserve">’s ability to complete the final portfolio of projects </w:t>
      </w:r>
      <w:r>
        <w:t xml:space="preserve">such as public improvement projects that arise or are </w:t>
      </w:r>
      <w:r w:rsidR="00224BC7">
        <w:t>otherwise changed</w:t>
      </w:r>
      <w:r>
        <w:t xml:space="preserve">, </w:t>
      </w:r>
      <w:r w:rsidR="00224BC7">
        <w:t xml:space="preserve">adjusted </w:t>
      </w:r>
      <w:r>
        <w:t xml:space="preserve">forecasts in </w:t>
      </w:r>
      <w:r w:rsidR="00224BC7">
        <w:t>load growth</w:t>
      </w:r>
      <w:r>
        <w:t xml:space="preserve">, or </w:t>
      </w:r>
      <w:r w:rsidR="00224BC7">
        <w:t xml:space="preserve">other external factors such as </w:t>
      </w:r>
      <w:r>
        <w:t>project delays due to permitting</w:t>
      </w:r>
      <w:r w:rsidR="003E508E">
        <w:t>.</w:t>
      </w:r>
      <w:r w:rsidR="00CF26A8">
        <w:t xml:space="preserve"> </w:t>
      </w:r>
      <w:r w:rsidR="003E508E">
        <w:t>Although such factors may cause individual projects to change,</w:t>
      </w:r>
      <w:r>
        <w:t xml:space="preserve"> the total portfolio financial forecast remains within established budget parameters.</w:t>
      </w:r>
    </w:p>
    <w:p w:rsidR="00CF26A8" w:rsidRPr="00CF26A8" w:rsidRDefault="003525BA" w:rsidP="00CF26A8">
      <w:pPr>
        <w:pStyle w:val="answer"/>
        <w:keepNext/>
        <w:keepLines/>
        <w:ind w:firstLine="0"/>
        <w:rPr>
          <w:i/>
        </w:rPr>
      </w:pPr>
      <w:proofErr w:type="spellStart"/>
      <w:r w:rsidRPr="00CF26A8">
        <w:rPr>
          <w:i/>
        </w:rPr>
        <w:t>DIMP</w:t>
      </w:r>
      <w:proofErr w:type="spellEnd"/>
      <w:r w:rsidRPr="00CF26A8">
        <w:rPr>
          <w:i/>
        </w:rPr>
        <w:t xml:space="preserve"> and </w:t>
      </w:r>
      <w:proofErr w:type="spellStart"/>
      <w:r w:rsidRPr="00CF26A8">
        <w:rPr>
          <w:i/>
        </w:rPr>
        <w:t>TIMP</w:t>
      </w:r>
      <w:proofErr w:type="spellEnd"/>
    </w:p>
    <w:p w:rsidR="00641EE0" w:rsidRDefault="00E428FF" w:rsidP="00CF26A8">
      <w:pPr>
        <w:pStyle w:val="answer"/>
        <w:ind w:firstLine="0"/>
      </w:pPr>
      <w:r>
        <w:t xml:space="preserve">PSE has developed and </w:t>
      </w:r>
      <w:r w:rsidR="003525BA">
        <w:t>adheres to its Distribution Integrity Management Program Plan (“</w:t>
      </w:r>
      <w:proofErr w:type="spellStart"/>
      <w:r w:rsidR="003525BA">
        <w:t>DIMP</w:t>
      </w:r>
      <w:proofErr w:type="spellEnd"/>
      <w:r w:rsidR="003525BA">
        <w:t>”) and Transmission Integrity Management Program Plan (“</w:t>
      </w:r>
      <w:proofErr w:type="spellStart"/>
      <w:r w:rsidR="003525BA">
        <w:t>TIMP</w:t>
      </w:r>
      <w:proofErr w:type="spellEnd"/>
      <w:r w:rsidR="003525BA">
        <w:t>”)</w:t>
      </w:r>
      <w:r w:rsidR="00116105">
        <w:t xml:space="preserve">, </w:t>
      </w:r>
      <w:r w:rsidR="00116105">
        <w:lastRenderedPageBreak/>
        <w:t>which are a critical part of the planning process with respect to pipeline integrity</w:t>
      </w:r>
      <w:r w:rsidR="003525BA">
        <w:t>.</w:t>
      </w:r>
      <w:r w:rsidR="00EA7A3A">
        <w:t xml:space="preserve"> </w:t>
      </w:r>
      <w:r w:rsidR="002B2814">
        <w:t>These plans</w:t>
      </w:r>
      <w:r w:rsidR="00180E24">
        <w:t>: (i)</w:t>
      </w:r>
      <w:r w:rsidR="002B2814" w:rsidRPr="007B60F7">
        <w:rPr>
          <w:rFonts w:ascii="TimesNewRomanPSMT" w:hAnsi="TimesNewRomanPSMT" w:cs="TimesNewRomanPSMT"/>
        </w:rPr>
        <w:t xml:space="preserve"> </w:t>
      </w:r>
      <w:r w:rsidR="002B2814">
        <w:rPr>
          <w:rFonts w:ascii="TimesNewRomanPSMT" w:hAnsi="TimesNewRomanPSMT" w:cs="TimesNewRomanPSMT"/>
        </w:rPr>
        <w:t>integrate reasonabl</w:t>
      </w:r>
      <w:r w:rsidR="00255900">
        <w:rPr>
          <w:rFonts w:ascii="TimesNewRomanPSMT" w:hAnsi="TimesNewRomanPSMT" w:cs="TimesNewRomanPSMT"/>
        </w:rPr>
        <w:t>e and</w:t>
      </w:r>
      <w:r w:rsidR="002B2814">
        <w:rPr>
          <w:rFonts w:ascii="TimesNewRomanPSMT" w:hAnsi="TimesNewRomanPSMT" w:cs="TimesNewRomanPSMT"/>
        </w:rPr>
        <w:t xml:space="preserve"> available information about </w:t>
      </w:r>
      <w:r w:rsidR="00255900">
        <w:rPr>
          <w:rFonts w:ascii="TimesNewRomanPSMT" w:hAnsi="TimesNewRomanPSMT" w:cs="TimesNewRomanPSMT"/>
        </w:rPr>
        <w:t>the</w:t>
      </w:r>
      <w:r w:rsidR="002B2814">
        <w:rPr>
          <w:rFonts w:ascii="TimesNewRomanPSMT" w:hAnsi="TimesNewRomanPSMT" w:cs="TimesNewRomanPSMT"/>
        </w:rPr>
        <w:t xml:space="preserve"> pipelines, </w:t>
      </w:r>
      <w:r w:rsidR="00180E24">
        <w:rPr>
          <w:rFonts w:ascii="TimesNewRomanPSMT" w:hAnsi="TimesNewRomanPSMT" w:cs="TimesNewRomanPSMT"/>
        </w:rPr>
        <w:t xml:space="preserve">(ii) </w:t>
      </w:r>
      <w:r w:rsidR="002B2814">
        <w:rPr>
          <w:rFonts w:ascii="TimesNewRomanPSMT" w:hAnsi="TimesNewRomanPSMT" w:cs="TimesNewRomanPSMT"/>
        </w:rPr>
        <w:t xml:space="preserve">consider the likelihood and consequence of </w:t>
      </w:r>
      <w:r w:rsidR="004D6CEB">
        <w:rPr>
          <w:rFonts w:ascii="TimesNewRomanPSMT" w:hAnsi="TimesNewRomanPSMT" w:cs="TimesNewRomanPSMT"/>
        </w:rPr>
        <w:t>failure</w:t>
      </w:r>
      <w:r w:rsidR="00180E24">
        <w:rPr>
          <w:rFonts w:ascii="TimesNewRomanPSMT" w:hAnsi="TimesNewRomanPSMT" w:cs="TimesNewRomanPSMT"/>
        </w:rPr>
        <w:t>, (iii)</w:t>
      </w:r>
      <w:r w:rsidR="002B2814">
        <w:rPr>
          <w:rFonts w:ascii="TimesNewRomanPSMT" w:hAnsi="TimesNewRomanPSMT" w:cs="TimesNewRomanPSMT"/>
        </w:rPr>
        <w:t xml:space="preserve"> identify </w:t>
      </w:r>
      <w:r w:rsidR="00255900">
        <w:rPr>
          <w:rFonts w:ascii="TimesNewRomanPSMT" w:hAnsi="TimesNewRomanPSMT" w:cs="TimesNewRomanPSMT"/>
        </w:rPr>
        <w:t>and evaluate</w:t>
      </w:r>
      <w:r w:rsidR="00A438BA">
        <w:rPr>
          <w:rFonts w:ascii="TimesNewRomanPSMT" w:hAnsi="TimesNewRomanPSMT" w:cs="TimesNewRomanPSMT"/>
        </w:rPr>
        <w:t xml:space="preserve"> </w:t>
      </w:r>
      <w:r w:rsidR="002B2814">
        <w:rPr>
          <w:rFonts w:ascii="TimesNewRomanPSMT" w:hAnsi="TimesNewRomanPSMT" w:cs="TimesNewRomanPSMT"/>
        </w:rPr>
        <w:t>the appropriate mitigati</w:t>
      </w:r>
      <w:r w:rsidR="00255900">
        <w:rPr>
          <w:rFonts w:ascii="TimesNewRomanPSMT" w:hAnsi="TimesNewRomanPSMT" w:cs="TimesNewRomanPSMT"/>
        </w:rPr>
        <w:t>ng</w:t>
      </w:r>
      <w:r w:rsidR="002B2814">
        <w:rPr>
          <w:rFonts w:ascii="TimesNewRomanPSMT" w:hAnsi="TimesNewRomanPSMT" w:cs="TimesNewRomanPSMT"/>
        </w:rPr>
        <w:t xml:space="preserve"> measures, and </w:t>
      </w:r>
      <w:r w:rsidR="00180E24">
        <w:rPr>
          <w:rFonts w:ascii="TimesNewRomanPSMT" w:hAnsi="TimesNewRomanPSMT" w:cs="TimesNewRomanPSMT"/>
        </w:rPr>
        <w:t xml:space="preserve">(iv) </w:t>
      </w:r>
      <w:r w:rsidR="002B2814">
        <w:rPr>
          <w:rFonts w:ascii="TimesNewRomanPSMT" w:hAnsi="TimesNewRomanPSMT" w:cs="TimesNewRomanPSMT"/>
        </w:rPr>
        <w:t xml:space="preserve">update the </w:t>
      </w:r>
      <w:r w:rsidR="00255900">
        <w:rPr>
          <w:rFonts w:ascii="TimesNewRomanPSMT" w:hAnsi="TimesNewRomanPSMT" w:cs="TimesNewRomanPSMT"/>
        </w:rPr>
        <w:t>program</w:t>
      </w:r>
      <w:r w:rsidR="002B2814">
        <w:rPr>
          <w:rFonts w:ascii="TimesNewRomanPSMT" w:hAnsi="TimesNewRomanPSMT" w:cs="TimesNewRomanPSMT"/>
        </w:rPr>
        <w:t xml:space="preserve"> as appropriate. </w:t>
      </w:r>
      <w:r w:rsidR="003C6CC3">
        <w:rPr>
          <w:rFonts w:ascii="TimesNewRomanPSMT" w:hAnsi="TimesNewRomanPSMT" w:cs="TimesNewRomanPSMT"/>
        </w:rPr>
        <w:t>T</w:t>
      </w:r>
      <w:r w:rsidR="00444973">
        <w:rPr>
          <w:rFonts w:ascii="TimesNewRomanPSMT" w:hAnsi="TimesNewRomanPSMT" w:cs="TimesNewRomanPSMT"/>
        </w:rPr>
        <w:t>he highest priority risks are addressed and prioritized for funding.</w:t>
      </w:r>
      <w:r w:rsidR="00EA7A3A">
        <w:rPr>
          <w:rFonts w:ascii="TimesNewRomanPSMT" w:hAnsi="TimesNewRomanPSMT" w:cs="TimesNewRomanPSMT"/>
        </w:rPr>
        <w:t xml:space="preserve"> </w:t>
      </w:r>
      <w:r w:rsidR="008448CF">
        <w:rPr>
          <w:rFonts w:ascii="TimesNewRomanPSMT" w:hAnsi="TimesNewRomanPSMT" w:cs="TimesNewRomanPSMT"/>
        </w:rPr>
        <w:t xml:space="preserve">As an example, </w:t>
      </w:r>
      <w:r w:rsidR="00444973">
        <w:rPr>
          <w:rFonts w:ascii="TimesNewRomanPSMT" w:hAnsi="TimesNewRomanPSMT" w:cs="TimesNewRomanPSMT"/>
        </w:rPr>
        <w:t>PSE fil</w:t>
      </w:r>
      <w:r w:rsidR="003973E4">
        <w:rPr>
          <w:rFonts w:ascii="TimesNewRomanPSMT" w:hAnsi="TimesNewRomanPSMT" w:cs="TimesNewRomanPSMT"/>
        </w:rPr>
        <w:t>es a</w:t>
      </w:r>
      <w:r w:rsidR="00444973">
        <w:rPr>
          <w:rFonts w:ascii="TimesNewRomanPSMT" w:hAnsi="TimesNewRomanPSMT" w:cs="TimesNewRomanPSMT"/>
        </w:rPr>
        <w:t xml:space="preserve"> Pipeline Replacement </w:t>
      </w:r>
      <w:r w:rsidR="00BE1E68">
        <w:rPr>
          <w:rFonts w:ascii="TimesNewRomanPSMT" w:hAnsi="TimesNewRomanPSMT" w:cs="TimesNewRomanPSMT"/>
        </w:rPr>
        <w:t>Program</w:t>
      </w:r>
      <w:r w:rsidR="00D162F8">
        <w:rPr>
          <w:rFonts w:ascii="TimesNewRomanPSMT" w:hAnsi="TimesNewRomanPSMT" w:cs="TimesNewRomanPSMT"/>
        </w:rPr>
        <w:t xml:space="preserve"> (“</w:t>
      </w:r>
      <w:proofErr w:type="spellStart"/>
      <w:r w:rsidR="00D162F8">
        <w:rPr>
          <w:rFonts w:ascii="TimesNewRomanPSMT" w:hAnsi="TimesNewRomanPSMT" w:cs="TimesNewRomanPSMT"/>
        </w:rPr>
        <w:t>PRP</w:t>
      </w:r>
      <w:proofErr w:type="spellEnd"/>
      <w:r w:rsidR="00D162F8">
        <w:rPr>
          <w:rFonts w:ascii="TimesNewRomanPSMT" w:hAnsi="TimesNewRomanPSMT" w:cs="TimesNewRomanPSMT"/>
        </w:rPr>
        <w:t>”)</w:t>
      </w:r>
      <w:r w:rsidR="005C7835">
        <w:rPr>
          <w:rStyle w:val="FootnoteReference"/>
          <w:rFonts w:ascii="TimesNewRomanPSMT" w:hAnsi="TimesNewRomanPSMT"/>
        </w:rPr>
        <w:footnoteReference w:id="16"/>
      </w:r>
      <w:r w:rsidR="00444973">
        <w:rPr>
          <w:rFonts w:ascii="TimesNewRomanPSMT" w:hAnsi="TimesNewRomanPSMT" w:cs="TimesNewRomanPSMT"/>
        </w:rPr>
        <w:t xml:space="preserve"> </w:t>
      </w:r>
      <w:r w:rsidR="003973E4">
        <w:rPr>
          <w:rFonts w:ascii="TimesNewRomanPSMT" w:hAnsi="TimesNewRomanPSMT" w:cs="TimesNewRomanPSMT"/>
        </w:rPr>
        <w:t xml:space="preserve">that </w:t>
      </w:r>
      <w:r w:rsidR="00444973">
        <w:rPr>
          <w:rFonts w:ascii="TimesNewRomanPSMT" w:hAnsi="TimesNewRomanPSMT" w:cs="TimesNewRomanPSMT"/>
        </w:rPr>
        <w:t>provides transparency as to how PSE addresses the DuPont pipe</w:t>
      </w:r>
      <w:r w:rsidR="0005745B">
        <w:rPr>
          <w:rFonts w:ascii="TimesNewRomanPSMT" w:hAnsi="TimesNewRomanPSMT" w:cs="TimesNewRomanPSMT"/>
        </w:rPr>
        <w:t xml:space="preserve"> and</w:t>
      </w:r>
      <w:r w:rsidR="00444973">
        <w:rPr>
          <w:rFonts w:ascii="TimesNewRomanPSMT" w:hAnsi="TimesNewRomanPSMT" w:cs="TimesNewRomanPSMT"/>
        </w:rPr>
        <w:t xml:space="preserve"> </w:t>
      </w:r>
      <w:r w:rsidR="0005745B">
        <w:rPr>
          <w:rFonts w:ascii="TimesNewRomanPSMT" w:hAnsi="TimesNewRomanPSMT" w:cs="TimesNewRomanPSMT"/>
        </w:rPr>
        <w:t xml:space="preserve">older vintage steel wrapped mains and services </w:t>
      </w:r>
      <w:r w:rsidR="00444973">
        <w:rPr>
          <w:rFonts w:ascii="TimesNewRomanPSMT" w:hAnsi="TimesNewRomanPSMT" w:cs="TimesNewRomanPSMT"/>
        </w:rPr>
        <w:t>within the system.</w:t>
      </w:r>
    </w:p>
    <w:p w:rsidR="003525BA" w:rsidRPr="008F475E" w:rsidRDefault="003525BA" w:rsidP="008F475E">
      <w:pPr>
        <w:pStyle w:val="question"/>
      </w:pPr>
      <w:r w:rsidRPr="00C82FC7">
        <w:rPr>
          <w:bCs/>
        </w:rPr>
        <w:t>Q.</w:t>
      </w:r>
      <w:r w:rsidRPr="00C82FC7">
        <w:rPr>
          <w:bCs/>
        </w:rPr>
        <w:tab/>
      </w:r>
      <w:r w:rsidR="00DF1484" w:rsidRPr="00C82FC7">
        <w:rPr>
          <w:bCs/>
        </w:rPr>
        <w:t>Please explain h</w:t>
      </w:r>
      <w:r w:rsidRPr="00C82FC7">
        <w:rPr>
          <w:bCs/>
        </w:rPr>
        <w:t>ow these processes drive</w:t>
      </w:r>
      <w:r w:rsidR="00DF1484" w:rsidRPr="00C82FC7">
        <w:rPr>
          <w:bCs/>
        </w:rPr>
        <w:t xml:space="preserve"> </w:t>
      </w:r>
      <w:r w:rsidR="00DF1484">
        <w:rPr>
          <w:bCs/>
        </w:rPr>
        <w:t xml:space="preserve">PSE’s </w:t>
      </w:r>
      <w:r w:rsidR="00DF1484" w:rsidRPr="00C82FC7">
        <w:rPr>
          <w:bCs/>
        </w:rPr>
        <w:t xml:space="preserve">decisions regarding capital </w:t>
      </w:r>
      <w:r w:rsidRPr="00C82FC7">
        <w:rPr>
          <w:bCs/>
        </w:rPr>
        <w:t>investments</w:t>
      </w:r>
      <w:r w:rsidR="00DF1484">
        <w:rPr>
          <w:bCs/>
        </w:rPr>
        <w:t>.</w:t>
      </w:r>
    </w:p>
    <w:p w:rsidR="00F6547F" w:rsidRDefault="003525BA" w:rsidP="008F475E">
      <w:pPr>
        <w:pStyle w:val="answer"/>
      </w:pPr>
      <w:r>
        <w:t>A.</w:t>
      </w:r>
      <w:r>
        <w:tab/>
        <w:t xml:space="preserve">PSE’s application of these processes towards </w:t>
      </w:r>
      <w:r w:rsidR="00AB6151">
        <w:t xml:space="preserve">its key </w:t>
      </w:r>
      <w:r>
        <w:t>objectives results in a multi-year plan</w:t>
      </w:r>
      <w:r w:rsidR="00DF1484">
        <w:t xml:space="preserve"> for capital investment spending</w:t>
      </w:r>
      <w:r>
        <w:t>.</w:t>
      </w:r>
      <w:r w:rsidR="00EA7A3A">
        <w:t xml:space="preserve"> </w:t>
      </w:r>
      <w:r>
        <w:t>Since 2011, PSE has invested $</w:t>
      </w:r>
      <w:r w:rsidR="00BD0308">
        <w:t>894</w:t>
      </w:r>
      <w:r w:rsidR="0099256A">
        <w:t xml:space="preserve"> million</w:t>
      </w:r>
      <w:r>
        <w:t xml:space="preserve"> in its </w:t>
      </w:r>
      <w:r w:rsidR="009D0B90">
        <w:t xml:space="preserve">natural gas </w:t>
      </w:r>
      <w:r>
        <w:t>system</w:t>
      </w:r>
      <w:r w:rsidR="00545E0D">
        <w:t>.</w:t>
      </w:r>
      <w:r w:rsidR="009860B3">
        <w:rPr>
          <w:rStyle w:val="FootnoteReference"/>
        </w:rPr>
        <w:footnoteReference w:id="17"/>
      </w:r>
      <w:r w:rsidR="00EA7A3A">
        <w:t xml:space="preserve"> </w:t>
      </w:r>
      <w:r w:rsidR="0069495F">
        <w:t xml:space="preserve">These investments drive improvements in system integrity and reliability resulting in </w:t>
      </w:r>
      <w:r w:rsidR="00710BBD">
        <w:t xml:space="preserve">increased public safety through </w:t>
      </w:r>
      <w:r w:rsidR="0069495F">
        <w:t>leak and risk reduction</w:t>
      </w:r>
      <w:r w:rsidR="009D0B90">
        <w:t>.</w:t>
      </w:r>
      <w:r w:rsidR="00EA7A3A">
        <w:t xml:space="preserve"> </w:t>
      </w:r>
      <w:r w:rsidR="009D0B90">
        <w:t>These investments also</w:t>
      </w:r>
      <w:r w:rsidR="0069495F">
        <w:t xml:space="preserve"> support customer growth and </w:t>
      </w:r>
      <w:r w:rsidR="007D487B">
        <w:t xml:space="preserve">allow PSE to effectively and safely relocate natural gas </w:t>
      </w:r>
      <w:r w:rsidR="0069495F">
        <w:t xml:space="preserve">infrastructure </w:t>
      </w:r>
      <w:r w:rsidR="00AD29C6">
        <w:t xml:space="preserve">when it </w:t>
      </w:r>
      <w:r w:rsidR="007D487B">
        <w:t xml:space="preserve">is located in an area that </w:t>
      </w:r>
      <w:r w:rsidR="0069495F">
        <w:t>conflict</w:t>
      </w:r>
      <w:r w:rsidR="00AD29C6">
        <w:t>s</w:t>
      </w:r>
      <w:r w:rsidR="0069495F">
        <w:t xml:space="preserve"> with </w:t>
      </w:r>
      <w:r w:rsidR="00AD29C6">
        <w:t>public improvement work undertaken by cities and counties.</w:t>
      </w:r>
      <w:r w:rsidR="00EA7A3A">
        <w:t xml:space="preserve"> </w:t>
      </w:r>
      <w:r w:rsidR="00432549">
        <w:t>The graph below demonstrates the spending for each of these categories of investmen</w:t>
      </w:r>
      <w:r w:rsidR="00C22773">
        <w:t>ts since 2011.</w:t>
      </w:r>
    </w:p>
    <w:p w:rsidR="00C22773" w:rsidRPr="00CF26A8" w:rsidRDefault="00C22773" w:rsidP="00CF26A8">
      <w:pPr>
        <w:pStyle w:val="answer"/>
        <w:keepNext/>
        <w:keepLines/>
        <w:spacing w:after="60" w:line="240" w:lineRule="auto"/>
        <w:jc w:val="center"/>
        <w:rPr>
          <w:b/>
        </w:rPr>
      </w:pPr>
      <w:r w:rsidRPr="00CF26A8">
        <w:rPr>
          <w:b/>
        </w:rPr>
        <w:lastRenderedPageBreak/>
        <w:t>Figure 1</w:t>
      </w:r>
      <w:r w:rsidR="00EA7A3A">
        <w:rPr>
          <w:b/>
        </w:rPr>
        <w:t>.</w:t>
      </w:r>
      <w:r w:rsidRPr="00CF26A8">
        <w:rPr>
          <w:b/>
        </w:rPr>
        <w:t xml:space="preserve"> </w:t>
      </w:r>
      <w:r w:rsidR="00F5343B" w:rsidRPr="00CF26A8">
        <w:rPr>
          <w:b/>
        </w:rPr>
        <w:t xml:space="preserve">Actual </w:t>
      </w:r>
      <w:r w:rsidR="009E4D7A" w:rsidRPr="00CF26A8">
        <w:rPr>
          <w:b/>
        </w:rPr>
        <w:t>Capital Expenditures by Category</w:t>
      </w:r>
      <w:r w:rsidR="00F5343B" w:rsidRPr="00CF26A8">
        <w:rPr>
          <w:b/>
        </w:rPr>
        <w:t>:</w:t>
      </w:r>
      <w:r w:rsidR="00EA7A3A">
        <w:rPr>
          <w:b/>
        </w:rPr>
        <w:t xml:space="preserve"> </w:t>
      </w:r>
      <w:r w:rsidR="00F5343B" w:rsidRPr="00CF26A8">
        <w:rPr>
          <w:b/>
        </w:rPr>
        <w:t>2011 through 9/30/2016</w:t>
      </w:r>
    </w:p>
    <w:p w:rsidR="00BD4E00" w:rsidRDefault="00C22773" w:rsidP="00CF26A8">
      <w:pPr>
        <w:pStyle w:val="answer"/>
        <w:jc w:val="center"/>
      </w:pPr>
      <w:r>
        <w:rPr>
          <w:noProof/>
          <w:lang w:eastAsia="en-US"/>
        </w:rPr>
        <w:drawing>
          <wp:inline distT="0" distB="0" distL="0" distR="0" wp14:anchorId="356525BF" wp14:editId="0465F159">
            <wp:extent cx="4752975" cy="260960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4996" cy="2610712"/>
                    </a:xfrm>
                    <a:prstGeom prst="rect">
                      <a:avLst/>
                    </a:prstGeom>
                    <a:noFill/>
                  </pic:spPr>
                </pic:pic>
              </a:graphicData>
            </a:graphic>
          </wp:inline>
        </w:drawing>
      </w:r>
    </w:p>
    <w:p w:rsidR="008B487E" w:rsidRDefault="008B487E" w:rsidP="00CF26A8">
      <w:pPr>
        <w:pStyle w:val="answer"/>
        <w:ind w:firstLine="0"/>
      </w:pPr>
      <w:r>
        <w:t>Please see Exhibit No. ___(BKG-3).</w:t>
      </w:r>
    </w:p>
    <w:p w:rsidR="00641EE0" w:rsidRPr="008F475E" w:rsidRDefault="00641EE0" w:rsidP="008F475E">
      <w:pPr>
        <w:pStyle w:val="question"/>
      </w:pPr>
      <w:r w:rsidRPr="00C82FC7">
        <w:rPr>
          <w:szCs w:val="24"/>
        </w:rPr>
        <w:t>Q.</w:t>
      </w:r>
      <w:r w:rsidRPr="00C82FC7">
        <w:rPr>
          <w:szCs w:val="24"/>
        </w:rPr>
        <w:tab/>
        <w:t xml:space="preserve">What are the </w:t>
      </w:r>
      <w:r w:rsidR="00405826" w:rsidRPr="00C82FC7">
        <w:rPr>
          <w:szCs w:val="24"/>
        </w:rPr>
        <w:t xml:space="preserve">key accomplishments </w:t>
      </w:r>
      <w:r w:rsidR="00C514EA" w:rsidRPr="00C82FC7">
        <w:rPr>
          <w:szCs w:val="24"/>
        </w:rPr>
        <w:t xml:space="preserve">and </w:t>
      </w:r>
      <w:r w:rsidRPr="00C82FC7">
        <w:rPr>
          <w:szCs w:val="24"/>
        </w:rPr>
        <w:t>benefits to customer</w:t>
      </w:r>
      <w:r w:rsidR="000B7DBE">
        <w:rPr>
          <w:szCs w:val="24"/>
        </w:rPr>
        <w:t>s</w:t>
      </w:r>
      <w:r w:rsidRPr="00C82FC7">
        <w:rPr>
          <w:szCs w:val="24"/>
        </w:rPr>
        <w:t xml:space="preserve"> from these processes and investments?</w:t>
      </w:r>
    </w:p>
    <w:p w:rsidR="003C6CC3" w:rsidRDefault="00641EE0" w:rsidP="008F475E">
      <w:pPr>
        <w:pStyle w:val="answer"/>
      </w:pPr>
      <w:r>
        <w:t>A.</w:t>
      </w:r>
      <w:r>
        <w:tab/>
      </w:r>
      <w:r w:rsidRPr="00883CE3">
        <w:t>Since 201</w:t>
      </w:r>
      <w:r>
        <w:t xml:space="preserve">1, </w:t>
      </w:r>
      <w:r w:rsidRPr="00883CE3">
        <w:t xml:space="preserve">PSE has improved the </w:t>
      </w:r>
      <w:r>
        <w:t>integrity of its gas</w:t>
      </w:r>
      <w:r w:rsidRPr="00883CE3">
        <w:t xml:space="preserve"> system</w:t>
      </w:r>
      <w:r>
        <w:t>,</w:t>
      </w:r>
      <w:r w:rsidRPr="00883CE3">
        <w:t xml:space="preserve"> </w:t>
      </w:r>
      <w:r>
        <w:t>which allows PSE to provide</w:t>
      </w:r>
      <w:r w:rsidRPr="00883CE3">
        <w:t xml:space="preserve"> safe, dependable and efficient services </w:t>
      </w:r>
      <w:r w:rsidR="00915220">
        <w:t>to</w:t>
      </w:r>
      <w:r w:rsidRPr="00883CE3">
        <w:t xml:space="preserve"> our customers.</w:t>
      </w:r>
      <w:r w:rsidR="00EA7A3A">
        <w:t xml:space="preserve"> </w:t>
      </w:r>
      <w:r w:rsidR="00405826">
        <w:t xml:space="preserve">Key accomplishments </w:t>
      </w:r>
      <w:r w:rsidR="00C514EA">
        <w:t>are as follow</w:t>
      </w:r>
      <w:r w:rsidR="00523291">
        <w:t xml:space="preserve">s. </w:t>
      </w:r>
    </w:p>
    <w:p w:rsidR="005F2189" w:rsidRDefault="00523291" w:rsidP="00CF26A8">
      <w:pPr>
        <w:pStyle w:val="answer"/>
        <w:numPr>
          <w:ilvl w:val="0"/>
          <w:numId w:val="30"/>
        </w:numPr>
        <w:spacing w:before="0" w:after="280" w:line="240" w:lineRule="auto"/>
        <w:ind w:left="1800" w:hanging="720"/>
      </w:pPr>
      <w:r>
        <w:t>PSE r</w:t>
      </w:r>
      <w:r w:rsidR="00671716">
        <w:t xml:space="preserve">eplaced 290 miles of high risk pipe </w:t>
      </w:r>
      <w:r>
        <w:t xml:space="preserve">that was more susceptible to leakage </w:t>
      </w:r>
      <w:r w:rsidRPr="006B18E6">
        <w:t>including bare steel, wrought iron pipe, older wrapped steel and DuPont pipe.</w:t>
      </w:r>
      <w:r w:rsidR="00EA7A3A">
        <w:t xml:space="preserve"> </w:t>
      </w:r>
      <w:r w:rsidR="006459CD" w:rsidRPr="006B18E6">
        <w:t>All known</w:t>
      </w:r>
      <w:r w:rsidR="00A438C7" w:rsidRPr="006B18E6">
        <w:t xml:space="preserve"> cast iron pipe was removed prior to 2011.</w:t>
      </w:r>
      <w:r w:rsidR="00EA7A3A">
        <w:t xml:space="preserve"> </w:t>
      </w:r>
      <w:r>
        <w:t xml:space="preserve">This work has </w:t>
      </w:r>
      <w:r w:rsidR="00671716">
        <w:t>avoid</w:t>
      </w:r>
      <w:r>
        <w:t>ed</w:t>
      </w:r>
      <w:r w:rsidR="00B41EB3">
        <w:t xml:space="preserve"> an estimated 1,</w:t>
      </w:r>
      <w:r w:rsidR="00165697">
        <w:t>2</w:t>
      </w:r>
      <w:r w:rsidR="005F2189">
        <w:t>00 leaks over the previous five year</w:t>
      </w:r>
      <w:r>
        <w:t xml:space="preserve"> period</w:t>
      </w:r>
      <w:r w:rsidR="005F2189">
        <w:t>.</w:t>
      </w:r>
    </w:p>
    <w:p w:rsidR="005F2189" w:rsidRDefault="00523291" w:rsidP="00CF26A8">
      <w:pPr>
        <w:pStyle w:val="answer"/>
        <w:numPr>
          <w:ilvl w:val="0"/>
          <w:numId w:val="30"/>
        </w:numPr>
        <w:spacing w:before="0" w:after="280" w:line="240" w:lineRule="auto"/>
        <w:ind w:left="1800" w:hanging="720"/>
      </w:pPr>
      <w:r>
        <w:t>PSE a</w:t>
      </w:r>
      <w:r w:rsidR="008224F1">
        <w:t>dded 45</w:t>
      </w:r>
      <w:r w:rsidR="005F2189">
        <w:t>,</w:t>
      </w:r>
      <w:r w:rsidR="008224F1">
        <w:t>058</w:t>
      </w:r>
      <w:r w:rsidR="005F2189">
        <w:t xml:space="preserve"> new customers over the course of fiv</w:t>
      </w:r>
      <w:r w:rsidR="008224F1">
        <w:t>e years, yielding a total of 6</w:t>
      </w:r>
      <w:r w:rsidR="005F2189">
        <w:t>% growth in that time period.</w:t>
      </w:r>
    </w:p>
    <w:p w:rsidR="003C51A8" w:rsidRPr="008E3A90" w:rsidRDefault="003C51A8" w:rsidP="00CF26A8">
      <w:pPr>
        <w:pStyle w:val="answer"/>
        <w:numPr>
          <w:ilvl w:val="0"/>
          <w:numId w:val="30"/>
        </w:numPr>
        <w:spacing w:before="0" w:after="280" w:line="240" w:lineRule="auto"/>
        <w:ind w:left="1800" w:hanging="720"/>
      </w:pPr>
      <w:r>
        <w:t>PSE executed 555 gas</w:t>
      </w:r>
      <w:r w:rsidRPr="008E3A90">
        <w:t xml:space="preserve"> projects between 2011 and 2015 to deploy or relocate infrastructure that was in conflict with public improvement projects. The working relationships PSE established with regional government entities facilitated greater coordination and avoid</w:t>
      </w:r>
      <w:r>
        <w:t>ed</w:t>
      </w:r>
      <w:r w:rsidRPr="008E3A90">
        <w:t xml:space="preserve"> potential conflicts</w:t>
      </w:r>
      <w:r>
        <w:t>.</w:t>
      </w:r>
    </w:p>
    <w:p w:rsidR="00973BEA" w:rsidRDefault="003C51A8" w:rsidP="00CF26A8">
      <w:pPr>
        <w:pStyle w:val="answer"/>
        <w:numPr>
          <w:ilvl w:val="0"/>
          <w:numId w:val="30"/>
        </w:numPr>
        <w:spacing w:before="0" w:after="280" w:line="240" w:lineRule="auto"/>
        <w:ind w:left="1800" w:hanging="720"/>
      </w:pPr>
      <w:r>
        <w:lastRenderedPageBreak/>
        <w:t xml:space="preserve"> </w:t>
      </w:r>
      <w:r w:rsidR="00523291">
        <w:t>PSE i</w:t>
      </w:r>
      <w:r w:rsidR="00354EBC">
        <w:t xml:space="preserve">dentified </w:t>
      </w:r>
      <w:r w:rsidR="00523291">
        <w:t xml:space="preserve">and remediated </w:t>
      </w:r>
      <w:r w:rsidR="00354EBC">
        <w:t>430 sewer cross-bores</w:t>
      </w:r>
      <w:r w:rsidR="00E017D3">
        <w:t xml:space="preserve"> </w:t>
      </w:r>
      <w:r w:rsidR="00354EBC">
        <w:t>and cleared 47,831 parcels of a</w:t>
      </w:r>
      <w:r w:rsidR="00523291">
        <w:t xml:space="preserve"> potential</w:t>
      </w:r>
      <w:r w:rsidR="00354EBC">
        <w:t xml:space="preserve"> cross-bore risk.</w:t>
      </w:r>
    </w:p>
    <w:p w:rsidR="00523291" w:rsidRDefault="004E781B" w:rsidP="00CF26A8">
      <w:pPr>
        <w:pStyle w:val="answer"/>
        <w:numPr>
          <w:ilvl w:val="0"/>
          <w:numId w:val="30"/>
        </w:numPr>
        <w:spacing w:before="0" w:after="280" w:line="240" w:lineRule="auto"/>
        <w:ind w:left="1800" w:hanging="720"/>
      </w:pPr>
      <w:r>
        <w:t xml:space="preserve">PSE </w:t>
      </w:r>
      <w:r w:rsidR="00405826">
        <w:t>leak surveyed 59,485 miles of main and service pipeline.</w:t>
      </w:r>
    </w:p>
    <w:p w:rsidR="00FB71C6" w:rsidRPr="00AF51B7" w:rsidDel="009862AD" w:rsidRDefault="00FB71C6" w:rsidP="008F475E">
      <w:pPr>
        <w:pStyle w:val="question"/>
      </w:pPr>
      <w:r w:rsidRPr="00C82FC7" w:rsidDel="009862AD">
        <w:t>Q.</w:t>
      </w:r>
      <w:r w:rsidRPr="00C82FC7" w:rsidDel="009862AD">
        <w:tab/>
      </w:r>
      <w:r w:rsidRPr="00AF51B7" w:rsidDel="009862AD">
        <w:t>What drives changes in the work plan?</w:t>
      </w:r>
    </w:p>
    <w:p w:rsidR="00FB71C6" w:rsidRPr="00565970" w:rsidRDefault="00CF26A8" w:rsidP="008F475E">
      <w:pPr>
        <w:pStyle w:val="answer"/>
      </w:pPr>
      <w:r>
        <w:t>A.</w:t>
      </w:r>
      <w:r w:rsidR="00FB71C6" w:rsidDel="009862AD">
        <w:tab/>
        <w:t>While the plan and budget envision th</w:t>
      </w:r>
      <w:r w:rsidR="00D21247">
        <w:t xml:space="preserve">e completion of specific projects each year, scheduled </w:t>
      </w:r>
      <w:r w:rsidR="00FB71C6" w:rsidDel="009862AD">
        <w:t xml:space="preserve">projects can be impacted by changing requirements </w:t>
      </w:r>
      <w:r w:rsidR="00EA2F65">
        <w:t xml:space="preserve">of local </w:t>
      </w:r>
      <w:r w:rsidR="000C649F">
        <w:t>jurisdictions</w:t>
      </w:r>
      <w:r w:rsidR="00EA2F65">
        <w:t xml:space="preserve"> </w:t>
      </w:r>
      <w:r w:rsidR="00FB71C6" w:rsidDel="009862AD">
        <w:t>such as construction windows or restoration requirements</w:t>
      </w:r>
      <w:r w:rsidR="00EA2F65">
        <w:t>,</w:t>
      </w:r>
      <w:r w:rsidR="00FB71C6" w:rsidDel="009862AD">
        <w:t xml:space="preserve"> as well as </w:t>
      </w:r>
      <w:r w:rsidR="00D1151E" w:rsidDel="009862AD">
        <w:t>right</w:t>
      </w:r>
      <w:r w:rsidR="00D1151E">
        <w:t>-</w:t>
      </w:r>
      <w:r w:rsidR="00FB71C6" w:rsidDel="009862AD">
        <w:t>of</w:t>
      </w:r>
      <w:r w:rsidR="00D1151E">
        <w:t>-</w:t>
      </w:r>
      <w:r w:rsidR="00FB71C6" w:rsidDel="009862AD">
        <w:t>way challenges and public involvement</w:t>
      </w:r>
      <w:r w:rsidR="004D6CEB" w:rsidDel="009862AD">
        <w:t>,</w:t>
      </w:r>
      <w:r w:rsidR="00FB71C6" w:rsidRPr="009860B3" w:rsidDel="009862AD">
        <w:t xml:space="preserve"> </w:t>
      </w:r>
      <w:r w:rsidR="00FB71C6" w:rsidDel="009862AD">
        <w:t>all of which can change project timing and cost.</w:t>
      </w:r>
      <w:r w:rsidR="00EA7A3A">
        <w:t xml:space="preserve"> </w:t>
      </w:r>
      <w:r w:rsidR="0029714D">
        <w:t>Additionally, g</w:t>
      </w:r>
      <w:r w:rsidR="00FB71C6" w:rsidDel="009862AD">
        <w:t>rowth projection changes can cause larger capacity driven projects to be deferred or timing to change.</w:t>
      </w:r>
      <w:r w:rsidR="00EA7A3A">
        <w:t xml:space="preserve"> </w:t>
      </w:r>
      <w:r w:rsidR="00FB71C6" w:rsidDel="009862AD">
        <w:t xml:space="preserve">Pipeline safety continuous surveillance activities may </w:t>
      </w:r>
      <w:r w:rsidR="0029714D">
        <w:t>reveal</w:t>
      </w:r>
      <w:r w:rsidR="0029714D" w:rsidDel="009862AD">
        <w:t xml:space="preserve"> </w:t>
      </w:r>
      <w:r w:rsidR="00FB71C6" w:rsidDel="009862AD">
        <w:t>unsatisfactory conditions or elevate pipeline risk</w:t>
      </w:r>
      <w:r w:rsidR="0029714D">
        <w:t>,</w:t>
      </w:r>
      <w:r w:rsidR="00FB71C6" w:rsidDel="009862AD">
        <w:t xml:space="preserve"> which could cause </w:t>
      </w:r>
      <w:r w:rsidR="0029714D">
        <w:t xml:space="preserve">PSE’s </w:t>
      </w:r>
      <w:r w:rsidR="00EA2F65">
        <w:t>work priorities</w:t>
      </w:r>
      <w:r w:rsidR="00EA2F65" w:rsidDel="009862AD">
        <w:t xml:space="preserve"> </w:t>
      </w:r>
      <w:r w:rsidR="00FB71C6" w:rsidDel="009862AD">
        <w:t>to change and unplanned work to be added.</w:t>
      </w:r>
      <w:r w:rsidR="00EA7A3A">
        <w:t xml:space="preserve"> </w:t>
      </w:r>
      <w:r w:rsidR="00FB71C6" w:rsidDel="009862AD">
        <w:t xml:space="preserve">Finally, while customer growth projections are based on many factors, the actual customer work is driven by the requests made and as such can be different than </w:t>
      </w:r>
      <w:r w:rsidR="00757B92" w:rsidDel="009862AD">
        <w:t xml:space="preserve">what is </w:t>
      </w:r>
      <w:r w:rsidR="00FB71C6" w:rsidDel="009862AD">
        <w:t>planned</w:t>
      </w:r>
      <w:r w:rsidR="00757B92" w:rsidDel="009862AD">
        <w:t>.</w:t>
      </w:r>
    </w:p>
    <w:p w:rsidR="00FB71C6" w:rsidRPr="008F475E" w:rsidRDefault="00CF26A8" w:rsidP="008F475E">
      <w:pPr>
        <w:pStyle w:val="question"/>
      </w:pPr>
      <w:r>
        <w:rPr>
          <w:bCs/>
        </w:rPr>
        <w:t>Q.</w:t>
      </w:r>
      <w:r w:rsidR="00FB71C6" w:rsidRPr="009B4E79">
        <w:rPr>
          <w:bCs/>
        </w:rPr>
        <w:tab/>
      </w:r>
      <w:r w:rsidR="000466B9" w:rsidRPr="009B4E79">
        <w:rPr>
          <w:bCs/>
        </w:rPr>
        <w:t>Please d</w:t>
      </w:r>
      <w:r w:rsidR="00FB71C6" w:rsidRPr="009B4E79">
        <w:rPr>
          <w:bCs/>
        </w:rPr>
        <w:t xml:space="preserve">escribe how PSE confirms </w:t>
      </w:r>
      <w:r w:rsidR="00BF3E04" w:rsidRPr="009B4E79">
        <w:rPr>
          <w:bCs/>
        </w:rPr>
        <w:t xml:space="preserve">that its </w:t>
      </w:r>
      <w:r w:rsidR="00FB71C6" w:rsidRPr="009B4E79">
        <w:rPr>
          <w:bCs/>
        </w:rPr>
        <w:t>investments deliver the intended result.</w:t>
      </w:r>
    </w:p>
    <w:p w:rsidR="00FB71C6" w:rsidRPr="008F475E" w:rsidRDefault="00FB71C6">
      <w:pPr>
        <w:pStyle w:val="answercont"/>
        <w:ind w:hanging="720"/>
      </w:pPr>
      <w:r w:rsidRPr="008F475E">
        <w:rPr>
          <w:noProof/>
        </w:rPr>
        <w:t>A.</w:t>
      </w:r>
      <w:r w:rsidRPr="008F475E">
        <w:rPr>
          <w:noProof/>
        </w:rPr>
        <w:tab/>
      </w:r>
      <w:r w:rsidR="00CE760A" w:rsidRPr="008F475E">
        <w:t>One</w:t>
      </w:r>
      <w:r w:rsidRPr="008F475E">
        <w:t xml:space="preserve"> indicator that PSE’s </w:t>
      </w:r>
      <w:proofErr w:type="spellStart"/>
      <w:r w:rsidRPr="008F475E">
        <w:t>DIMP</w:t>
      </w:r>
      <w:proofErr w:type="spellEnd"/>
      <w:r w:rsidR="00D86BC0" w:rsidRPr="008F475E">
        <w:t xml:space="preserve">, </w:t>
      </w:r>
      <w:proofErr w:type="spellStart"/>
      <w:r w:rsidR="00D86BC0" w:rsidRPr="008F475E">
        <w:t>TIMP</w:t>
      </w:r>
      <w:proofErr w:type="spellEnd"/>
      <w:r w:rsidR="00D86BC0" w:rsidRPr="008F475E">
        <w:t xml:space="preserve">, and pipe replacement </w:t>
      </w:r>
      <w:r w:rsidRPr="008F475E">
        <w:t>programs are meeting the objectives is the decline in the number of active leaks.</w:t>
      </w:r>
      <w:r w:rsidR="00EA7A3A">
        <w:t xml:space="preserve"> </w:t>
      </w:r>
      <w:r w:rsidRPr="008F475E">
        <w:t>Since 2011, PSE has seen a decrease in</w:t>
      </w:r>
      <w:r w:rsidR="00D86BC0" w:rsidRPr="008F475E">
        <w:t xml:space="preserve"> non-hazardous</w:t>
      </w:r>
      <w:r w:rsidRPr="008F475E">
        <w:t xml:space="preserve"> </w:t>
      </w:r>
      <w:r w:rsidR="00D86BC0" w:rsidRPr="008F475E">
        <w:t>“</w:t>
      </w:r>
      <w:r w:rsidRPr="008F475E">
        <w:t>C</w:t>
      </w:r>
      <w:r w:rsidR="00D86BC0" w:rsidRPr="008F475E">
        <w:t>”</w:t>
      </w:r>
      <w:r w:rsidRPr="008F475E">
        <w:t xml:space="preserve"> leaks by approximately 61% due to the remov</w:t>
      </w:r>
      <w:r w:rsidR="00F11DB8" w:rsidRPr="008F475E">
        <w:t>al of</w:t>
      </w:r>
      <w:r w:rsidRPr="008F475E">
        <w:t xml:space="preserve"> bare steel</w:t>
      </w:r>
      <w:r w:rsidR="00F11DB8" w:rsidRPr="008F475E">
        <w:t xml:space="preserve"> pipes and</w:t>
      </w:r>
      <w:r w:rsidRPr="008F475E">
        <w:t xml:space="preserve"> </w:t>
      </w:r>
      <w:r w:rsidR="00F11DB8" w:rsidRPr="008F475E">
        <w:t xml:space="preserve">older </w:t>
      </w:r>
      <w:r w:rsidRPr="008F475E">
        <w:t>DuPont</w:t>
      </w:r>
      <w:r w:rsidR="00F11DB8" w:rsidRPr="008F475E">
        <w:t xml:space="preserve"> pipes</w:t>
      </w:r>
      <w:r w:rsidRPr="008F475E">
        <w:t>,</w:t>
      </w:r>
      <w:r w:rsidR="00F11DB8" w:rsidRPr="008F475E">
        <w:t xml:space="preserve"> as well as PSE’s work to</w:t>
      </w:r>
      <w:r w:rsidRPr="008F475E">
        <w:t xml:space="preserve"> aggressively repair the C leak</w:t>
      </w:r>
      <w:r w:rsidR="00D86BC0" w:rsidRPr="008F475E">
        <w:t>s</w:t>
      </w:r>
      <w:r w:rsidRPr="008F475E">
        <w:t>.</w:t>
      </w:r>
      <w:r w:rsidR="00EA7A3A">
        <w:t xml:space="preserve"> </w:t>
      </w:r>
      <w:r w:rsidR="00F11DB8" w:rsidRPr="008F475E">
        <w:t xml:space="preserve">PSE’s progress in reducing these leaks is shown in the </w:t>
      </w:r>
      <w:r w:rsidR="00BF3E04" w:rsidRPr="008F475E">
        <w:t>graph</w:t>
      </w:r>
      <w:r w:rsidR="00F11DB8" w:rsidRPr="008F475E">
        <w:t xml:space="preserve"> below.</w:t>
      </w:r>
    </w:p>
    <w:p w:rsidR="00C22773" w:rsidRPr="00C22773" w:rsidRDefault="00C22773" w:rsidP="00EA7A3A">
      <w:pPr>
        <w:pStyle w:val="answer"/>
        <w:keepNext/>
        <w:keepLines/>
        <w:spacing w:after="60" w:line="240" w:lineRule="auto"/>
        <w:jc w:val="center"/>
        <w:rPr>
          <w:b/>
        </w:rPr>
      </w:pPr>
      <w:r w:rsidRPr="00C22773">
        <w:rPr>
          <w:b/>
        </w:rPr>
        <w:lastRenderedPageBreak/>
        <w:t>Figure 2</w:t>
      </w:r>
      <w:r w:rsidR="00EA7A3A">
        <w:rPr>
          <w:b/>
        </w:rPr>
        <w:t xml:space="preserve">. </w:t>
      </w:r>
      <w:r w:rsidRPr="00C22773">
        <w:rPr>
          <w:b/>
        </w:rPr>
        <w:t>Active Leak Reduction</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5"/>
      </w:tblGrid>
      <w:tr w:rsidR="00FB71C6" w:rsidTr="002D389B">
        <w:trPr>
          <w:trHeight w:val="1052"/>
        </w:trPr>
        <w:tc>
          <w:tcPr>
            <w:tcW w:w="7415" w:type="dxa"/>
          </w:tcPr>
          <w:p w:rsidR="00D91000" w:rsidRDefault="00D91000" w:rsidP="00EA7A3A">
            <w:pPr>
              <w:tabs>
                <w:tab w:val="left" w:pos="0"/>
              </w:tabs>
              <w:spacing w:after="120"/>
              <w:ind w:firstLine="0"/>
              <w:jc w:val="center"/>
              <w:rPr>
                <w:noProof/>
                <w:lang w:eastAsia="en-US"/>
              </w:rPr>
            </w:pPr>
            <w:r>
              <w:rPr>
                <w:noProof/>
                <w:lang w:eastAsia="en-US"/>
              </w:rPr>
              <w:drawing>
                <wp:inline distT="0" distB="0" distL="0" distR="0" wp14:anchorId="55E89875" wp14:editId="572D9206">
                  <wp:extent cx="4239980" cy="2752725"/>
                  <wp:effectExtent l="0" t="0" r="825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stretch>
                            <a:fillRect/>
                          </a:stretch>
                        </pic:blipFill>
                        <pic:spPr>
                          <a:xfrm>
                            <a:off x="0" y="0"/>
                            <a:ext cx="4241603" cy="2753779"/>
                          </a:xfrm>
                          <a:prstGeom prst="rect">
                            <a:avLst/>
                          </a:prstGeom>
                        </pic:spPr>
                      </pic:pic>
                    </a:graphicData>
                  </a:graphic>
                </wp:inline>
              </w:drawing>
            </w:r>
          </w:p>
          <w:p w:rsidR="00FB71C6" w:rsidRDefault="00FB71C6" w:rsidP="00565970">
            <w:pPr>
              <w:tabs>
                <w:tab w:val="left" w:pos="0"/>
              </w:tabs>
              <w:spacing w:after="120"/>
              <w:ind w:firstLine="0"/>
            </w:pPr>
          </w:p>
        </w:tc>
      </w:tr>
    </w:tbl>
    <w:p w:rsidR="00C61047" w:rsidRDefault="00C61047" w:rsidP="00CC4B0F">
      <w:pPr>
        <w:pStyle w:val="answercont"/>
        <w:ind w:firstLine="0"/>
        <w:rPr>
          <w:noProof/>
        </w:rPr>
      </w:pPr>
      <w:r w:rsidRPr="006B18E6">
        <w:rPr>
          <w:noProof/>
        </w:rPr>
        <w:t xml:space="preserve">Through the addition of </w:t>
      </w:r>
      <w:r w:rsidR="00AB3372">
        <w:rPr>
          <w:noProof/>
        </w:rPr>
        <w:t xml:space="preserve">gas </w:t>
      </w:r>
      <w:r w:rsidRPr="006B18E6">
        <w:rPr>
          <w:noProof/>
        </w:rPr>
        <w:t>infrastructure</w:t>
      </w:r>
      <w:r w:rsidR="00AB3372">
        <w:rPr>
          <w:noProof/>
        </w:rPr>
        <w:t xml:space="preserve"> since 2011</w:t>
      </w:r>
      <w:r w:rsidR="002E4BEF" w:rsidRPr="006B18E6">
        <w:rPr>
          <w:noProof/>
        </w:rPr>
        <w:t>,</w:t>
      </w:r>
      <w:r w:rsidRPr="006B18E6">
        <w:rPr>
          <w:noProof/>
        </w:rPr>
        <w:t xml:space="preserve"> PSE </w:t>
      </w:r>
      <w:r w:rsidR="00AB3372">
        <w:rPr>
          <w:noProof/>
        </w:rPr>
        <w:t xml:space="preserve">has been able to keep pace with the growing load while </w:t>
      </w:r>
      <w:r w:rsidR="002A033D">
        <w:rPr>
          <w:noProof/>
        </w:rPr>
        <w:t xml:space="preserve">decreasing the use of temporary </w:t>
      </w:r>
      <w:r w:rsidR="008448CF">
        <w:rPr>
          <w:noProof/>
        </w:rPr>
        <w:t xml:space="preserve">cold </w:t>
      </w:r>
      <w:r w:rsidR="002A033D">
        <w:rPr>
          <w:noProof/>
        </w:rPr>
        <w:t>weather actions</w:t>
      </w:r>
      <w:r w:rsidR="00AB3372">
        <w:rPr>
          <w:noProof/>
        </w:rPr>
        <w:t>.</w:t>
      </w:r>
      <w:r w:rsidR="00EA7A3A">
        <w:rPr>
          <w:noProof/>
        </w:rPr>
        <w:t xml:space="preserve"> </w:t>
      </w:r>
      <w:r w:rsidR="00AB3372">
        <w:rPr>
          <w:noProof/>
        </w:rPr>
        <w:t>PSE continues to develop long range plans to ensure pipeline capacity meets demand as the load grows</w:t>
      </w:r>
      <w:r w:rsidR="004E781B" w:rsidRPr="00595098">
        <w:rPr>
          <w:noProof/>
        </w:rPr>
        <w:t>.</w:t>
      </w:r>
    </w:p>
    <w:p w:rsidR="00FB71C6" w:rsidRDefault="00D86BC0" w:rsidP="0042499C">
      <w:pPr>
        <w:pStyle w:val="answercont"/>
        <w:ind w:firstLine="0"/>
        <w:rPr>
          <w:noProof/>
        </w:rPr>
      </w:pPr>
      <w:r>
        <w:rPr>
          <w:noProof/>
        </w:rPr>
        <w:t xml:space="preserve">Through PSE’s cross bore inspection program, PSE is diminishing both the legacy risk and future risk of cross bores by inspecting </w:t>
      </w:r>
      <w:r w:rsidR="00FB71C6">
        <w:rPr>
          <w:noProof/>
        </w:rPr>
        <w:t>areas that have a higher occurrence of historical cross bores</w:t>
      </w:r>
      <w:r>
        <w:rPr>
          <w:noProof/>
        </w:rPr>
        <w:t xml:space="preserve"> and by </w:t>
      </w:r>
      <w:r w:rsidR="00405826">
        <w:rPr>
          <w:noProof/>
        </w:rPr>
        <w:t>performing</w:t>
      </w:r>
      <w:r>
        <w:rPr>
          <w:noProof/>
        </w:rPr>
        <w:t xml:space="preserve"> a “post </w:t>
      </w:r>
      <w:r w:rsidR="00FC002A">
        <w:rPr>
          <w:noProof/>
        </w:rPr>
        <w:t>work” camera</w:t>
      </w:r>
      <w:r>
        <w:rPr>
          <w:noProof/>
        </w:rPr>
        <w:t xml:space="preserve"> inspection for cross bores on newly installed pipelines</w:t>
      </w:r>
      <w:r w:rsidR="00FB71C6">
        <w:t>.</w:t>
      </w:r>
      <w:r w:rsidR="00EA7A3A">
        <w:t xml:space="preserve"> </w:t>
      </w:r>
      <w:r w:rsidR="004D788B">
        <w:t xml:space="preserve">Further, as a result of </w:t>
      </w:r>
      <w:r w:rsidR="00FB6B10">
        <w:t xml:space="preserve">PSE’s </w:t>
      </w:r>
      <w:r w:rsidR="004D788B">
        <w:t>cross bore awareness</w:t>
      </w:r>
      <w:r w:rsidR="004D788B">
        <w:rPr>
          <w:noProof/>
        </w:rPr>
        <w:t xml:space="preserve"> outreach and communication efforts, PSE </w:t>
      </w:r>
      <w:r w:rsidR="00294C5D" w:rsidRPr="0042499C">
        <w:t>has seen a</w:t>
      </w:r>
      <w:r w:rsidR="004D788B" w:rsidRPr="0042499C">
        <w:t xml:space="preserve"> </w:t>
      </w:r>
      <w:r w:rsidR="00294C5D" w:rsidRPr="0042499C">
        <w:t>trended increase of 100%</w:t>
      </w:r>
      <w:r w:rsidR="004D788B">
        <w:rPr>
          <w:noProof/>
        </w:rPr>
        <w:t xml:space="preserve"> in calls regarding blocked sewer concerns; these results indicate that PSE is providing the opportunity for the public to both prevent damage and address potential safety concerns.</w:t>
      </w:r>
    </w:p>
    <w:p w:rsidR="00641EE0" w:rsidRPr="008F475E" w:rsidRDefault="00641EE0" w:rsidP="008F475E">
      <w:pPr>
        <w:pStyle w:val="question"/>
      </w:pPr>
      <w:r w:rsidRPr="00347BB4">
        <w:lastRenderedPageBreak/>
        <w:t>Q.</w:t>
      </w:r>
      <w:r w:rsidRPr="00347BB4">
        <w:tab/>
      </w:r>
      <w:r w:rsidR="00154A7A">
        <w:t xml:space="preserve">Are there other examples of </w:t>
      </w:r>
      <w:r w:rsidR="00BF3E04">
        <w:t xml:space="preserve">changes and </w:t>
      </w:r>
      <w:r w:rsidR="00154A7A">
        <w:t>improvements that have resulted from PSE’s commitment to operational excellence</w:t>
      </w:r>
      <w:r w:rsidRPr="00347BB4">
        <w:t>?</w:t>
      </w:r>
    </w:p>
    <w:p w:rsidR="00CF26A8" w:rsidRDefault="00CE4CCD" w:rsidP="00CF26A8">
      <w:pPr>
        <w:pStyle w:val="answer"/>
      </w:pPr>
      <w:r w:rsidRPr="00C82FC7">
        <w:t>A.</w:t>
      </w:r>
      <w:r w:rsidRPr="00C82FC7">
        <w:tab/>
      </w:r>
      <w:r w:rsidR="00154A7A">
        <w:t>Yes.</w:t>
      </w:r>
      <w:r w:rsidR="00EA7A3A">
        <w:t xml:space="preserve"> </w:t>
      </w:r>
      <w:r w:rsidR="00641EE0" w:rsidRPr="00154A7A">
        <w:t>PSE’s commitment to operational excellence resulted in several changes</w:t>
      </w:r>
      <w:r w:rsidR="00387678" w:rsidRPr="00154A7A">
        <w:t xml:space="preserve"> </w:t>
      </w:r>
      <w:r w:rsidR="00766C33" w:rsidRPr="00154A7A">
        <w:t xml:space="preserve">and improvements </w:t>
      </w:r>
      <w:r w:rsidR="00641EE0" w:rsidRPr="00154A7A">
        <w:t>since 2011.</w:t>
      </w:r>
    </w:p>
    <w:p w:rsidR="00CF26A8" w:rsidRPr="00CF26A8" w:rsidRDefault="00B2279C" w:rsidP="00CF26A8">
      <w:pPr>
        <w:pStyle w:val="answer"/>
        <w:keepNext/>
        <w:keepLines/>
        <w:ind w:firstLine="0"/>
        <w:rPr>
          <w:i/>
        </w:rPr>
      </w:pPr>
      <w:r w:rsidRPr="00CF26A8">
        <w:rPr>
          <w:i/>
        </w:rPr>
        <w:t>Service Providers</w:t>
      </w:r>
    </w:p>
    <w:p w:rsidR="00CF26A8" w:rsidRDefault="00641EE0" w:rsidP="00CF26A8">
      <w:pPr>
        <w:pStyle w:val="answer"/>
        <w:ind w:firstLine="0"/>
      </w:pPr>
      <w:r>
        <w:t>By May 1, 2011 PSE had replaced its historical service provider contracted wo</w:t>
      </w:r>
      <w:r w:rsidR="00220F20">
        <w:t xml:space="preserve">rkforce with </w:t>
      </w:r>
      <w:proofErr w:type="spellStart"/>
      <w:r w:rsidR="00220F20">
        <w:t>Infrasource</w:t>
      </w:r>
      <w:proofErr w:type="spellEnd"/>
      <w:r w:rsidR="00220F20">
        <w:t xml:space="preserve"> for</w:t>
      </w:r>
      <w:r>
        <w:t xml:space="preserve"> construction and maintenance work. Then in 2016, PSE contracted with </w:t>
      </w:r>
      <w:proofErr w:type="spellStart"/>
      <w:r>
        <w:t>Hydromax</w:t>
      </w:r>
      <w:proofErr w:type="spellEnd"/>
      <w:r>
        <w:t xml:space="preserve"> USA (“</w:t>
      </w:r>
      <w:proofErr w:type="spellStart"/>
      <w:r>
        <w:t>HUSA</w:t>
      </w:r>
      <w:proofErr w:type="spellEnd"/>
      <w:r>
        <w:t>”) for leak survey work, replacing Heath and Survey and Analysis, which previously performed this work.</w:t>
      </w:r>
      <w:r w:rsidR="00EA7A3A">
        <w:t xml:space="preserve"> </w:t>
      </w:r>
      <w:r w:rsidR="008B3B56">
        <w:t xml:space="preserve">These changes brought the </w:t>
      </w:r>
      <w:r w:rsidR="009301B2" w:rsidRPr="006B18E6">
        <w:t>integrat</w:t>
      </w:r>
      <w:r w:rsidR="008B3B56" w:rsidRPr="006B18E6">
        <w:t xml:space="preserve">ion of improved </w:t>
      </w:r>
      <w:r w:rsidR="009301B2" w:rsidRPr="006B18E6">
        <w:t>technology</w:t>
      </w:r>
      <w:r w:rsidR="008B3B56" w:rsidRPr="006B18E6">
        <w:t xml:space="preserve"> </w:t>
      </w:r>
      <w:r w:rsidR="005F32E1" w:rsidRPr="006B18E6">
        <w:t>to ensure consistent work performance</w:t>
      </w:r>
      <w:r w:rsidR="00D36498" w:rsidRPr="006B18E6">
        <w:t>, including newer technology methane detection devices, improved electronic data recording tools, and advanced GPS tracking equipment.</w:t>
      </w:r>
    </w:p>
    <w:p w:rsidR="00CF26A8" w:rsidRPr="00CF26A8" w:rsidRDefault="00B2279C" w:rsidP="00CF26A8">
      <w:pPr>
        <w:pStyle w:val="answer"/>
        <w:keepNext/>
        <w:keepLines/>
        <w:ind w:firstLine="0"/>
        <w:rPr>
          <w:i/>
        </w:rPr>
      </w:pPr>
      <w:r w:rsidRPr="00CF26A8">
        <w:rPr>
          <w:i/>
        </w:rPr>
        <w:t>Structural</w:t>
      </w:r>
    </w:p>
    <w:p w:rsidR="00CF26A8" w:rsidRDefault="00C743B5" w:rsidP="00CF26A8">
      <w:pPr>
        <w:pStyle w:val="answer"/>
        <w:ind w:firstLine="0"/>
      </w:pPr>
      <w:r>
        <w:t xml:space="preserve">In July 2015 </w:t>
      </w:r>
      <w:r w:rsidR="009301B2" w:rsidRPr="009C405F">
        <w:t xml:space="preserve">PSE transitioned </w:t>
      </w:r>
      <w:r w:rsidR="00B3611A" w:rsidRPr="009C405F">
        <w:t xml:space="preserve">routine </w:t>
      </w:r>
      <w:r w:rsidR="009301B2" w:rsidRPr="009C405F">
        <w:t>preconstruction work</w:t>
      </w:r>
      <w:r w:rsidR="00B3611A" w:rsidRPr="009C405F">
        <w:t>, including design, project management and customer interface</w:t>
      </w:r>
      <w:r w:rsidR="009301B2" w:rsidRPr="009C405F">
        <w:t xml:space="preserve"> from its gas and electric ser</w:t>
      </w:r>
      <w:r w:rsidR="007C7FBD" w:rsidRPr="009C405F">
        <w:t>vice providers to PSE.</w:t>
      </w:r>
      <w:r w:rsidR="00EA7A3A">
        <w:t xml:space="preserve"> </w:t>
      </w:r>
      <w:r w:rsidR="007C7FBD" w:rsidRPr="009C405F">
        <w:t>Since 2000</w:t>
      </w:r>
      <w:r w:rsidR="009301B2" w:rsidRPr="009C405F">
        <w:t xml:space="preserve"> PSE</w:t>
      </w:r>
      <w:r w:rsidR="004D788B" w:rsidRPr="009C405F">
        <w:t xml:space="preserve"> had</w:t>
      </w:r>
      <w:r w:rsidR="009301B2" w:rsidRPr="009C405F">
        <w:t xml:space="preserve"> utilized a service provider </w:t>
      </w:r>
      <w:r w:rsidR="004D788B" w:rsidRPr="009C405F">
        <w:t xml:space="preserve">to provide </w:t>
      </w:r>
      <w:r w:rsidR="009301B2" w:rsidRPr="009C405F">
        <w:t>both gas and electric services from customer initiation and project management</w:t>
      </w:r>
      <w:r>
        <w:t xml:space="preserve"> through construction.</w:t>
      </w:r>
      <w:r w:rsidR="00EA7A3A">
        <w:t xml:space="preserve"> </w:t>
      </w:r>
      <w:r>
        <w:t>In 2014</w:t>
      </w:r>
      <w:r w:rsidR="009301B2" w:rsidRPr="009C405F">
        <w:t xml:space="preserve"> PSE recognized </w:t>
      </w:r>
      <w:r w:rsidR="00B3611A" w:rsidRPr="009C405F">
        <w:t xml:space="preserve">that a change </w:t>
      </w:r>
      <w:r w:rsidR="004D788B" w:rsidRPr="009C405F">
        <w:t xml:space="preserve">for the preconstruction work </w:t>
      </w:r>
      <w:r w:rsidR="00B3611A" w:rsidRPr="009C405F">
        <w:t xml:space="preserve">would </w:t>
      </w:r>
      <w:r w:rsidR="004D788B" w:rsidRPr="009C405F">
        <w:t xml:space="preserve">afford </w:t>
      </w:r>
      <w:r w:rsidR="00B3611A" w:rsidRPr="009C405F">
        <w:t xml:space="preserve">the opportunity to </w:t>
      </w:r>
      <w:r w:rsidR="00AD5838">
        <w:t xml:space="preserve">improve customer </w:t>
      </w:r>
      <w:r w:rsidR="00524843">
        <w:t xml:space="preserve">service and assure sustainable workforce expertise </w:t>
      </w:r>
      <w:r w:rsidR="00EC42E9" w:rsidRPr="009C405F">
        <w:t>needed for this important work</w:t>
      </w:r>
      <w:r w:rsidR="004D788B" w:rsidRPr="009C405F">
        <w:t xml:space="preserve"> going forward</w:t>
      </w:r>
      <w:r w:rsidR="00EC42E9" w:rsidRPr="006B18E6">
        <w:t>.</w:t>
      </w:r>
      <w:r w:rsidR="00EA7A3A">
        <w:t xml:space="preserve"> </w:t>
      </w:r>
      <w:r w:rsidR="00CD64E4">
        <w:t xml:space="preserve">This change provides </w:t>
      </w:r>
      <w:r w:rsidR="00B61F5A">
        <w:t xml:space="preserve">PSE greater transparency </w:t>
      </w:r>
      <w:r w:rsidR="00CD64E4">
        <w:t>in</w:t>
      </w:r>
      <w:r w:rsidR="00B61F5A">
        <w:t xml:space="preserve">to </w:t>
      </w:r>
      <w:r w:rsidR="00CD64E4">
        <w:t xml:space="preserve">the </w:t>
      </w:r>
      <w:r w:rsidR="00B61F5A">
        <w:t xml:space="preserve">work processes and </w:t>
      </w:r>
      <w:r w:rsidR="00CD64E4">
        <w:t>en</w:t>
      </w:r>
      <w:r w:rsidR="00B61F5A">
        <w:t>able</w:t>
      </w:r>
      <w:r w:rsidR="00CD64E4">
        <w:t xml:space="preserve">s </w:t>
      </w:r>
      <w:r w:rsidR="008F475E">
        <w:t>PSE</w:t>
      </w:r>
      <w:r w:rsidR="00B61F5A">
        <w:t xml:space="preserve"> to coordinate all work more effectively.</w:t>
      </w:r>
      <w:r w:rsidR="00EA7A3A">
        <w:t xml:space="preserve"> </w:t>
      </w:r>
      <w:r w:rsidR="00B61F5A">
        <w:t xml:space="preserve">Continuous </w:t>
      </w:r>
      <w:r w:rsidR="00B61F5A">
        <w:lastRenderedPageBreak/>
        <w:t>improvements of work processes will drive additional efficiencies moving forward.</w:t>
      </w:r>
      <w:r w:rsidR="00EA7A3A">
        <w:t xml:space="preserve"> </w:t>
      </w:r>
      <w:r w:rsidR="00766C33" w:rsidRPr="006B18E6">
        <w:t>S</w:t>
      </w:r>
      <w:r>
        <w:t>ince making this change</w:t>
      </w:r>
      <w:r w:rsidR="00766C33" w:rsidRPr="006B18E6">
        <w:t xml:space="preserve"> PSE has seen </w:t>
      </w:r>
      <w:r w:rsidR="00065BE3" w:rsidRPr="006B18E6">
        <w:t>a</w:t>
      </w:r>
      <w:r w:rsidR="00766C33" w:rsidRPr="006B18E6">
        <w:t xml:space="preserve"> </w:t>
      </w:r>
      <w:r w:rsidR="00065BE3" w:rsidRPr="006B18E6">
        <w:t>25</w:t>
      </w:r>
      <w:r w:rsidR="00766C33" w:rsidRPr="006B18E6">
        <w:t>% reduction in construction related complaints</w:t>
      </w:r>
      <w:r w:rsidR="00777C40">
        <w:t xml:space="preserve"> when comparing performance in </w:t>
      </w:r>
      <w:r w:rsidR="000B5E08" w:rsidRPr="006B18E6">
        <w:t>2014</w:t>
      </w:r>
      <w:r w:rsidR="00777C40">
        <w:t>-</w:t>
      </w:r>
      <w:r w:rsidR="000B5E08" w:rsidRPr="006B18E6">
        <w:t>2015</w:t>
      </w:r>
      <w:r w:rsidR="00AF6B8A">
        <w:t xml:space="preserve"> </w:t>
      </w:r>
      <w:r w:rsidR="000B5E08" w:rsidRPr="006B18E6">
        <w:t xml:space="preserve">to </w:t>
      </w:r>
      <w:r w:rsidR="00777C40">
        <w:t xml:space="preserve">performance in </w:t>
      </w:r>
      <w:r w:rsidR="000B5E08" w:rsidRPr="006B18E6">
        <w:t>2015</w:t>
      </w:r>
      <w:r w:rsidR="00777C40">
        <w:t>-</w:t>
      </w:r>
      <w:r w:rsidR="000B5E08" w:rsidRPr="006B18E6">
        <w:t>2016</w:t>
      </w:r>
      <w:r w:rsidR="00766C33" w:rsidRPr="006B18E6">
        <w:t>.</w:t>
      </w:r>
      <w:r w:rsidR="00EA7A3A">
        <w:t xml:space="preserve"> </w:t>
      </w:r>
      <w:r w:rsidR="00B61F5A">
        <w:t xml:space="preserve">PSE’s </w:t>
      </w:r>
      <w:r w:rsidR="008448CF">
        <w:t>costs for</w:t>
      </w:r>
      <w:r w:rsidR="00B61F5A">
        <w:t xml:space="preserve"> preconstruction work </w:t>
      </w:r>
      <w:r w:rsidR="008448CF">
        <w:t>is comparable to costs prior to the transition</w:t>
      </w:r>
      <w:r w:rsidR="00B61F5A">
        <w:t>.</w:t>
      </w:r>
      <w:r w:rsidR="00EA7A3A">
        <w:t xml:space="preserve"> </w:t>
      </w:r>
      <w:r w:rsidR="004D788B" w:rsidRPr="006B18E6">
        <w:t>The construction scope of work remains with the service providers.</w:t>
      </w:r>
      <w:r w:rsidR="004D788B" w:rsidRPr="009C405F">
        <w:t xml:space="preserve"> </w:t>
      </w:r>
    </w:p>
    <w:p w:rsidR="00CF26A8" w:rsidRPr="00CF26A8" w:rsidRDefault="00B2279C" w:rsidP="00CF26A8">
      <w:pPr>
        <w:pStyle w:val="answer"/>
        <w:keepNext/>
        <w:keepLines/>
        <w:ind w:firstLine="0"/>
        <w:rPr>
          <w:i/>
        </w:rPr>
      </w:pPr>
      <w:r w:rsidRPr="00CF26A8">
        <w:rPr>
          <w:i/>
        </w:rPr>
        <w:t>Processes</w:t>
      </w:r>
      <w:r w:rsidR="00EC42E9" w:rsidRPr="00CF26A8">
        <w:rPr>
          <w:i/>
        </w:rPr>
        <w:t xml:space="preserve"> and </w:t>
      </w:r>
      <w:r w:rsidR="00A939C0" w:rsidRPr="00CF26A8">
        <w:rPr>
          <w:i/>
        </w:rPr>
        <w:t>W</w:t>
      </w:r>
      <w:r w:rsidR="00EC42E9" w:rsidRPr="00CF26A8">
        <w:rPr>
          <w:i/>
        </w:rPr>
        <w:t xml:space="preserve">ork </w:t>
      </w:r>
      <w:r w:rsidR="00A939C0" w:rsidRPr="00CF26A8">
        <w:rPr>
          <w:i/>
        </w:rPr>
        <w:t>P</w:t>
      </w:r>
      <w:r w:rsidR="00EC42E9" w:rsidRPr="00CF26A8">
        <w:rPr>
          <w:i/>
        </w:rPr>
        <w:t>ractices</w:t>
      </w:r>
    </w:p>
    <w:p w:rsidR="00CF26A8" w:rsidRDefault="00641EE0" w:rsidP="00CF26A8">
      <w:pPr>
        <w:pStyle w:val="answer"/>
        <w:ind w:firstLine="0"/>
      </w:pPr>
      <w:r w:rsidRPr="009C405F">
        <w:t xml:space="preserve">PSE’s emergency response structure and processes have been enhanced with the full implementation of </w:t>
      </w:r>
      <w:r w:rsidR="009C405F">
        <w:t xml:space="preserve">PSE’s </w:t>
      </w:r>
      <w:r w:rsidRPr="009C405F">
        <w:t xml:space="preserve">Gas </w:t>
      </w:r>
      <w:r w:rsidR="003E07E4" w:rsidRPr="009C405F">
        <w:t>Planning Strategy Committee under the Incident Command Structure</w:t>
      </w:r>
      <w:r w:rsidR="00837533">
        <w:rPr>
          <w:rStyle w:val="FootnoteReference"/>
        </w:rPr>
        <w:footnoteReference w:id="18"/>
      </w:r>
      <w:r w:rsidR="009C0AE3" w:rsidRPr="009C405F">
        <w:t xml:space="preserve"> as well as through the development of the</w:t>
      </w:r>
      <w:r w:rsidRPr="009C405F" w:rsidDel="009C0AE3">
        <w:t xml:space="preserve"> </w:t>
      </w:r>
      <w:r w:rsidRPr="009C405F">
        <w:t xml:space="preserve">Gas </w:t>
      </w:r>
      <w:r w:rsidR="00FE6085" w:rsidRPr="009C405F">
        <w:t>Incident Investigative Team</w:t>
      </w:r>
      <w:r w:rsidR="00D17F32">
        <w:t>,</w:t>
      </w:r>
      <w:r w:rsidRPr="009C405F">
        <w:t xml:space="preserve"> which comes together in large incidents to provide strategy and planning beyond making the situation and scene safe</w:t>
      </w:r>
      <w:r w:rsidR="00EC42E9" w:rsidRPr="009C405F">
        <w:t>.</w:t>
      </w:r>
    </w:p>
    <w:p w:rsidR="00CF26A8" w:rsidRDefault="00E04F87" w:rsidP="00CF26A8">
      <w:pPr>
        <w:pStyle w:val="answer"/>
        <w:ind w:firstLine="0"/>
      </w:pPr>
      <w:r>
        <w:t>PSE also participates in the Western Regional</w:t>
      </w:r>
      <w:r w:rsidR="00641EE0" w:rsidRPr="009C405F">
        <w:t xml:space="preserve"> Mutual Assistance Agreement</w:t>
      </w:r>
      <w:r w:rsidR="00D17F32">
        <w:t>,</w:t>
      </w:r>
      <w:r w:rsidR="00641EE0" w:rsidRPr="009C405F">
        <w:t xml:space="preserve"> which holds annual mock drills to test the intercompany communication and support processes.</w:t>
      </w:r>
      <w:r w:rsidR="00EA7A3A">
        <w:t xml:space="preserve"> </w:t>
      </w:r>
      <w:r w:rsidR="00B2279C" w:rsidRPr="009C405F">
        <w:t>These process improvements have increased PSE’s emergency readiness overall through practice and communication tools and improved ef</w:t>
      </w:r>
      <w:r w:rsidR="00510C9C" w:rsidRPr="009C405F">
        <w:t>ficiency by aligning with industry and regional practices</w:t>
      </w:r>
      <w:r w:rsidR="00B2279C" w:rsidRPr="009C405F">
        <w:t>.</w:t>
      </w:r>
    </w:p>
    <w:p w:rsidR="003B65A8" w:rsidRPr="009C405F" w:rsidRDefault="00641EE0" w:rsidP="00CF26A8">
      <w:pPr>
        <w:pStyle w:val="answer"/>
        <w:ind w:firstLine="0"/>
      </w:pPr>
      <w:r w:rsidRPr="009C405F">
        <w:t xml:space="preserve">Increased emphasis on </w:t>
      </w:r>
      <w:r w:rsidR="00557AFB">
        <w:t>g</w:t>
      </w:r>
      <w:r w:rsidR="00557AFB" w:rsidRPr="009C405F">
        <w:t>reenh</w:t>
      </w:r>
      <w:r w:rsidR="00557AFB">
        <w:t>o</w:t>
      </w:r>
      <w:r w:rsidR="00557AFB" w:rsidRPr="009C405F">
        <w:t>use</w:t>
      </w:r>
      <w:r w:rsidRPr="009C405F">
        <w:t xml:space="preserve"> </w:t>
      </w:r>
      <w:r w:rsidR="009C405F">
        <w:t>g</w:t>
      </w:r>
      <w:r w:rsidRPr="009C405F">
        <w:t xml:space="preserve">as reduction has resulted in numerous policy changes and proposed regulations at </w:t>
      </w:r>
      <w:r w:rsidR="003E6BB4">
        <w:t>the</w:t>
      </w:r>
      <w:r w:rsidR="003E6BB4" w:rsidRPr="009C405F">
        <w:t xml:space="preserve"> </w:t>
      </w:r>
      <w:r w:rsidRPr="009C405F">
        <w:t>federal and state level.</w:t>
      </w:r>
      <w:r w:rsidR="00EA7A3A">
        <w:t xml:space="preserve"> </w:t>
      </w:r>
      <w:r w:rsidRPr="009C405F">
        <w:t xml:space="preserve">Industry has responded by participating in voluntary programs to reduce emissions from their </w:t>
      </w:r>
      <w:r w:rsidRPr="009C405F">
        <w:lastRenderedPageBreak/>
        <w:t>operations</w:t>
      </w:r>
      <w:r w:rsidR="009C405F">
        <w:rPr>
          <w:rStyle w:val="FootnoteReference"/>
        </w:rPr>
        <w:footnoteReference w:id="19"/>
      </w:r>
      <w:r w:rsidR="00C743B5">
        <w:t xml:space="preserve"> </w:t>
      </w:r>
      <w:r w:rsidR="003B65A8" w:rsidRPr="009C405F">
        <w:t xml:space="preserve">and </w:t>
      </w:r>
      <w:r w:rsidRPr="009C405F">
        <w:t>PSE</w:t>
      </w:r>
      <w:r w:rsidR="003B65A8" w:rsidRPr="009C405F">
        <w:t xml:space="preserve"> has been a part of that through its</w:t>
      </w:r>
      <w:r w:rsidRPr="009C405F">
        <w:t xml:space="preserve"> aggressive reduc</w:t>
      </w:r>
      <w:r w:rsidR="003B65A8" w:rsidRPr="009C405F">
        <w:t>tion of non-hazardous leaks, minimizing construction practices that purge gas to the atmosphere</w:t>
      </w:r>
      <w:r w:rsidRPr="009C405F">
        <w:t xml:space="preserve">, and </w:t>
      </w:r>
      <w:r w:rsidR="003B65A8" w:rsidRPr="009C405F">
        <w:t xml:space="preserve">driving down </w:t>
      </w:r>
      <w:r w:rsidR="00D17F32" w:rsidRPr="009C405F">
        <w:t>third</w:t>
      </w:r>
      <w:r w:rsidR="00D17F32">
        <w:t>-</w:t>
      </w:r>
      <w:r w:rsidR="003B65A8" w:rsidRPr="009C405F">
        <w:t xml:space="preserve">party damage that creates </w:t>
      </w:r>
      <w:r w:rsidRPr="009C405F">
        <w:t>leaks.</w:t>
      </w:r>
    </w:p>
    <w:p w:rsidR="003525BA" w:rsidRPr="008F475E" w:rsidRDefault="003525BA" w:rsidP="008F475E">
      <w:pPr>
        <w:pStyle w:val="question"/>
      </w:pPr>
      <w:r w:rsidRPr="00C82FC7">
        <w:rPr>
          <w:bCs/>
        </w:rPr>
        <w:t>Q.</w:t>
      </w:r>
      <w:r w:rsidRPr="00C82FC7">
        <w:rPr>
          <w:bCs/>
        </w:rPr>
        <w:tab/>
      </w:r>
      <w:r w:rsidR="007B4A24" w:rsidRPr="00C82FC7">
        <w:rPr>
          <w:bCs/>
        </w:rPr>
        <w:t>Are there tools that have been helpful for PSE to meet its key objectives and better serve its customers</w:t>
      </w:r>
      <w:r w:rsidRPr="00C82FC7">
        <w:rPr>
          <w:bCs/>
        </w:rPr>
        <w:t>?</w:t>
      </w:r>
    </w:p>
    <w:p w:rsidR="003525BA" w:rsidRDefault="00CF26A8" w:rsidP="008F475E">
      <w:pPr>
        <w:pStyle w:val="answer"/>
      </w:pPr>
      <w:r>
        <w:t>A.</w:t>
      </w:r>
      <w:r w:rsidR="003525BA">
        <w:tab/>
      </w:r>
      <w:r w:rsidR="00C743B5">
        <w:t>Yes.</w:t>
      </w:r>
      <w:r w:rsidR="007B4A24">
        <w:t xml:space="preserve"> </w:t>
      </w:r>
      <w:r w:rsidR="003525BA">
        <w:t xml:space="preserve">PSE believes the </w:t>
      </w:r>
      <w:r w:rsidR="003525BA" w:rsidRPr="00573F46">
        <w:t xml:space="preserve">Pipeline Replacement Program – Cost Recovery Mechanism </w:t>
      </w:r>
      <w:r w:rsidR="00BC766A">
        <w:t>(“</w:t>
      </w:r>
      <w:r w:rsidR="00A939C0">
        <w:t xml:space="preserve">Gas </w:t>
      </w:r>
      <w:r w:rsidR="00BC766A">
        <w:t>CRM”)</w:t>
      </w:r>
      <w:r w:rsidR="00D80249">
        <w:t xml:space="preserve"> </w:t>
      </w:r>
      <w:r w:rsidR="003525BA">
        <w:t xml:space="preserve">has been instrumental in helping PSE </w:t>
      </w:r>
      <w:r w:rsidR="007B4A24">
        <w:t>enhance</w:t>
      </w:r>
      <w:r w:rsidR="003525BA">
        <w:t xml:space="preserve"> pipeline safety</w:t>
      </w:r>
      <w:r w:rsidR="00444973">
        <w:t xml:space="preserve"> and provide transparency to </w:t>
      </w:r>
      <w:r w:rsidR="003E6BB4">
        <w:t xml:space="preserve">PSE’s </w:t>
      </w:r>
      <w:r w:rsidR="00444973">
        <w:t>plans and priorities</w:t>
      </w:r>
      <w:r w:rsidR="003525BA">
        <w:t>.</w:t>
      </w:r>
      <w:r w:rsidR="00EA7A3A">
        <w:t xml:space="preserve"> </w:t>
      </w:r>
      <w:r w:rsidR="003525BA">
        <w:t>PSE has ramped up</w:t>
      </w:r>
      <w:r w:rsidR="003525BA" w:rsidRPr="00974A40">
        <w:t xml:space="preserve"> the DuPont pipeline</w:t>
      </w:r>
      <w:r w:rsidR="003525BA">
        <w:t xml:space="preserve"> </w:t>
      </w:r>
      <w:r w:rsidR="003525BA" w:rsidRPr="00974A40">
        <w:t xml:space="preserve">replacement program </w:t>
      </w:r>
      <w:r w:rsidR="003525BA">
        <w:t xml:space="preserve">as a direct result of the </w:t>
      </w:r>
      <w:r w:rsidR="00A939C0">
        <w:t xml:space="preserve">Gas </w:t>
      </w:r>
      <w:r w:rsidR="00BC766A">
        <w:t>CRM</w:t>
      </w:r>
      <w:r w:rsidR="003525BA">
        <w:t>.</w:t>
      </w:r>
      <w:r w:rsidR="00EA7A3A">
        <w:t xml:space="preserve"> </w:t>
      </w:r>
      <w:r w:rsidR="003525BA">
        <w:t>The Commission Policy on Accelerated Replacement of Pipeline Facilities with Elevated Risk (“</w:t>
      </w:r>
      <w:r w:rsidR="00C743B5">
        <w:t xml:space="preserve">Accelerated Replacement </w:t>
      </w:r>
      <w:r w:rsidR="003525BA" w:rsidRPr="00B61F5A">
        <w:t>Policy”) identified several barriers for utilities to replacing elevated risk pipeline expeditiously</w:t>
      </w:r>
      <w:r w:rsidR="00FD4D0E">
        <w:t xml:space="preserve"> such as</w:t>
      </w:r>
      <w:r w:rsidR="003525BA" w:rsidRPr="00B61F5A">
        <w:t>: construction limitations</w:t>
      </w:r>
      <w:r w:rsidR="00AF6B8A">
        <w:t>;</w:t>
      </w:r>
      <w:r w:rsidR="003525BA" w:rsidRPr="00B61F5A">
        <w:t xml:space="preserve"> </w:t>
      </w:r>
      <w:r w:rsidR="00FD4D0E">
        <w:t xml:space="preserve">retaining </w:t>
      </w:r>
      <w:r w:rsidR="003525BA" w:rsidRPr="00B61F5A">
        <w:t>a sustained qualified workforce</w:t>
      </w:r>
      <w:r w:rsidR="003525BA">
        <w:t xml:space="preserve"> due to uncertainty in the amount of pipeline replacement work done year to year; cost</w:t>
      </w:r>
      <w:r w:rsidR="00AD5838">
        <w:t>,</w:t>
      </w:r>
      <w:r w:rsidR="003525BA">
        <w:t xml:space="preserve"> recognizing that this work does not produce </w:t>
      </w:r>
      <w:r w:rsidR="003525BA" w:rsidRPr="005E53D9">
        <w:t>new revenue making the economics of pipeline replacement more challenging</w:t>
      </w:r>
      <w:r w:rsidR="00B61F5A" w:rsidRPr="005E53D9">
        <w:t>; and lack of information about location</w:t>
      </w:r>
      <w:r w:rsidR="003525BA" w:rsidRPr="005E53D9">
        <w:t>.</w:t>
      </w:r>
      <w:r w:rsidR="00EA7A3A">
        <w:t xml:space="preserve"> </w:t>
      </w:r>
      <w:r w:rsidR="003525BA" w:rsidRPr="005E53D9">
        <w:t xml:space="preserve">These </w:t>
      </w:r>
      <w:r w:rsidR="003525BA">
        <w:t xml:space="preserve">barriers have been removed through PSE’s participation in </w:t>
      </w:r>
      <w:r w:rsidR="007B4A24">
        <w:t xml:space="preserve">the </w:t>
      </w:r>
      <w:r w:rsidR="00A939C0">
        <w:t xml:space="preserve">Gas </w:t>
      </w:r>
      <w:r w:rsidR="00BC766A">
        <w:t>CRM</w:t>
      </w:r>
      <w:r w:rsidR="007B4A24">
        <w:t>.</w:t>
      </w:r>
      <w:r w:rsidR="00EA7A3A">
        <w:t xml:space="preserve"> </w:t>
      </w:r>
      <w:r w:rsidR="003525BA">
        <w:t xml:space="preserve">The ability to commit resources to this program has reduced project risk by </w:t>
      </w:r>
      <w:r w:rsidR="00BC766A">
        <w:t xml:space="preserve">allowing </w:t>
      </w:r>
      <w:r w:rsidR="003525BA">
        <w:t xml:space="preserve">PSE to maintain a qualified workforce </w:t>
      </w:r>
      <w:r w:rsidR="00686359">
        <w:t xml:space="preserve">focused on pipeline replacement </w:t>
      </w:r>
      <w:r w:rsidR="003525BA">
        <w:t xml:space="preserve">and coordinate </w:t>
      </w:r>
      <w:r w:rsidR="00AD5838">
        <w:t>more effectively with cities and counties.</w:t>
      </w:r>
      <w:r w:rsidR="00EA7A3A">
        <w:t xml:space="preserve"> </w:t>
      </w:r>
      <w:r w:rsidR="003525BA">
        <w:t xml:space="preserve">The ability to mitigate the </w:t>
      </w:r>
      <w:r w:rsidR="003525BA">
        <w:lastRenderedPageBreak/>
        <w:t xml:space="preserve">regulatory lag between investment expenditure and recovery in rates has </w:t>
      </w:r>
      <w:r w:rsidR="00BC766A">
        <w:t>allowed PSE</w:t>
      </w:r>
      <w:r w:rsidR="003525BA">
        <w:t xml:space="preserve"> to focus on this program and ultimately </w:t>
      </w:r>
      <w:r w:rsidR="00BC766A">
        <w:t xml:space="preserve">has </w:t>
      </w:r>
      <w:r w:rsidR="003525BA">
        <w:t xml:space="preserve">reduced pipeline safety risk as the </w:t>
      </w:r>
      <w:r w:rsidR="000D68B9">
        <w:t xml:space="preserve">higher risk </w:t>
      </w:r>
      <w:r w:rsidR="003525BA">
        <w:t xml:space="preserve">pipe is replaced at an accelerated pace. </w:t>
      </w:r>
      <w:r w:rsidR="008448CF">
        <w:t>Additionally, with efforts completed in 2016, PSE has confirmed the location of higher risk pipe.</w:t>
      </w:r>
      <w:r w:rsidR="00EA7A3A">
        <w:t xml:space="preserve"> </w:t>
      </w:r>
      <w:r w:rsidR="00BC766A">
        <w:t xml:space="preserve">Through </w:t>
      </w:r>
      <w:r w:rsidR="003525BA">
        <w:t>this program,</w:t>
      </w:r>
      <w:r w:rsidR="003525BA" w:rsidRPr="00974A40">
        <w:t xml:space="preserve"> </w:t>
      </w:r>
      <w:r w:rsidR="003525BA">
        <w:t xml:space="preserve">PSE has been able to replace 30 more miles per year </w:t>
      </w:r>
      <w:r w:rsidR="00BC766A">
        <w:t xml:space="preserve">of aging pipe </w:t>
      </w:r>
      <w:r w:rsidR="003525BA">
        <w:t xml:space="preserve">than </w:t>
      </w:r>
      <w:r w:rsidR="00BC766A">
        <w:t xml:space="preserve">it did prior to the </w:t>
      </w:r>
      <w:r w:rsidR="00A939C0">
        <w:t xml:space="preserve">Gas </w:t>
      </w:r>
      <w:r w:rsidR="003525BA">
        <w:t>CRM implementation</w:t>
      </w:r>
      <w:r w:rsidR="00686359">
        <w:t>,</w:t>
      </w:r>
      <w:r w:rsidR="003525BA">
        <w:t xml:space="preserve"> and </w:t>
      </w:r>
      <w:r w:rsidR="00037B1F">
        <w:t>PSE estimates</w:t>
      </w:r>
      <w:r w:rsidR="003525BA">
        <w:t xml:space="preserve"> it has prevented </w:t>
      </w:r>
      <w:r w:rsidR="009860B3" w:rsidRPr="009860B3">
        <w:t>30</w:t>
      </w:r>
      <w:r w:rsidR="003525BA" w:rsidRPr="009860B3">
        <w:t xml:space="preserve"> fail</w:t>
      </w:r>
      <w:r w:rsidR="003525BA">
        <w:t>ures</w:t>
      </w:r>
      <w:r w:rsidR="00294C5D">
        <w:t xml:space="preserve"> </w:t>
      </w:r>
      <w:r w:rsidR="00294C5D" w:rsidRPr="00595098">
        <w:t>of pipe</w:t>
      </w:r>
      <w:r w:rsidR="003525BA" w:rsidRPr="00595098">
        <w:rPr>
          <w:rStyle w:val="FootnoteReference"/>
          <w:szCs w:val="24"/>
        </w:rPr>
        <w:footnoteReference w:id="20"/>
      </w:r>
      <w:r w:rsidR="00294C5D" w:rsidRPr="00595098">
        <w:t xml:space="preserve"> that would cause a leak</w:t>
      </w:r>
      <w:r w:rsidR="00294C5D">
        <w:t>.</w:t>
      </w:r>
    </w:p>
    <w:p w:rsidR="003525BA" w:rsidRDefault="003525BA" w:rsidP="008F475E">
      <w:pPr>
        <w:pStyle w:val="question"/>
      </w:pPr>
      <w:r>
        <w:t>Q.</w:t>
      </w:r>
      <w:r>
        <w:tab/>
      </w:r>
      <w:r w:rsidR="00793425">
        <w:t>Are there other objectives that are important to PSE in the upcoming years</w:t>
      </w:r>
      <w:r>
        <w:t>?</w:t>
      </w:r>
    </w:p>
    <w:p w:rsidR="00AF6B8A" w:rsidRDefault="003525BA" w:rsidP="008F475E">
      <w:pPr>
        <w:pStyle w:val="answer"/>
      </w:pPr>
      <w:r w:rsidRPr="000410FF">
        <w:t>A.</w:t>
      </w:r>
      <w:r w:rsidRPr="000410FF">
        <w:tab/>
      </w:r>
      <w:r w:rsidR="00901A45">
        <w:t>Yes.</w:t>
      </w:r>
      <w:r w:rsidR="00EA7A3A">
        <w:t xml:space="preserve"> </w:t>
      </w:r>
      <w:r w:rsidRPr="000410FF">
        <w:t xml:space="preserve">PSE’s Automated Meter Reading (“AMR”) system is </w:t>
      </w:r>
      <w:r w:rsidR="000D68B9">
        <w:t>approximately</w:t>
      </w:r>
      <w:r w:rsidR="000D68B9" w:rsidRPr="000410FF">
        <w:t xml:space="preserve"> </w:t>
      </w:r>
      <w:r w:rsidRPr="000410FF">
        <w:t xml:space="preserve">15 years old and approaching </w:t>
      </w:r>
      <w:r w:rsidR="00793425" w:rsidRPr="000410FF">
        <w:t xml:space="preserve">its </w:t>
      </w:r>
      <w:r w:rsidRPr="000410FF">
        <w:t>end of life</w:t>
      </w:r>
      <w:r w:rsidR="003A3C8F">
        <w:t>.</w:t>
      </w:r>
      <w:r w:rsidR="00EA7A3A">
        <w:t xml:space="preserve"> </w:t>
      </w:r>
      <w:r w:rsidR="003A3C8F">
        <w:t>Approximately 300,000 gas modules are projected to have expiring batteries in 2016-2020, based on a 10 year battery life. These battery replacements plus the failure rates for gas modules yield an annual module attrition rate between 8.5%-20% for 2016-2020. Historical annual attrition rates for electric meters are near 1.6% and AMR network equipment is near 4%. The forecast for future gas module failure rates is based on a PSE-commissioned study</w:t>
      </w:r>
      <w:r w:rsidR="00B26693" w:rsidRPr="000410FF">
        <w:t>.</w:t>
      </w:r>
      <w:r w:rsidR="00EA7A3A">
        <w:t xml:space="preserve"> </w:t>
      </w:r>
      <w:r w:rsidR="00B26693" w:rsidRPr="000410FF">
        <w:t>As a result</w:t>
      </w:r>
      <w:r w:rsidR="000410FF">
        <w:t>,</w:t>
      </w:r>
      <w:r w:rsidR="00B26693">
        <w:t xml:space="preserve"> </w:t>
      </w:r>
      <w:r w:rsidR="00FA511C" w:rsidRPr="000410FF">
        <w:t xml:space="preserve">repairing AMR equipment and </w:t>
      </w:r>
      <w:r w:rsidR="00B26693" w:rsidRPr="000410FF">
        <w:t>replacing batteries in the AMR technology</w:t>
      </w:r>
      <w:r w:rsidR="00CA1F3C">
        <w:t xml:space="preserve">, which faces </w:t>
      </w:r>
      <w:r w:rsidR="00B26693" w:rsidRPr="000410FF">
        <w:t xml:space="preserve">other failures and </w:t>
      </w:r>
      <w:r w:rsidR="00B61684">
        <w:t>cannot</w:t>
      </w:r>
      <w:r w:rsidR="00B26693" w:rsidRPr="000410FF">
        <w:t xml:space="preserve"> meet the advance</w:t>
      </w:r>
      <w:r w:rsidR="00B22960">
        <w:t>d</w:t>
      </w:r>
      <w:r w:rsidR="00B26693" w:rsidRPr="000410FF">
        <w:t xml:space="preserve"> capabilities customers are seeking</w:t>
      </w:r>
      <w:r w:rsidR="00CA1F3C">
        <w:t>,</w:t>
      </w:r>
      <w:r w:rsidR="00B26693" w:rsidRPr="000410FF">
        <w:t xml:space="preserve"> </w:t>
      </w:r>
      <w:r w:rsidR="000410FF" w:rsidRPr="000410FF">
        <w:t xml:space="preserve">is not </w:t>
      </w:r>
      <w:r w:rsidR="00DB325A">
        <w:t xml:space="preserve">reasonable or </w:t>
      </w:r>
      <w:r w:rsidR="00B22960">
        <w:t>sustainable</w:t>
      </w:r>
      <w:r w:rsidR="000410FF">
        <w:t>.</w:t>
      </w:r>
      <w:r w:rsidR="00B26693">
        <w:t xml:space="preserve"> </w:t>
      </w:r>
      <w:r w:rsidR="00B22960">
        <w:t xml:space="preserve">Additionally, </w:t>
      </w:r>
      <w:r w:rsidR="00FA511C" w:rsidRPr="000410FF">
        <w:t>PSE</w:t>
      </w:r>
      <w:r w:rsidR="00B61684">
        <w:t>’</w:t>
      </w:r>
      <w:r w:rsidR="00B22960">
        <w:t>s</w:t>
      </w:r>
      <w:r w:rsidR="00FA511C" w:rsidRPr="000410FF">
        <w:t xml:space="preserve"> ability to </w:t>
      </w:r>
      <w:r w:rsidR="00B61684">
        <w:t xml:space="preserve">timely and accurately bill customers becomes more difficult with the failing AMR units, but is enhanced </w:t>
      </w:r>
      <w:r w:rsidR="00FA511C" w:rsidRPr="000410FF">
        <w:t xml:space="preserve">with </w:t>
      </w:r>
      <w:r w:rsidR="004D788B">
        <w:t>a</w:t>
      </w:r>
      <w:r w:rsidR="004D788B" w:rsidRPr="000410FF">
        <w:t xml:space="preserve"> </w:t>
      </w:r>
      <w:r w:rsidR="00FA511C" w:rsidRPr="000410FF">
        <w:t>transition to AMI.</w:t>
      </w:r>
      <w:r w:rsidR="00EA7A3A">
        <w:t xml:space="preserve"> </w:t>
      </w:r>
      <w:r w:rsidR="00AB30C2">
        <w:lastRenderedPageBreak/>
        <w:t xml:space="preserve">PSE </w:t>
      </w:r>
      <w:r w:rsidR="008448CF">
        <w:t xml:space="preserve">is in the early stages of </w:t>
      </w:r>
      <w:r w:rsidR="00AB30C2">
        <w:t>this replacement effort.</w:t>
      </w:r>
      <w:r w:rsidR="00EA7A3A">
        <w:t xml:space="preserve"> </w:t>
      </w:r>
      <w:r w:rsidR="00AB30C2">
        <w:t xml:space="preserve">PSE’s recovery request will be based on known and measurable </w:t>
      </w:r>
      <w:r w:rsidR="00901A45">
        <w:t xml:space="preserve">costs and </w:t>
      </w:r>
      <w:r w:rsidR="00AB30C2">
        <w:t xml:space="preserve">benefits when these assets </w:t>
      </w:r>
      <w:r w:rsidR="00901A45">
        <w:t xml:space="preserve">are </w:t>
      </w:r>
      <w:r w:rsidR="00AB30C2">
        <w:t>being placed in service</w:t>
      </w:r>
      <w:r w:rsidR="00901A45">
        <w:t>;</w:t>
      </w:r>
      <w:r w:rsidR="00AB30C2">
        <w:t xml:space="preserve"> </w:t>
      </w:r>
      <w:r w:rsidR="00901A45">
        <w:t xml:space="preserve">PSE </w:t>
      </w:r>
      <w:r w:rsidR="00AB30C2">
        <w:t xml:space="preserve">is not seeking preapproval </w:t>
      </w:r>
      <w:r w:rsidR="00015EC2">
        <w:t>in this case</w:t>
      </w:r>
      <w:r w:rsidR="00AB30C2">
        <w:t>.</w:t>
      </w:r>
      <w:r w:rsidR="00EA7A3A">
        <w:t xml:space="preserve"> </w:t>
      </w:r>
      <w:r w:rsidR="00AB30C2">
        <w:t>PSE’s customers will benefit from this transition</w:t>
      </w:r>
      <w:r w:rsidR="00AF6B8A">
        <w:t xml:space="preserve"> in the following ways:</w:t>
      </w:r>
    </w:p>
    <w:p w:rsidR="00AF6B8A" w:rsidRDefault="00AB30C2" w:rsidP="00CF26A8">
      <w:pPr>
        <w:pStyle w:val="answer"/>
        <w:numPr>
          <w:ilvl w:val="0"/>
          <w:numId w:val="39"/>
        </w:numPr>
        <w:spacing w:before="0" w:after="280" w:line="240" w:lineRule="auto"/>
        <w:ind w:left="1800" w:hanging="720"/>
      </w:pPr>
      <w:r>
        <w:t>by the avoided cost of installing and maintaining an obsolete AMR system</w:t>
      </w:r>
      <w:r w:rsidR="00901A45">
        <w:t xml:space="preserve">; </w:t>
      </w:r>
    </w:p>
    <w:p w:rsidR="00AF6B8A" w:rsidRDefault="00AB30C2" w:rsidP="00CF26A8">
      <w:pPr>
        <w:pStyle w:val="answer"/>
        <w:numPr>
          <w:ilvl w:val="0"/>
          <w:numId w:val="39"/>
        </w:numPr>
        <w:spacing w:before="0" w:after="280" w:line="240" w:lineRule="auto"/>
        <w:ind w:left="1800" w:hanging="720"/>
      </w:pPr>
      <w:r>
        <w:t>through decreased energy consumption and bills</w:t>
      </w:r>
      <w:r w:rsidR="00AF6B8A">
        <w:t>,</w:t>
      </w:r>
      <w:r>
        <w:t xml:space="preserve"> as PSE is able to implement more conservation voltage reduction</w:t>
      </w:r>
      <w:r w:rsidR="00901A45">
        <w:t xml:space="preserve">; </w:t>
      </w:r>
      <w:r>
        <w:t xml:space="preserve">and </w:t>
      </w:r>
    </w:p>
    <w:p w:rsidR="00AF6B8A" w:rsidRDefault="00901A45" w:rsidP="00CF26A8">
      <w:pPr>
        <w:pStyle w:val="answer"/>
        <w:numPr>
          <w:ilvl w:val="0"/>
          <w:numId w:val="39"/>
        </w:numPr>
        <w:spacing w:before="0" w:after="280" w:line="240" w:lineRule="auto"/>
        <w:ind w:left="1800" w:hanging="720"/>
      </w:pPr>
      <w:r>
        <w:t xml:space="preserve">by </w:t>
      </w:r>
      <w:r w:rsidR="00AB30C2">
        <w:t>increased reliability</w:t>
      </w:r>
      <w:r w:rsidR="00AF6B8A">
        <w:t>,</w:t>
      </w:r>
      <w:r w:rsidR="00AB30C2">
        <w:t xml:space="preserve"> as PSE is able to utilize the communication system for implementing distribution automation.</w:t>
      </w:r>
    </w:p>
    <w:p w:rsidR="003525BA" w:rsidRPr="00764201" w:rsidRDefault="00A939C0" w:rsidP="00CF26A8">
      <w:pPr>
        <w:pStyle w:val="answer"/>
        <w:ind w:firstLine="0"/>
      </w:pPr>
      <w:r>
        <w:t xml:space="preserve">Over time, </w:t>
      </w:r>
      <w:r w:rsidR="00AB30C2">
        <w:t xml:space="preserve">PSE </w:t>
      </w:r>
      <w:r>
        <w:t>expects to</w:t>
      </w:r>
      <w:r w:rsidR="00AB30C2">
        <w:t xml:space="preserve"> implement additional features that drive process improvement and enable customer c</w:t>
      </w:r>
      <w:r w:rsidR="00CF26A8">
        <w:t>ontrol of advanced options.</w:t>
      </w:r>
    </w:p>
    <w:p w:rsidR="007E52B3" w:rsidRDefault="007E52B3" w:rsidP="00E412D4">
      <w:pPr>
        <w:pStyle w:val="Heading1"/>
      </w:pPr>
      <w:bookmarkStart w:id="14" w:name="_Toc465829363"/>
      <w:bookmarkStart w:id="15" w:name="_Toc465943313"/>
      <w:bookmarkStart w:id="16" w:name="_Toc465955621"/>
      <w:bookmarkStart w:id="17" w:name="_Toc471461426"/>
      <w:r>
        <w:t>III.</w:t>
      </w:r>
      <w:r>
        <w:tab/>
        <w:t>ELECTRIC INFRASTRUCTURE</w:t>
      </w:r>
      <w:bookmarkEnd w:id="14"/>
      <w:bookmarkEnd w:id="15"/>
      <w:bookmarkEnd w:id="16"/>
      <w:r w:rsidR="00FC22C2">
        <w:t>, SERVICE, AND OPERATIONS</w:t>
      </w:r>
      <w:bookmarkEnd w:id="17"/>
    </w:p>
    <w:p w:rsidR="003525BA" w:rsidRPr="008F475E" w:rsidRDefault="008F475E" w:rsidP="008F475E">
      <w:pPr>
        <w:pStyle w:val="question"/>
      </w:pPr>
      <w:r>
        <w:rPr>
          <w:bCs/>
        </w:rPr>
        <w:t>Q.</w:t>
      </w:r>
      <w:r w:rsidR="003525BA" w:rsidRPr="00C82FC7">
        <w:rPr>
          <w:bCs/>
        </w:rPr>
        <w:tab/>
      </w:r>
      <w:r w:rsidR="00DE2869" w:rsidRPr="00C82FC7">
        <w:rPr>
          <w:bCs/>
        </w:rPr>
        <w:t>Please describe PSE’s primary objectives for electric operations over the last few years.</w:t>
      </w:r>
    </w:p>
    <w:p w:rsidR="00FC22C2" w:rsidRDefault="00CF26A8" w:rsidP="008F475E">
      <w:pPr>
        <w:pStyle w:val="answer"/>
      </w:pPr>
      <w:r>
        <w:t>A.</w:t>
      </w:r>
      <w:r w:rsidR="003525BA" w:rsidRPr="00D4788F">
        <w:tab/>
      </w:r>
      <w:r w:rsidR="00384CA9">
        <w:t>PSE</w:t>
      </w:r>
      <w:r w:rsidR="00777C69">
        <w:t xml:space="preserve"> is dedicated to providing quality customer service and delivering energy safely, </w:t>
      </w:r>
      <w:r w:rsidR="00332D84">
        <w:t>dependably</w:t>
      </w:r>
      <w:r w:rsidR="00777C69">
        <w:t>, and efficiently</w:t>
      </w:r>
      <w:r w:rsidR="00FE5565">
        <w:t>.</w:t>
      </w:r>
      <w:r w:rsidR="00EA7A3A">
        <w:t xml:space="preserve"> </w:t>
      </w:r>
      <w:r w:rsidR="00FE5565">
        <w:t>P</w:t>
      </w:r>
      <w:r w:rsidR="00384CA9">
        <w:t xml:space="preserve">rimary objectives </w:t>
      </w:r>
      <w:r w:rsidR="00FE5565">
        <w:t>for electric operations are similar to ones for natural gas operations</w:t>
      </w:r>
      <w:r w:rsidR="00384CA9">
        <w:t xml:space="preserve"> and allow </w:t>
      </w:r>
      <w:r w:rsidR="00FE5565">
        <w:t>us to achieve</w:t>
      </w:r>
      <w:r w:rsidR="00384CA9">
        <w:t xml:space="preserve"> these important goals</w:t>
      </w:r>
      <w:r w:rsidR="00E045C4">
        <w:t>.</w:t>
      </w:r>
      <w:r w:rsidR="00EA7A3A">
        <w:t xml:space="preserve"> </w:t>
      </w:r>
      <w:r w:rsidR="00E045C4">
        <w:t xml:space="preserve">These </w:t>
      </w:r>
      <w:r w:rsidR="00557AFB">
        <w:t>objectives</w:t>
      </w:r>
      <w:r w:rsidR="00E045C4">
        <w:t xml:space="preserve"> are</w:t>
      </w:r>
      <w:r w:rsidR="00EA7A3A">
        <w:t xml:space="preserve"> </w:t>
      </w:r>
      <w:r w:rsidR="00DB325A">
        <w:t xml:space="preserve">(i) </w:t>
      </w:r>
      <w:r w:rsidR="00E045C4">
        <w:t>maintain and impr</w:t>
      </w:r>
      <w:r w:rsidR="00DB325A">
        <w:t>o</w:t>
      </w:r>
      <w:r w:rsidR="00E045C4">
        <w:t>ve</w:t>
      </w:r>
      <w:r w:rsidR="00837CA9">
        <w:t xml:space="preserve"> </w:t>
      </w:r>
      <w:r w:rsidR="00777C69">
        <w:t xml:space="preserve">customer and public safety, </w:t>
      </w:r>
      <w:r w:rsidR="00DB325A">
        <w:t xml:space="preserve">(ii) </w:t>
      </w:r>
      <w:r w:rsidR="00E045C4">
        <w:t xml:space="preserve">enhance </w:t>
      </w:r>
      <w:r w:rsidR="00777C69">
        <w:t>system reliability</w:t>
      </w:r>
      <w:r w:rsidR="00776087">
        <w:t xml:space="preserve"> </w:t>
      </w:r>
      <w:r w:rsidR="00777C69">
        <w:t xml:space="preserve">and resiliency, and </w:t>
      </w:r>
      <w:r w:rsidR="00DB325A">
        <w:t xml:space="preserve">(iii) </w:t>
      </w:r>
      <w:r w:rsidR="00777C69">
        <w:t xml:space="preserve">meet </w:t>
      </w:r>
      <w:r w:rsidR="00C86327">
        <w:t xml:space="preserve">the </w:t>
      </w:r>
      <w:r w:rsidR="00777C69">
        <w:t xml:space="preserve">growth and service needs </w:t>
      </w:r>
      <w:r w:rsidR="002F0E28">
        <w:t xml:space="preserve">and expectations </w:t>
      </w:r>
      <w:r w:rsidR="00777C69">
        <w:t>of our customers and communities</w:t>
      </w:r>
      <w:r w:rsidR="00DE2869">
        <w:t>.</w:t>
      </w:r>
      <w:r w:rsidR="00EA7A3A">
        <w:t xml:space="preserve"> </w:t>
      </w:r>
      <w:r w:rsidR="000B3BB4">
        <w:t>O</w:t>
      </w:r>
      <w:r w:rsidR="00E045C4">
        <w:t xml:space="preserve">perational excellence is </w:t>
      </w:r>
      <w:r w:rsidR="00FC22C2">
        <w:t>a cornerstone for how PSE addresses these important objectives</w:t>
      </w:r>
      <w:r w:rsidR="00E045C4">
        <w:t xml:space="preserve"> for electric operations</w:t>
      </w:r>
      <w:r w:rsidR="00DB325A">
        <w:t>.</w:t>
      </w:r>
      <w:r w:rsidR="00EA7A3A">
        <w:t xml:space="preserve"> </w:t>
      </w:r>
      <w:r w:rsidR="00FC22C2">
        <w:t xml:space="preserve">PSE strives for operational excellence by </w:t>
      </w:r>
      <w:r w:rsidR="008448CF">
        <w:t>reviewing</w:t>
      </w:r>
      <w:r w:rsidR="00FC22C2">
        <w:t xml:space="preserve"> performance and </w:t>
      </w:r>
      <w:r w:rsidR="00FC22C2">
        <w:lastRenderedPageBreak/>
        <w:t>practices, utilizing performance trends to inform improvements and changes, making work plans and performance transparent to confirm progress, and staying attuned to industry practices and policy changes.</w:t>
      </w:r>
      <w:r w:rsidR="00EA7A3A">
        <w:t xml:space="preserve"> </w:t>
      </w:r>
    </w:p>
    <w:p w:rsidR="00FC22C2" w:rsidRPr="00511983" w:rsidRDefault="00FC22C2" w:rsidP="00CF26A8">
      <w:pPr>
        <w:pStyle w:val="answer"/>
        <w:ind w:firstLine="0"/>
      </w:pPr>
      <w:r>
        <w:t>Examples of how PSE is achieving these objectives are des</w:t>
      </w:r>
      <w:r w:rsidR="00CF26A8">
        <w:t>cribed throughout my testimony.</w:t>
      </w:r>
    </w:p>
    <w:p w:rsidR="00A667A9" w:rsidRPr="008F475E" w:rsidRDefault="00A667A9" w:rsidP="008F475E">
      <w:pPr>
        <w:pStyle w:val="question"/>
      </w:pPr>
      <w:r w:rsidRPr="00FA0482">
        <w:t>Q.</w:t>
      </w:r>
      <w:r w:rsidRPr="00FA0482">
        <w:tab/>
      </w:r>
      <w:r>
        <w:t xml:space="preserve">Please describe </w:t>
      </w:r>
      <w:r w:rsidR="00DB325A">
        <w:t xml:space="preserve">how </w:t>
      </w:r>
      <w:r>
        <w:t>PSE</w:t>
      </w:r>
      <w:r w:rsidR="00FC1A0B">
        <w:t xml:space="preserve"> ha</w:t>
      </w:r>
      <w:r>
        <w:t>s focus</w:t>
      </w:r>
      <w:r w:rsidR="00FC1A0B">
        <w:t>ed on maintaining and improving</w:t>
      </w:r>
      <w:r>
        <w:t xml:space="preserve"> customer and public safety</w:t>
      </w:r>
      <w:r w:rsidR="00FC1A0B">
        <w:t>.</w:t>
      </w:r>
    </w:p>
    <w:p w:rsidR="00FC22C2" w:rsidRDefault="00A667A9" w:rsidP="008F475E">
      <w:pPr>
        <w:pStyle w:val="answer"/>
      </w:pPr>
      <w:r>
        <w:t>A.</w:t>
      </w:r>
      <w:r>
        <w:tab/>
      </w:r>
      <w:r w:rsidR="00FC22C2">
        <w:t>PSE complies with all applicable safety regulations and implements policies and procedures for the safe delivery of electricity.</w:t>
      </w:r>
      <w:r w:rsidR="00EA7A3A">
        <w:t xml:space="preserve"> </w:t>
      </w:r>
      <w:r w:rsidR="00FC22C2">
        <w:t xml:space="preserve">Each year, </w:t>
      </w:r>
      <w:r w:rsidR="00C743B5">
        <w:t>PSE</w:t>
      </w:r>
      <w:r w:rsidR="00FC22C2">
        <w:t xml:space="preserve"> continues to commit resources and further engage our customers and the public in effective safety messaging utilizing multi-media platforms.</w:t>
      </w:r>
      <w:r w:rsidR="00EA7A3A">
        <w:t xml:space="preserve"> </w:t>
      </w:r>
      <w:r w:rsidR="00FC22C2">
        <w:t xml:space="preserve">Since 2011, PSE has increased its public awareness and outreach effort regarding safety around downed power lines and damage prevention, to help keep the public safe. </w:t>
      </w:r>
    </w:p>
    <w:p w:rsidR="00CF26A8" w:rsidRDefault="001E7235" w:rsidP="00CF26A8">
      <w:pPr>
        <w:pStyle w:val="answer"/>
        <w:ind w:firstLine="0"/>
      </w:pPr>
      <w:r>
        <w:t xml:space="preserve">To enhance regional safety along public roads, PSE coordinates with </w:t>
      </w:r>
      <w:r w:rsidR="007D215B">
        <w:t xml:space="preserve">local and regional </w:t>
      </w:r>
      <w:r w:rsidR="00C01B69">
        <w:t>governments</w:t>
      </w:r>
      <w:r>
        <w:t xml:space="preserve"> to relocate </w:t>
      </w:r>
      <w:r w:rsidR="007D215B">
        <w:t xml:space="preserve">electric </w:t>
      </w:r>
      <w:r>
        <w:t>infrastructure out of hazardous l</w:t>
      </w:r>
      <w:r w:rsidR="00C743B5">
        <w:t>ocations.</w:t>
      </w:r>
      <w:r w:rsidR="00EA7A3A">
        <w:t xml:space="preserve"> </w:t>
      </w:r>
      <w:r w:rsidR="00C743B5">
        <w:t>For example, in 2012</w:t>
      </w:r>
      <w:r>
        <w:t xml:space="preserve"> PSE entered into an agreement with the </w:t>
      </w:r>
      <w:proofErr w:type="spellStart"/>
      <w:r>
        <w:t>WSDOT</w:t>
      </w:r>
      <w:proofErr w:type="spellEnd"/>
      <w:r>
        <w:t xml:space="preserve"> to proactively relocate poles and structures within </w:t>
      </w:r>
      <w:r w:rsidR="00E412D4">
        <w:t>s</w:t>
      </w:r>
      <w:r>
        <w:t>tate designated clear-zones.</w:t>
      </w:r>
      <w:r w:rsidR="00EA7A3A">
        <w:t xml:space="preserve"> </w:t>
      </w:r>
      <w:r>
        <w:t xml:space="preserve">The location of identified poles and structures potentially poses a safety concern relative to </w:t>
      </w:r>
      <w:proofErr w:type="spellStart"/>
      <w:r>
        <w:t>WSDOT</w:t>
      </w:r>
      <w:proofErr w:type="spellEnd"/>
      <w:r>
        <w:t xml:space="preserve"> Target Zero goals which aims for zero highway deaths by 2030</w:t>
      </w:r>
      <w:r w:rsidR="00171CF3">
        <w:t>.</w:t>
      </w:r>
    </w:p>
    <w:p w:rsidR="00CF26A8" w:rsidRDefault="00E30310" w:rsidP="00CF26A8">
      <w:pPr>
        <w:pStyle w:val="answer"/>
        <w:ind w:firstLine="0"/>
        <w:rPr>
          <w:noProof/>
        </w:rPr>
      </w:pPr>
      <w:r>
        <w:t>Events like storms, vehicle</w:t>
      </w:r>
      <w:r w:rsidR="00B57588">
        <w:t>/</w:t>
      </w:r>
      <w:r w:rsidR="00A667A9">
        <w:t>pole accidents, and third</w:t>
      </w:r>
      <w:r w:rsidR="00B57588">
        <w:t>-</w:t>
      </w:r>
      <w:r w:rsidR="00A667A9">
        <w:t>party damage can create the potential to put the public at risk.</w:t>
      </w:r>
      <w:r w:rsidR="00EA7A3A">
        <w:t xml:space="preserve"> </w:t>
      </w:r>
      <w:r w:rsidR="00A667A9">
        <w:t xml:space="preserve">PSE continues to be highly responsive to </w:t>
      </w:r>
      <w:r w:rsidR="00A667A9">
        <w:lastRenderedPageBreak/>
        <w:t>emergen</w:t>
      </w:r>
      <w:r w:rsidR="00B57588">
        <w:t xml:space="preserve">cy </w:t>
      </w:r>
      <w:r w:rsidR="00A667A9">
        <w:t>situations</w:t>
      </w:r>
      <w:r w:rsidR="00F4388C">
        <w:t>.</w:t>
      </w:r>
      <w:r w:rsidR="00B57588">
        <w:t xml:space="preserve"> </w:t>
      </w:r>
      <w:r w:rsidR="00F4388C">
        <w:t>F</w:t>
      </w:r>
      <w:r w:rsidR="007A51B7">
        <w:t>or example</w:t>
      </w:r>
      <w:r>
        <w:t>,</w:t>
      </w:r>
      <w:r w:rsidR="007A51B7">
        <w:t xml:space="preserve"> </w:t>
      </w:r>
      <w:r w:rsidR="007A51B7">
        <w:rPr>
          <w:noProof/>
        </w:rPr>
        <w:t xml:space="preserve">when outages and emergencies occur, PSE </w:t>
      </w:r>
      <w:r w:rsidR="006B7600" w:rsidRPr="00DA26CB">
        <w:t xml:space="preserve">responds </w:t>
      </w:r>
      <w:r w:rsidR="00255D18">
        <w:t>swiftly</w:t>
      </w:r>
      <w:r w:rsidR="006B7600" w:rsidRPr="00DA26CB">
        <w:t xml:space="preserve"> by identifying the problem and work</w:t>
      </w:r>
      <w:r w:rsidR="00463CFB" w:rsidRPr="00DA26CB">
        <w:t>s</w:t>
      </w:r>
      <w:r w:rsidR="006B7600" w:rsidRPr="00DA26CB">
        <w:t xml:space="preserve"> to restore power</w:t>
      </w:r>
      <w:r w:rsidR="00E335A0">
        <w:t>. In 2015</w:t>
      </w:r>
      <w:r w:rsidR="00E412D4">
        <w:t>,</w:t>
      </w:r>
      <w:r w:rsidR="00E335A0">
        <w:t xml:space="preserve"> the average time from customer call to arrival of field technician</w:t>
      </w:r>
      <w:r w:rsidR="003B7C1E">
        <w:t xml:space="preserve"> </w:t>
      </w:r>
      <w:r w:rsidR="00E335A0">
        <w:t xml:space="preserve">was 54 </w:t>
      </w:r>
      <w:r w:rsidR="007A51B7" w:rsidRPr="00DA26CB">
        <w:t>minutes</w:t>
      </w:r>
      <w:r w:rsidR="008448CF">
        <w:t xml:space="preserve">, which is within the </w:t>
      </w:r>
      <w:proofErr w:type="spellStart"/>
      <w:r w:rsidR="008448CF">
        <w:t>SQI</w:t>
      </w:r>
      <w:proofErr w:type="spellEnd"/>
      <w:r w:rsidR="008448CF">
        <w:t xml:space="preserve"> threshold of 55 minutes</w:t>
      </w:r>
      <w:r w:rsidR="00E61F12">
        <w:t>.</w:t>
      </w:r>
      <w:r w:rsidR="00A703BB">
        <w:rPr>
          <w:rStyle w:val="FootnoteReference"/>
        </w:rPr>
        <w:footnoteReference w:id="21"/>
      </w:r>
    </w:p>
    <w:p w:rsidR="00D45311" w:rsidRDefault="00A667A9" w:rsidP="00CF26A8">
      <w:pPr>
        <w:pStyle w:val="answer"/>
        <w:ind w:firstLine="0"/>
      </w:pPr>
      <w:r>
        <w:t xml:space="preserve">The Critical Infrastructure Protection Standards within the </w:t>
      </w:r>
      <w:r w:rsidR="001E7235">
        <w:t>North American Electric Reliability Corporation (</w:t>
      </w:r>
      <w:r w:rsidR="00C743B5">
        <w:t>“</w:t>
      </w:r>
      <w:r>
        <w:t>NERC</w:t>
      </w:r>
      <w:r w:rsidR="00C743B5">
        <w:t>”</w:t>
      </w:r>
      <w:r w:rsidR="001E7235">
        <w:t>)</w:t>
      </w:r>
      <w:r>
        <w:t xml:space="preserve"> Reliability Standards are just one set of standards that is driving great</w:t>
      </w:r>
      <w:r w:rsidR="007D215B">
        <w:t>er</w:t>
      </w:r>
      <w:r>
        <w:t xml:space="preserve"> security over critical electric infrastructure.</w:t>
      </w:r>
      <w:r w:rsidR="00EA7A3A">
        <w:t xml:space="preserve"> </w:t>
      </w:r>
      <w:r>
        <w:t xml:space="preserve">PSE is committed to meeting these standards and has </w:t>
      </w:r>
      <w:r w:rsidR="008401E2">
        <w:t xml:space="preserve">taken appropriate </w:t>
      </w:r>
      <w:r>
        <w:t>measures that protect PSE’s system and customers.</w:t>
      </w:r>
      <w:r w:rsidR="00F618AB">
        <w:t xml:space="preserve"> </w:t>
      </w:r>
      <w:r w:rsidR="00D45311" w:rsidRPr="00595098">
        <w:t xml:space="preserve">PSE made security enhancements both for physical as well as electronic </w:t>
      </w:r>
      <w:r w:rsidR="00F618AB" w:rsidRPr="00595098">
        <w:t>security</w:t>
      </w:r>
      <w:r w:rsidR="00D45311" w:rsidRPr="00595098">
        <w:t xml:space="preserve"> of its critical locations. </w:t>
      </w:r>
      <w:r w:rsidR="00F618AB" w:rsidRPr="00595098">
        <w:t xml:space="preserve">To address physical security, </w:t>
      </w:r>
      <w:r w:rsidR="00D45311" w:rsidRPr="00595098">
        <w:t xml:space="preserve">PSE installed </w:t>
      </w:r>
      <w:r w:rsidR="0005370E">
        <w:t xml:space="preserve">tall, </w:t>
      </w:r>
      <w:r w:rsidR="00D45311" w:rsidRPr="00595098">
        <w:t xml:space="preserve">barbed wire </w:t>
      </w:r>
      <w:r w:rsidR="002B564A" w:rsidRPr="00595098">
        <w:t>fences</w:t>
      </w:r>
      <w:r w:rsidR="002B564A">
        <w:t xml:space="preserve"> and</w:t>
      </w:r>
      <w:r w:rsidR="0005370E" w:rsidRPr="00595098">
        <w:t xml:space="preserve"> </w:t>
      </w:r>
      <w:r w:rsidR="00D45311" w:rsidRPr="00595098">
        <w:t>security cameras</w:t>
      </w:r>
      <w:r w:rsidR="0005370E">
        <w:t>.</w:t>
      </w:r>
      <w:r w:rsidR="00EA7A3A">
        <w:t xml:space="preserve"> </w:t>
      </w:r>
      <w:r w:rsidR="0005370E">
        <w:t>PSE also</w:t>
      </w:r>
      <w:r w:rsidR="00D45311" w:rsidRPr="00595098">
        <w:t xml:space="preserve"> enhanced and secured entry systems into critical sites as identified in NERC standards. </w:t>
      </w:r>
      <w:r w:rsidR="00F618AB" w:rsidRPr="00595098">
        <w:t xml:space="preserve">To address cybersecurity, </w:t>
      </w:r>
      <w:r w:rsidR="00D45311" w:rsidRPr="00595098">
        <w:t xml:space="preserve">PSE installed infrastructure with firewalls, password protections and </w:t>
      </w:r>
      <w:r w:rsidR="0092349C">
        <w:t xml:space="preserve">implemented </w:t>
      </w:r>
      <w:r w:rsidR="00D45311" w:rsidRPr="00595098">
        <w:t xml:space="preserve">continuous training for all employees on identification and process </w:t>
      </w:r>
      <w:r w:rsidR="0092349C">
        <w:t>for</w:t>
      </w:r>
      <w:r w:rsidR="0092349C" w:rsidRPr="00595098">
        <w:t xml:space="preserve"> </w:t>
      </w:r>
      <w:r w:rsidR="00D45311" w:rsidRPr="00595098">
        <w:t xml:space="preserve">reporting any suspicious activities or </w:t>
      </w:r>
      <w:r w:rsidR="00C27A78">
        <w:t>s</w:t>
      </w:r>
      <w:r w:rsidR="00D45311" w:rsidRPr="00595098">
        <w:t>abotage.</w:t>
      </w:r>
    </w:p>
    <w:p w:rsidR="00A667A9" w:rsidRPr="008F475E" w:rsidRDefault="00A667A9" w:rsidP="008F475E">
      <w:pPr>
        <w:pStyle w:val="question"/>
      </w:pPr>
      <w:r w:rsidRPr="00C82FC7">
        <w:rPr>
          <w:bCs/>
        </w:rPr>
        <w:t>Q.</w:t>
      </w:r>
      <w:r w:rsidRPr="00C82FC7">
        <w:rPr>
          <w:bCs/>
        </w:rPr>
        <w:tab/>
        <w:t xml:space="preserve">Please describe </w:t>
      </w:r>
      <w:r w:rsidR="00FC1A0B" w:rsidRPr="00C82FC7">
        <w:rPr>
          <w:bCs/>
        </w:rPr>
        <w:t xml:space="preserve">how </w:t>
      </w:r>
      <w:r w:rsidRPr="00C82FC7">
        <w:rPr>
          <w:bCs/>
        </w:rPr>
        <w:t>PSE</w:t>
      </w:r>
      <w:r w:rsidR="00FC1A0B" w:rsidRPr="00C82FC7">
        <w:rPr>
          <w:bCs/>
        </w:rPr>
        <w:t xml:space="preserve"> has</w:t>
      </w:r>
      <w:r w:rsidRPr="00C82FC7">
        <w:rPr>
          <w:bCs/>
        </w:rPr>
        <w:t xml:space="preserve"> focus</w:t>
      </w:r>
      <w:r w:rsidR="00FC1A0B" w:rsidRPr="00C82FC7">
        <w:rPr>
          <w:bCs/>
        </w:rPr>
        <w:t>ed</w:t>
      </w:r>
      <w:r w:rsidRPr="00C82FC7">
        <w:rPr>
          <w:bCs/>
        </w:rPr>
        <w:t xml:space="preserve"> on </w:t>
      </w:r>
      <w:r w:rsidR="00FC1A0B" w:rsidRPr="00C82FC7">
        <w:rPr>
          <w:bCs/>
        </w:rPr>
        <w:t xml:space="preserve">enhancing </w:t>
      </w:r>
      <w:r w:rsidRPr="00C82FC7">
        <w:rPr>
          <w:bCs/>
        </w:rPr>
        <w:t>system reliability and resiliency</w:t>
      </w:r>
      <w:r w:rsidR="008C29EA" w:rsidRPr="00C82FC7">
        <w:rPr>
          <w:bCs/>
        </w:rPr>
        <w:t>.</w:t>
      </w:r>
    </w:p>
    <w:p w:rsidR="00F67A45" w:rsidRDefault="00A667A9" w:rsidP="008F475E">
      <w:pPr>
        <w:pStyle w:val="answer"/>
      </w:pPr>
      <w:r>
        <w:t>A</w:t>
      </w:r>
      <w:r w:rsidR="009C143E">
        <w:t>.</w:t>
      </w:r>
      <w:r w:rsidR="009C143E">
        <w:tab/>
      </w:r>
      <w:r w:rsidR="001E7235">
        <w:t xml:space="preserve">Reliable power is increasingly important to </w:t>
      </w:r>
      <w:r w:rsidR="00CF66D1">
        <w:t xml:space="preserve">customers and essential for </w:t>
      </w:r>
      <w:r w:rsidR="001E7235">
        <w:t>business, schools, hospitals, manufacturing, and homes. W</w:t>
      </w:r>
      <w:r w:rsidR="009C143E">
        <w:t xml:space="preserve">e know that our customers </w:t>
      </w:r>
      <w:r w:rsidR="001E7235">
        <w:lastRenderedPageBreak/>
        <w:t>depend on reliable power more than ever</w:t>
      </w:r>
      <w:r w:rsidR="00FC1A0B">
        <w:t xml:space="preserve"> due to increased </w:t>
      </w:r>
      <w:r w:rsidR="002D2A03">
        <w:t>use of</w:t>
      </w:r>
      <w:r w:rsidR="00FC1A0B">
        <w:t xml:space="preserve"> electronics for work</w:t>
      </w:r>
      <w:r w:rsidR="008448CF">
        <w:t>, education, security,</w:t>
      </w:r>
      <w:r w:rsidR="00FC1A0B">
        <w:t xml:space="preserve"> and recreation</w:t>
      </w:r>
      <w:r w:rsidR="001E7235">
        <w:t>.</w:t>
      </w:r>
      <w:r w:rsidR="00F97192" w:rsidRPr="00F97192">
        <w:t xml:space="preserve"> </w:t>
      </w:r>
      <w:r w:rsidR="00F97192">
        <w:t>To achieve greater reliability, PSE continues to assess and invest in its transmission and distribution infrastructure and replace or rehabilitate key assets in its aging infrastructure.</w:t>
      </w:r>
      <w:r w:rsidR="00EA7A3A">
        <w:t xml:space="preserve"> </w:t>
      </w:r>
      <w:r w:rsidR="009C143E">
        <w:t xml:space="preserve">PSE is </w:t>
      </w:r>
      <w:r w:rsidR="00E61F12">
        <w:t xml:space="preserve">committed </w:t>
      </w:r>
      <w:r w:rsidR="00255D18">
        <w:t>to improving</w:t>
      </w:r>
      <w:r w:rsidR="009C143E">
        <w:t xml:space="preserve"> reliability</w:t>
      </w:r>
      <w:r w:rsidR="00F97192">
        <w:t xml:space="preserve"> and enhanc</w:t>
      </w:r>
      <w:r w:rsidR="00255D18">
        <w:t>ing</w:t>
      </w:r>
      <w:r w:rsidR="00F97192">
        <w:t xml:space="preserve"> customer satisfaction</w:t>
      </w:r>
      <w:r w:rsidR="009C143E">
        <w:t>.</w:t>
      </w:r>
      <w:r w:rsidR="00EA7A3A">
        <w:t xml:space="preserve"> </w:t>
      </w:r>
      <w:r w:rsidR="009C143E">
        <w:t>Its</w:t>
      </w:r>
      <w:r w:rsidR="00325DF2">
        <w:t xml:space="preserve"> continued efforts to </w:t>
      </w:r>
      <w:r w:rsidR="00E30310">
        <w:t xml:space="preserve">modernize </w:t>
      </w:r>
      <w:r w:rsidR="009C143E">
        <w:t>the</w:t>
      </w:r>
      <w:r w:rsidR="00E30310">
        <w:t xml:space="preserve"> grid and install </w:t>
      </w:r>
      <w:r w:rsidR="00325DF2">
        <w:t xml:space="preserve">or upgrade equipment throughout its territory </w:t>
      </w:r>
      <w:r w:rsidR="009C143E">
        <w:t xml:space="preserve">are some steps PSE has taken to </w:t>
      </w:r>
      <w:r w:rsidR="00F97192">
        <w:t>improve reliability and resiliency.</w:t>
      </w:r>
      <w:r w:rsidR="009C143E">
        <w:t xml:space="preserve"> </w:t>
      </w:r>
      <w:r w:rsidR="004B4D01">
        <w:t>Specific examples are discussed later in this testimony</w:t>
      </w:r>
      <w:r w:rsidR="00325DF2">
        <w:t>.</w:t>
      </w:r>
      <w:r w:rsidR="00E30310">
        <w:t xml:space="preserve"> </w:t>
      </w:r>
    </w:p>
    <w:p w:rsidR="00CF26A8" w:rsidRDefault="00FC1A0B" w:rsidP="00CF26A8">
      <w:pPr>
        <w:pStyle w:val="answer"/>
        <w:ind w:firstLine="0"/>
      </w:pPr>
      <w:r w:rsidRPr="00FC1A0B">
        <w:t>As directed by the President through memorandum on January 9, 2014</w:t>
      </w:r>
      <w:r w:rsidR="00A703BB">
        <w:rPr>
          <w:rStyle w:val="FootnoteReference"/>
        </w:rPr>
        <w:footnoteReference w:id="22"/>
      </w:r>
      <w:r w:rsidRPr="00FC1A0B">
        <w:t>,</w:t>
      </w:r>
      <w:r w:rsidRPr="00904579">
        <w:t xml:space="preserve"> the Department of Energy initiated a Quadrennial Energy Review</w:t>
      </w:r>
      <w:r w:rsidR="005746F6">
        <w:rPr>
          <w:rStyle w:val="FootnoteReference"/>
        </w:rPr>
        <w:footnoteReference w:id="23"/>
      </w:r>
      <w:r w:rsidRPr="00904579">
        <w:t xml:space="preserve"> delivering the first focus on the nation’s infrastructure for transmitting, transporting, and delivering energy.</w:t>
      </w:r>
      <w:r w:rsidR="00EA7A3A">
        <w:t xml:space="preserve"> </w:t>
      </w:r>
      <w:r w:rsidRPr="00904579">
        <w:t xml:space="preserve">The findings note the continued need for infrastructure that supports movement towards a </w:t>
      </w:r>
      <w:r>
        <w:t xml:space="preserve">more </w:t>
      </w:r>
      <w:r w:rsidRPr="00904579">
        <w:t>modern grid</w:t>
      </w:r>
      <w:r w:rsidRPr="0065240D">
        <w:rPr>
          <w:color w:val="00B050"/>
        </w:rPr>
        <w:t xml:space="preserve"> </w:t>
      </w:r>
      <w:r>
        <w:t>to</w:t>
      </w:r>
      <w:r w:rsidRPr="0065240D">
        <w:rPr>
          <w:color w:val="00B050"/>
        </w:rPr>
        <w:t xml:space="preserve"> </w:t>
      </w:r>
      <w:r w:rsidRPr="00904579">
        <w:t xml:space="preserve">facilitate the reliability and resilience </w:t>
      </w:r>
      <w:r>
        <w:t>that enable functions across all other critical infrastructures.</w:t>
      </w:r>
    </w:p>
    <w:p w:rsidR="00CF26A8" w:rsidRDefault="00FC1A0B" w:rsidP="00CF26A8">
      <w:pPr>
        <w:pStyle w:val="answer"/>
        <w:ind w:firstLine="0"/>
      </w:pPr>
      <w:r>
        <w:t>On a local state level, Governor Jay Inslee launched, on November 4, 2016, a new Resilient Washington</w:t>
      </w:r>
      <w:r w:rsidR="005746F6">
        <w:rPr>
          <w:rStyle w:val="FootnoteReference"/>
          <w:szCs w:val="24"/>
        </w:rPr>
        <w:footnoteReference w:id="24"/>
      </w:r>
      <w:r>
        <w:t xml:space="preserve"> subcabinet charged with addressing major disruptions, including to utility services, in a catastrophic seismic or tsunami event.</w:t>
      </w:r>
      <w:r w:rsidR="00EA7A3A">
        <w:t xml:space="preserve"> </w:t>
      </w:r>
      <w:r>
        <w:t xml:space="preserve">The subcabinet will rely heavily on the expertise of the Washington State Seismic </w:t>
      </w:r>
      <w:r>
        <w:lastRenderedPageBreak/>
        <w:t xml:space="preserve">Safety Commission </w:t>
      </w:r>
      <w:r w:rsidR="002D2A03">
        <w:t>that,</w:t>
      </w:r>
      <w:r>
        <w:t xml:space="preserve"> in a 2012 report</w:t>
      </w:r>
      <w:r w:rsidR="00E412D4">
        <w:t>,</w:t>
      </w:r>
      <w:r w:rsidR="005746F6">
        <w:rPr>
          <w:rStyle w:val="FootnoteReference"/>
          <w:szCs w:val="24"/>
        </w:rPr>
        <w:footnoteReference w:id="25"/>
      </w:r>
      <w:r>
        <w:t xml:space="preserve"> set specific target states of recovery for critical services and utility sectors including for transmission and distribution systems.</w:t>
      </w:r>
    </w:p>
    <w:p w:rsidR="00CF26A8" w:rsidRDefault="00FC1A0B" w:rsidP="00CF26A8">
      <w:pPr>
        <w:pStyle w:val="answer"/>
        <w:ind w:firstLine="0"/>
      </w:pPr>
      <w:r>
        <w:t xml:space="preserve">PSE is committed to harden its delivery system such that damage during extreme weather or other natural caused events is minimized. Its investment in resiliency technologies aligns with the </w:t>
      </w:r>
      <w:r>
        <w:rPr>
          <w:lang w:val="en"/>
        </w:rPr>
        <w:t>customer’s desires and needs</w:t>
      </w:r>
      <w:r>
        <w:t xml:space="preserve">, and with increased national, state, and industry focus on reliability and resiliency of </w:t>
      </w:r>
      <w:r w:rsidRPr="00904579">
        <w:t xml:space="preserve">the electric </w:t>
      </w:r>
      <w:r>
        <w:t>grid.</w:t>
      </w:r>
      <w:r w:rsidR="00EA7A3A">
        <w:t xml:space="preserve"> </w:t>
      </w:r>
      <w:r w:rsidRPr="00904579">
        <w:t xml:space="preserve">PSE </w:t>
      </w:r>
      <w:r>
        <w:t>continues</w:t>
      </w:r>
      <w:r w:rsidRPr="00904579">
        <w:t xml:space="preserve"> to develop </w:t>
      </w:r>
      <w:r>
        <w:t>plans and strategies</w:t>
      </w:r>
      <w:r w:rsidRPr="00904579">
        <w:t xml:space="preserve"> to extend</w:t>
      </w:r>
      <w:r>
        <w:t xml:space="preserve"> the</w:t>
      </w:r>
      <w:r w:rsidRPr="00904579">
        <w:t xml:space="preserve"> life</w:t>
      </w:r>
      <w:r>
        <w:t xml:space="preserve"> of its aging assets</w:t>
      </w:r>
      <w:r w:rsidRPr="00904579">
        <w:t xml:space="preserve"> and ensure </w:t>
      </w:r>
      <w:r>
        <w:t xml:space="preserve">their adequate and timely </w:t>
      </w:r>
      <w:r w:rsidRPr="00904579">
        <w:t>replacements</w:t>
      </w:r>
      <w:r>
        <w:t xml:space="preserve"> or rehabilitation </w:t>
      </w:r>
      <w:r>
        <w:rPr>
          <w:lang w:val="en"/>
        </w:rPr>
        <w:t>aligning its strategic planning and improvement initiatives with the consumer’s interest.</w:t>
      </w:r>
    </w:p>
    <w:p w:rsidR="00C332C0" w:rsidRDefault="00C332C0" w:rsidP="00CF26A8">
      <w:pPr>
        <w:pStyle w:val="answer"/>
        <w:ind w:firstLine="0"/>
      </w:pPr>
      <w:r>
        <w:t>PSE meets NERC Reliability Standards, which require plans and infrastructure that ensure the reliability of the Bulk Electric System (transmission systems operated at voltages of 100 kV or higher) and meet the electricity needs of end-use customers even when unexpected equipment failures</w:t>
      </w:r>
      <w:r w:rsidR="0005370E">
        <w:t xml:space="preserve"> occur</w:t>
      </w:r>
      <w:r>
        <w:t>. Plans must be implemented that prevent widespread cascading outages in the Bulk Electric System under certain contingency conditions.</w:t>
      </w:r>
      <w:r w:rsidR="00EA7A3A">
        <w:t xml:space="preserve"> </w:t>
      </w:r>
      <w:r>
        <w:t xml:space="preserve">These standards drive the impact analysis of both near and long term system performance and resource allocation for demand growth and timely implementation of needed infrastructure improvements. By complying with </w:t>
      </w:r>
      <w:r w:rsidRPr="00D4788F">
        <w:t>NERC</w:t>
      </w:r>
      <w:r>
        <w:t xml:space="preserve"> s</w:t>
      </w:r>
      <w:r w:rsidRPr="00D4788F">
        <w:t>tandards</w:t>
      </w:r>
      <w:r>
        <w:t xml:space="preserve"> PSE also contributes to the reliability of the region’s interconnected transmission system.</w:t>
      </w:r>
    </w:p>
    <w:p w:rsidR="00A667A9" w:rsidRPr="008F475E" w:rsidRDefault="00A667A9" w:rsidP="008F475E">
      <w:pPr>
        <w:pStyle w:val="question"/>
      </w:pPr>
      <w:r w:rsidRPr="00C82FC7">
        <w:rPr>
          <w:bCs/>
        </w:rPr>
        <w:lastRenderedPageBreak/>
        <w:t>Q.</w:t>
      </w:r>
      <w:r w:rsidRPr="00C82FC7">
        <w:rPr>
          <w:bCs/>
        </w:rPr>
        <w:tab/>
        <w:t xml:space="preserve">Please describe </w:t>
      </w:r>
      <w:r w:rsidR="00C332C0">
        <w:rPr>
          <w:bCs/>
        </w:rPr>
        <w:t xml:space="preserve">how </w:t>
      </w:r>
      <w:r w:rsidRPr="00C82FC7">
        <w:rPr>
          <w:bCs/>
        </w:rPr>
        <w:t>PSE</w:t>
      </w:r>
      <w:r w:rsidR="00C332C0">
        <w:rPr>
          <w:bCs/>
        </w:rPr>
        <w:t xml:space="preserve"> has </w:t>
      </w:r>
      <w:r w:rsidRPr="00C82FC7">
        <w:rPr>
          <w:bCs/>
        </w:rPr>
        <w:t>focus</w:t>
      </w:r>
      <w:r w:rsidR="00C332C0">
        <w:rPr>
          <w:bCs/>
        </w:rPr>
        <w:t>ed</w:t>
      </w:r>
      <w:r w:rsidRPr="00C82FC7">
        <w:rPr>
          <w:bCs/>
        </w:rPr>
        <w:t xml:space="preserve"> </w:t>
      </w:r>
      <w:r w:rsidR="00BC0E07" w:rsidRPr="00C82FC7">
        <w:rPr>
          <w:bCs/>
        </w:rPr>
        <w:t xml:space="preserve">on </w:t>
      </w:r>
      <w:r w:rsidRPr="00C82FC7">
        <w:rPr>
          <w:bCs/>
        </w:rPr>
        <w:t>meeting growth and service needs of customers and communities</w:t>
      </w:r>
      <w:r w:rsidR="00C332C0">
        <w:rPr>
          <w:bCs/>
        </w:rPr>
        <w:t>.</w:t>
      </w:r>
    </w:p>
    <w:p w:rsidR="00C332C0" w:rsidRPr="002D2A03" w:rsidRDefault="00C332C0" w:rsidP="008F475E">
      <w:pPr>
        <w:pStyle w:val="answer"/>
        <w:rPr>
          <w:bCs/>
        </w:rPr>
      </w:pPr>
      <w:r w:rsidRPr="002D2A03">
        <w:rPr>
          <w:bCs/>
        </w:rPr>
        <w:t>A.</w:t>
      </w:r>
      <w:r w:rsidRPr="002D2A03">
        <w:rPr>
          <w:bCs/>
        </w:rPr>
        <w:tab/>
      </w:r>
      <w:r>
        <w:t>Since 2011</w:t>
      </w:r>
      <w:r w:rsidRPr="00CF70C9">
        <w:t>,</w:t>
      </w:r>
      <w:r>
        <w:t xml:space="preserve"> PSE has added </w:t>
      </w:r>
      <w:r w:rsidRPr="00CF70C9">
        <w:t xml:space="preserve">23,760 </w:t>
      </w:r>
      <w:r>
        <w:t xml:space="preserve">new electric customers, averaging </w:t>
      </w:r>
      <w:r w:rsidRPr="00CF70C9">
        <w:t>0.5%</w:t>
      </w:r>
      <w:r>
        <w:t xml:space="preserve"> growth per year (through 2015) and forecasts </w:t>
      </w:r>
      <w:r w:rsidRPr="00CF70C9">
        <w:t>1.2%</w:t>
      </w:r>
      <w:r>
        <w:t xml:space="preserve"> growth over the next few years.</w:t>
      </w:r>
      <w:r w:rsidR="00EA7A3A">
        <w:t xml:space="preserve"> </w:t>
      </w:r>
      <w:r w:rsidR="00342F9D">
        <w:t>PSE has in place</w:t>
      </w:r>
      <w:r w:rsidR="00DD1D39">
        <w:t xml:space="preserve"> an</w:t>
      </w:r>
      <w:r w:rsidR="00342F9D">
        <w:t xml:space="preserve"> </w:t>
      </w:r>
      <w:r w:rsidR="00DD1D39">
        <w:t>I</w:t>
      </w:r>
      <w:r w:rsidR="00342F9D">
        <w:t>ntegrate</w:t>
      </w:r>
      <w:r w:rsidR="00DD1D39">
        <w:t xml:space="preserve">d Resources Plan and operational strategies to </w:t>
      </w:r>
      <w:r w:rsidR="000D6758">
        <w:t>address</w:t>
      </w:r>
      <w:r w:rsidR="00DD1D39">
        <w:t xml:space="preserve"> this growth demand.</w:t>
      </w:r>
      <w:r w:rsidR="00EA7A3A">
        <w:t xml:space="preserve"> </w:t>
      </w:r>
      <w:r w:rsidR="00DD1D39">
        <w:t>Eve</w:t>
      </w:r>
      <w:r>
        <w:t xml:space="preserve">n with PSE’s successful conservation programs and an overall low growth rate, there are still </w:t>
      </w:r>
      <w:r w:rsidR="004E1748">
        <w:t>areas</w:t>
      </w:r>
      <w:r>
        <w:t xml:space="preserve"> of stronger localized growth (i.e., 1.5% growth in King County) that require </w:t>
      </w:r>
      <w:r w:rsidR="000D6758">
        <w:t>PSE to develop reliab</w:t>
      </w:r>
      <w:r w:rsidR="00C901B0">
        <w:t>ility</w:t>
      </w:r>
      <w:r w:rsidR="000D6758">
        <w:t xml:space="preserve"> solutions to accommodate growth and meet our customers electrical needs.</w:t>
      </w:r>
    </w:p>
    <w:p w:rsidR="000C06EE" w:rsidRPr="008F475E" w:rsidRDefault="000C06EE" w:rsidP="008F475E">
      <w:pPr>
        <w:pStyle w:val="question"/>
      </w:pPr>
      <w:r w:rsidRPr="009775A5">
        <w:rPr>
          <w:bCs/>
        </w:rPr>
        <w:t>Q.</w:t>
      </w:r>
      <w:r w:rsidRPr="009775A5">
        <w:rPr>
          <w:bCs/>
        </w:rPr>
        <w:tab/>
        <w:t xml:space="preserve">Please describe </w:t>
      </w:r>
      <w:r w:rsidR="00FB2FE2">
        <w:rPr>
          <w:bCs/>
        </w:rPr>
        <w:t xml:space="preserve">how </w:t>
      </w:r>
      <w:r w:rsidRPr="009775A5">
        <w:rPr>
          <w:bCs/>
        </w:rPr>
        <w:t>PSE</w:t>
      </w:r>
      <w:r w:rsidR="00FB2FE2">
        <w:rPr>
          <w:bCs/>
        </w:rPr>
        <w:t xml:space="preserve"> ha</w:t>
      </w:r>
      <w:r w:rsidRPr="009775A5">
        <w:rPr>
          <w:bCs/>
        </w:rPr>
        <w:t>s focus</w:t>
      </w:r>
      <w:r w:rsidR="00FB2FE2">
        <w:rPr>
          <w:bCs/>
        </w:rPr>
        <w:t>ed</w:t>
      </w:r>
      <w:r w:rsidRPr="009775A5">
        <w:rPr>
          <w:bCs/>
        </w:rPr>
        <w:t xml:space="preserve"> on operational excellence and continuous improvement. </w:t>
      </w:r>
    </w:p>
    <w:p w:rsidR="001B69EE" w:rsidRDefault="000C06EE" w:rsidP="008F475E">
      <w:pPr>
        <w:pStyle w:val="answer"/>
      </w:pPr>
      <w:r>
        <w:t>A.</w:t>
      </w:r>
      <w:r>
        <w:tab/>
      </w:r>
      <w:r w:rsidRPr="004E194E">
        <w:t>PSE participates in</w:t>
      </w:r>
      <w:r w:rsidR="003F06A0" w:rsidRPr="004E194E">
        <w:t xml:space="preserve"> various industry organizations, </w:t>
      </w:r>
      <w:r w:rsidRPr="004E194E">
        <w:t>forums, events, and activities</w:t>
      </w:r>
      <w:r w:rsidR="00C334A5" w:rsidRPr="004E194E">
        <w:t xml:space="preserve"> </w:t>
      </w:r>
      <w:r w:rsidR="003F06A0" w:rsidRPr="004E194E">
        <w:t>to ensure that we</w:t>
      </w:r>
      <w:r w:rsidR="00EE0159" w:rsidRPr="004E194E">
        <w:t xml:space="preserve"> are </w:t>
      </w:r>
      <w:r w:rsidR="003F06A0" w:rsidRPr="004E194E">
        <w:t xml:space="preserve">aware of best practices, </w:t>
      </w:r>
      <w:r w:rsidR="00B56546">
        <w:t xml:space="preserve">and </w:t>
      </w:r>
      <w:r w:rsidR="003F06A0" w:rsidRPr="004E194E">
        <w:t>continually improving our practices</w:t>
      </w:r>
      <w:r w:rsidR="00EE0159" w:rsidRPr="004E194E">
        <w:t xml:space="preserve"> and</w:t>
      </w:r>
      <w:r w:rsidR="003F06A0" w:rsidRPr="004E194E">
        <w:t xml:space="preserve"> learning with others. </w:t>
      </w:r>
      <w:r w:rsidR="0059298E">
        <w:t xml:space="preserve">For example, PSE is </w:t>
      </w:r>
      <w:r w:rsidR="0059298E" w:rsidRPr="004E194E">
        <w:t>active with the Institute of Electrical and Electronics Engineers</w:t>
      </w:r>
      <w:r w:rsidR="00B56546">
        <w:t xml:space="preserve">, which allows </w:t>
      </w:r>
      <w:r w:rsidR="008F475E">
        <w:t>PSE</w:t>
      </w:r>
      <w:r w:rsidR="0059298E" w:rsidRPr="004E194E">
        <w:t xml:space="preserve"> to stay current on </w:t>
      </w:r>
      <w:r w:rsidR="0059298E">
        <w:t>best practices</w:t>
      </w:r>
      <w:r w:rsidR="00FB2FE2">
        <w:t xml:space="preserve"> and </w:t>
      </w:r>
      <w:r w:rsidR="0059298E" w:rsidRPr="004E194E">
        <w:t xml:space="preserve">standards </w:t>
      </w:r>
      <w:r w:rsidR="00FB2FE2">
        <w:t>with respect to</w:t>
      </w:r>
      <w:r w:rsidR="0059298E" w:rsidRPr="004E194E">
        <w:t xml:space="preserve"> transmission and distribution </w:t>
      </w:r>
      <w:r w:rsidR="0059298E">
        <w:t>syst</w:t>
      </w:r>
      <w:r w:rsidR="0059298E" w:rsidRPr="004E194E">
        <w:t>em</w:t>
      </w:r>
      <w:r w:rsidR="0059298E">
        <w:t xml:space="preserve"> operations</w:t>
      </w:r>
      <w:r w:rsidR="0059298E" w:rsidRPr="004E194E">
        <w:t xml:space="preserve">. </w:t>
      </w:r>
      <w:r w:rsidR="0059298E">
        <w:t>PSE also participates in Western Energy Institute forums to</w:t>
      </w:r>
      <w:r w:rsidR="009675C7" w:rsidRPr="004E194E">
        <w:t xml:space="preserve"> </w:t>
      </w:r>
      <w:r w:rsidR="001B69EE">
        <w:t>discuss electric operations and business strategies.</w:t>
      </w:r>
    </w:p>
    <w:p w:rsidR="00CF26A8" w:rsidRDefault="00A67C53" w:rsidP="00CF26A8">
      <w:pPr>
        <w:pStyle w:val="answer"/>
        <w:ind w:firstLine="0"/>
        <w:rPr>
          <w:rStyle w:val="answerChar"/>
        </w:rPr>
      </w:pPr>
      <w:r>
        <w:rPr>
          <w:rStyle w:val="answerChar"/>
        </w:rPr>
        <w:t xml:space="preserve">As discussed earlier in this testimony, </w:t>
      </w:r>
      <w:r w:rsidR="000C06EE">
        <w:rPr>
          <w:rStyle w:val="answerChar"/>
        </w:rPr>
        <w:t>PSE values sharing work plans</w:t>
      </w:r>
      <w:r>
        <w:rPr>
          <w:rStyle w:val="answerChar"/>
        </w:rPr>
        <w:t>, project</w:t>
      </w:r>
      <w:r w:rsidR="000C06EE">
        <w:rPr>
          <w:rStyle w:val="answerChar"/>
        </w:rPr>
        <w:t xml:space="preserve"> and performance information unless precluded by specific restrictions.</w:t>
      </w:r>
      <w:r w:rsidR="00EA7A3A">
        <w:rPr>
          <w:rStyle w:val="answerChar"/>
        </w:rPr>
        <w:t xml:space="preserve"> </w:t>
      </w:r>
      <w:r>
        <w:rPr>
          <w:rStyle w:val="answerChar"/>
        </w:rPr>
        <w:t>T</w:t>
      </w:r>
      <w:r w:rsidR="000C06EE">
        <w:rPr>
          <w:rStyle w:val="answerChar"/>
        </w:rPr>
        <w:t xml:space="preserve">he publically </w:t>
      </w:r>
      <w:r w:rsidR="000C06EE">
        <w:rPr>
          <w:rStyle w:val="answerChar"/>
        </w:rPr>
        <w:lastRenderedPageBreak/>
        <w:t xml:space="preserve">available annual </w:t>
      </w:r>
      <w:r w:rsidR="008A376D">
        <w:rPr>
          <w:rStyle w:val="answerChar"/>
        </w:rPr>
        <w:t xml:space="preserve">Service Quality </w:t>
      </w:r>
      <w:r w:rsidR="000C06EE">
        <w:rPr>
          <w:rStyle w:val="answerChar"/>
        </w:rPr>
        <w:t xml:space="preserve">and </w:t>
      </w:r>
      <w:r w:rsidR="008C00D6">
        <w:rPr>
          <w:rStyle w:val="answerChar"/>
        </w:rPr>
        <w:t xml:space="preserve">Electric </w:t>
      </w:r>
      <w:r w:rsidR="000C06EE">
        <w:rPr>
          <w:rStyle w:val="answerChar"/>
        </w:rPr>
        <w:t>Service Reliability Report</w:t>
      </w:r>
      <w:r w:rsidR="000C06EE">
        <w:rPr>
          <w:rStyle w:val="FootnoteReference"/>
        </w:rPr>
        <w:footnoteReference w:id="26"/>
      </w:r>
      <w:r w:rsidR="000C06EE">
        <w:rPr>
          <w:rStyle w:val="answerChar"/>
        </w:rPr>
        <w:t xml:space="preserve"> </w:t>
      </w:r>
      <w:r>
        <w:rPr>
          <w:rStyle w:val="answerChar"/>
        </w:rPr>
        <w:t xml:space="preserve">not only </w:t>
      </w:r>
      <w:r w:rsidR="000C06EE">
        <w:rPr>
          <w:rStyle w:val="answerChar"/>
        </w:rPr>
        <w:t>highlights PSE’s performance in meeting service quality objectives</w:t>
      </w:r>
      <w:r>
        <w:rPr>
          <w:rStyle w:val="answerChar"/>
        </w:rPr>
        <w:t>, but also provides extensive information about PSE’s reliability performance, reliability programs, and customer reliability complaints and inquiries.</w:t>
      </w:r>
      <w:r w:rsidR="00EA7A3A">
        <w:rPr>
          <w:rStyle w:val="answerChar"/>
        </w:rPr>
        <w:t xml:space="preserve"> </w:t>
      </w:r>
      <w:r w:rsidR="000C06EE">
        <w:rPr>
          <w:rStyle w:val="answerChar"/>
        </w:rPr>
        <w:t xml:space="preserve">Information about </w:t>
      </w:r>
      <w:r w:rsidR="00B56546">
        <w:rPr>
          <w:rStyle w:val="answerChar"/>
        </w:rPr>
        <w:t xml:space="preserve">system improvement </w:t>
      </w:r>
      <w:r w:rsidR="000C06EE">
        <w:rPr>
          <w:rStyle w:val="answerChar"/>
        </w:rPr>
        <w:t>projects</w:t>
      </w:r>
      <w:r w:rsidR="00FC5233">
        <w:rPr>
          <w:rStyle w:val="FootnoteReference"/>
        </w:rPr>
        <w:footnoteReference w:id="27"/>
      </w:r>
      <w:r w:rsidR="000C06EE">
        <w:rPr>
          <w:rStyle w:val="answerChar"/>
        </w:rPr>
        <w:t xml:space="preserve"> and programs and information about </w:t>
      </w:r>
      <w:r w:rsidR="00C334A5">
        <w:rPr>
          <w:rStyle w:val="answerChar"/>
        </w:rPr>
        <w:t>electric system</w:t>
      </w:r>
      <w:r w:rsidR="000C06EE">
        <w:rPr>
          <w:rStyle w:val="answerChar"/>
        </w:rPr>
        <w:t xml:space="preserve"> reliability</w:t>
      </w:r>
      <w:r w:rsidR="00EC7D6D">
        <w:rPr>
          <w:rStyle w:val="answerChar"/>
        </w:rPr>
        <w:t xml:space="preserve"> </w:t>
      </w:r>
      <w:r w:rsidR="000C06EE">
        <w:rPr>
          <w:rStyle w:val="answerChar"/>
        </w:rPr>
        <w:t>is available on PSE.com</w:t>
      </w:r>
      <w:r w:rsidR="00B56546">
        <w:rPr>
          <w:rStyle w:val="answerChar"/>
        </w:rPr>
        <w:t>.</w:t>
      </w:r>
      <w:r w:rsidR="00EC7D6D">
        <w:rPr>
          <w:rStyle w:val="FootnoteReference"/>
        </w:rPr>
        <w:footnoteReference w:id="28"/>
      </w:r>
      <w:r w:rsidR="00EA7A3A">
        <w:rPr>
          <w:rStyle w:val="answerChar"/>
        </w:rPr>
        <w:t xml:space="preserve"> </w:t>
      </w:r>
      <w:r w:rsidR="000C06EE">
        <w:rPr>
          <w:rStyle w:val="answerChar"/>
        </w:rPr>
        <w:t xml:space="preserve">In addition, PSE inputs longer </w:t>
      </w:r>
      <w:r w:rsidR="0092349C">
        <w:rPr>
          <w:rStyle w:val="answerChar"/>
        </w:rPr>
        <w:t>term project</w:t>
      </w:r>
      <w:r w:rsidR="000C06EE">
        <w:rPr>
          <w:rStyle w:val="answerChar"/>
        </w:rPr>
        <w:t xml:space="preserve"> plans to </w:t>
      </w:r>
      <w:r w:rsidR="00EC7D6D">
        <w:rPr>
          <w:rStyle w:val="answerChar"/>
        </w:rPr>
        <w:t>local governments</w:t>
      </w:r>
      <w:r w:rsidR="000C06EE">
        <w:rPr>
          <w:rStyle w:val="answerChar"/>
        </w:rPr>
        <w:t xml:space="preserve"> as part of their comprehensive plans. </w:t>
      </w:r>
    </w:p>
    <w:p w:rsidR="000C06EE" w:rsidRDefault="004B4D01" w:rsidP="00CF26A8">
      <w:pPr>
        <w:pStyle w:val="answer"/>
        <w:ind w:firstLine="0"/>
      </w:pPr>
      <w:r>
        <w:rPr>
          <w:rStyle w:val="answerChar"/>
        </w:rPr>
        <w:t xml:space="preserve">Other </w:t>
      </w:r>
      <w:r w:rsidR="00C334A5">
        <w:rPr>
          <w:rStyle w:val="answerChar"/>
        </w:rPr>
        <w:t>example</w:t>
      </w:r>
      <w:r>
        <w:rPr>
          <w:rStyle w:val="answerChar"/>
        </w:rPr>
        <w:t>s</w:t>
      </w:r>
      <w:r w:rsidR="00C334A5">
        <w:rPr>
          <w:rStyle w:val="answerChar"/>
        </w:rPr>
        <w:t xml:space="preserve"> of improvements </w:t>
      </w:r>
      <w:r w:rsidR="00FC5233">
        <w:rPr>
          <w:rStyle w:val="answerChar"/>
        </w:rPr>
        <w:t xml:space="preserve">PSE has </w:t>
      </w:r>
      <w:r w:rsidR="00C334A5">
        <w:rPr>
          <w:rStyle w:val="answerChar"/>
        </w:rPr>
        <w:t>made to key processes include storm and emergency management,</w:t>
      </w:r>
      <w:r>
        <w:rPr>
          <w:rStyle w:val="answerChar"/>
        </w:rPr>
        <w:t xml:space="preserve"> providing information to customers about the status of outages, and improved customer experience for </w:t>
      </w:r>
      <w:r w:rsidR="00C334A5">
        <w:rPr>
          <w:rStyle w:val="answerChar"/>
        </w:rPr>
        <w:t xml:space="preserve">new customer </w:t>
      </w:r>
      <w:r>
        <w:rPr>
          <w:rStyle w:val="answerChar"/>
        </w:rPr>
        <w:t>construction work</w:t>
      </w:r>
      <w:r w:rsidR="00C334A5">
        <w:rPr>
          <w:rStyle w:val="answerChar"/>
        </w:rPr>
        <w:t>.</w:t>
      </w:r>
      <w:r w:rsidR="00EA7A3A">
        <w:rPr>
          <w:rStyle w:val="answerChar"/>
        </w:rPr>
        <w:t xml:space="preserve"> </w:t>
      </w:r>
      <w:r w:rsidR="00C334A5">
        <w:rPr>
          <w:rStyle w:val="answerChar"/>
        </w:rPr>
        <w:t>These improvements have resulted in better service and lower costs for our customers</w:t>
      </w:r>
      <w:r>
        <w:rPr>
          <w:rStyle w:val="answerChar"/>
        </w:rPr>
        <w:t xml:space="preserve"> and they are discussed later in </w:t>
      </w:r>
      <w:r w:rsidR="00FB2FE2">
        <w:rPr>
          <w:rStyle w:val="answerChar"/>
        </w:rPr>
        <w:t xml:space="preserve">my </w:t>
      </w:r>
      <w:r>
        <w:rPr>
          <w:rStyle w:val="answerChar"/>
        </w:rPr>
        <w:t>testimony.</w:t>
      </w:r>
    </w:p>
    <w:p w:rsidR="003525BA" w:rsidRPr="00D5026C" w:rsidRDefault="008F475E" w:rsidP="008F475E">
      <w:pPr>
        <w:pStyle w:val="question"/>
      </w:pPr>
      <w:r>
        <w:t>Q.</w:t>
      </w:r>
      <w:r w:rsidR="003525BA" w:rsidRPr="00D5026C">
        <w:tab/>
        <w:t xml:space="preserve">What processes </w:t>
      </w:r>
      <w:r w:rsidR="00C44A11" w:rsidRPr="00D5026C">
        <w:t xml:space="preserve">has PSE put in place to </w:t>
      </w:r>
      <w:r w:rsidR="003525BA" w:rsidRPr="00D5026C">
        <w:t xml:space="preserve">support </w:t>
      </w:r>
      <w:r w:rsidR="00C44A11" w:rsidRPr="00D5026C">
        <w:t xml:space="preserve">and </w:t>
      </w:r>
      <w:r w:rsidR="003525BA" w:rsidRPr="00D5026C">
        <w:t xml:space="preserve">implement these </w:t>
      </w:r>
      <w:r w:rsidR="00C44A11" w:rsidRPr="00D5026C">
        <w:t xml:space="preserve">key </w:t>
      </w:r>
      <w:r w:rsidR="003525BA" w:rsidRPr="00D5026C">
        <w:t>objectives?</w:t>
      </w:r>
    </w:p>
    <w:p w:rsidR="003525BA" w:rsidRPr="00E36BCB" w:rsidRDefault="00156574" w:rsidP="008F475E">
      <w:pPr>
        <w:pStyle w:val="answer"/>
      </w:pPr>
      <w:r>
        <w:t xml:space="preserve">A. </w:t>
      </w:r>
      <w:r w:rsidR="00AC6D1D">
        <w:tab/>
      </w:r>
      <w:r w:rsidR="003525BA" w:rsidRPr="00376607">
        <w:t xml:space="preserve">PSE utilizes the same </w:t>
      </w:r>
      <w:r>
        <w:t xml:space="preserve">planning </w:t>
      </w:r>
      <w:r w:rsidR="003525BA" w:rsidRPr="00376607">
        <w:t xml:space="preserve">process for both gas and electric infrastructure planning as described </w:t>
      </w:r>
      <w:r w:rsidR="003B7CDB">
        <w:t>earlier in my testimony</w:t>
      </w:r>
      <w:r w:rsidR="003525BA" w:rsidRPr="002C457C">
        <w:t>.</w:t>
      </w:r>
      <w:r w:rsidR="003525BA" w:rsidRPr="00376607">
        <w:t xml:space="preserve"> </w:t>
      </w:r>
    </w:p>
    <w:p w:rsidR="003525BA" w:rsidRDefault="00065747" w:rsidP="00CF26A8">
      <w:pPr>
        <w:pStyle w:val="answer"/>
        <w:ind w:firstLine="0"/>
      </w:pPr>
      <w:r>
        <w:t>In comparison</w:t>
      </w:r>
      <w:r w:rsidR="00C00585">
        <w:t xml:space="preserve"> with </w:t>
      </w:r>
      <w:r w:rsidR="00F35CDC">
        <w:t xml:space="preserve">the </w:t>
      </w:r>
      <w:r w:rsidR="00C00585">
        <w:t xml:space="preserve">pipeline </w:t>
      </w:r>
      <w:r w:rsidR="00F35CDC">
        <w:t xml:space="preserve">distribution and transmission </w:t>
      </w:r>
      <w:r w:rsidR="00C00585">
        <w:t xml:space="preserve">integrity management </w:t>
      </w:r>
      <w:r w:rsidR="00E37D99">
        <w:t>pro</w:t>
      </w:r>
      <w:r w:rsidR="003525BA">
        <w:t>gram</w:t>
      </w:r>
      <w:r w:rsidR="00E37D99">
        <w:t>s,</w:t>
      </w:r>
      <w:r>
        <w:t xml:space="preserve"> PSE implements </w:t>
      </w:r>
      <w:r w:rsidR="00E37D99">
        <w:t xml:space="preserve">similar </w:t>
      </w:r>
      <w:r>
        <w:t xml:space="preserve">strategies </w:t>
      </w:r>
      <w:r w:rsidR="00E37D99">
        <w:t xml:space="preserve">for managing its </w:t>
      </w:r>
      <w:r w:rsidR="00E37D99">
        <w:lastRenderedPageBreak/>
        <w:t>electric assets and aging i</w:t>
      </w:r>
      <w:r w:rsidR="003525BA">
        <w:t>nfrastructure</w:t>
      </w:r>
      <w:r w:rsidR="00F35CDC">
        <w:t>.</w:t>
      </w:r>
      <w:r w:rsidR="00EA7A3A">
        <w:t xml:space="preserve"> </w:t>
      </w:r>
      <w:r w:rsidR="003525BA">
        <w:t xml:space="preserve">PSE’s Aging Infrastructure Replacement Program addresses </w:t>
      </w:r>
      <w:r w:rsidR="00B43B50">
        <w:t xml:space="preserve">aging </w:t>
      </w:r>
      <w:r w:rsidR="003525BA">
        <w:t xml:space="preserve">equipment that </w:t>
      </w:r>
      <w:r w:rsidR="00C44A11">
        <w:t>creates</w:t>
      </w:r>
      <w:r w:rsidR="003525BA">
        <w:t xml:space="preserve"> the greatest risk to reliability by assessing the potential consequence of failure</w:t>
      </w:r>
      <w:r w:rsidR="00FF07C6">
        <w:t xml:space="preserve"> and t</w:t>
      </w:r>
      <w:r w:rsidR="003A0A2A">
        <w:t xml:space="preserve">he </w:t>
      </w:r>
      <w:r w:rsidR="003525BA">
        <w:t xml:space="preserve">likelihood of failure based on </w:t>
      </w:r>
      <w:r w:rsidR="00E95181">
        <w:t>life cycle curves</w:t>
      </w:r>
      <w:r w:rsidR="003525BA">
        <w:t>.</w:t>
      </w:r>
      <w:r w:rsidR="00EA7A3A">
        <w:t xml:space="preserve"> </w:t>
      </w:r>
      <w:r w:rsidR="003525BA">
        <w:t>PSE’s Electric Asset Management Strategy documents the population, on-going maintenance ac</w:t>
      </w:r>
      <w:r w:rsidR="00E95181">
        <w:t>tivities</w:t>
      </w:r>
      <w:r w:rsidR="004D73B3">
        <w:t>,</w:t>
      </w:r>
      <w:r w:rsidR="00E95181">
        <w:t xml:space="preserve"> </w:t>
      </w:r>
      <w:r w:rsidR="003525BA">
        <w:t>and end of life criteria for elements of the electric infrastructur</w:t>
      </w:r>
      <w:r w:rsidR="004D73B3">
        <w:t>e.</w:t>
      </w:r>
      <w:r w:rsidR="00EA7A3A">
        <w:t xml:space="preserve"> </w:t>
      </w:r>
      <w:r w:rsidR="004D73B3">
        <w:t>When end of life criteria are</w:t>
      </w:r>
      <w:r w:rsidR="003525BA">
        <w:t xml:space="preserve"> met, projects are proposed to replace or extend the life of the asset in alignment with the plan</w:t>
      </w:r>
      <w:r w:rsidR="004D73B3">
        <w:t>ning process described above.</w:t>
      </w:r>
    </w:p>
    <w:p w:rsidR="002F3F3C" w:rsidRPr="008F475E" w:rsidRDefault="003525BA" w:rsidP="008F475E">
      <w:pPr>
        <w:pStyle w:val="question"/>
      </w:pPr>
      <w:r w:rsidRPr="009B4E79">
        <w:rPr>
          <w:bCs/>
        </w:rPr>
        <w:t>Q.</w:t>
      </w:r>
      <w:r w:rsidRPr="009B4E79">
        <w:rPr>
          <w:bCs/>
        </w:rPr>
        <w:tab/>
      </w:r>
      <w:r w:rsidR="00052BA4" w:rsidRPr="009B4E79">
        <w:rPr>
          <w:bCs/>
        </w:rPr>
        <w:t>Please explain how</w:t>
      </w:r>
      <w:r w:rsidRPr="009B4E79">
        <w:rPr>
          <w:bCs/>
        </w:rPr>
        <w:t xml:space="preserve"> these processes drive</w:t>
      </w:r>
      <w:r w:rsidR="00052BA4" w:rsidRPr="009B4E79">
        <w:rPr>
          <w:bCs/>
        </w:rPr>
        <w:t xml:space="preserve"> PSE’s decisions regarding capital</w:t>
      </w:r>
      <w:r w:rsidRPr="009B4E79">
        <w:rPr>
          <w:bCs/>
        </w:rPr>
        <w:t xml:space="preserve"> investments</w:t>
      </w:r>
      <w:r w:rsidR="000B7DBE">
        <w:rPr>
          <w:bCs/>
        </w:rPr>
        <w:t>.</w:t>
      </w:r>
    </w:p>
    <w:p w:rsidR="00FD5965" w:rsidRDefault="003525BA" w:rsidP="008F475E">
      <w:pPr>
        <w:pStyle w:val="answer"/>
      </w:pPr>
      <w:r>
        <w:t>A.</w:t>
      </w:r>
      <w:r w:rsidR="00AC6D1D">
        <w:tab/>
      </w:r>
      <w:r w:rsidR="00052BA4">
        <w:t xml:space="preserve">PSE applies these processes to its key objectives and develops </w:t>
      </w:r>
      <w:r w:rsidRPr="006B18E6">
        <w:t>a multi-year plan</w:t>
      </w:r>
      <w:r w:rsidR="00052BA4">
        <w:t xml:space="preserve"> that sets forth the planned capital expenditures</w:t>
      </w:r>
      <w:r w:rsidRPr="006B18E6">
        <w:t>.</w:t>
      </w:r>
      <w:r w:rsidR="00EA7A3A">
        <w:t xml:space="preserve"> </w:t>
      </w:r>
      <w:r w:rsidRPr="006B18E6">
        <w:t>Since 2011, PSE has invested $</w:t>
      </w:r>
      <w:r w:rsidR="00F94D07" w:rsidRPr="006B18E6">
        <w:t>1,</w:t>
      </w:r>
      <w:r w:rsidR="00630345" w:rsidRPr="006B18E6">
        <w:t>323</w:t>
      </w:r>
      <w:r w:rsidR="00921F21">
        <w:t xml:space="preserve"> million </w:t>
      </w:r>
      <w:r w:rsidRPr="006B18E6">
        <w:t xml:space="preserve">in </w:t>
      </w:r>
      <w:r w:rsidR="00F94D07" w:rsidRPr="006B18E6">
        <w:t>capital</w:t>
      </w:r>
      <w:r w:rsidR="003C29DD" w:rsidRPr="006B18E6">
        <w:t xml:space="preserve"> </w:t>
      </w:r>
      <w:r w:rsidR="006D2B8B" w:rsidRPr="006B18E6">
        <w:t xml:space="preserve">expenditures </w:t>
      </w:r>
      <w:r w:rsidR="003C29DD" w:rsidRPr="006B18E6">
        <w:t>to enhance the electric</w:t>
      </w:r>
      <w:r w:rsidRPr="006B18E6">
        <w:t xml:space="preserve"> system.</w:t>
      </w:r>
      <w:r w:rsidR="00FD5965" w:rsidRPr="006B18E6">
        <w:rPr>
          <w:rStyle w:val="FootnoteReference"/>
        </w:rPr>
        <w:footnoteReference w:id="29"/>
      </w:r>
      <w:r w:rsidR="00FD5965" w:rsidRPr="006B18E6">
        <w:t xml:space="preserve"> These investments primarily drive improvements in system reliability, support customer growth, and </w:t>
      </w:r>
      <w:r w:rsidR="00BA097F" w:rsidRPr="006B18E6">
        <w:t xml:space="preserve">allow PSE to </w:t>
      </w:r>
      <w:r w:rsidR="002740CE" w:rsidRPr="006B18E6">
        <w:t xml:space="preserve">effectively and </w:t>
      </w:r>
      <w:r w:rsidR="00BA097F" w:rsidRPr="006B18E6">
        <w:t xml:space="preserve">safely relocate </w:t>
      </w:r>
      <w:r w:rsidR="002740CE" w:rsidRPr="006B18E6">
        <w:t xml:space="preserve">electric </w:t>
      </w:r>
      <w:r w:rsidR="00FD5965" w:rsidRPr="006B18E6">
        <w:t xml:space="preserve">infrastructure </w:t>
      </w:r>
      <w:r w:rsidR="002740CE" w:rsidRPr="006B18E6">
        <w:t>located in areas affected by public improvement work undertaken by local jurisdictions</w:t>
      </w:r>
      <w:r w:rsidR="002740CE">
        <w:t>.</w:t>
      </w:r>
      <w:r w:rsidR="00EA7A3A">
        <w:t xml:space="preserve"> </w:t>
      </w:r>
      <w:r w:rsidR="00961FE9">
        <w:t xml:space="preserve">Figure </w:t>
      </w:r>
      <w:r w:rsidR="00C743B5">
        <w:t>3</w:t>
      </w:r>
      <w:r w:rsidR="00961FE9">
        <w:t xml:space="preserve"> show</w:t>
      </w:r>
      <w:r w:rsidR="00D04FB4">
        <w:t>s</w:t>
      </w:r>
      <w:r w:rsidR="00961FE9">
        <w:t xml:space="preserve"> expenditures from 2011 through September 30, 2016 according to</w:t>
      </w:r>
      <w:r w:rsidR="003C29DD">
        <w:t xml:space="preserve"> the following </w:t>
      </w:r>
      <w:r w:rsidR="00961FE9">
        <w:t>spending categories</w:t>
      </w:r>
      <w:r w:rsidR="003C29DD">
        <w:t xml:space="preserve">: </w:t>
      </w:r>
      <w:r w:rsidR="00961FE9">
        <w:t>Reliability</w:t>
      </w:r>
      <w:r w:rsidR="003C29DD">
        <w:t xml:space="preserve">, Growth and </w:t>
      </w:r>
      <w:r w:rsidR="00961FE9">
        <w:t>Public Improvement</w:t>
      </w:r>
      <w:r w:rsidR="003C29DD">
        <w:t>.</w:t>
      </w:r>
    </w:p>
    <w:p w:rsidR="006F05CE" w:rsidRPr="006F05CE" w:rsidRDefault="00C22773" w:rsidP="00EA7A3A">
      <w:pPr>
        <w:pStyle w:val="answer"/>
        <w:keepNext/>
        <w:keepLines/>
        <w:spacing w:after="60" w:line="240" w:lineRule="auto"/>
        <w:jc w:val="center"/>
        <w:rPr>
          <w:b/>
        </w:rPr>
      </w:pPr>
      <w:r>
        <w:rPr>
          <w:b/>
        </w:rPr>
        <w:lastRenderedPageBreak/>
        <w:t>Figure 3</w:t>
      </w:r>
      <w:r w:rsidR="00EA7A3A">
        <w:rPr>
          <w:b/>
        </w:rPr>
        <w:t>.</w:t>
      </w:r>
      <w:r w:rsidR="006F05CE" w:rsidRPr="006F05CE">
        <w:rPr>
          <w:b/>
        </w:rPr>
        <w:t xml:space="preserve"> </w:t>
      </w:r>
      <w:r w:rsidR="00FC002A">
        <w:rPr>
          <w:b/>
        </w:rPr>
        <w:t xml:space="preserve">Actual </w:t>
      </w:r>
      <w:r w:rsidR="00FE5565">
        <w:rPr>
          <w:b/>
        </w:rPr>
        <w:t>Capital Expenditures by Category</w:t>
      </w:r>
      <w:r w:rsidR="00433D5A">
        <w:rPr>
          <w:b/>
        </w:rPr>
        <w:t>: 2011 through 9/30/2016</w:t>
      </w:r>
    </w:p>
    <w:p w:rsidR="003525BA" w:rsidRDefault="00DA74F9" w:rsidP="00EA7A3A">
      <w:pPr>
        <w:pStyle w:val="answer"/>
        <w:jc w:val="center"/>
        <w:rPr>
          <w:noProof/>
          <w:lang w:eastAsia="en-US"/>
        </w:rPr>
      </w:pPr>
      <w:r>
        <w:rPr>
          <w:noProof/>
          <w:lang w:eastAsia="en-US"/>
        </w:rPr>
        <w:drawing>
          <wp:inline distT="0" distB="0" distL="0" distR="0" wp14:anchorId="0950E88F" wp14:editId="7FF65D6F">
            <wp:extent cx="4838525" cy="26670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40583" cy="2668134"/>
                    </a:xfrm>
                    <a:prstGeom prst="rect">
                      <a:avLst/>
                    </a:prstGeom>
                    <a:noFill/>
                  </pic:spPr>
                </pic:pic>
              </a:graphicData>
            </a:graphic>
          </wp:inline>
        </w:drawing>
      </w:r>
    </w:p>
    <w:p w:rsidR="008B487E" w:rsidRPr="008B487E" w:rsidRDefault="008B487E" w:rsidP="00CF26A8">
      <w:pPr>
        <w:pStyle w:val="answer"/>
        <w:ind w:firstLine="0"/>
      </w:pPr>
      <w:r w:rsidRPr="008B487E">
        <w:t>Please see</w:t>
      </w:r>
      <w:r>
        <w:t xml:space="preserve"> Exhibit No. ___(BKG-3)</w:t>
      </w:r>
    </w:p>
    <w:p w:rsidR="00051AC5" w:rsidRDefault="00051AC5" w:rsidP="008F475E">
      <w:pPr>
        <w:pStyle w:val="question"/>
      </w:pPr>
      <w:r>
        <w:t>Q.</w:t>
      </w:r>
      <w:r>
        <w:tab/>
      </w:r>
      <w:r w:rsidRPr="0031155A">
        <w:t xml:space="preserve">What </w:t>
      </w:r>
      <w:r>
        <w:t>are the</w:t>
      </w:r>
      <w:r w:rsidR="00961FE9">
        <w:t xml:space="preserve"> key accomplishments and</w:t>
      </w:r>
      <w:r>
        <w:t xml:space="preserve"> benefits to customer</w:t>
      </w:r>
      <w:r w:rsidR="00672ADB">
        <w:t>s</w:t>
      </w:r>
      <w:r>
        <w:t xml:space="preserve"> from these processes and investments</w:t>
      </w:r>
      <w:r w:rsidRPr="0031155A">
        <w:t>?</w:t>
      </w:r>
    </w:p>
    <w:p w:rsidR="00181EAC" w:rsidRDefault="00CF26A8" w:rsidP="008F475E">
      <w:pPr>
        <w:pStyle w:val="answer"/>
      </w:pPr>
      <w:r>
        <w:t>A.</w:t>
      </w:r>
      <w:r w:rsidR="00AC6D1D">
        <w:tab/>
      </w:r>
      <w:r w:rsidR="00051AC5" w:rsidRPr="00883CE3">
        <w:t>Since 201</w:t>
      </w:r>
      <w:r w:rsidR="00051AC5">
        <w:t xml:space="preserve">1, </w:t>
      </w:r>
      <w:r w:rsidR="00051AC5" w:rsidRPr="00883CE3">
        <w:t xml:space="preserve">PSE has </w:t>
      </w:r>
      <w:r w:rsidR="004D73B3">
        <w:t xml:space="preserve">made </w:t>
      </w:r>
      <w:r w:rsidR="004401D4">
        <w:t xml:space="preserve">significant </w:t>
      </w:r>
      <w:r w:rsidR="004D73B3">
        <w:t>investments</w:t>
      </w:r>
      <w:r w:rsidR="00051AC5">
        <w:t xml:space="preserve"> </w:t>
      </w:r>
      <w:r w:rsidR="004D73B3">
        <w:t xml:space="preserve">that </w:t>
      </w:r>
      <w:r w:rsidR="00051AC5">
        <w:t>allow</w:t>
      </w:r>
      <w:r w:rsidR="004D73B3">
        <w:t xml:space="preserve"> us</w:t>
      </w:r>
      <w:r w:rsidR="00051AC5">
        <w:t xml:space="preserve"> to</w:t>
      </w:r>
      <w:r w:rsidR="00051AC5" w:rsidRPr="00883CE3">
        <w:t xml:space="preserve"> provid</w:t>
      </w:r>
      <w:r w:rsidR="00051AC5">
        <w:t>e</w:t>
      </w:r>
      <w:r w:rsidR="00051AC5" w:rsidRPr="00883CE3">
        <w:t xml:space="preserve"> safe, dependable</w:t>
      </w:r>
      <w:r w:rsidR="004D73B3">
        <w:t>,</w:t>
      </w:r>
      <w:r w:rsidR="00051AC5" w:rsidRPr="00883CE3">
        <w:t xml:space="preserve"> and efficient service</w:t>
      </w:r>
      <w:r w:rsidR="00C12E03">
        <w:t xml:space="preserve">s that focus on our customers. </w:t>
      </w:r>
      <w:r w:rsidR="00961FE9">
        <w:t xml:space="preserve">Key accomplishments and associated benefits </w:t>
      </w:r>
      <w:r w:rsidR="00D1038E">
        <w:t>are as follows</w:t>
      </w:r>
      <w:r w:rsidR="00E412D4">
        <w:t>:</w:t>
      </w:r>
    </w:p>
    <w:p w:rsidR="00181EAC" w:rsidRPr="00181EAC" w:rsidRDefault="00181EAC" w:rsidP="00CF26A8">
      <w:pPr>
        <w:pStyle w:val="answer"/>
        <w:numPr>
          <w:ilvl w:val="0"/>
          <w:numId w:val="36"/>
        </w:numPr>
        <w:spacing w:before="0" w:after="280" w:line="240" w:lineRule="auto"/>
        <w:ind w:left="1800" w:hanging="720"/>
      </w:pPr>
      <w:r>
        <w:rPr>
          <w:color w:val="000000" w:themeColor="text1"/>
        </w:rPr>
        <w:t>PSE has implemented t</w:t>
      </w:r>
      <w:r w:rsidRPr="00D1038E">
        <w:rPr>
          <w:color w:val="000000" w:themeColor="text1"/>
        </w:rPr>
        <w:t xml:space="preserve">argeted reliability </w:t>
      </w:r>
      <w:r>
        <w:t>such as</w:t>
      </w:r>
      <w:r w:rsidRPr="00710BBD">
        <w:t xml:space="preserve"> installi</w:t>
      </w:r>
      <w:r>
        <w:t xml:space="preserve">ng tree wire, which is a tough thick-coated power line capable of withstanding contact with tree branches that would otherwise cause an outage, or installing </w:t>
      </w:r>
      <w:proofErr w:type="spellStart"/>
      <w:r>
        <w:t>recloser</w:t>
      </w:r>
      <w:proofErr w:type="spellEnd"/>
      <w:r>
        <w:t xml:space="preserve"> switches that sense a fault on a power line and automatically attempt to re-energize the line if the fault is no longer present.</w:t>
      </w:r>
      <w:r w:rsidR="00EA7A3A">
        <w:t xml:space="preserve"> </w:t>
      </w:r>
      <w:r>
        <w:t>As a result of these investments, an estimated 18</w:t>
      </w:r>
      <w:r w:rsidR="00EE02A1">
        <w:t>4</w:t>
      </w:r>
      <w:r>
        <w:t>,000 non-storm customer power interruptions have been avoided since 2011. In other words, an estimated 18</w:t>
      </w:r>
      <w:r w:rsidR="00AF0442">
        <w:t>4</w:t>
      </w:r>
      <w:r>
        <w:t>,000 customers have not experienced an outage that they would have otherwise experienced without PSE’s reliability improvement</w:t>
      </w:r>
      <w:r w:rsidR="000B7DBE">
        <w:t>s</w:t>
      </w:r>
      <w:r>
        <w:t>.</w:t>
      </w:r>
    </w:p>
    <w:p w:rsidR="00C743B5" w:rsidRPr="00C743B5" w:rsidRDefault="00D1038E" w:rsidP="00CF26A8">
      <w:pPr>
        <w:pStyle w:val="ListParagraph"/>
        <w:numPr>
          <w:ilvl w:val="0"/>
          <w:numId w:val="36"/>
        </w:numPr>
        <w:spacing w:after="280" w:line="240" w:lineRule="auto"/>
        <w:ind w:left="1800" w:hanging="720"/>
        <w:contextualSpacing w:val="0"/>
        <w:rPr>
          <w:szCs w:val="24"/>
        </w:rPr>
      </w:pPr>
      <w:r w:rsidRPr="00D45311">
        <w:rPr>
          <w:rFonts w:ascii="Times New Roman" w:hAnsi="Times New Roman" w:cs="Times New Roman"/>
          <w:sz w:val="24"/>
          <w:szCs w:val="24"/>
        </w:rPr>
        <w:t xml:space="preserve">PSE </w:t>
      </w:r>
      <w:r w:rsidR="00E57699" w:rsidRPr="00D45311">
        <w:rPr>
          <w:rFonts w:ascii="Times New Roman" w:hAnsi="Times New Roman" w:cs="Times New Roman"/>
          <w:sz w:val="24"/>
          <w:szCs w:val="24"/>
        </w:rPr>
        <w:t xml:space="preserve">has hardened </w:t>
      </w:r>
      <w:r w:rsidRPr="00D45311">
        <w:rPr>
          <w:rFonts w:ascii="Times New Roman" w:hAnsi="Times New Roman" w:cs="Times New Roman"/>
          <w:sz w:val="24"/>
          <w:szCs w:val="24"/>
        </w:rPr>
        <w:t>its electric</w:t>
      </w:r>
      <w:r w:rsidR="00390A01" w:rsidRPr="00D45311">
        <w:rPr>
          <w:rFonts w:ascii="Times New Roman" w:hAnsi="Times New Roman" w:cs="Times New Roman"/>
          <w:sz w:val="24"/>
          <w:szCs w:val="24"/>
        </w:rPr>
        <w:t xml:space="preserve"> system through pr</w:t>
      </w:r>
      <w:r w:rsidR="00BD1626" w:rsidRPr="00D45311">
        <w:rPr>
          <w:rFonts w:ascii="Times New Roman" w:hAnsi="Times New Roman" w:cs="Times New Roman"/>
          <w:sz w:val="24"/>
          <w:szCs w:val="24"/>
        </w:rPr>
        <w:t xml:space="preserve">oactively replacing </w:t>
      </w:r>
      <w:r w:rsidR="00DE4E03">
        <w:rPr>
          <w:rFonts w:ascii="Times New Roman" w:hAnsi="Times New Roman" w:cs="Times New Roman"/>
          <w:sz w:val="24"/>
          <w:szCs w:val="24"/>
        </w:rPr>
        <w:t>6,</w:t>
      </w:r>
      <w:r w:rsidR="008448CF">
        <w:rPr>
          <w:rFonts w:ascii="Times New Roman" w:hAnsi="Times New Roman" w:cs="Times New Roman"/>
          <w:sz w:val="24"/>
          <w:szCs w:val="24"/>
        </w:rPr>
        <w:t>595</w:t>
      </w:r>
      <w:r w:rsidR="00BD1626" w:rsidRPr="00D45311">
        <w:rPr>
          <w:rFonts w:ascii="Times New Roman" w:hAnsi="Times New Roman" w:cs="Times New Roman"/>
          <w:sz w:val="24"/>
          <w:szCs w:val="24"/>
        </w:rPr>
        <w:t xml:space="preserve"> poles </w:t>
      </w:r>
      <w:r w:rsidR="00E57699" w:rsidRPr="00D45311">
        <w:rPr>
          <w:rFonts w:ascii="Times New Roman" w:hAnsi="Times New Roman" w:cs="Times New Roman"/>
          <w:sz w:val="24"/>
          <w:szCs w:val="24"/>
        </w:rPr>
        <w:t xml:space="preserve">and treating </w:t>
      </w:r>
      <w:r w:rsidR="002A17A2">
        <w:rPr>
          <w:rFonts w:ascii="Times New Roman" w:hAnsi="Times New Roman" w:cs="Times New Roman"/>
          <w:sz w:val="24"/>
          <w:szCs w:val="24"/>
        </w:rPr>
        <w:t>53,335</w:t>
      </w:r>
      <w:r w:rsidR="00A63E8E">
        <w:rPr>
          <w:rFonts w:ascii="Times New Roman" w:hAnsi="Times New Roman" w:cs="Times New Roman"/>
          <w:sz w:val="24"/>
          <w:szCs w:val="24"/>
        </w:rPr>
        <w:t xml:space="preserve"> </w:t>
      </w:r>
      <w:r w:rsidR="00E57699" w:rsidRPr="00D45311">
        <w:rPr>
          <w:rFonts w:ascii="Times New Roman" w:hAnsi="Times New Roman" w:cs="Times New Roman"/>
          <w:sz w:val="24"/>
          <w:szCs w:val="24"/>
        </w:rPr>
        <w:t>poles with a fumigant to extend their useful life.</w:t>
      </w:r>
      <w:r w:rsidR="00EA7A3A">
        <w:rPr>
          <w:rFonts w:ascii="Times New Roman" w:hAnsi="Times New Roman" w:cs="Times New Roman"/>
          <w:sz w:val="24"/>
          <w:szCs w:val="24"/>
        </w:rPr>
        <w:t xml:space="preserve"> </w:t>
      </w:r>
      <w:r w:rsidR="00DE57FD">
        <w:rPr>
          <w:rFonts w:ascii="Times New Roman" w:hAnsi="Times New Roman" w:cs="Times New Roman"/>
          <w:sz w:val="24"/>
          <w:szCs w:val="24"/>
        </w:rPr>
        <w:t>Additionally, b</w:t>
      </w:r>
      <w:r w:rsidR="00E57699" w:rsidRPr="00D45311">
        <w:rPr>
          <w:rFonts w:ascii="Times New Roman" w:hAnsi="Times New Roman" w:cs="Times New Roman"/>
          <w:sz w:val="24"/>
          <w:szCs w:val="24"/>
        </w:rPr>
        <w:t>y replacing or remediating</w:t>
      </w:r>
      <w:r w:rsidR="00390A01" w:rsidRPr="00D45311">
        <w:rPr>
          <w:rFonts w:ascii="Times New Roman" w:hAnsi="Times New Roman" w:cs="Times New Roman"/>
          <w:sz w:val="24"/>
          <w:szCs w:val="24"/>
        </w:rPr>
        <w:t xml:space="preserve"> </w:t>
      </w:r>
      <w:r w:rsidR="00926B0A" w:rsidRPr="00D45311">
        <w:rPr>
          <w:rFonts w:ascii="Times New Roman" w:hAnsi="Times New Roman" w:cs="Times New Roman"/>
          <w:sz w:val="24"/>
          <w:szCs w:val="24"/>
        </w:rPr>
        <w:t>24</w:t>
      </w:r>
      <w:r w:rsidR="00926B0A">
        <w:rPr>
          <w:rFonts w:ascii="Times New Roman" w:hAnsi="Times New Roman" w:cs="Times New Roman"/>
          <w:sz w:val="24"/>
          <w:szCs w:val="24"/>
        </w:rPr>
        <w:t>6</w:t>
      </w:r>
      <w:r w:rsidR="00926B0A" w:rsidRPr="00D45311">
        <w:rPr>
          <w:rFonts w:ascii="Times New Roman" w:hAnsi="Times New Roman" w:cs="Times New Roman"/>
          <w:sz w:val="24"/>
          <w:szCs w:val="24"/>
        </w:rPr>
        <w:t xml:space="preserve"> </w:t>
      </w:r>
      <w:r w:rsidR="00BD1626" w:rsidRPr="00D45311">
        <w:rPr>
          <w:rFonts w:ascii="Times New Roman" w:hAnsi="Times New Roman" w:cs="Times New Roman"/>
          <w:sz w:val="24"/>
          <w:szCs w:val="24"/>
        </w:rPr>
        <w:t>miles of</w:t>
      </w:r>
      <w:r w:rsidR="00E57699" w:rsidRPr="00D45311">
        <w:rPr>
          <w:rFonts w:ascii="Times New Roman" w:hAnsi="Times New Roman" w:cs="Times New Roman"/>
          <w:sz w:val="24"/>
          <w:szCs w:val="24"/>
        </w:rPr>
        <w:t xml:space="preserve"> </w:t>
      </w:r>
      <w:r w:rsidR="00E57699" w:rsidRPr="00D45311">
        <w:rPr>
          <w:rFonts w:ascii="Times New Roman" w:hAnsi="Times New Roman" w:cs="Times New Roman"/>
          <w:sz w:val="24"/>
          <w:szCs w:val="24"/>
        </w:rPr>
        <w:lastRenderedPageBreak/>
        <w:t xml:space="preserve">underground electric </w:t>
      </w:r>
      <w:r w:rsidR="000B7DBE">
        <w:rPr>
          <w:rFonts w:ascii="Times New Roman" w:hAnsi="Times New Roman" w:cs="Times New Roman"/>
          <w:sz w:val="24"/>
          <w:szCs w:val="24"/>
        </w:rPr>
        <w:t>distribution</w:t>
      </w:r>
      <w:r w:rsidR="000B7DBE" w:rsidRPr="00D45311">
        <w:rPr>
          <w:rFonts w:ascii="Times New Roman" w:hAnsi="Times New Roman" w:cs="Times New Roman"/>
          <w:sz w:val="24"/>
          <w:szCs w:val="24"/>
        </w:rPr>
        <w:t xml:space="preserve"> </w:t>
      </w:r>
      <w:r w:rsidR="00390A01" w:rsidRPr="00D45311">
        <w:rPr>
          <w:rFonts w:ascii="Times New Roman" w:hAnsi="Times New Roman" w:cs="Times New Roman"/>
          <w:sz w:val="24"/>
          <w:szCs w:val="24"/>
        </w:rPr>
        <w:t>cable</w:t>
      </w:r>
      <w:r w:rsidR="00E57699" w:rsidRPr="00D45311">
        <w:rPr>
          <w:rFonts w:ascii="Times New Roman" w:hAnsi="Times New Roman" w:cs="Times New Roman"/>
          <w:sz w:val="24"/>
          <w:szCs w:val="24"/>
        </w:rPr>
        <w:t>,</w:t>
      </w:r>
      <w:r w:rsidR="00181EAC" w:rsidRPr="00D45311">
        <w:rPr>
          <w:rFonts w:ascii="Times New Roman" w:hAnsi="Times New Roman" w:cs="Times New Roman"/>
          <w:sz w:val="24"/>
          <w:szCs w:val="24"/>
        </w:rPr>
        <w:t xml:space="preserve"> an estimated</w:t>
      </w:r>
      <w:r w:rsidR="00AD4B4A" w:rsidRPr="00D45311">
        <w:rPr>
          <w:rFonts w:ascii="Times New Roman" w:hAnsi="Times New Roman" w:cs="Times New Roman"/>
          <w:sz w:val="24"/>
          <w:szCs w:val="24"/>
        </w:rPr>
        <w:t xml:space="preserve"> </w:t>
      </w:r>
      <w:r w:rsidR="00390A01" w:rsidRPr="00D45311">
        <w:rPr>
          <w:rFonts w:ascii="Times New Roman" w:hAnsi="Times New Roman" w:cs="Times New Roman"/>
          <w:sz w:val="24"/>
          <w:szCs w:val="24"/>
        </w:rPr>
        <w:t xml:space="preserve">34,000 customer </w:t>
      </w:r>
      <w:r w:rsidR="00BD1626" w:rsidRPr="00D45311">
        <w:rPr>
          <w:rFonts w:ascii="Times New Roman" w:hAnsi="Times New Roman" w:cs="Times New Roman"/>
          <w:sz w:val="24"/>
          <w:szCs w:val="24"/>
        </w:rPr>
        <w:t>interruptions have been avoided.</w:t>
      </w:r>
    </w:p>
    <w:p w:rsidR="00181EAC" w:rsidRPr="00C743B5" w:rsidRDefault="00181EAC" w:rsidP="00CF26A8">
      <w:pPr>
        <w:pStyle w:val="ListParagraph"/>
        <w:numPr>
          <w:ilvl w:val="0"/>
          <w:numId w:val="36"/>
        </w:numPr>
        <w:spacing w:after="280" w:line="240" w:lineRule="auto"/>
        <w:ind w:left="1800" w:hanging="720"/>
        <w:contextualSpacing w:val="0"/>
        <w:rPr>
          <w:rFonts w:ascii="Times New Roman" w:hAnsi="Times New Roman" w:cs="Times New Roman"/>
          <w:sz w:val="24"/>
          <w:szCs w:val="24"/>
        </w:rPr>
      </w:pPr>
      <w:r w:rsidRPr="00C743B5">
        <w:rPr>
          <w:rFonts w:ascii="Times New Roman" w:hAnsi="Times New Roman" w:cs="Times New Roman"/>
          <w:sz w:val="24"/>
          <w:szCs w:val="24"/>
        </w:rPr>
        <w:t xml:space="preserve">PSE added </w:t>
      </w:r>
      <w:r w:rsidR="0000680D" w:rsidRPr="00C743B5">
        <w:rPr>
          <w:rFonts w:ascii="Times New Roman" w:hAnsi="Times New Roman" w:cs="Times New Roman"/>
          <w:sz w:val="24"/>
          <w:szCs w:val="24"/>
        </w:rPr>
        <w:t xml:space="preserve">23,760 </w:t>
      </w:r>
      <w:r w:rsidRPr="00C743B5">
        <w:rPr>
          <w:rFonts w:ascii="Times New Roman" w:hAnsi="Times New Roman" w:cs="Times New Roman"/>
          <w:sz w:val="24"/>
          <w:szCs w:val="24"/>
        </w:rPr>
        <w:t xml:space="preserve">new customers over the course of five years, yielding a total of </w:t>
      </w:r>
      <w:r w:rsidR="0000680D" w:rsidRPr="00C743B5">
        <w:rPr>
          <w:rFonts w:ascii="Times New Roman" w:hAnsi="Times New Roman" w:cs="Times New Roman"/>
          <w:sz w:val="24"/>
          <w:szCs w:val="24"/>
        </w:rPr>
        <w:t xml:space="preserve">2.2% </w:t>
      </w:r>
      <w:r w:rsidRPr="00C743B5">
        <w:rPr>
          <w:rFonts w:ascii="Times New Roman" w:hAnsi="Times New Roman" w:cs="Times New Roman"/>
          <w:sz w:val="24"/>
          <w:szCs w:val="24"/>
        </w:rPr>
        <w:t>growth in that time period</w:t>
      </w:r>
      <w:r w:rsidR="00921F21">
        <w:rPr>
          <w:rFonts w:ascii="Times New Roman" w:hAnsi="Times New Roman" w:cs="Times New Roman"/>
          <w:sz w:val="24"/>
          <w:szCs w:val="24"/>
        </w:rPr>
        <w:t>,</w:t>
      </w:r>
      <w:r w:rsidR="00E65B65" w:rsidRPr="00C743B5">
        <w:rPr>
          <w:rFonts w:ascii="Times New Roman" w:hAnsi="Times New Roman" w:cs="Times New Roman"/>
          <w:sz w:val="24"/>
          <w:szCs w:val="24"/>
        </w:rPr>
        <w:t xml:space="preserve"> and </w:t>
      </w:r>
      <w:r w:rsidR="007C7D5B" w:rsidRPr="00C743B5">
        <w:rPr>
          <w:rFonts w:ascii="Times New Roman" w:hAnsi="Times New Roman" w:cs="Times New Roman"/>
          <w:sz w:val="24"/>
          <w:szCs w:val="24"/>
        </w:rPr>
        <w:t>scaled and upgraded its infrastructure</w:t>
      </w:r>
      <w:r w:rsidR="00E65B65" w:rsidRPr="00C743B5">
        <w:rPr>
          <w:rFonts w:ascii="Times New Roman" w:hAnsi="Times New Roman" w:cs="Times New Roman"/>
          <w:sz w:val="24"/>
          <w:szCs w:val="24"/>
        </w:rPr>
        <w:t xml:space="preserve"> to support this growth.</w:t>
      </w:r>
    </w:p>
    <w:p w:rsidR="001D1FCA" w:rsidRPr="008E3A90" w:rsidRDefault="00D16DCC" w:rsidP="00CF26A8">
      <w:pPr>
        <w:pStyle w:val="answer"/>
        <w:numPr>
          <w:ilvl w:val="0"/>
          <w:numId w:val="30"/>
        </w:numPr>
        <w:spacing w:before="0" w:after="280" w:line="240" w:lineRule="auto"/>
        <w:ind w:left="1800" w:hanging="720"/>
      </w:pPr>
      <w:r w:rsidRPr="008E3A90">
        <w:t xml:space="preserve">PSE executed 750 </w:t>
      </w:r>
      <w:r w:rsidR="00BA434D">
        <w:t xml:space="preserve">electric </w:t>
      </w:r>
      <w:r w:rsidRPr="008E3A90">
        <w:t xml:space="preserve">projects between 2011 and 2015 to </w:t>
      </w:r>
      <w:r w:rsidR="002816C5" w:rsidRPr="008E3A90">
        <w:t xml:space="preserve">deploy or </w:t>
      </w:r>
      <w:r w:rsidRPr="008E3A90">
        <w:t>relocate infrastructure that was in conflict with public improvement projects.</w:t>
      </w:r>
      <w:r w:rsidR="001D1FCA" w:rsidRPr="008E3A90">
        <w:t xml:space="preserve"> </w:t>
      </w:r>
      <w:r w:rsidR="002816C5" w:rsidRPr="008E3A90">
        <w:t xml:space="preserve">The </w:t>
      </w:r>
      <w:r w:rsidRPr="008E3A90">
        <w:t xml:space="preserve">working relationships </w:t>
      </w:r>
      <w:r w:rsidR="002816C5" w:rsidRPr="008E3A90">
        <w:t xml:space="preserve">PSE established with regional government entities facilitated </w:t>
      </w:r>
      <w:r w:rsidR="00996C3D" w:rsidRPr="008E3A90">
        <w:t xml:space="preserve">greater coordination and </w:t>
      </w:r>
      <w:r w:rsidR="000C6763" w:rsidRPr="008E3A90">
        <w:t>avoid</w:t>
      </w:r>
      <w:r w:rsidR="000C6763">
        <w:t>ed</w:t>
      </w:r>
      <w:r w:rsidR="000C6763" w:rsidRPr="008E3A90">
        <w:t xml:space="preserve"> </w:t>
      </w:r>
      <w:r w:rsidR="002816C5" w:rsidRPr="008E3A90">
        <w:t>potential conflicts</w:t>
      </w:r>
      <w:r w:rsidR="003C51A8">
        <w:t>.</w:t>
      </w:r>
    </w:p>
    <w:p w:rsidR="00181EAC" w:rsidRPr="0000680D" w:rsidRDefault="00C714DE" w:rsidP="00CF26A8">
      <w:pPr>
        <w:pStyle w:val="ListParagraph"/>
        <w:numPr>
          <w:ilvl w:val="0"/>
          <w:numId w:val="30"/>
        </w:numPr>
        <w:spacing w:after="280" w:line="240" w:lineRule="auto"/>
        <w:ind w:left="1800" w:hanging="720"/>
        <w:contextualSpacing w:val="0"/>
        <w:rPr>
          <w:rFonts w:ascii="Times New Roman" w:eastAsia="Times New Roman" w:hAnsi="Times New Roman" w:cs="Times New Roman"/>
          <w:sz w:val="24"/>
          <w:szCs w:val="20"/>
          <w:lang w:eastAsia="zh-CN"/>
        </w:rPr>
      </w:pPr>
      <w:r>
        <w:rPr>
          <w:rFonts w:ascii="Times New Roman" w:eastAsia="Times New Roman" w:hAnsi="Times New Roman" w:cs="Times New Roman"/>
          <w:sz w:val="24"/>
          <w:szCs w:val="20"/>
          <w:lang w:eastAsia="zh-CN"/>
        </w:rPr>
        <w:t xml:space="preserve">As discussed in the </w:t>
      </w:r>
      <w:proofErr w:type="spellStart"/>
      <w:r w:rsidR="00B67EFE">
        <w:rPr>
          <w:rFonts w:ascii="Times New Roman" w:eastAsia="Times New Roman" w:hAnsi="Times New Roman" w:cs="Times New Roman"/>
          <w:sz w:val="24"/>
          <w:szCs w:val="20"/>
          <w:lang w:eastAsia="zh-CN"/>
        </w:rPr>
        <w:t>Prefiled</w:t>
      </w:r>
      <w:proofErr w:type="spellEnd"/>
      <w:r w:rsidR="00B67EFE">
        <w:rPr>
          <w:rFonts w:ascii="Times New Roman" w:eastAsia="Times New Roman" w:hAnsi="Times New Roman" w:cs="Times New Roman"/>
          <w:sz w:val="24"/>
          <w:szCs w:val="20"/>
          <w:lang w:eastAsia="zh-CN"/>
        </w:rPr>
        <w:t xml:space="preserve"> Direct </w:t>
      </w:r>
      <w:r w:rsidR="00E412D4">
        <w:rPr>
          <w:rFonts w:ascii="Times New Roman" w:eastAsia="Times New Roman" w:hAnsi="Times New Roman" w:cs="Times New Roman"/>
          <w:sz w:val="24"/>
          <w:szCs w:val="20"/>
          <w:lang w:eastAsia="zh-CN"/>
        </w:rPr>
        <w:t>T</w:t>
      </w:r>
      <w:r>
        <w:rPr>
          <w:rFonts w:ascii="Times New Roman" w:eastAsia="Times New Roman" w:hAnsi="Times New Roman" w:cs="Times New Roman"/>
          <w:sz w:val="24"/>
          <w:szCs w:val="20"/>
          <w:lang w:eastAsia="zh-CN"/>
        </w:rPr>
        <w:t>estimony of Michael Mullal</w:t>
      </w:r>
      <w:r w:rsidR="009F5FF0">
        <w:rPr>
          <w:rFonts w:ascii="Times New Roman" w:eastAsia="Times New Roman" w:hAnsi="Times New Roman" w:cs="Times New Roman"/>
          <w:sz w:val="24"/>
          <w:szCs w:val="20"/>
          <w:lang w:eastAsia="zh-CN"/>
        </w:rPr>
        <w:t>l</w:t>
      </w:r>
      <w:r>
        <w:rPr>
          <w:rFonts w:ascii="Times New Roman" w:eastAsia="Times New Roman" w:hAnsi="Times New Roman" w:cs="Times New Roman"/>
          <w:sz w:val="24"/>
          <w:szCs w:val="20"/>
          <w:lang w:eastAsia="zh-CN"/>
        </w:rPr>
        <w:t xml:space="preserve">y, </w:t>
      </w:r>
      <w:r w:rsidR="00181EAC" w:rsidRPr="0000680D">
        <w:rPr>
          <w:rFonts w:ascii="Times New Roman" w:eastAsia="Times New Roman" w:hAnsi="Times New Roman" w:cs="Times New Roman"/>
          <w:sz w:val="24"/>
          <w:szCs w:val="20"/>
          <w:lang w:eastAsia="zh-CN"/>
        </w:rPr>
        <w:t>PSE installed a 2.5MW battery system in Glacier</w:t>
      </w:r>
      <w:r w:rsidR="000466B9">
        <w:rPr>
          <w:rFonts w:ascii="Times New Roman" w:eastAsia="Times New Roman" w:hAnsi="Times New Roman" w:cs="Times New Roman"/>
          <w:sz w:val="24"/>
          <w:szCs w:val="20"/>
          <w:lang w:eastAsia="zh-CN"/>
        </w:rPr>
        <w:t xml:space="preserve">, </w:t>
      </w:r>
      <w:r w:rsidR="00714F39">
        <w:rPr>
          <w:rFonts w:ascii="Times New Roman" w:eastAsia="Times New Roman" w:hAnsi="Times New Roman" w:cs="Times New Roman"/>
          <w:sz w:val="24"/>
          <w:szCs w:val="20"/>
          <w:lang w:eastAsia="zh-CN"/>
        </w:rPr>
        <w:t>to enhance system reliability in the area and</w:t>
      </w:r>
      <w:r w:rsidR="00181EAC" w:rsidRPr="0000680D">
        <w:rPr>
          <w:rFonts w:ascii="Times New Roman" w:eastAsia="Times New Roman" w:hAnsi="Times New Roman" w:cs="Times New Roman"/>
          <w:sz w:val="24"/>
          <w:szCs w:val="20"/>
          <w:lang w:eastAsia="zh-CN"/>
        </w:rPr>
        <w:t xml:space="preserve"> provide power to customers in the event of an outage.</w:t>
      </w:r>
    </w:p>
    <w:p w:rsidR="00051AC5" w:rsidRPr="00710BBD" w:rsidRDefault="0069150F" w:rsidP="00CF26A8">
      <w:pPr>
        <w:pStyle w:val="answer"/>
        <w:numPr>
          <w:ilvl w:val="0"/>
          <w:numId w:val="30"/>
        </w:numPr>
        <w:spacing w:before="0" w:after="280" w:line="240" w:lineRule="auto"/>
        <w:ind w:left="1800" w:hanging="720"/>
      </w:pPr>
      <w:r w:rsidRPr="00D45311">
        <w:t xml:space="preserve">As part of its reliability efforts, </w:t>
      </w:r>
      <w:r w:rsidR="00D1038E" w:rsidRPr="0069150F">
        <w:t>PSE</w:t>
      </w:r>
      <w:r w:rsidR="00D1038E">
        <w:t xml:space="preserve"> </w:t>
      </w:r>
      <w:r>
        <w:t>is piloting</w:t>
      </w:r>
      <w:r w:rsidRPr="00D1038E">
        <w:t xml:space="preserve"> </w:t>
      </w:r>
      <w:r w:rsidR="00051AC5" w:rsidRPr="00D1038E">
        <w:t xml:space="preserve">new technologies for improved reliability </w:t>
      </w:r>
      <w:r>
        <w:t>such as</w:t>
      </w:r>
      <w:r w:rsidR="00051AC5" w:rsidRPr="00D1038E">
        <w:t xml:space="preserve">: </w:t>
      </w:r>
      <w:proofErr w:type="spellStart"/>
      <w:r w:rsidR="00051AC5" w:rsidRPr="00D1038E">
        <w:t>Tripsavers</w:t>
      </w:r>
      <w:proofErr w:type="spellEnd"/>
      <w:r w:rsidR="000466B9">
        <w:t>,</w:t>
      </w:r>
      <w:r w:rsidR="00051AC5" w:rsidRPr="00D1038E">
        <w:t xml:space="preserve"> which replace</w:t>
      </w:r>
      <w:r w:rsidR="00C832B8">
        <w:t xml:space="preserve"> </w:t>
      </w:r>
      <w:r w:rsidR="00051AC5" w:rsidRPr="00D1038E">
        <w:t xml:space="preserve">traditional fuses with single phase </w:t>
      </w:r>
      <w:proofErr w:type="spellStart"/>
      <w:r w:rsidR="00051AC5" w:rsidRPr="00D1038E">
        <w:t>reclosers</w:t>
      </w:r>
      <w:proofErr w:type="spellEnd"/>
      <w:r w:rsidR="00051AC5" w:rsidRPr="00D1038E">
        <w:t xml:space="preserve"> that attempt to reclose after a fault;</w:t>
      </w:r>
      <w:r>
        <w:t xml:space="preserve"> and</w:t>
      </w:r>
      <w:r w:rsidR="00051AC5" w:rsidRPr="00D1038E">
        <w:t xml:space="preserve"> </w:t>
      </w:r>
      <w:proofErr w:type="spellStart"/>
      <w:r w:rsidR="00051AC5" w:rsidRPr="00D1038E">
        <w:t>Tollgrade</w:t>
      </w:r>
      <w:proofErr w:type="spellEnd"/>
      <w:r w:rsidR="00051AC5" w:rsidRPr="00D1038E">
        <w:t xml:space="preserve"> Sensors</w:t>
      </w:r>
      <w:r w:rsidR="000466B9">
        <w:t>,</w:t>
      </w:r>
      <w:r w:rsidR="00051AC5" w:rsidRPr="00D1038E">
        <w:t xml:space="preserve"> which help to identify fault location beyond the switch for troubleshooting on-going reliability issues</w:t>
      </w:r>
      <w:r w:rsidR="00051AC5" w:rsidRPr="00710BBD">
        <w:t>.</w:t>
      </w:r>
    </w:p>
    <w:p w:rsidR="00C12E03" w:rsidRPr="00C12E03" w:rsidRDefault="00BA259D" w:rsidP="00BA259D">
      <w:pPr>
        <w:spacing w:line="480" w:lineRule="auto"/>
        <w:ind w:left="720" w:firstLine="0"/>
        <w:rPr>
          <w:szCs w:val="24"/>
        </w:rPr>
      </w:pPr>
      <w:r>
        <w:rPr>
          <w:szCs w:val="24"/>
        </w:rPr>
        <w:t xml:space="preserve">PSE </w:t>
      </w:r>
      <w:r w:rsidR="00DE31D4">
        <w:rPr>
          <w:szCs w:val="24"/>
        </w:rPr>
        <w:t>remains dedicated to improving the reliability and resiliency of its system</w:t>
      </w:r>
      <w:r w:rsidR="009F5FF0">
        <w:rPr>
          <w:szCs w:val="24"/>
        </w:rPr>
        <w:t xml:space="preserve">; </w:t>
      </w:r>
      <w:r w:rsidR="00DE31D4">
        <w:rPr>
          <w:szCs w:val="24"/>
        </w:rPr>
        <w:t>however</w:t>
      </w:r>
      <w:r w:rsidR="009F5FF0">
        <w:rPr>
          <w:szCs w:val="24"/>
        </w:rPr>
        <w:t>,</w:t>
      </w:r>
      <w:r w:rsidR="00C12E03" w:rsidRPr="00C12E03">
        <w:rPr>
          <w:szCs w:val="24"/>
        </w:rPr>
        <w:t xml:space="preserve"> </w:t>
      </w:r>
      <w:r w:rsidR="008F475E">
        <w:rPr>
          <w:szCs w:val="24"/>
        </w:rPr>
        <w:t>PSE</w:t>
      </w:r>
      <w:r w:rsidR="000466B9">
        <w:rPr>
          <w:szCs w:val="24"/>
        </w:rPr>
        <w:t xml:space="preserve"> </w:t>
      </w:r>
      <w:r w:rsidR="00524599">
        <w:rPr>
          <w:szCs w:val="24"/>
        </w:rPr>
        <w:t>must</w:t>
      </w:r>
      <w:r w:rsidR="00C12E03" w:rsidRPr="00C12E03">
        <w:rPr>
          <w:szCs w:val="24"/>
        </w:rPr>
        <w:t xml:space="preserve"> balance system performance and improvements with costs </w:t>
      </w:r>
      <w:r w:rsidR="00BA1EF7">
        <w:rPr>
          <w:szCs w:val="24"/>
        </w:rPr>
        <w:t>to</w:t>
      </w:r>
      <w:r w:rsidR="00C12E03" w:rsidRPr="00C12E03">
        <w:rPr>
          <w:szCs w:val="24"/>
        </w:rPr>
        <w:t xml:space="preserve"> ensure the greatest value is achieved.</w:t>
      </w:r>
    </w:p>
    <w:p w:rsidR="002039FF" w:rsidRDefault="006F05CE" w:rsidP="008F475E">
      <w:pPr>
        <w:pStyle w:val="question"/>
      </w:pPr>
      <w:r>
        <w:t>Q.</w:t>
      </w:r>
      <w:r>
        <w:tab/>
      </w:r>
      <w:r w:rsidR="002039FF" w:rsidRPr="00FB7FD0">
        <w:t xml:space="preserve">What drives changes in the </w:t>
      </w:r>
      <w:r w:rsidR="002039FF">
        <w:t xml:space="preserve">work </w:t>
      </w:r>
      <w:r w:rsidR="002039FF" w:rsidRPr="00FB7FD0">
        <w:t>plan?</w:t>
      </w:r>
    </w:p>
    <w:p w:rsidR="002039FF" w:rsidRDefault="00CF26A8" w:rsidP="008F475E">
      <w:pPr>
        <w:pStyle w:val="answer"/>
      </w:pPr>
      <w:r>
        <w:t>A.</w:t>
      </w:r>
      <w:r w:rsidR="002039FF">
        <w:tab/>
        <w:t xml:space="preserve">The work plan can change for the same reasons as described </w:t>
      </w:r>
      <w:r w:rsidR="009F5FF0">
        <w:t>earlier in my testimony</w:t>
      </w:r>
      <w:r w:rsidR="002039FF">
        <w:t xml:space="preserve"> relative to gas infrastructure work. </w:t>
      </w:r>
      <w:r w:rsidR="00DE57FD">
        <w:t xml:space="preserve">Additionally, for the electric system, </w:t>
      </w:r>
      <w:r w:rsidR="00C12E03">
        <w:t>st</w:t>
      </w:r>
      <w:r w:rsidR="002039FF">
        <w:t xml:space="preserve">orms and emergencies </w:t>
      </w:r>
      <w:r w:rsidR="00DE57FD">
        <w:t xml:space="preserve">can significantly </w:t>
      </w:r>
      <w:r w:rsidR="001D6EE3">
        <w:t xml:space="preserve">impact PSE’s scheduled </w:t>
      </w:r>
      <w:r w:rsidR="006F05CE">
        <w:t>work plan</w:t>
      </w:r>
      <w:r w:rsidR="001D6EE3">
        <w:t>.</w:t>
      </w:r>
      <w:r w:rsidR="00EA7A3A">
        <w:t xml:space="preserve"> </w:t>
      </w:r>
      <w:r w:rsidR="002039FF">
        <w:t>For example</w:t>
      </w:r>
      <w:r w:rsidR="006F05CE">
        <w:t>,</w:t>
      </w:r>
      <w:r w:rsidR="002039FF">
        <w:t xml:space="preserve"> in 2015 PSE experienced five major storms </w:t>
      </w:r>
      <w:r w:rsidR="001D6EE3">
        <w:t xml:space="preserve">which resulted in </w:t>
      </w:r>
      <w:r w:rsidR="00FA7282">
        <w:t>18 days</w:t>
      </w:r>
      <w:r w:rsidR="001D6EE3">
        <w:t xml:space="preserve"> of weather related regional system outages</w:t>
      </w:r>
      <w:r w:rsidR="002039FF">
        <w:t>. When these storm-re</w:t>
      </w:r>
      <w:r w:rsidR="002039FF" w:rsidRPr="009E1D66">
        <w:t>lated</w:t>
      </w:r>
      <w:r w:rsidR="00D73BA4">
        <w:t xml:space="preserve"> events and </w:t>
      </w:r>
      <w:r w:rsidR="00D73BA4">
        <w:lastRenderedPageBreak/>
        <w:t>outages occur, PSE</w:t>
      </w:r>
      <w:r w:rsidR="002039FF" w:rsidRPr="009E1D66">
        <w:t xml:space="preserve"> </w:t>
      </w:r>
      <w:r w:rsidR="001D6EE3">
        <w:t xml:space="preserve">redirects its </w:t>
      </w:r>
      <w:r w:rsidR="002039FF" w:rsidRPr="009E1D66">
        <w:t xml:space="preserve">focus </w:t>
      </w:r>
      <w:r w:rsidR="001D6EE3">
        <w:t xml:space="preserve">from planned system </w:t>
      </w:r>
      <w:r w:rsidR="00DE57FD">
        <w:t xml:space="preserve">work </w:t>
      </w:r>
      <w:r w:rsidR="001D6EE3">
        <w:t>to emergency work</w:t>
      </w:r>
      <w:r w:rsidR="00C12E03">
        <w:t xml:space="preserve"> and adjusts its</w:t>
      </w:r>
      <w:r w:rsidR="002D2FF2">
        <w:t xml:space="preserve"> work plan accordingly.</w:t>
      </w:r>
    </w:p>
    <w:p w:rsidR="00E2324F" w:rsidRPr="008F475E" w:rsidRDefault="00E2324F" w:rsidP="008F475E">
      <w:pPr>
        <w:pStyle w:val="question"/>
      </w:pPr>
      <w:r w:rsidRPr="00347BB4">
        <w:t>Q.</w:t>
      </w:r>
      <w:r w:rsidRPr="00347BB4">
        <w:tab/>
      </w:r>
      <w:r w:rsidR="000466B9">
        <w:t>Please d</w:t>
      </w:r>
      <w:r>
        <w:t xml:space="preserve">escribe how PSE confirms that </w:t>
      </w:r>
      <w:r w:rsidR="000466B9">
        <w:t xml:space="preserve">its </w:t>
      </w:r>
      <w:r>
        <w:t>reliability investments deliver the intended result.</w:t>
      </w:r>
    </w:p>
    <w:p w:rsidR="00E2324F" w:rsidRDefault="00E2324F" w:rsidP="008F475E">
      <w:pPr>
        <w:pStyle w:val="answer"/>
        <w:rPr>
          <w:b/>
          <w:noProof/>
        </w:rPr>
      </w:pPr>
      <w:r>
        <w:t>A.</w:t>
      </w:r>
      <w:r>
        <w:tab/>
        <w:t>PSE</w:t>
      </w:r>
      <w:r w:rsidR="006F05CE">
        <w:t xml:space="preserve"> </w:t>
      </w:r>
      <w:r>
        <w:t>validates the efficacy of the investments made by examining the performance before and after a project has been completed.</w:t>
      </w:r>
      <w:r w:rsidR="00EA7A3A">
        <w:t xml:space="preserve"> </w:t>
      </w:r>
      <w:r>
        <w:t>This process is</w:t>
      </w:r>
      <w:r w:rsidRPr="009E1D66">
        <w:t xml:space="preserve"> called “</w:t>
      </w:r>
      <w:proofErr w:type="spellStart"/>
      <w:r w:rsidRPr="009E1D66">
        <w:t>backcasting</w:t>
      </w:r>
      <w:proofErr w:type="spellEnd"/>
      <w:r w:rsidR="006F05CE">
        <w:t>.</w:t>
      </w:r>
      <w:r w:rsidRPr="009E1D66">
        <w:t>”</w:t>
      </w:r>
      <w:r w:rsidR="00EA7A3A">
        <w:t xml:space="preserve"> </w:t>
      </w:r>
      <w:r w:rsidR="006F05CE">
        <w:t>I</w:t>
      </w:r>
      <w:r w:rsidRPr="009E1D66">
        <w:t>t evaluates a sample of the reliability work performed to confirm benefit realization</w:t>
      </w:r>
      <w:r>
        <w:t>.</w:t>
      </w:r>
      <w:r w:rsidR="00EA7A3A">
        <w:t xml:space="preserve"> </w:t>
      </w:r>
      <w:r w:rsidR="00B65089">
        <w:t>T</w:t>
      </w:r>
      <w:r>
        <w:t>he conditions that created the reliability concern may not reoccur until sometime in the future (i.e., similar wind or storm events)</w:t>
      </w:r>
      <w:r w:rsidR="00595DB9">
        <w:t>;</w:t>
      </w:r>
      <w:r>
        <w:t xml:space="preserve"> </w:t>
      </w:r>
      <w:r w:rsidR="00B65089">
        <w:t>therefore</w:t>
      </w:r>
      <w:r w:rsidR="00595DB9">
        <w:t>,</w:t>
      </w:r>
      <w:r w:rsidR="00B65089">
        <w:t xml:space="preserve"> </w:t>
      </w:r>
      <w:r w:rsidR="00595DB9">
        <w:t xml:space="preserve">the </w:t>
      </w:r>
      <w:r w:rsidR="00B65089">
        <w:t xml:space="preserve">benefits </w:t>
      </w:r>
      <w:r w:rsidR="002A033D">
        <w:t>are</w:t>
      </w:r>
      <w:r w:rsidR="00595DB9">
        <w:t xml:space="preserve"> </w:t>
      </w:r>
      <w:r w:rsidR="00B65089">
        <w:t xml:space="preserve">confirmed </w:t>
      </w:r>
      <w:r w:rsidR="002A033D">
        <w:t>a few</w:t>
      </w:r>
      <w:r w:rsidR="00B65089">
        <w:t xml:space="preserve"> years after the project</w:t>
      </w:r>
      <w:r w:rsidR="00595DB9">
        <w:t>s</w:t>
      </w:r>
      <w:r w:rsidR="00B65089">
        <w:t xml:space="preserve"> are </w:t>
      </w:r>
      <w:r w:rsidR="006F05CE">
        <w:t>completed.</w:t>
      </w:r>
    </w:p>
    <w:p w:rsidR="00CE01B5" w:rsidRPr="00024ED8" w:rsidRDefault="00CE01B5" w:rsidP="008F475E">
      <w:pPr>
        <w:pStyle w:val="question"/>
      </w:pPr>
      <w:r>
        <w:t>Q.</w:t>
      </w:r>
      <w:r w:rsidR="00C12E03">
        <w:tab/>
      </w:r>
      <w:r>
        <w:t>Please provide some examples of reliability improvement</w:t>
      </w:r>
      <w:r w:rsidR="002740CE">
        <w:t>s</w:t>
      </w:r>
      <w:r w:rsidR="00595DB9">
        <w:t xml:space="preserve"> that PSE has achieved</w:t>
      </w:r>
      <w:r w:rsidR="008F5613">
        <w:t>.</w:t>
      </w:r>
      <w:r>
        <w:t xml:space="preserve"> </w:t>
      </w:r>
    </w:p>
    <w:p w:rsidR="00273841" w:rsidRDefault="00CF26A8" w:rsidP="005B0AC0">
      <w:pPr>
        <w:spacing w:line="480" w:lineRule="auto"/>
        <w:ind w:left="720" w:hanging="720"/>
      </w:pPr>
      <w:r>
        <w:rPr>
          <w:szCs w:val="24"/>
        </w:rPr>
        <w:t>A.</w:t>
      </w:r>
      <w:r w:rsidR="00CE01B5">
        <w:rPr>
          <w:szCs w:val="24"/>
        </w:rPr>
        <w:tab/>
      </w:r>
      <w:r w:rsidR="005A37C9">
        <w:rPr>
          <w:szCs w:val="24"/>
        </w:rPr>
        <w:t>T</w:t>
      </w:r>
      <w:r w:rsidR="00CE01B5">
        <w:rPr>
          <w:szCs w:val="24"/>
        </w:rPr>
        <w:t>able</w:t>
      </w:r>
      <w:r w:rsidR="00EA7A3A">
        <w:rPr>
          <w:szCs w:val="24"/>
        </w:rPr>
        <w:t> </w:t>
      </w:r>
      <w:r w:rsidR="005A37C9">
        <w:rPr>
          <w:szCs w:val="24"/>
        </w:rPr>
        <w:t>1</w:t>
      </w:r>
      <w:r w:rsidR="00CE01B5">
        <w:rPr>
          <w:szCs w:val="24"/>
        </w:rPr>
        <w:t xml:space="preserve"> below summarizes </w:t>
      </w:r>
      <w:proofErr w:type="spellStart"/>
      <w:r w:rsidR="00CE01B5">
        <w:rPr>
          <w:szCs w:val="24"/>
        </w:rPr>
        <w:t>backcasting</w:t>
      </w:r>
      <w:proofErr w:type="spellEnd"/>
      <w:r w:rsidR="00CE01B5">
        <w:rPr>
          <w:szCs w:val="24"/>
        </w:rPr>
        <w:t xml:space="preserve"> </w:t>
      </w:r>
      <w:r w:rsidR="00B35D66">
        <w:rPr>
          <w:szCs w:val="24"/>
        </w:rPr>
        <w:t>results</w:t>
      </w:r>
      <w:r w:rsidR="00C12E03">
        <w:rPr>
          <w:szCs w:val="24"/>
        </w:rPr>
        <w:t xml:space="preserve"> for cable replacement, t</w:t>
      </w:r>
      <w:r w:rsidR="00095B6B">
        <w:rPr>
          <w:szCs w:val="24"/>
        </w:rPr>
        <w:t>ree wire installation</w:t>
      </w:r>
      <w:r w:rsidR="00CE01B5">
        <w:rPr>
          <w:szCs w:val="24"/>
        </w:rPr>
        <w:t xml:space="preserve">, and </w:t>
      </w:r>
      <w:r w:rsidR="003315E1">
        <w:rPr>
          <w:szCs w:val="24"/>
        </w:rPr>
        <w:t xml:space="preserve">#6 </w:t>
      </w:r>
      <w:r w:rsidR="00CE01B5">
        <w:rPr>
          <w:szCs w:val="24"/>
        </w:rPr>
        <w:t>c</w:t>
      </w:r>
      <w:r w:rsidR="00095B6B">
        <w:rPr>
          <w:szCs w:val="24"/>
        </w:rPr>
        <w:t>opper wire replacement</w:t>
      </w:r>
      <w:r w:rsidR="005B0AC0">
        <w:rPr>
          <w:szCs w:val="24"/>
        </w:rPr>
        <w:t>s between 2010 and 2014.</w:t>
      </w:r>
      <w:r w:rsidR="00095B6B">
        <w:rPr>
          <w:szCs w:val="24"/>
        </w:rPr>
        <w:t xml:space="preserve"> </w:t>
      </w:r>
      <w:r w:rsidR="00CE01B5">
        <w:rPr>
          <w:szCs w:val="24"/>
        </w:rPr>
        <w:t xml:space="preserve">This </w:t>
      </w:r>
      <w:r w:rsidR="005B0AC0">
        <w:rPr>
          <w:szCs w:val="24"/>
        </w:rPr>
        <w:t xml:space="preserve">analysis </w:t>
      </w:r>
      <w:r w:rsidR="00CE01B5">
        <w:rPr>
          <w:szCs w:val="24"/>
        </w:rPr>
        <w:t>shows that the</w:t>
      </w:r>
      <w:r w:rsidR="00CE01B5" w:rsidRPr="002E4127">
        <w:rPr>
          <w:szCs w:val="24"/>
        </w:rPr>
        <w:t xml:space="preserve"> investment</w:t>
      </w:r>
      <w:r w:rsidR="00CE01B5">
        <w:rPr>
          <w:szCs w:val="24"/>
        </w:rPr>
        <w:t xml:space="preserve">s have provided reliability </w:t>
      </w:r>
      <w:r w:rsidR="002B564A">
        <w:rPr>
          <w:szCs w:val="24"/>
        </w:rPr>
        <w:t>benefits</w:t>
      </w:r>
      <w:r w:rsidR="00CE01B5">
        <w:rPr>
          <w:szCs w:val="24"/>
        </w:rPr>
        <w:t xml:space="preserve"> as expected 95-100% of the time</w:t>
      </w:r>
      <w:r w:rsidR="00B35D66">
        <w:rPr>
          <w:szCs w:val="24"/>
        </w:rPr>
        <w:t>. With these investments a</w:t>
      </w:r>
      <w:r w:rsidR="005B0AC0">
        <w:rPr>
          <w:szCs w:val="24"/>
        </w:rPr>
        <w:t xml:space="preserve">n estimated </w:t>
      </w:r>
      <w:r w:rsidR="005B0AC0" w:rsidRPr="001E1961">
        <w:rPr>
          <w:szCs w:val="24"/>
        </w:rPr>
        <w:t>52,300</w:t>
      </w:r>
      <w:r w:rsidR="005B0AC0">
        <w:rPr>
          <w:szCs w:val="24"/>
        </w:rPr>
        <w:t xml:space="preserve"> customer interruptions are prevented each year</w:t>
      </w:r>
      <w:r w:rsidR="00B35D66">
        <w:rPr>
          <w:szCs w:val="24"/>
        </w:rPr>
        <w:t xml:space="preserve"> under similar conditions</w:t>
      </w:r>
      <w:r w:rsidR="005B0AC0">
        <w:rPr>
          <w:szCs w:val="24"/>
        </w:rPr>
        <w:t>.</w:t>
      </w:r>
      <w:r w:rsidR="008F57C4">
        <w:rPr>
          <w:szCs w:val="24"/>
        </w:rPr>
        <w:t xml:space="preserve"> </w:t>
      </w:r>
    </w:p>
    <w:p w:rsidR="006F05CE" w:rsidRPr="00EA7A3A" w:rsidRDefault="006F05CE" w:rsidP="00EA7A3A">
      <w:pPr>
        <w:pStyle w:val="answer"/>
        <w:keepNext/>
        <w:keepLines/>
        <w:spacing w:after="60" w:line="240" w:lineRule="auto"/>
        <w:jc w:val="center"/>
        <w:rPr>
          <w:b/>
        </w:rPr>
      </w:pPr>
      <w:r w:rsidRPr="00EA7A3A">
        <w:rPr>
          <w:b/>
        </w:rPr>
        <w:lastRenderedPageBreak/>
        <w:t>Table 1</w:t>
      </w:r>
      <w:r w:rsidR="00EA7A3A">
        <w:rPr>
          <w:b/>
        </w:rPr>
        <w:t>.</w:t>
      </w:r>
      <w:r w:rsidRPr="00EA7A3A">
        <w:rPr>
          <w:b/>
        </w:rPr>
        <w:t xml:space="preserve"> </w:t>
      </w:r>
      <w:proofErr w:type="spellStart"/>
      <w:r w:rsidRPr="00EA7A3A">
        <w:rPr>
          <w:b/>
        </w:rPr>
        <w:t>Backcasting</w:t>
      </w:r>
      <w:proofErr w:type="spellEnd"/>
      <w:r w:rsidRPr="00EA7A3A">
        <w:rPr>
          <w:b/>
        </w:rPr>
        <w:t xml:space="preserve"> Data</w:t>
      </w:r>
    </w:p>
    <w:tbl>
      <w:tblPr>
        <w:tblW w:w="7951" w:type="dxa"/>
        <w:tblInd w:w="828" w:type="dxa"/>
        <w:tblLayout w:type="fixed"/>
        <w:tblCellMar>
          <w:left w:w="0" w:type="dxa"/>
          <w:right w:w="0" w:type="dxa"/>
        </w:tblCellMar>
        <w:tblLook w:val="04A0" w:firstRow="1" w:lastRow="0" w:firstColumn="1" w:lastColumn="0" w:noHBand="0" w:noVBand="1"/>
      </w:tblPr>
      <w:tblGrid>
        <w:gridCol w:w="1635"/>
        <w:gridCol w:w="1109"/>
        <w:gridCol w:w="981"/>
        <w:gridCol w:w="760"/>
        <w:gridCol w:w="841"/>
        <w:gridCol w:w="895"/>
        <w:gridCol w:w="777"/>
        <w:gridCol w:w="953"/>
      </w:tblGrid>
      <w:tr w:rsidR="00CE01B5" w:rsidRPr="000C53B8" w:rsidTr="00050A67">
        <w:trPr>
          <w:trHeight w:val="549"/>
          <w:tblHeader/>
        </w:trPr>
        <w:tc>
          <w:tcPr>
            <w:tcW w:w="2744" w:type="dxa"/>
            <w:gridSpan w:val="2"/>
            <w:tcBorders>
              <w:top w:val="single" w:sz="8" w:space="0" w:color="FFFFFF"/>
              <w:left w:val="single" w:sz="8" w:space="0" w:color="FFFFFF"/>
              <w:bottom w:val="single" w:sz="24" w:space="0" w:color="FFFFFF"/>
              <w:right w:val="single" w:sz="8" w:space="0" w:color="FFFFFF"/>
            </w:tcBorders>
            <w:shd w:val="clear" w:color="auto" w:fill="70C9C4"/>
            <w:tcMar>
              <w:top w:w="15" w:type="dxa"/>
              <w:left w:w="108" w:type="dxa"/>
              <w:bottom w:w="0" w:type="dxa"/>
              <w:right w:w="108" w:type="dxa"/>
            </w:tcMar>
            <w:vAlign w:val="center"/>
            <w:hideMark/>
          </w:tcPr>
          <w:p w:rsidR="00CE01B5" w:rsidRPr="003C0FEF" w:rsidRDefault="00CE01B5" w:rsidP="008C0FE2">
            <w:pPr>
              <w:spacing w:before="120" w:line="240" w:lineRule="auto"/>
              <w:ind w:firstLine="0"/>
              <w:jc w:val="center"/>
              <w:rPr>
                <w:sz w:val="16"/>
                <w:szCs w:val="16"/>
              </w:rPr>
            </w:pPr>
            <w:r w:rsidRPr="003C0FEF">
              <w:rPr>
                <w:b/>
                <w:bCs/>
                <w:sz w:val="16"/>
                <w:szCs w:val="16"/>
              </w:rPr>
              <w:t>2010-2014 work</w:t>
            </w:r>
          </w:p>
        </w:tc>
        <w:tc>
          <w:tcPr>
            <w:tcW w:w="1741" w:type="dxa"/>
            <w:gridSpan w:val="2"/>
            <w:tcBorders>
              <w:top w:val="single" w:sz="8" w:space="0" w:color="FFFFFF"/>
              <w:left w:val="single" w:sz="8" w:space="0" w:color="FFFFFF"/>
              <w:bottom w:val="single" w:sz="24" w:space="0" w:color="FFFFFF"/>
              <w:right w:val="single" w:sz="8" w:space="0" w:color="FFFFFF"/>
            </w:tcBorders>
            <w:shd w:val="clear" w:color="auto" w:fill="70C9C4"/>
            <w:tcMar>
              <w:top w:w="15" w:type="dxa"/>
              <w:left w:w="108" w:type="dxa"/>
              <w:bottom w:w="0" w:type="dxa"/>
              <w:right w:w="108" w:type="dxa"/>
            </w:tcMar>
            <w:vAlign w:val="center"/>
            <w:hideMark/>
          </w:tcPr>
          <w:p w:rsidR="00CE01B5" w:rsidRPr="003C0FEF" w:rsidRDefault="00CE01B5" w:rsidP="008C0FE2">
            <w:pPr>
              <w:spacing w:before="120" w:line="240" w:lineRule="auto"/>
              <w:ind w:firstLine="0"/>
              <w:jc w:val="center"/>
              <w:rPr>
                <w:sz w:val="16"/>
                <w:szCs w:val="16"/>
              </w:rPr>
            </w:pPr>
            <w:r w:rsidRPr="003C0FEF">
              <w:rPr>
                <w:b/>
                <w:bCs/>
                <w:sz w:val="16"/>
                <w:szCs w:val="16"/>
              </w:rPr>
              <w:t>Planned Estimate</w:t>
            </w:r>
            <w:r w:rsidRPr="003C0FEF">
              <w:rPr>
                <w:rStyle w:val="FootnoteReference"/>
                <w:b/>
                <w:bCs/>
                <w:szCs w:val="16"/>
              </w:rPr>
              <w:footnoteReference w:id="30"/>
            </w:r>
          </w:p>
        </w:tc>
        <w:tc>
          <w:tcPr>
            <w:tcW w:w="1736" w:type="dxa"/>
            <w:gridSpan w:val="2"/>
            <w:tcBorders>
              <w:top w:val="single" w:sz="8" w:space="0" w:color="FFFFFF"/>
              <w:left w:val="single" w:sz="8" w:space="0" w:color="FFFFFF"/>
              <w:bottom w:val="single" w:sz="24" w:space="0" w:color="FFFFFF"/>
              <w:right w:val="single" w:sz="8" w:space="0" w:color="FFFFFF"/>
            </w:tcBorders>
            <w:shd w:val="clear" w:color="auto" w:fill="70C9C4"/>
            <w:tcMar>
              <w:top w:w="15" w:type="dxa"/>
              <w:left w:w="108" w:type="dxa"/>
              <w:bottom w:w="0" w:type="dxa"/>
              <w:right w:w="108" w:type="dxa"/>
            </w:tcMar>
            <w:vAlign w:val="center"/>
            <w:hideMark/>
          </w:tcPr>
          <w:p w:rsidR="00CE01B5" w:rsidRPr="003C0FEF" w:rsidRDefault="00CE01B5" w:rsidP="00EA7A3A">
            <w:pPr>
              <w:spacing w:before="120" w:line="240" w:lineRule="auto"/>
              <w:ind w:firstLine="0"/>
              <w:jc w:val="center"/>
              <w:rPr>
                <w:sz w:val="16"/>
                <w:szCs w:val="16"/>
              </w:rPr>
            </w:pPr>
            <w:r w:rsidRPr="003C0FEF">
              <w:rPr>
                <w:b/>
                <w:bCs/>
                <w:sz w:val="16"/>
                <w:szCs w:val="16"/>
              </w:rPr>
              <w:t>Actual</w:t>
            </w:r>
            <w:r w:rsidRPr="003C0FEF">
              <w:rPr>
                <w:rStyle w:val="FootnoteReference"/>
                <w:b/>
                <w:bCs/>
                <w:szCs w:val="16"/>
              </w:rPr>
              <w:footnoteReference w:id="31"/>
            </w:r>
            <w:r w:rsidRPr="003C0FEF">
              <w:rPr>
                <w:b/>
                <w:bCs/>
                <w:sz w:val="16"/>
                <w:szCs w:val="16"/>
              </w:rPr>
              <w:t>(After Construction)</w:t>
            </w:r>
            <w:r w:rsidR="00EA7A3A">
              <w:rPr>
                <w:b/>
                <w:bCs/>
                <w:sz w:val="16"/>
                <w:szCs w:val="16"/>
              </w:rPr>
              <w:t xml:space="preserve"> </w:t>
            </w:r>
          </w:p>
        </w:tc>
        <w:tc>
          <w:tcPr>
            <w:tcW w:w="777" w:type="dxa"/>
            <w:vMerge w:val="restart"/>
            <w:tcBorders>
              <w:top w:val="single" w:sz="8" w:space="0" w:color="FFFFFF"/>
              <w:left w:val="single" w:sz="8" w:space="0" w:color="FFFFFF"/>
              <w:bottom w:val="single" w:sz="24" w:space="0" w:color="FFFFFF"/>
              <w:right w:val="single" w:sz="8" w:space="0" w:color="FFFFFF"/>
            </w:tcBorders>
            <w:shd w:val="clear" w:color="auto" w:fill="70C9C4"/>
            <w:tcMar>
              <w:top w:w="15" w:type="dxa"/>
              <w:left w:w="108" w:type="dxa"/>
              <w:bottom w:w="0" w:type="dxa"/>
              <w:right w:w="108" w:type="dxa"/>
            </w:tcMar>
            <w:vAlign w:val="center"/>
            <w:hideMark/>
          </w:tcPr>
          <w:p w:rsidR="00CE01B5" w:rsidRPr="003C0FEF" w:rsidRDefault="00CE01B5" w:rsidP="008C0FE2">
            <w:pPr>
              <w:spacing w:before="120" w:line="240" w:lineRule="auto"/>
              <w:ind w:firstLine="0"/>
              <w:jc w:val="center"/>
              <w:rPr>
                <w:sz w:val="16"/>
                <w:szCs w:val="16"/>
              </w:rPr>
            </w:pPr>
            <w:r w:rsidRPr="003C0FEF">
              <w:rPr>
                <w:b/>
                <w:bCs/>
                <w:sz w:val="16"/>
                <w:szCs w:val="16"/>
              </w:rPr>
              <w:t>Outages Saved</w:t>
            </w:r>
          </w:p>
        </w:tc>
        <w:tc>
          <w:tcPr>
            <w:tcW w:w="953" w:type="dxa"/>
            <w:vMerge w:val="restart"/>
            <w:tcBorders>
              <w:top w:val="single" w:sz="8" w:space="0" w:color="FFFFFF"/>
              <w:left w:val="single" w:sz="8" w:space="0" w:color="FFFFFF"/>
              <w:bottom w:val="single" w:sz="24" w:space="0" w:color="FFFFFF"/>
              <w:right w:val="single" w:sz="8" w:space="0" w:color="FFFFFF"/>
            </w:tcBorders>
            <w:shd w:val="clear" w:color="auto" w:fill="70C9C4"/>
            <w:tcMar>
              <w:top w:w="15" w:type="dxa"/>
              <w:left w:w="108" w:type="dxa"/>
              <w:bottom w:w="0" w:type="dxa"/>
              <w:right w:w="108" w:type="dxa"/>
            </w:tcMar>
            <w:vAlign w:val="center"/>
            <w:hideMark/>
          </w:tcPr>
          <w:p w:rsidR="00CE01B5" w:rsidRPr="003C0FEF" w:rsidRDefault="00CE01B5" w:rsidP="008C0FE2">
            <w:pPr>
              <w:spacing w:before="120" w:line="240" w:lineRule="auto"/>
              <w:ind w:firstLine="0"/>
              <w:jc w:val="center"/>
              <w:rPr>
                <w:sz w:val="16"/>
                <w:szCs w:val="16"/>
              </w:rPr>
            </w:pPr>
            <w:r w:rsidRPr="003C0FEF">
              <w:rPr>
                <w:b/>
                <w:bCs/>
                <w:sz w:val="16"/>
                <w:szCs w:val="16"/>
              </w:rPr>
              <w:t>% outage benefit achieved</w:t>
            </w:r>
          </w:p>
        </w:tc>
      </w:tr>
      <w:tr w:rsidR="00CE01B5" w:rsidRPr="000C53B8" w:rsidTr="00050A67">
        <w:trPr>
          <w:trHeight w:val="604"/>
          <w:tblHeader/>
        </w:trPr>
        <w:tc>
          <w:tcPr>
            <w:tcW w:w="1635" w:type="dxa"/>
            <w:tcBorders>
              <w:top w:val="single" w:sz="24" w:space="0" w:color="FFFFFF"/>
              <w:left w:val="single" w:sz="8" w:space="0" w:color="FFFFFF"/>
              <w:bottom w:val="single" w:sz="8" w:space="0" w:color="FFFFFF"/>
              <w:right w:val="single" w:sz="8" w:space="0" w:color="FFFFFF"/>
            </w:tcBorders>
            <w:shd w:val="clear" w:color="auto" w:fill="70C9C4"/>
            <w:tcMar>
              <w:top w:w="15" w:type="dxa"/>
              <w:left w:w="108" w:type="dxa"/>
              <w:bottom w:w="0" w:type="dxa"/>
              <w:right w:w="108" w:type="dxa"/>
            </w:tcMar>
            <w:vAlign w:val="center"/>
            <w:hideMark/>
          </w:tcPr>
          <w:p w:rsidR="00CE01B5" w:rsidRPr="000C53B8" w:rsidRDefault="00CE01B5" w:rsidP="008C0FE2">
            <w:pPr>
              <w:spacing w:before="120" w:line="240" w:lineRule="auto"/>
              <w:ind w:firstLine="0"/>
              <w:rPr>
                <w:sz w:val="18"/>
                <w:szCs w:val="24"/>
              </w:rPr>
            </w:pPr>
            <w:r w:rsidRPr="000C53B8">
              <w:rPr>
                <w:b/>
                <w:bCs/>
                <w:sz w:val="18"/>
                <w:szCs w:val="24"/>
              </w:rPr>
              <w:t>Program</w:t>
            </w:r>
          </w:p>
        </w:tc>
        <w:tc>
          <w:tcPr>
            <w:tcW w:w="1109" w:type="dxa"/>
            <w:tcBorders>
              <w:top w:val="single" w:sz="24" w:space="0" w:color="FFFFFF"/>
              <w:left w:val="single" w:sz="8" w:space="0" w:color="FFFFFF"/>
              <w:bottom w:val="single" w:sz="8" w:space="0" w:color="FFFFFF"/>
              <w:right w:val="single" w:sz="8" w:space="0" w:color="FFFFFF"/>
            </w:tcBorders>
            <w:shd w:val="clear" w:color="auto" w:fill="D5EBEA"/>
            <w:tcMar>
              <w:top w:w="15" w:type="dxa"/>
              <w:left w:w="108" w:type="dxa"/>
              <w:bottom w:w="0" w:type="dxa"/>
              <w:right w:w="108" w:type="dxa"/>
            </w:tcMar>
            <w:vAlign w:val="center"/>
            <w:hideMark/>
          </w:tcPr>
          <w:p w:rsidR="00CE01B5" w:rsidRPr="00255D18" w:rsidRDefault="00CE01B5" w:rsidP="008C0FE2">
            <w:pPr>
              <w:spacing w:before="120" w:line="240" w:lineRule="auto"/>
              <w:ind w:firstLine="0"/>
              <w:jc w:val="center"/>
              <w:rPr>
                <w:sz w:val="16"/>
                <w:szCs w:val="16"/>
              </w:rPr>
            </w:pPr>
            <w:r w:rsidRPr="00255D18">
              <w:rPr>
                <w:sz w:val="16"/>
                <w:szCs w:val="16"/>
              </w:rPr>
              <w:t># of Projects Studied</w:t>
            </w:r>
          </w:p>
        </w:tc>
        <w:tc>
          <w:tcPr>
            <w:tcW w:w="981" w:type="dxa"/>
            <w:tcBorders>
              <w:top w:val="single" w:sz="24" w:space="0" w:color="FFFFFF"/>
              <w:left w:val="single" w:sz="8" w:space="0" w:color="FFFFFF"/>
              <w:bottom w:val="single" w:sz="8" w:space="0" w:color="FFFFFF"/>
              <w:right w:val="single" w:sz="8" w:space="0" w:color="FFFFFF"/>
            </w:tcBorders>
            <w:shd w:val="clear" w:color="auto" w:fill="D5EBEA"/>
            <w:tcMar>
              <w:top w:w="15" w:type="dxa"/>
              <w:left w:w="108" w:type="dxa"/>
              <w:bottom w:w="0" w:type="dxa"/>
              <w:right w:w="108" w:type="dxa"/>
            </w:tcMar>
            <w:vAlign w:val="center"/>
            <w:hideMark/>
          </w:tcPr>
          <w:p w:rsidR="00CE01B5" w:rsidRPr="00255D18" w:rsidRDefault="00CE01B5" w:rsidP="008C0FE2">
            <w:pPr>
              <w:spacing w:before="120" w:line="240" w:lineRule="auto"/>
              <w:ind w:firstLine="0"/>
              <w:jc w:val="center"/>
              <w:rPr>
                <w:sz w:val="16"/>
                <w:szCs w:val="16"/>
              </w:rPr>
            </w:pPr>
            <w:r w:rsidRPr="00255D18">
              <w:rPr>
                <w:sz w:val="16"/>
                <w:szCs w:val="16"/>
              </w:rPr>
              <w:t>Customer Interrupts</w:t>
            </w:r>
          </w:p>
        </w:tc>
        <w:tc>
          <w:tcPr>
            <w:tcW w:w="760" w:type="dxa"/>
            <w:tcBorders>
              <w:top w:val="single" w:sz="24" w:space="0" w:color="FFFFFF"/>
              <w:left w:val="single" w:sz="8" w:space="0" w:color="FFFFFF"/>
              <w:bottom w:val="single" w:sz="8" w:space="0" w:color="FFFFFF"/>
              <w:right w:val="single" w:sz="8" w:space="0" w:color="FFFFFF"/>
            </w:tcBorders>
            <w:shd w:val="clear" w:color="auto" w:fill="D5EBEA"/>
            <w:tcMar>
              <w:top w:w="15" w:type="dxa"/>
              <w:left w:w="108" w:type="dxa"/>
              <w:bottom w:w="0" w:type="dxa"/>
              <w:right w:w="108" w:type="dxa"/>
            </w:tcMar>
            <w:vAlign w:val="center"/>
            <w:hideMark/>
          </w:tcPr>
          <w:p w:rsidR="00CE01B5" w:rsidRPr="00255D18" w:rsidRDefault="00CE01B5" w:rsidP="008C0FE2">
            <w:pPr>
              <w:spacing w:before="120" w:line="240" w:lineRule="auto"/>
              <w:ind w:firstLine="0"/>
              <w:jc w:val="center"/>
              <w:rPr>
                <w:sz w:val="16"/>
                <w:szCs w:val="16"/>
              </w:rPr>
            </w:pPr>
            <w:r w:rsidRPr="00255D18">
              <w:rPr>
                <w:sz w:val="16"/>
                <w:szCs w:val="16"/>
              </w:rPr>
              <w:t>Outages</w:t>
            </w:r>
          </w:p>
        </w:tc>
        <w:tc>
          <w:tcPr>
            <w:tcW w:w="841" w:type="dxa"/>
            <w:tcBorders>
              <w:top w:val="single" w:sz="24" w:space="0" w:color="FFFFFF"/>
              <w:left w:val="single" w:sz="8" w:space="0" w:color="FFFFFF"/>
              <w:bottom w:val="single" w:sz="8" w:space="0" w:color="FFFFFF"/>
              <w:right w:val="single" w:sz="8" w:space="0" w:color="FFFFFF"/>
            </w:tcBorders>
            <w:shd w:val="clear" w:color="auto" w:fill="D5EBEA"/>
            <w:tcMar>
              <w:top w:w="15" w:type="dxa"/>
              <w:left w:w="108" w:type="dxa"/>
              <w:bottom w:w="0" w:type="dxa"/>
              <w:right w:w="108" w:type="dxa"/>
            </w:tcMar>
            <w:vAlign w:val="center"/>
            <w:hideMark/>
          </w:tcPr>
          <w:p w:rsidR="00CE01B5" w:rsidRPr="00255D18" w:rsidRDefault="00CE01B5" w:rsidP="008C0FE2">
            <w:pPr>
              <w:spacing w:before="120" w:line="240" w:lineRule="auto"/>
              <w:ind w:firstLine="0"/>
              <w:jc w:val="center"/>
              <w:rPr>
                <w:sz w:val="16"/>
                <w:szCs w:val="16"/>
              </w:rPr>
            </w:pPr>
            <w:r w:rsidRPr="00255D18">
              <w:rPr>
                <w:sz w:val="16"/>
                <w:szCs w:val="16"/>
              </w:rPr>
              <w:t>Customer Interrupts</w:t>
            </w:r>
          </w:p>
        </w:tc>
        <w:tc>
          <w:tcPr>
            <w:tcW w:w="895" w:type="dxa"/>
            <w:tcBorders>
              <w:top w:val="single" w:sz="24" w:space="0" w:color="FFFFFF"/>
              <w:left w:val="single" w:sz="8" w:space="0" w:color="FFFFFF"/>
              <w:bottom w:val="single" w:sz="8" w:space="0" w:color="FFFFFF"/>
              <w:right w:val="single" w:sz="24" w:space="0" w:color="FFFFFF"/>
            </w:tcBorders>
            <w:shd w:val="clear" w:color="auto" w:fill="D5EBEA"/>
            <w:tcMar>
              <w:top w:w="15" w:type="dxa"/>
              <w:left w:w="108" w:type="dxa"/>
              <w:bottom w:w="0" w:type="dxa"/>
              <w:right w:w="108" w:type="dxa"/>
            </w:tcMar>
            <w:vAlign w:val="center"/>
            <w:hideMark/>
          </w:tcPr>
          <w:p w:rsidR="00CE01B5" w:rsidRPr="00255D18" w:rsidRDefault="00CE01B5" w:rsidP="008C0FE2">
            <w:pPr>
              <w:spacing w:before="120" w:line="240" w:lineRule="auto"/>
              <w:ind w:firstLine="0"/>
              <w:jc w:val="center"/>
              <w:rPr>
                <w:sz w:val="16"/>
                <w:szCs w:val="16"/>
              </w:rPr>
            </w:pPr>
            <w:r w:rsidRPr="00255D18">
              <w:rPr>
                <w:sz w:val="16"/>
                <w:szCs w:val="16"/>
              </w:rPr>
              <w:t>Outages</w:t>
            </w:r>
          </w:p>
        </w:tc>
        <w:tc>
          <w:tcPr>
            <w:tcW w:w="777" w:type="dxa"/>
            <w:vMerge/>
            <w:tcBorders>
              <w:top w:val="single" w:sz="8" w:space="0" w:color="FFFFFF"/>
              <w:left w:val="single" w:sz="8" w:space="0" w:color="FFFFFF"/>
              <w:bottom w:val="single" w:sz="24" w:space="0" w:color="FFFFFF"/>
              <w:right w:val="single" w:sz="8" w:space="0" w:color="FFFFFF"/>
            </w:tcBorders>
            <w:vAlign w:val="center"/>
            <w:hideMark/>
          </w:tcPr>
          <w:p w:rsidR="00CE01B5" w:rsidRPr="000C53B8" w:rsidRDefault="00CE01B5" w:rsidP="008C0FE2">
            <w:pPr>
              <w:spacing w:before="120" w:line="240" w:lineRule="auto"/>
              <w:ind w:firstLine="0"/>
              <w:jc w:val="center"/>
              <w:rPr>
                <w:sz w:val="18"/>
                <w:szCs w:val="24"/>
              </w:rPr>
            </w:pPr>
          </w:p>
        </w:tc>
        <w:tc>
          <w:tcPr>
            <w:tcW w:w="953" w:type="dxa"/>
            <w:vMerge/>
            <w:tcBorders>
              <w:top w:val="single" w:sz="8" w:space="0" w:color="FFFFFF"/>
              <w:left w:val="single" w:sz="8" w:space="0" w:color="FFFFFF"/>
              <w:bottom w:val="single" w:sz="24" w:space="0" w:color="FFFFFF"/>
              <w:right w:val="single" w:sz="8" w:space="0" w:color="FFFFFF"/>
            </w:tcBorders>
            <w:vAlign w:val="center"/>
            <w:hideMark/>
          </w:tcPr>
          <w:p w:rsidR="00CE01B5" w:rsidRPr="000C53B8" w:rsidRDefault="00CE01B5" w:rsidP="008C0FE2">
            <w:pPr>
              <w:spacing w:before="120" w:line="240" w:lineRule="auto"/>
              <w:ind w:firstLine="0"/>
              <w:rPr>
                <w:sz w:val="18"/>
                <w:szCs w:val="24"/>
              </w:rPr>
            </w:pPr>
          </w:p>
        </w:tc>
      </w:tr>
      <w:tr w:rsidR="00CE01B5" w:rsidRPr="000C53B8" w:rsidTr="00050A67">
        <w:trPr>
          <w:trHeight w:val="471"/>
        </w:trPr>
        <w:tc>
          <w:tcPr>
            <w:tcW w:w="1635" w:type="dxa"/>
            <w:tcBorders>
              <w:top w:val="single" w:sz="8" w:space="0" w:color="FFFFFF"/>
              <w:left w:val="single" w:sz="8" w:space="0" w:color="FFFFFF"/>
              <w:bottom w:val="single" w:sz="8" w:space="0" w:color="FFFFFF"/>
              <w:right w:val="single" w:sz="8" w:space="0" w:color="FFFFFF"/>
            </w:tcBorders>
            <w:shd w:val="clear" w:color="auto" w:fill="70C9C4"/>
            <w:tcMar>
              <w:top w:w="15" w:type="dxa"/>
              <w:left w:w="108" w:type="dxa"/>
              <w:bottom w:w="0" w:type="dxa"/>
              <w:right w:w="108" w:type="dxa"/>
            </w:tcMar>
            <w:vAlign w:val="center"/>
            <w:hideMark/>
          </w:tcPr>
          <w:p w:rsidR="00CE01B5" w:rsidRPr="000C53B8" w:rsidRDefault="00CE01B5" w:rsidP="008C0FE2">
            <w:pPr>
              <w:spacing w:before="120" w:line="240" w:lineRule="auto"/>
              <w:ind w:firstLine="0"/>
              <w:rPr>
                <w:sz w:val="18"/>
                <w:szCs w:val="24"/>
              </w:rPr>
            </w:pPr>
            <w:r w:rsidRPr="000C53B8">
              <w:rPr>
                <w:b/>
                <w:bCs/>
                <w:sz w:val="18"/>
                <w:szCs w:val="24"/>
              </w:rPr>
              <w:t>CRP - Cable Replacement</w:t>
            </w:r>
          </w:p>
        </w:tc>
        <w:tc>
          <w:tcPr>
            <w:tcW w:w="1109" w:type="dxa"/>
            <w:tcBorders>
              <w:top w:val="single" w:sz="8" w:space="0" w:color="FFFFFF"/>
              <w:left w:val="single" w:sz="8" w:space="0" w:color="FFFFFF"/>
              <w:bottom w:val="single" w:sz="8" w:space="0" w:color="FFFFFF"/>
              <w:right w:val="single" w:sz="8" w:space="0" w:color="FFFFFF"/>
            </w:tcBorders>
            <w:shd w:val="clear" w:color="auto" w:fill="EBF5F5"/>
            <w:tcMar>
              <w:top w:w="15" w:type="dxa"/>
              <w:left w:w="108" w:type="dxa"/>
              <w:bottom w:w="0" w:type="dxa"/>
              <w:right w:w="108" w:type="dxa"/>
            </w:tcMar>
            <w:vAlign w:val="center"/>
            <w:hideMark/>
          </w:tcPr>
          <w:p w:rsidR="00CE01B5" w:rsidRPr="000C53B8" w:rsidRDefault="00CE01B5" w:rsidP="008C0FE2">
            <w:pPr>
              <w:spacing w:before="120" w:line="240" w:lineRule="auto"/>
              <w:ind w:firstLine="0"/>
              <w:jc w:val="center"/>
              <w:rPr>
                <w:sz w:val="18"/>
                <w:szCs w:val="24"/>
              </w:rPr>
            </w:pPr>
            <w:r w:rsidRPr="000C53B8">
              <w:rPr>
                <w:sz w:val="18"/>
                <w:szCs w:val="24"/>
              </w:rPr>
              <w:t>156</w:t>
            </w:r>
          </w:p>
        </w:tc>
        <w:tc>
          <w:tcPr>
            <w:tcW w:w="981" w:type="dxa"/>
            <w:tcBorders>
              <w:top w:val="single" w:sz="8" w:space="0" w:color="FFFFFF"/>
              <w:left w:val="single" w:sz="8" w:space="0" w:color="FFFFFF"/>
              <w:bottom w:val="single" w:sz="8" w:space="0" w:color="FFFFFF"/>
              <w:right w:val="single" w:sz="8" w:space="0" w:color="FFFFFF"/>
            </w:tcBorders>
            <w:shd w:val="clear" w:color="auto" w:fill="EBF5F5"/>
            <w:tcMar>
              <w:top w:w="15" w:type="dxa"/>
              <w:left w:w="108" w:type="dxa"/>
              <w:bottom w:w="0" w:type="dxa"/>
              <w:right w:w="108" w:type="dxa"/>
            </w:tcMar>
            <w:vAlign w:val="center"/>
            <w:hideMark/>
          </w:tcPr>
          <w:p w:rsidR="00CE01B5" w:rsidRPr="000C53B8" w:rsidRDefault="00CE01B5" w:rsidP="008C0FE2">
            <w:pPr>
              <w:spacing w:before="120" w:line="240" w:lineRule="auto"/>
              <w:ind w:firstLine="0"/>
              <w:jc w:val="center"/>
              <w:rPr>
                <w:sz w:val="18"/>
                <w:szCs w:val="24"/>
              </w:rPr>
            </w:pPr>
            <w:r w:rsidRPr="000C53B8">
              <w:rPr>
                <w:sz w:val="18"/>
                <w:szCs w:val="24"/>
              </w:rPr>
              <w:t>8,429</w:t>
            </w:r>
          </w:p>
        </w:tc>
        <w:tc>
          <w:tcPr>
            <w:tcW w:w="760" w:type="dxa"/>
            <w:tcBorders>
              <w:top w:val="single" w:sz="8" w:space="0" w:color="FFFFFF"/>
              <w:left w:val="single" w:sz="8" w:space="0" w:color="FFFFFF"/>
              <w:bottom w:val="single" w:sz="8" w:space="0" w:color="FFFFFF"/>
              <w:right w:val="single" w:sz="8" w:space="0" w:color="FFFFFF"/>
            </w:tcBorders>
            <w:shd w:val="clear" w:color="auto" w:fill="EBF5F5"/>
            <w:tcMar>
              <w:top w:w="15" w:type="dxa"/>
              <w:left w:w="108" w:type="dxa"/>
              <w:bottom w:w="0" w:type="dxa"/>
              <w:right w:w="108" w:type="dxa"/>
            </w:tcMar>
            <w:vAlign w:val="center"/>
            <w:hideMark/>
          </w:tcPr>
          <w:p w:rsidR="00CE01B5" w:rsidRPr="000C53B8" w:rsidRDefault="00CE01B5" w:rsidP="008C0FE2">
            <w:pPr>
              <w:spacing w:before="120" w:line="240" w:lineRule="auto"/>
              <w:ind w:firstLine="0"/>
              <w:jc w:val="center"/>
              <w:rPr>
                <w:sz w:val="18"/>
                <w:szCs w:val="24"/>
              </w:rPr>
            </w:pPr>
            <w:r w:rsidRPr="000C53B8">
              <w:rPr>
                <w:sz w:val="18"/>
                <w:szCs w:val="24"/>
              </w:rPr>
              <w:t>115</w:t>
            </w:r>
          </w:p>
        </w:tc>
        <w:tc>
          <w:tcPr>
            <w:tcW w:w="841" w:type="dxa"/>
            <w:tcBorders>
              <w:top w:val="single" w:sz="8" w:space="0" w:color="FFFFFF"/>
              <w:left w:val="single" w:sz="8" w:space="0" w:color="FFFFFF"/>
              <w:bottom w:val="single" w:sz="8" w:space="0" w:color="FFFFFF"/>
              <w:right w:val="single" w:sz="8" w:space="0" w:color="FFFFFF"/>
            </w:tcBorders>
            <w:shd w:val="clear" w:color="auto" w:fill="EBF5F5"/>
            <w:tcMar>
              <w:top w:w="15" w:type="dxa"/>
              <w:left w:w="108" w:type="dxa"/>
              <w:bottom w:w="0" w:type="dxa"/>
              <w:right w:w="108" w:type="dxa"/>
            </w:tcMar>
            <w:vAlign w:val="center"/>
            <w:hideMark/>
          </w:tcPr>
          <w:p w:rsidR="00CE01B5" w:rsidRPr="000C53B8" w:rsidRDefault="00CE01B5" w:rsidP="008C0FE2">
            <w:pPr>
              <w:spacing w:before="120" w:line="240" w:lineRule="auto"/>
              <w:ind w:firstLine="0"/>
              <w:jc w:val="center"/>
              <w:rPr>
                <w:sz w:val="18"/>
                <w:szCs w:val="24"/>
              </w:rPr>
            </w:pPr>
            <w:r w:rsidRPr="000C53B8">
              <w:rPr>
                <w:sz w:val="18"/>
                <w:szCs w:val="24"/>
              </w:rPr>
              <w:t>0</w:t>
            </w:r>
          </w:p>
        </w:tc>
        <w:tc>
          <w:tcPr>
            <w:tcW w:w="895" w:type="dxa"/>
            <w:tcBorders>
              <w:top w:val="single" w:sz="8" w:space="0" w:color="FFFFFF"/>
              <w:left w:val="single" w:sz="8" w:space="0" w:color="FFFFFF"/>
              <w:bottom w:val="single" w:sz="8" w:space="0" w:color="FFFFFF"/>
              <w:right w:val="single" w:sz="8" w:space="0" w:color="FFFFFF"/>
            </w:tcBorders>
            <w:shd w:val="clear" w:color="auto" w:fill="EBF5F5"/>
            <w:tcMar>
              <w:top w:w="15" w:type="dxa"/>
              <w:left w:w="108" w:type="dxa"/>
              <w:bottom w:w="0" w:type="dxa"/>
              <w:right w:w="108" w:type="dxa"/>
            </w:tcMar>
            <w:vAlign w:val="center"/>
            <w:hideMark/>
          </w:tcPr>
          <w:p w:rsidR="00CE01B5" w:rsidRPr="000C53B8" w:rsidRDefault="00CE01B5" w:rsidP="008C0FE2">
            <w:pPr>
              <w:spacing w:before="120" w:line="240" w:lineRule="auto"/>
              <w:ind w:firstLine="0"/>
              <w:jc w:val="center"/>
              <w:rPr>
                <w:sz w:val="18"/>
                <w:szCs w:val="24"/>
              </w:rPr>
            </w:pPr>
            <w:r w:rsidRPr="000C53B8">
              <w:rPr>
                <w:sz w:val="18"/>
                <w:szCs w:val="24"/>
              </w:rPr>
              <w:t>0</w:t>
            </w:r>
          </w:p>
        </w:tc>
        <w:tc>
          <w:tcPr>
            <w:tcW w:w="777" w:type="dxa"/>
            <w:tcBorders>
              <w:top w:val="single" w:sz="24" w:space="0" w:color="FFFFFF"/>
              <w:left w:val="single" w:sz="8" w:space="0" w:color="FFFFFF"/>
              <w:bottom w:val="single" w:sz="8" w:space="0" w:color="FFFFFF"/>
              <w:right w:val="single" w:sz="8" w:space="0" w:color="FFFFFF"/>
            </w:tcBorders>
            <w:shd w:val="clear" w:color="auto" w:fill="EBF5F5"/>
            <w:tcMar>
              <w:top w:w="15" w:type="dxa"/>
              <w:left w:w="108" w:type="dxa"/>
              <w:bottom w:w="0" w:type="dxa"/>
              <w:right w:w="108" w:type="dxa"/>
            </w:tcMar>
            <w:vAlign w:val="center"/>
            <w:hideMark/>
          </w:tcPr>
          <w:p w:rsidR="00CE01B5" w:rsidRPr="000C53B8" w:rsidRDefault="00CE01B5" w:rsidP="008C0FE2">
            <w:pPr>
              <w:spacing w:before="120" w:line="240" w:lineRule="auto"/>
              <w:ind w:firstLine="0"/>
              <w:jc w:val="center"/>
              <w:rPr>
                <w:sz w:val="18"/>
                <w:szCs w:val="24"/>
              </w:rPr>
            </w:pPr>
            <w:r w:rsidRPr="000C53B8">
              <w:rPr>
                <w:sz w:val="18"/>
                <w:szCs w:val="24"/>
              </w:rPr>
              <w:t>115</w:t>
            </w:r>
          </w:p>
        </w:tc>
        <w:tc>
          <w:tcPr>
            <w:tcW w:w="953" w:type="dxa"/>
            <w:tcBorders>
              <w:top w:val="single" w:sz="24" w:space="0" w:color="FFFFFF"/>
              <w:left w:val="single" w:sz="8" w:space="0" w:color="FFFFFF"/>
              <w:bottom w:val="single" w:sz="8" w:space="0" w:color="FFFFFF"/>
              <w:right w:val="single" w:sz="8" w:space="0" w:color="FFFFFF"/>
            </w:tcBorders>
            <w:shd w:val="clear" w:color="auto" w:fill="EBF5F5"/>
            <w:tcMar>
              <w:top w:w="15" w:type="dxa"/>
              <w:left w:w="108" w:type="dxa"/>
              <w:bottom w:w="0" w:type="dxa"/>
              <w:right w:w="108" w:type="dxa"/>
            </w:tcMar>
            <w:vAlign w:val="center"/>
            <w:hideMark/>
          </w:tcPr>
          <w:p w:rsidR="00CE01B5" w:rsidRPr="000C53B8" w:rsidRDefault="00CE01B5" w:rsidP="008C0FE2">
            <w:pPr>
              <w:spacing w:before="120" w:line="240" w:lineRule="auto"/>
              <w:ind w:firstLine="0"/>
              <w:jc w:val="center"/>
              <w:rPr>
                <w:sz w:val="18"/>
                <w:szCs w:val="24"/>
              </w:rPr>
            </w:pPr>
            <w:r w:rsidRPr="000C53B8">
              <w:rPr>
                <w:sz w:val="18"/>
                <w:szCs w:val="24"/>
              </w:rPr>
              <w:t>100%</w:t>
            </w:r>
          </w:p>
        </w:tc>
      </w:tr>
      <w:tr w:rsidR="00CE01B5" w:rsidRPr="000C53B8" w:rsidTr="00050A67">
        <w:trPr>
          <w:trHeight w:val="300"/>
        </w:trPr>
        <w:tc>
          <w:tcPr>
            <w:tcW w:w="1635" w:type="dxa"/>
            <w:tcBorders>
              <w:top w:val="single" w:sz="8" w:space="0" w:color="FFFFFF"/>
              <w:left w:val="single" w:sz="8" w:space="0" w:color="FFFFFF"/>
              <w:bottom w:val="single" w:sz="8" w:space="0" w:color="FFFFFF"/>
              <w:right w:val="single" w:sz="8" w:space="0" w:color="FFFFFF"/>
            </w:tcBorders>
            <w:shd w:val="clear" w:color="auto" w:fill="70C9C4"/>
            <w:tcMar>
              <w:top w:w="15" w:type="dxa"/>
              <w:left w:w="108" w:type="dxa"/>
              <w:bottom w:w="0" w:type="dxa"/>
              <w:right w:w="108" w:type="dxa"/>
            </w:tcMar>
            <w:vAlign w:val="center"/>
            <w:hideMark/>
          </w:tcPr>
          <w:p w:rsidR="00CE01B5" w:rsidRPr="000C53B8" w:rsidRDefault="00CE01B5" w:rsidP="008C0FE2">
            <w:pPr>
              <w:spacing w:before="120" w:line="240" w:lineRule="auto"/>
              <w:ind w:firstLine="0"/>
              <w:rPr>
                <w:sz w:val="18"/>
                <w:szCs w:val="24"/>
              </w:rPr>
            </w:pPr>
            <w:r w:rsidRPr="000C53B8">
              <w:rPr>
                <w:b/>
                <w:bCs/>
                <w:sz w:val="18"/>
                <w:szCs w:val="24"/>
              </w:rPr>
              <w:t>Tree wire</w:t>
            </w:r>
          </w:p>
        </w:tc>
        <w:tc>
          <w:tcPr>
            <w:tcW w:w="1109" w:type="dxa"/>
            <w:tcBorders>
              <w:top w:val="single" w:sz="8" w:space="0" w:color="FFFFFF"/>
              <w:left w:val="single" w:sz="8" w:space="0" w:color="FFFFFF"/>
              <w:bottom w:val="single" w:sz="8" w:space="0" w:color="FFFFFF"/>
              <w:right w:val="single" w:sz="8" w:space="0" w:color="FFFFFF"/>
            </w:tcBorders>
            <w:shd w:val="clear" w:color="auto" w:fill="EBF5F5"/>
            <w:tcMar>
              <w:top w:w="15" w:type="dxa"/>
              <w:left w:w="108" w:type="dxa"/>
              <w:bottom w:w="0" w:type="dxa"/>
              <w:right w:w="108" w:type="dxa"/>
            </w:tcMar>
            <w:vAlign w:val="center"/>
            <w:hideMark/>
          </w:tcPr>
          <w:p w:rsidR="00CE01B5" w:rsidRPr="000C53B8" w:rsidRDefault="00CE01B5" w:rsidP="008C0FE2">
            <w:pPr>
              <w:spacing w:before="120" w:line="240" w:lineRule="auto"/>
              <w:ind w:firstLine="0"/>
              <w:jc w:val="center"/>
              <w:rPr>
                <w:sz w:val="18"/>
                <w:szCs w:val="24"/>
              </w:rPr>
            </w:pPr>
            <w:r w:rsidRPr="000C53B8">
              <w:rPr>
                <w:sz w:val="18"/>
                <w:szCs w:val="24"/>
              </w:rPr>
              <w:t>38</w:t>
            </w:r>
          </w:p>
        </w:tc>
        <w:tc>
          <w:tcPr>
            <w:tcW w:w="981" w:type="dxa"/>
            <w:tcBorders>
              <w:top w:val="single" w:sz="8" w:space="0" w:color="FFFFFF"/>
              <w:left w:val="single" w:sz="8" w:space="0" w:color="FFFFFF"/>
              <w:bottom w:val="single" w:sz="8" w:space="0" w:color="FFFFFF"/>
              <w:right w:val="single" w:sz="8" w:space="0" w:color="FFFFFF"/>
            </w:tcBorders>
            <w:shd w:val="clear" w:color="auto" w:fill="EBF5F5"/>
            <w:tcMar>
              <w:top w:w="15" w:type="dxa"/>
              <w:left w:w="108" w:type="dxa"/>
              <w:bottom w:w="0" w:type="dxa"/>
              <w:right w:w="108" w:type="dxa"/>
            </w:tcMar>
            <w:vAlign w:val="center"/>
            <w:hideMark/>
          </w:tcPr>
          <w:p w:rsidR="00CE01B5" w:rsidRPr="000C53B8" w:rsidRDefault="00CE01B5" w:rsidP="008C0FE2">
            <w:pPr>
              <w:spacing w:before="120" w:line="240" w:lineRule="auto"/>
              <w:ind w:firstLine="0"/>
              <w:jc w:val="center"/>
              <w:rPr>
                <w:sz w:val="18"/>
                <w:szCs w:val="24"/>
              </w:rPr>
            </w:pPr>
            <w:r w:rsidRPr="000C53B8">
              <w:rPr>
                <w:sz w:val="18"/>
                <w:szCs w:val="24"/>
              </w:rPr>
              <w:t>35,729</w:t>
            </w:r>
          </w:p>
        </w:tc>
        <w:tc>
          <w:tcPr>
            <w:tcW w:w="760" w:type="dxa"/>
            <w:tcBorders>
              <w:top w:val="single" w:sz="8" w:space="0" w:color="FFFFFF"/>
              <w:left w:val="single" w:sz="8" w:space="0" w:color="FFFFFF"/>
              <w:bottom w:val="single" w:sz="8" w:space="0" w:color="FFFFFF"/>
              <w:right w:val="single" w:sz="8" w:space="0" w:color="FFFFFF"/>
            </w:tcBorders>
            <w:shd w:val="clear" w:color="auto" w:fill="EBF5F5"/>
            <w:tcMar>
              <w:top w:w="15" w:type="dxa"/>
              <w:left w:w="108" w:type="dxa"/>
              <w:bottom w:w="0" w:type="dxa"/>
              <w:right w:w="108" w:type="dxa"/>
            </w:tcMar>
            <w:vAlign w:val="center"/>
            <w:hideMark/>
          </w:tcPr>
          <w:p w:rsidR="00CE01B5" w:rsidRPr="000C53B8" w:rsidRDefault="00CE01B5" w:rsidP="008C0FE2">
            <w:pPr>
              <w:spacing w:before="120" w:line="240" w:lineRule="auto"/>
              <w:ind w:firstLine="0"/>
              <w:jc w:val="center"/>
              <w:rPr>
                <w:sz w:val="18"/>
                <w:szCs w:val="24"/>
              </w:rPr>
            </w:pPr>
            <w:r w:rsidRPr="000C53B8">
              <w:rPr>
                <w:sz w:val="18"/>
                <w:szCs w:val="24"/>
              </w:rPr>
              <w:t>51</w:t>
            </w:r>
          </w:p>
        </w:tc>
        <w:tc>
          <w:tcPr>
            <w:tcW w:w="841" w:type="dxa"/>
            <w:tcBorders>
              <w:top w:val="single" w:sz="8" w:space="0" w:color="FFFFFF"/>
              <w:left w:val="single" w:sz="8" w:space="0" w:color="FFFFFF"/>
              <w:bottom w:val="single" w:sz="8" w:space="0" w:color="FFFFFF"/>
              <w:right w:val="single" w:sz="8" w:space="0" w:color="FFFFFF"/>
            </w:tcBorders>
            <w:shd w:val="clear" w:color="auto" w:fill="EBF5F5"/>
            <w:tcMar>
              <w:top w:w="15" w:type="dxa"/>
              <w:left w:w="108" w:type="dxa"/>
              <w:bottom w:w="0" w:type="dxa"/>
              <w:right w:w="108" w:type="dxa"/>
            </w:tcMar>
            <w:vAlign w:val="center"/>
            <w:hideMark/>
          </w:tcPr>
          <w:p w:rsidR="00CE01B5" w:rsidRPr="000C53B8" w:rsidRDefault="00CE01B5" w:rsidP="008C0FE2">
            <w:pPr>
              <w:spacing w:before="120" w:line="240" w:lineRule="auto"/>
              <w:ind w:firstLine="0"/>
              <w:jc w:val="center"/>
              <w:rPr>
                <w:sz w:val="18"/>
                <w:szCs w:val="24"/>
              </w:rPr>
            </w:pPr>
            <w:r w:rsidRPr="000C53B8">
              <w:rPr>
                <w:sz w:val="18"/>
                <w:szCs w:val="24"/>
              </w:rPr>
              <w:t>2,427</w:t>
            </w:r>
          </w:p>
        </w:tc>
        <w:tc>
          <w:tcPr>
            <w:tcW w:w="895" w:type="dxa"/>
            <w:tcBorders>
              <w:top w:val="single" w:sz="8" w:space="0" w:color="FFFFFF"/>
              <w:left w:val="single" w:sz="8" w:space="0" w:color="FFFFFF"/>
              <w:bottom w:val="single" w:sz="8" w:space="0" w:color="FFFFFF"/>
              <w:right w:val="single" w:sz="8" w:space="0" w:color="FFFFFF"/>
            </w:tcBorders>
            <w:shd w:val="clear" w:color="auto" w:fill="EBF5F5"/>
            <w:tcMar>
              <w:top w:w="15" w:type="dxa"/>
              <w:left w:w="108" w:type="dxa"/>
              <w:bottom w:w="0" w:type="dxa"/>
              <w:right w:w="108" w:type="dxa"/>
            </w:tcMar>
            <w:vAlign w:val="center"/>
            <w:hideMark/>
          </w:tcPr>
          <w:p w:rsidR="00CE01B5" w:rsidRPr="000C53B8" w:rsidRDefault="00DA00F4" w:rsidP="008C0FE2">
            <w:pPr>
              <w:spacing w:before="120" w:line="240" w:lineRule="auto"/>
              <w:ind w:firstLine="0"/>
              <w:jc w:val="center"/>
              <w:rPr>
                <w:sz w:val="18"/>
                <w:szCs w:val="24"/>
              </w:rPr>
            </w:pPr>
            <w:r>
              <w:rPr>
                <w:sz w:val="18"/>
                <w:szCs w:val="24"/>
              </w:rPr>
              <w:t>3</w:t>
            </w:r>
          </w:p>
        </w:tc>
        <w:tc>
          <w:tcPr>
            <w:tcW w:w="777" w:type="dxa"/>
            <w:tcBorders>
              <w:top w:val="single" w:sz="8" w:space="0" w:color="FFFFFF"/>
              <w:left w:val="single" w:sz="8" w:space="0" w:color="FFFFFF"/>
              <w:bottom w:val="single" w:sz="8" w:space="0" w:color="FFFFFF"/>
              <w:right w:val="single" w:sz="8" w:space="0" w:color="FFFFFF"/>
            </w:tcBorders>
            <w:shd w:val="clear" w:color="auto" w:fill="EBF5F5"/>
            <w:tcMar>
              <w:top w:w="15" w:type="dxa"/>
              <w:left w:w="108" w:type="dxa"/>
              <w:bottom w:w="0" w:type="dxa"/>
              <w:right w:w="108" w:type="dxa"/>
            </w:tcMar>
            <w:vAlign w:val="center"/>
            <w:hideMark/>
          </w:tcPr>
          <w:p w:rsidR="00CE01B5" w:rsidRPr="000C53B8" w:rsidRDefault="00DA00F4" w:rsidP="008C0FE2">
            <w:pPr>
              <w:spacing w:before="120" w:line="240" w:lineRule="auto"/>
              <w:ind w:firstLine="0"/>
              <w:jc w:val="center"/>
              <w:rPr>
                <w:sz w:val="18"/>
                <w:szCs w:val="24"/>
              </w:rPr>
            </w:pPr>
            <w:r>
              <w:rPr>
                <w:sz w:val="18"/>
                <w:szCs w:val="24"/>
              </w:rPr>
              <w:t>49</w:t>
            </w:r>
          </w:p>
        </w:tc>
        <w:tc>
          <w:tcPr>
            <w:tcW w:w="953" w:type="dxa"/>
            <w:tcBorders>
              <w:top w:val="single" w:sz="8" w:space="0" w:color="FFFFFF"/>
              <w:left w:val="single" w:sz="8" w:space="0" w:color="FFFFFF"/>
              <w:bottom w:val="single" w:sz="8" w:space="0" w:color="FFFFFF"/>
              <w:right w:val="single" w:sz="8" w:space="0" w:color="FFFFFF"/>
            </w:tcBorders>
            <w:shd w:val="clear" w:color="auto" w:fill="EBF5F5"/>
            <w:tcMar>
              <w:top w:w="15" w:type="dxa"/>
              <w:left w:w="108" w:type="dxa"/>
              <w:bottom w:w="0" w:type="dxa"/>
              <w:right w:w="108" w:type="dxa"/>
            </w:tcMar>
            <w:vAlign w:val="center"/>
            <w:hideMark/>
          </w:tcPr>
          <w:p w:rsidR="00CE01B5" w:rsidRPr="000C53B8" w:rsidRDefault="00CE01B5" w:rsidP="008C0FE2">
            <w:pPr>
              <w:spacing w:before="120" w:line="240" w:lineRule="auto"/>
              <w:ind w:firstLine="0"/>
              <w:jc w:val="center"/>
              <w:rPr>
                <w:sz w:val="18"/>
                <w:szCs w:val="24"/>
              </w:rPr>
            </w:pPr>
            <w:r w:rsidRPr="000C53B8">
              <w:rPr>
                <w:sz w:val="18"/>
                <w:szCs w:val="24"/>
              </w:rPr>
              <w:t>95%</w:t>
            </w:r>
          </w:p>
        </w:tc>
      </w:tr>
      <w:tr w:rsidR="00CE01B5" w:rsidRPr="000C53B8" w:rsidTr="00050A67">
        <w:trPr>
          <w:trHeight w:val="514"/>
        </w:trPr>
        <w:tc>
          <w:tcPr>
            <w:tcW w:w="1635" w:type="dxa"/>
            <w:tcBorders>
              <w:top w:val="single" w:sz="8" w:space="0" w:color="FFFFFF"/>
              <w:left w:val="single" w:sz="8" w:space="0" w:color="FFFFFF"/>
              <w:bottom w:val="single" w:sz="8" w:space="0" w:color="FFFFFF"/>
              <w:right w:val="single" w:sz="8" w:space="0" w:color="FFFFFF"/>
            </w:tcBorders>
            <w:shd w:val="clear" w:color="auto" w:fill="70C9C4"/>
            <w:tcMar>
              <w:top w:w="15" w:type="dxa"/>
              <w:left w:w="108" w:type="dxa"/>
              <w:bottom w:w="0" w:type="dxa"/>
              <w:right w:w="108" w:type="dxa"/>
            </w:tcMar>
            <w:vAlign w:val="center"/>
            <w:hideMark/>
          </w:tcPr>
          <w:p w:rsidR="00CE01B5" w:rsidRPr="000C53B8" w:rsidRDefault="00CE01B5" w:rsidP="008C0FE2">
            <w:pPr>
              <w:spacing w:before="120" w:line="240" w:lineRule="auto"/>
              <w:ind w:firstLine="0"/>
              <w:rPr>
                <w:sz w:val="18"/>
                <w:szCs w:val="24"/>
              </w:rPr>
            </w:pPr>
            <w:r w:rsidRPr="000C53B8">
              <w:rPr>
                <w:b/>
                <w:bCs/>
                <w:sz w:val="18"/>
                <w:szCs w:val="24"/>
              </w:rPr>
              <w:t>#6 Copper Wire Replacement</w:t>
            </w:r>
          </w:p>
        </w:tc>
        <w:tc>
          <w:tcPr>
            <w:tcW w:w="1109" w:type="dxa"/>
            <w:tcBorders>
              <w:top w:val="single" w:sz="8" w:space="0" w:color="FFFFFF"/>
              <w:left w:val="single" w:sz="8" w:space="0" w:color="FFFFFF"/>
              <w:bottom w:val="single" w:sz="8" w:space="0" w:color="FFFFFF"/>
              <w:right w:val="single" w:sz="8" w:space="0" w:color="FFFFFF"/>
            </w:tcBorders>
            <w:shd w:val="clear" w:color="auto" w:fill="D5EBEA"/>
            <w:tcMar>
              <w:top w:w="15" w:type="dxa"/>
              <w:left w:w="108" w:type="dxa"/>
              <w:bottom w:w="0" w:type="dxa"/>
              <w:right w:w="108" w:type="dxa"/>
            </w:tcMar>
            <w:vAlign w:val="center"/>
            <w:hideMark/>
          </w:tcPr>
          <w:p w:rsidR="00CE01B5" w:rsidRPr="000C53B8" w:rsidRDefault="00CE01B5" w:rsidP="008C0FE2">
            <w:pPr>
              <w:spacing w:before="120" w:line="240" w:lineRule="auto"/>
              <w:ind w:firstLine="0"/>
              <w:jc w:val="center"/>
              <w:rPr>
                <w:sz w:val="18"/>
                <w:szCs w:val="24"/>
              </w:rPr>
            </w:pPr>
            <w:r w:rsidRPr="000C53B8">
              <w:rPr>
                <w:sz w:val="18"/>
                <w:szCs w:val="24"/>
              </w:rPr>
              <w:t>29</w:t>
            </w:r>
          </w:p>
        </w:tc>
        <w:tc>
          <w:tcPr>
            <w:tcW w:w="981" w:type="dxa"/>
            <w:tcBorders>
              <w:top w:val="single" w:sz="8" w:space="0" w:color="FFFFFF"/>
              <w:left w:val="single" w:sz="8" w:space="0" w:color="FFFFFF"/>
              <w:bottom w:val="single" w:sz="8" w:space="0" w:color="FFFFFF"/>
              <w:right w:val="single" w:sz="8" w:space="0" w:color="FFFFFF"/>
            </w:tcBorders>
            <w:shd w:val="clear" w:color="auto" w:fill="D5EBEA"/>
            <w:tcMar>
              <w:top w:w="15" w:type="dxa"/>
              <w:left w:w="108" w:type="dxa"/>
              <w:bottom w:w="0" w:type="dxa"/>
              <w:right w:w="108" w:type="dxa"/>
            </w:tcMar>
            <w:vAlign w:val="center"/>
            <w:hideMark/>
          </w:tcPr>
          <w:p w:rsidR="00CE01B5" w:rsidRPr="000C53B8" w:rsidRDefault="00CE01B5" w:rsidP="008C0FE2">
            <w:pPr>
              <w:spacing w:before="120" w:line="240" w:lineRule="auto"/>
              <w:ind w:firstLine="0"/>
              <w:jc w:val="center"/>
              <w:rPr>
                <w:sz w:val="18"/>
                <w:szCs w:val="24"/>
              </w:rPr>
            </w:pPr>
            <w:r w:rsidRPr="000C53B8">
              <w:rPr>
                <w:sz w:val="18"/>
                <w:szCs w:val="24"/>
              </w:rPr>
              <w:t>8,142</w:t>
            </w:r>
          </w:p>
        </w:tc>
        <w:tc>
          <w:tcPr>
            <w:tcW w:w="760" w:type="dxa"/>
            <w:tcBorders>
              <w:top w:val="single" w:sz="8" w:space="0" w:color="FFFFFF"/>
              <w:left w:val="single" w:sz="8" w:space="0" w:color="FFFFFF"/>
              <w:bottom w:val="single" w:sz="8" w:space="0" w:color="FFFFFF"/>
              <w:right w:val="single" w:sz="8" w:space="0" w:color="FFFFFF"/>
            </w:tcBorders>
            <w:shd w:val="clear" w:color="auto" w:fill="D5EBEA"/>
            <w:tcMar>
              <w:top w:w="15" w:type="dxa"/>
              <w:left w:w="108" w:type="dxa"/>
              <w:bottom w:w="0" w:type="dxa"/>
              <w:right w:w="108" w:type="dxa"/>
            </w:tcMar>
            <w:vAlign w:val="center"/>
            <w:hideMark/>
          </w:tcPr>
          <w:p w:rsidR="00CE01B5" w:rsidRPr="000C53B8" w:rsidRDefault="00CE01B5" w:rsidP="008C0FE2">
            <w:pPr>
              <w:spacing w:before="120" w:line="240" w:lineRule="auto"/>
              <w:ind w:firstLine="0"/>
              <w:jc w:val="center"/>
              <w:rPr>
                <w:sz w:val="18"/>
                <w:szCs w:val="24"/>
              </w:rPr>
            </w:pPr>
            <w:r w:rsidRPr="000C53B8">
              <w:rPr>
                <w:sz w:val="18"/>
                <w:szCs w:val="24"/>
              </w:rPr>
              <w:t>19</w:t>
            </w:r>
          </w:p>
        </w:tc>
        <w:tc>
          <w:tcPr>
            <w:tcW w:w="841" w:type="dxa"/>
            <w:tcBorders>
              <w:top w:val="single" w:sz="8" w:space="0" w:color="FFFFFF"/>
              <w:left w:val="single" w:sz="8" w:space="0" w:color="FFFFFF"/>
              <w:bottom w:val="single" w:sz="8" w:space="0" w:color="FFFFFF"/>
              <w:right w:val="single" w:sz="8" w:space="0" w:color="FFFFFF"/>
            </w:tcBorders>
            <w:shd w:val="clear" w:color="auto" w:fill="D5EBEA"/>
            <w:tcMar>
              <w:top w:w="15" w:type="dxa"/>
              <w:left w:w="108" w:type="dxa"/>
              <w:bottom w:w="0" w:type="dxa"/>
              <w:right w:w="108" w:type="dxa"/>
            </w:tcMar>
            <w:vAlign w:val="center"/>
            <w:hideMark/>
          </w:tcPr>
          <w:p w:rsidR="00CE01B5" w:rsidRPr="000C53B8" w:rsidRDefault="00CE01B5" w:rsidP="008C0FE2">
            <w:pPr>
              <w:spacing w:before="120" w:line="240" w:lineRule="auto"/>
              <w:ind w:firstLine="0"/>
              <w:jc w:val="center"/>
              <w:rPr>
                <w:sz w:val="18"/>
                <w:szCs w:val="24"/>
              </w:rPr>
            </w:pPr>
            <w:r w:rsidRPr="000C53B8">
              <w:rPr>
                <w:sz w:val="18"/>
                <w:szCs w:val="24"/>
              </w:rPr>
              <w:t>201</w:t>
            </w:r>
          </w:p>
        </w:tc>
        <w:tc>
          <w:tcPr>
            <w:tcW w:w="895" w:type="dxa"/>
            <w:tcBorders>
              <w:top w:val="single" w:sz="8" w:space="0" w:color="FFFFFF"/>
              <w:left w:val="single" w:sz="8" w:space="0" w:color="FFFFFF"/>
              <w:bottom w:val="single" w:sz="8" w:space="0" w:color="FFFFFF"/>
              <w:right w:val="single" w:sz="8" w:space="0" w:color="FFFFFF"/>
            </w:tcBorders>
            <w:shd w:val="clear" w:color="auto" w:fill="D5EBEA"/>
            <w:tcMar>
              <w:top w:w="15" w:type="dxa"/>
              <w:left w:w="108" w:type="dxa"/>
              <w:bottom w:w="0" w:type="dxa"/>
              <w:right w:w="108" w:type="dxa"/>
            </w:tcMar>
            <w:vAlign w:val="center"/>
            <w:hideMark/>
          </w:tcPr>
          <w:p w:rsidR="00CE01B5" w:rsidRPr="000C53B8" w:rsidRDefault="00DA00F4" w:rsidP="008C0FE2">
            <w:pPr>
              <w:spacing w:before="120" w:line="240" w:lineRule="auto"/>
              <w:ind w:firstLine="0"/>
              <w:jc w:val="center"/>
              <w:rPr>
                <w:sz w:val="18"/>
                <w:szCs w:val="24"/>
              </w:rPr>
            </w:pPr>
            <w:r>
              <w:rPr>
                <w:sz w:val="18"/>
                <w:szCs w:val="24"/>
              </w:rPr>
              <w:t>1</w:t>
            </w:r>
          </w:p>
        </w:tc>
        <w:tc>
          <w:tcPr>
            <w:tcW w:w="777" w:type="dxa"/>
            <w:tcBorders>
              <w:top w:val="single" w:sz="8" w:space="0" w:color="FFFFFF"/>
              <w:left w:val="single" w:sz="8" w:space="0" w:color="FFFFFF"/>
              <w:bottom w:val="single" w:sz="8" w:space="0" w:color="FFFFFF"/>
              <w:right w:val="single" w:sz="8" w:space="0" w:color="FFFFFF"/>
            </w:tcBorders>
            <w:shd w:val="clear" w:color="auto" w:fill="D5EBEA"/>
            <w:tcMar>
              <w:top w:w="15" w:type="dxa"/>
              <w:left w:w="108" w:type="dxa"/>
              <w:bottom w:w="0" w:type="dxa"/>
              <w:right w:w="108" w:type="dxa"/>
            </w:tcMar>
            <w:vAlign w:val="center"/>
            <w:hideMark/>
          </w:tcPr>
          <w:p w:rsidR="00CE01B5" w:rsidRPr="000C53B8" w:rsidRDefault="00CE01B5" w:rsidP="008C0FE2">
            <w:pPr>
              <w:spacing w:before="120" w:line="240" w:lineRule="auto"/>
              <w:ind w:firstLine="0"/>
              <w:jc w:val="center"/>
              <w:rPr>
                <w:sz w:val="18"/>
                <w:szCs w:val="24"/>
              </w:rPr>
            </w:pPr>
            <w:r w:rsidRPr="000C53B8">
              <w:rPr>
                <w:sz w:val="18"/>
                <w:szCs w:val="24"/>
              </w:rPr>
              <w:t>18</w:t>
            </w:r>
          </w:p>
        </w:tc>
        <w:tc>
          <w:tcPr>
            <w:tcW w:w="953" w:type="dxa"/>
            <w:tcBorders>
              <w:top w:val="single" w:sz="8" w:space="0" w:color="FFFFFF"/>
              <w:left w:val="single" w:sz="8" w:space="0" w:color="FFFFFF"/>
              <w:bottom w:val="single" w:sz="8" w:space="0" w:color="FFFFFF"/>
              <w:right w:val="single" w:sz="8" w:space="0" w:color="FFFFFF"/>
            </w:tcBorders>
            <w:shd w:val="clear" w:color="auto" w:fill="D5EBEA"/>
            <w:tcMar>
              <w:top w:w="15" w:type="dxa"/>
              <w:left w:w="108" w:type="dxa"/>
              <w:bottom w:w="0" w:type="dxa"/>
              <w:right w:w="108" w:type="dxa"/>
            </w:tcMar>
            <w:vAlign w:val="center"/>
            <w:hideMark/>
          </w:tcPr>
          <w:p w:rsidR="00CE01B5" w:rsidRPr="000C53B8" w:rsidRDefault="00CE01B5" w:rsidP="008C0FE2">
            <w:pPr>
              <w:spacing w:before="120" w:line="240" w:lineRule="auto"/>
              <w:ind w:firstLine="0"/>
              <w:jc w:val="center"/>
              <w:rPr>
                <w:sz w:val="18"/>
                <w:szCs w:val="24"/>
              </w:rPr>
            </w:pPr>
            <w:r w:rsidRPr="000C53B8">
              <w:rPr>
                <w:sz w:val="18"/>
                <w:szCs w:val="24"/>
              </w:rPr>
              <w:t>96%</w:t>
            </w:r>
          </w:p>
        </w:tc>
      </w:tr>
    </w:tbl>
    <w:p w:rsidR="005E53D9" w:rsidRDefault="00AF4CED" w:rsidP="008F475E">
      <w:pPr>
        <w:pStyle w:val="Default"/>
        <w:spacing w:before="480" w:line="480" w:lineRule="auto"/>
        <w:ind w:left="720"/>
        <w:rPr>
          <w:sz w:val="23"/>
          <w:szCs w:val="23"/>
        </w:rPr>
      </w:pPr>
      <w:r w:rsidRPr="005E53D9">
        <w:rPr>
          <w:rFonts w:ascii="Times New Roman" w:hAnsi="Times New Roman"/>
          <w:noProof/>
          <w:szCs w:val="24"/>
        </w:rPr>
        <w:t>As discussed in this testimony, PSE has been making effective reliability investments; however, PSE has seen an increase in both tree related and equipment failure caused outages despite these reliability investments.</w:t>
      </w:r>
      <w:r w:rsidR="00EA7A3A">
        <w:rPr>
          <w:rFonts w:ascii="Times New Roman" w:hAnsi="Times New Roman"/>
          <w:szCs w:val="24"/>
        </w:rPr>
        <w:t xml:space="preserve"> </w:t>
      </w:r>
      <w:r w:rsidR="00572035" w:rsidRPr="005E53D9">
        <w:rPr>
          <w:rFonts w:ascii="Times New Roman" w:hAnsi="Times New Roman"/>
          <w:szCs w:val="24"/>
        </w:rPr>
        <w:t>PSE’s reliability performance for non-storm power outage duration (</w:t>
      </w:r>
      <w:r w:rsidR="001B69EE" w:rsidRPr="005E53D9">
        <w:rPr>
          <w:rFonts w:ascii="Times New Roman" w:hAnsi="Times New Roman"/>
          <w:szCs w:val="24"/>
        </w:rPr>
        <w:t>“</w:t>
      </w:r>
      <w:proofErr w:type="spellStart"/>
      <w:r w:rsidR="00572035" w:rsidRPr="005E53D9">
        <w:rPr>
          <w:rFonts w:ascii="Times New Roman" w:hAnsi="Times New Roman"/>
          <w:szCs w:val="24"/>
        </w:rPr>
        <w:t>SAIDI</w:t>
      </w:r>
      <w:proofErr w:type="spellEnd"/>
      <w:r w:rsidR="001B69EE" w:rsidRPr="005E53D9">
        <w:rPr>
          <w:rFonts w:ascii="Times New Roman" w:hAnsi="Times New Roman"/>
          <w:szCs w:val="24"/>
        </w:rPr>
        <w:t>”</w:t>
      </w:r>
      <w:r w:rsidR="00572035" w:rsidRPr="005E53D9">
        <w:rPr>
          <w:rFonts w:ascii="Times New Roman" w:hAnsi="Times New Roman"/>
          <w:szCs w:val="24"/>
        </w:rPr>
        <w:t>) and the number of power outages (</w:t>
      </w:r>
      <w:r w:rsidR="001B69EE" w:rsidRPr="005E53D9">
        <w:rPr>
          <w:rFonts w:ascii="Times New Roman" w:hAnsi="Times New Roman"/>
          <w:szCs w:val="24"/>
        </w:rPr>
        <w:t>“</w:t>
      </w:r>
      <w:proofErr w:type="spellStart"/>
      <w:r w:rsidR="00572035" w:rsidRPr="005E53D9">
        <w:rPr>
          <w:rFonts w:ascii="Times New Roman" w:hAnsi="Times New Roman"/>
          <w:szCs w:val="24"/>
        </w:rPr>
        <w:t>SAIFI</w:t>
      </w:r>
      <w:proofErr w:type="spellEnd"/>
      <w:r w:rsidR="001B69EE" w:rsidRPr="005E53D9">
        <w:rPr>
          <w:rFonts w:ascii="Times New Roman" w:hAnsi="Times New Roman"/>
          <w:szCs w:val="24"/>
        </w:rPr>
        <w:t>”</w:t>
      </w:r>
      <w:r w:rsidR="00572035" w:rsidRPr="005E53D9">
        <w:rPr>
          <w:rFonts w:ascii="Times New Roman" w:hAnsi="Times New Roman"/>
          <w:szCs w:val="24"/>
        </w:rPr>
        <w:t>) is generally below the performance of regional peers.</w:t>
      </w:r>
      <w:r w:rsidR="00EA7A3A">
        <w:rPr>
          <w:rFonts w:ascii="Times New Roman" w:hAnsi="Times New Roman"/>
          <w:szCs w:val="24"/>
        </w:rPr>
        <w:t xml:space="preserve"> </w:t>
      </w:r>
      <w:r w:rsidR="00572035" w:rsidRPr="005E53D9">
        <w:rPr>
          <w:rFonts w:ascii="Times New Roman" w:hAnsi="Times New Roman"/>
          <w:szCs w:val="24"/>
        </w:rPr>
        <w:t xml:space="preserve">A comparison of Washington regulated utilities (PSE, </w:t>
      </w:r>
      <w:r w:rsidR="00F80E42" w:rsidRPr="005E53D9">
        <w:rPr>
          <w:rFonts w:ascii="Times New Roman" w:hAnsi="Times New Roman"/>
          <w:szCs w:val="24"/>
        </w:rPr>
        <w:t>PacifiCorp</w:t>
      </w:r>
      <w:r w:rsidR="00572035" w:rsidRPr="005E53D9">
        <w:rPr>
          <w:rFonts w:ascii="Times New Roman" w:hAnsi="Times New Roman"/>
          <w:szCs w:val="24"/>
        </w:rPr>
        <w:t xml:space="preserve"> WA, and Avista) as well as Seattle City Light</w:t>
      </w:r>
      <w:r w:rsidR="00B82BF2" w:rsidRPr="005E53D9">
        <w:rPr>
          <w:rFonts w:ascii="Times New Roman" w:hAnsi="Times New Roman"/>
          <w:szCs w:val="24"/>
        </w:rPr>
        <w:t xml:space="preserve"> and</w:t>
      </w:r>
      <w:r w:rsidR="00572035" w:rsidRPr="005E53D9">
        <w:rPr>
          <w:rFonts w:ascii="Times New Roman" w:hAnsi="Times New Roman"/>
          <w:szCs w:val="24"/>
        </w:rPr>
        <w:t xml:space="preserve"> P</w:t>
      </w:r>
      <w:r w:rsidR="00D179D2" w:rsidRPr="005E53D9">
        <w:rPr>
          <w:rFonts w:ascii="Times New Roman" w:hAnsi="Times New Roman"/>
          <w:szCs w:val="24"/>
        </w:rPr>
        <w:t xml:space="preserve">ortland General Electric </w:t>
      </w:r>
      <w:r w:rsidR="00C00FF4" w:rsidRPr="005E53D9">
        <w:rPr>
          <w:rFonts w:ascii="Times New Roman" w:hAnsi="Times New Roman"/>
          <w:szCs w:val="24"/>
        </w:rPr>
        <w:t xml:space="preserve">is </w:t>
      </w:r>
      <w:r w:rsidR="00572035" w:rsidRPr="005E53D9">
        <w:rPr>
          <w:rFonts w:ascii="Times New Roman" w:hAnsi="Times New Roman"/>
          <w:szCs w:val="24"/>
        </w:rPr>
        <w:t xml:space="preserve">shown in Figure </w:t>
      </w:r>
      <w:r w:rsidR="002B697E">
        <w:rPr>
          <w:rFonts w:ascii="Times New Roman" w:hAnsi="Times New Roman"/>
          <w:szCs w:val="24"/>
        </w:rPr>
        <w:t>4</w:t>
      </w:r>
      <w:r w:rsidR="00F872A6">
        <w:rPr>
          <w:rFonts w:ascii="Times New Roman" w:hAnsi="Times New Roman"/>
          <w:szCs w:val="24"/>
        </w:rPr>
        <w:t>.</w:t>
      </w:r>
      <w:r w:rsidRPr="005E53D9">
        <w:rPr>
          <w:rStyle w:val="FootnoteReference"/>
          <w:rFonts w:ascii="Times New Roman" w:hAnsi="Times New Roman"/>
          <w:sz w:val="14"/>
          <w:szCs w:val="24"/>
        </w:rPr>
        <w:footnoteReference w:id="32"/>
      </w:r>
      <w:r w:rsidR="00572035" w:rsidRPr="00DA00F4">
        <w:rPr>
          <w:sz w:val="23"/>
          <w:szCs w:val="23"/>
        </w:rPr>
        <w:t xml:space="preserve"> </w:t>
      </w:r>
    </w:p>
    <w:p w:rsidR="00FB0807" w:rsidRDefault="002B697E" w:rsidP="00EA7A3A">
      <w:pPr>
        <w:pStyle w:val="answer"/>
        <w:keepNext/>
        <w:keepLines/>
        <w:spacing w:after="60" w:line="240" w:lineRule="auto"/>
        <w:jc w:val="center"/>
        <w:rPr>
          <w:b/>
        </w:rPr>
      </w:pPr>
      <w:r w:rsidRPr="002B697E">
        <w:rPr>
          <w:b/>
        </w:rPr>
        <w:lastRenderedPageBreak/>
        <w:t>Figure 4</w:t>
      </w:r>
      <w:r w:rsidR="00EA7A3A">
        <w:rPr>
          <w:b/>
        </w:rPr>
        <w:t xml:space="preserve">. </w:t>
      </w:r>
      <w:proofErr w:type="spellStart"/>
      <w:r w:rsidR="001B69EE" w:rsidRPr="002B697E">
        <w:rPr>
          <w:b/>
        </w:rPr>
        <w:t>SAIDI</w:t>
      </w:r>
      <w:proofErr w:type="spellEnd"/>
      <w:r w:rsidR="001B69EE" w:rsidRPr="002B697E">
        <w:rPr>
          <w:b/>
        </w:rPr>
        <w:t xml:space="preserve"> and </w:t>
      </w:r>
      <w:proofErr w:type="spellStart"/>
      <w:r w:rsidR="001B69EE" w:rsidRPr="002B697E">
        <w:rPr>
          <w:b/>
        </w:rPr>
        <w:t>SAIFI</w:t>
      </w:r>
      <w:proofErr w:type="spellEnd"/>
      <w:r w:rsidR="001B69EE" w:rsidRPr="002B697E">
        <w:rPr>
          <w:b/>
        </w:rPr>
        <w:t xml:space="preserve"> Comparison a</w:t>
      </w:r>
      <w:r w:rsidR="00FB0807" w:rsidRPr="002B697E">
        <w:rPr>
          <w:b/>
        </w:rPr>
        <w:t>mong Utilities</w:t>
      </w:r>
      <w:r w:rsidR="007C15F1">
        <w:rPr>
          <w:rStyle w:val="FootnoteReference"/>
          <w:b/>
        </w:rPr>
        <w:footnoteReference w:id="33"/>
      </w:r>
    </w:p>
    <w:p w:rsidR="00E44365" w:rsidRDefault="00E44365" w:rsidP="00DD1FFF">
      <w:pPr>
        <w:pStyle w:val="Default"/>
        <w:spacing w:line="480" w:lineRule="auto"/>
        <w:ind w:left="720"/>
        <w:jc w:val="center"/>
        <w:rPr>
          <w:rFonts w:ascii="Times New Roman" w:hAnsi="Times New Roman"/>
          <w:sz w:val="23"/>
          <w:szCs w:val="23"/>
        </w:rPr>
      </w:pPr>
      <w:r>
        <w:rPr>
          <w:rFonts w:ascii="Times New Roman" w:hAnsi="Times New Roman"/>
          <w:noProof/>
          <w:sz w:val="23"/>
          <w:szCs w:val="23"/>
        </w:rPr>
        <w:drawing>
          <wp:inline distT="0" distB="0" distL="0" distR="0" wp14:anchorId="131738D1" wp14:editId="7CEB5695">
            <wp:extent cx="4956048" cy="149961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56048" cy="1499616"/>
                    </a:xfrm>
                    <a:prstGeom prst="rect">
                      <a:avLst/>
                    </a:prstGeom>
                  </pic:spPr>
                </pic:pic>
              </a:graphicData>
            </a:graphic>
          </wp:inline>
        </w:drawing>
      </w:r>
    </w:p>
    <w:p w:rsidR="00EE178A" w:rsidRPr="008F475E" w:rsidRDefault="008F475E" w:rsidP="008F475E">
      <w:pPr>
        <w:pStyle w:val="question"/>
      </w:pPr>
      <w:r>
        <w:t>Q.</w:t>
      </w:r>
      <w:r w:rsidR="00B235A4">
        <w:tab/>
      </w:r>
      <w:r w:rsidR="00EE178A" w:rsidRPr="00EE178A">
        <w:t xml:space="preserve">Please describe what </w:t>
      </w:r>
      <w:r w:rsidR="00E437A0">
        <w:t>steps can be taken</w:t>
      </w:r>
      <w:r w:rsidR="00EE178A" w:rsidRPr="00EE178A">
        <w:t xml:space="preserve"> to </w:t>
      </w:r>
      <w:r w:rsidR="00E437A0">
        <w:t xml:space="preserve">further </w:t>
      </w:r>
      <w:r w:rsidR="00EE178A" w:rsidRPr="00EE178A">
        <w:t>improve reliability.</w:t>
      </w:r>
    </w:p>
    <w:p w:rsidR="00A83BE7" w:rsidRDefault="00CF26A8" w:rsidP="00B235A4">
      <w:pPr>
        <w:spacing w:before="120" w:after="120" w:line="480" w:lineRule="auto"/>
        <w:ind w:left="720" w:hanging="720"/>
        <w:rPr>
          <w:noProof/>
          <w:szCs w:val="24"/>
          <w:lang w:eastAsia="en-US"/>
        </w:rPr>
      </w:pPr>
      <w:r>
        <w:t>A.</w:t>
      </w:r>
      <w:r w:rsidR="00EE178A">
        <w:tab/>
      </w:r>
      <w:r w:rsidR="00710EBC">
        <w:t xml:space="preserve">PSE’s reliability work over time has been successful as </w:t>
      </w:r>
      <w:r w:rsidR="00D018A9">
        <w:t>demonstrated by</w:t>
      </w:r>
      <w:r w:rsidR="00710EBC">
        <w:t xml:space="preserve"> </w:t>
      </w:r>
      <w:proofErr w:type="spellStart"/>
      <w:r w:rsidR="00710EBC">
        <w:t>backcasting</w:t>
      </w:r>
      <w:proofErr w:type="spellEnd"/>
      <w:r w:rsidR="00710EBC">
        <w:t xml:space="preserve"> </w:t>
      </w:r>
      <w:r w:rsidR="00DA205E">
        <w:t>d</w:t>
      </w:r>
      <w:r w:rsidR="00CE760A">
        <w:t>ata</w:t>
      </w:r>
      <w:r w:rsidR="00D018A9">
        <w:t>. However</w:t>
      </w:r>
      <w:r w:rsidR="00E437A0">
        <w:t xml:space="preserve">, there is still progress to be made if PSE is </w:t>
      </w:r>
      <w:r w:rsidR="00572CA1">
        <w:t>to drive sustainable improvements</w:t>
      </w:r>
      <w:r w:rsidR="00E33BF0">
        <w:t xml:space="preserve"> beyond historic levels</w:t>
      </w:r>
      <w:r w:rsidR="00572CA1">
        <w:t>.</w:t>
      </w:r>
      <w:r w:rsidR="00EA7A3A">
        <w:t xml:space="preserve"> </w:t>
      </w:r>
      <w:r w:rsidR="00F26611">
        <w:t xml:space="preserve">PSE </w:t>
      </w:r>
      <w:r w:rsidR="00E437A0">
        <w:t xml:space="preserve">has been </w:t>
      </w:r>
      <w:r w:rsidR="00F26611">
        <w:t>experiencing an increase in t</w:t>
      </w:r>
      <w:r w:rsidR="008268A2">
        <w:rPr>
          <w:noProof/>
          <w:szCs w:val="24"/>
          <w:lang w:eastAsia="en-US"/>
        </w:rPr>
        <w:t xml:space="preserve">ree and vegetation outages by </w:t>
      </w:r>
      <w:r w:rsidR="00E437A0">
        <w:rPr>
          <w:noProof/>
          <w:szCs w:val="24"/>
          <w:lang w:eastAsia="en-US"/>
        </w:rPr>
        <w:t xml:space="preserve">approximately </w:t>
      </w:r>
      <w:r w:rsidR="008268A2">
        <w:rPr>
          <w:noProof/>
          <w:szCs w:val="24"/>
          <w:lang w:eastAsia="en-US"/>
        </w:rPr>
        <w:t>23% a year</w:t>
      </w:r>
      <w:r w:rsidR="00F26611">
        <w:rPr>
          <w:noProof/>
          <w:szCs w:val="24"/>
          <w:lang w:eastAsia="en-US"/>
        </w:rPr>
        <w:t xml:space="preserve"> since 2013</w:t>
      </w:r>
      <w:r w:rsidR="008268A2">
        <w:rPr>
          <w:noProof/>
          <w:szCs w:val="24"/>
          <w:lang w:eastAsia="en-US"/>
        </w:rPr>
        <w:t>.</w:t>
      </w:r>
      <w:r w:rsidR="00EA7A3A">
        <w:rPr>
          <w:noProof/>
          <w:szCs w:val="24"/>
          <w:lang w:eastAsia="en-US"/>
        </w:rPr>
        <w:t xml:space="preserve"> </w:t>
      </w:r>
      <w:r w:rsidR="008268A2">
        <w:t>W</w:t>
      </w:r>
      <w:r w:rsidR="008268A2">
        <w:rPr>
          <w:noProof/>
          <w:szCs w:val="24"/>
          <w:lang w:eastAsia="en-US"/>
        </w:rPr>
        <w:t xml:space="preserve">ith 75% of PSE’s circuits having trees along them, </w:t>
      </w:r>
      <w:r w:rsidR="00572CA1">
        <w:rPr>
          <w:noProof/>
          <w:szCs w:val="24"/>
          <w:lang w:eastAsia="en-US"/>
        </w:rPr>
        <w:t>a more aggressive</w:t>
      </w:r>
      <w:r w:rsidR="00A83BE7">
        <w:rPr>
          <w:noProof/>
          <w:szCs w:val="24"/>
          <w:lang w:eastAsia="en-US"/>
        </w:rPr>
        <w:t xml:space="preserve"> and target</w:t>
      </w:r>
      <w:r w:rsidR="0044145C">
        <w:rPr>
          <w:noProof/>
          <w:szCs w:val="24"/>
          <w:lang w:eastAsia="en-US"/>
        </w:rPr>
        <w:t>e</w:t>
      </w:r>
      <w:r w:rsidR="00A83BE7">
        <w:rPr>
          <w:noProof/>
          <w:szCs w:val="24"/>
          <w:lang w:eastAsia="en-US"/>
        </w:rPr>
        <w:t>d</w:t>
      </w:r>
      <w:r w:rsidR="00572CA1">
        <w:rPr>
          <w:noProof/>
          <w:szCs w:val="24"/>
          <w:lang w:eastAsia="en-US"/>
        </w:rPr>
        <w:t xml:space="preserve"> </w:t>
      </w:r>
      <w:r w:rsidR="00A83BE7">
        <w:rPr>
          <w:noProof/>
          <w:szCs w:val="24"/>
          <w:lang w:eastAsia="en-US"/>
        </w:rPr>
        <w:t xml:space="preserve">approach to system hardening </w:t>
      </w:r>
      <w:r w:rsidR="00C314D9">
        <w:rPr>
          <w:noProof/>
          <w:szCs w:val="24"/>
          <w:lang w:eastAsia="en-US"/>
        </w:rPr>
        <w:t>is necessary i</w:t>
      </w:r>
      <w:r w:rsidR="004B3165">
        <w:rPr>
          <w:noProof/>
          <w:szCs w:val="24"/>
          <w:lang w:eastAsia="en-US"/>
        </w:rPr>
        <w:t>n order to make an impact on reliability</w:t>
      </w:r>
      <w:r w:rsidR="00572CA1">
        <w:rPr>
          <w:noProof/>
          <w:szCs w:val="24"/>
          <w:lang w:eastAsia="en-US"/>
        </w:rPr>
        <w:t xml:space="preserve"> beyond historic levels. </w:t>
      </w:r>
    </w:p>
    <w:p w:rsidR="000504F0" w:rsidRDefault="00A83BE7" w:rsidP="00B235A4">
      <w:pPr>
        <w:spacing w:before="120" w:after="120" w:line="480" w:lineRule="auto"/>
        <w:ind w:left="720" w:firstLine="0"/>
        <w:rPr>
          <w:noProof/>
          <w:szCs w:val="24"/>
          <w:lang w:eastAsia="en-US"/>
        </w:rPr>
      </w:pPr>
      <w:r>
        <w:rPr>
          <w:noProof/>
          <w:szCs w:val="24"/>
          <w:lang w:eastAsia="en-US"/>
        </w:rPr>
        <w:t xml:space="preserve">PSE has invested </w:t>
      </w:r>
      <w:r w:rsidRPr="008A376D">
        <w:rPr>
          <w:noProof/>
          <w:szCs w:val="24"/>
          <w:lang w:eastAsia="en-US"/>
        </w:rPr>
        <w:t xml:space="preserve">approximately </w:t>
      </w:r>
      <w:r w:rsidRPr="00E862FF">
        <w:rPr>
          <w:noProof/>
          <w:szCs w:val="24"/>
          <w:lang w:eastAsia="en-US"/>
        </w:rPr>
        <w:t>$</w:t>
      </w:r>
      <w:r w:rsidR="000504F0" w:rsidRPr="00E862FF">
        <w:rPr>
          <w:noProof/>
          <w:szCs w:val="24"/>
          <w:lang w:eastAsia="en-US"/>
        </w:rPr>
        <w:t>314</w:t>
      </w:r>
      <w:r w:rsidR="00273E70">
        <w:rPr>
          <w:noProof/>
          <w:szCs w:val="24"/>
          <w:lang w:eastAsia="en-US"/>
        </w:rPr>
        <w:t xml:space="preserve"> million</w:t>
      </w:r>
      <w:r w:rsidR="00352C54">
        <w:rPr>
          <w:noProof/>
          <w:szCs w:val="24"/>
          <w:lang w:eastAsia="en-US"/>
        </w:rPr>
        <w:t xml:space="preserve"> </w:t>
      </w:r>
      <w:r w:rsidR="000504F0">
        <w:rPr>
          <w:noProof/>
          <w:szCs w:val="24"/>
          <w:lang w:eastAsia="en-US"/>
        </w:rPr>
        <w:t xml:space="preserve">between </w:t>
      </w:r>
      <w:r>
        <w:rPr>
          <w:noProof/>
          <w:szCs w:val="24"/>
          <w:lang w:eastAsia="en-US"/>
        </w:rPr>
        <w:t>2011</w:t>
      </w:r>
      <w:r w:rsidR="000504F0">
        <w:rPr>
          <w:noProof/>
          <w:szCs w:val="24"/>
          <w:lang w:eastAsia="en-US"/>
        </w:rPr>
        <w:t xml:space="preserve"> and September 2016</w:t>
      </w:r>
      <w:r>
        <w:rPr>
          <w:noProof/>
          <w:szCs w:val="24"/>
          <w:lang w:eastAsia="en-US"/>
        </w:rPr>
        <w:t xml:space="preserve"> on </w:t>
      </w:r>
      <w:r w:rsidR="00352C54">
        <w:rPr>
          <w:noProof/>
          <w:szCs w:val="24"/>
          <w:lang w:eastAsia="en-US"/>
        </w:rPr>
        <w:t xml:space="preserve">planned </w:t>
      </w:r>
      <w:r>
        <w:rPr>
          <w:noProof/>
          <w:szCs w:val="24"/>
          <w:lang w:eastAsia="en-US"/>
        </w:rPr>
        <w:t>reliability im</w:t>
      </w:r>
      <w:r w:rsidR="00E437A0">
        <w:rPr>
          <w:noProof/>
          <w:szCs w:val="24"/>
          <w:lang w:eastAsia="en-US"/>
        </w:rPr>
        <w:t>p</w:t>
      </w:r>
      <w:r>
        <w:rPr>
          <w:noProof/>
          <w:szCs w:val="24"/>
          <w:lang w:eastAsia="en-US"/>
        </w:rPr>
        <w:t>rov</w:t>
      </w:r>
      <w:r w:rsidR="0044145C">
        <w:rPr>
          <w:noProof/>
          <w:szCs w:val="24"/>
          <w:lang w:eastAsia="en-US"/>
        </w:rPr>
        <w:t>ements specifically targeted at</w:t>
      </w:r>
      <w:r>
        <w:rPr>
          <w:noProof/>
          <w:szCs w:val="24"/>
          <w:lang w:eastAsia="en-US"/>
        </w:rPr>
        <w:t xml:space="preserve"> reducing the number and frequency of outages.</w:t>
      </w:r>
      <w:r w:rsidR="00EA7A3A">
        <w:rPr>
          <w:noProof/>
          <w:szCs w:val="24"/>
          <w:lang w:eastAsia="en-US"/>
        </w:rPr>
        <w:t xml:space="preserve"> </w:t>
      </w:r>
      <w:r>
        <w:rPr>
          <w:noProof/>
          <w:szCs w:val="24"/>
          <w:lang w:eastAsia="en-US"/>
        </w:rPr>
        <w:t>Of this amount, $</w:t>
      </w:r>
      <w:r w:rsidR="00474297">
        <w:rPr>
          <w:noProof/>
          <w:szCs w:val="24"/>
          <w:lang w:eastAsia="en-US"/>
        </w:rPr>
        <w:t>50</w:t>
      </w:r>
      <w:r w:rsidR="00273E70">
        <w:rPr>
          <w:noProof/>
          <w:szCs w:val="24"/>
          <w:lang w:eastAsia="en-US"/>
        </w:rPr>
        <w:t xml:space="preserve"> million</w:t>
      </w:r>
      <w:r>
        <w:rPr>
          <w:noProof/>
          <w:szCs w:val="24"/>
          <w:lang w:eastAsia="en-US"/>
        </w:rPr>
        <w:t xml:space="preserve"> has bee</w:t>
      </w:r>
      <w:r w:rsidR="0044145C">
        <w:rPr>
          <w:noProof/>
          <w:szCs w:val="24"/>
          <w:lang w:eastAsia="en-US"/>
        </w:rPr>
        <w:t>n</w:t>
      </w:r>
      <w:r>
        <w:rPr>
          <w:noProof/>
          <w:szCs w:val="24"/>
          <w:lang w:eastAsia="en-US"/>
        </w:rPr>
        <w:t xml:space="preserve"> spent on </w:t>
      </w:r>
      <w:r w:rsidR="000504F0">
        <w:rPr>
          <w:noProof/>
          <w:szCs w:val="24"/>
          <w:lang w:eastAsia="en-US"/>
        </w:rPr>
        <w:t xml:space="preserve">targeted reliability improvements on </w:t>
      </w:r>
      <w:r>
        <w:rPr>
          <w:noProof/>
          <w:szCs w:val="24"/>
          <w:lang w:eastAsia="en-US"/>
        </w:rPr>
        <w:t>what PSE has identified as its “worst performing circuit</w:t>
      </w:r>
      <w:r w:rsidR="00BA35AD">
        <w:rPr>
          <w:noProof/>
          <w:szCs w:val="24"/>
          <w:lang w:eastAsia="en-US"/>
        </w:rPr>
        <w:t>s</w:t>
      </w:r>
      <w:r>
        <w:rPr>
          <w:noProof/>
          <w:szCs w:val="24"/>
          <w:lang w:eastAsia="en-US"/>
        </w:rPr>
        <w:t>”</w:t>
      </w:r>
      <w:r w:rsidR="000504F0">
        <w:rPr>
          <w:noProof/>
          <w:szCs w:val="24"/>
          <w:lang w:eastAsia="en-US"/>
        </w:rPr>
        <w:t xml:space="preserve"> and $104</w:t>
      </w:r>
      <w:r w:rsidR="00273E70">
        <w:rPr>
          <w:noProof/>
          <w:szCs w:val="24"/>
          <w:lang w:eastAsia="en-US"/>
        </w:rPr>
        <w:t xml:space="preserve"> million</w:t>
      </w:r>
      <w:r w:rsidR="00DD1FFF">
        <w:rPr>
          <w:noProof/>
          <w:szCs w:val="24"/>
          <w:lang w:eastAsia="en-US"/>
        </w:rPr>
        <w:t xml:space="preserve"> </w:t>
      </w:r>
      <w:r w:rsidR="000504F0">
        <w:rPr>
          <w:noProof/>
          <w:szCs w:val="24"/>
          <w:lang w:eastAsia="en-US"/>
        </w:rPr>
        <w:t>has been spent on the underground cable replacement program.</w:t>
      </w:r>
    </w:p>
    <w:p w:rsidR="004B4EE9" w:rsidRDefault="00A83BE7" w:rsidP="00B235A4">
      <w:pPr>
        <w:spacing w:before="120" w:after="120" w:line="480" w:lineRule="auto"/>
        <w:ind w:left="720" w:firstLine="0"/>
        <w:rPr>
          <w:noProof/>
          <w:szCs w:val="24"/>
          <w:lang w:eastAsia="en-US"/>
        </w:rPr>
      </w:pPr>
      <w:r>
        <w:rPr>
          <w:noProof/>
          <w:szCs w:val="24"/>
          <w:lang w:eastAsia="en-US"/>
        </w:rPr>
        <w:lastRenderedPageBreak/>
        <w:t>PSE’s worst performing circuits are published in the annual S</w:t>
      </w:r>
      <w:r w:rsidR="00FC002A">
        <w:rPr>
          <w:noProof/>
          <w:szCs w:val="24"/>
          <w:lang w:eastAsia="en-US"/>
        </w:rPr>
        <w:t>ervice Quality and Electric Service Reliability R</w:t>
      </w:r>
      <w:r>
        <w:rPr>
          <w:noProof/>
          <w:szCs w:val="24"/>
          <w:lang w:eastAsia="en-US"/>
        </w:rPr>
        <w:t>eport.</w:t>
      </w:r>
      <w:r w:rsidR="00EA7A3A">
        <w:rPr>
          <w:noProof/>
          <w:szCs w:val="24"/>
          <w:lang w:eastAsia="en-US"/>
        </w:rPr>
        <w:t xml:space="preserve"> </w:t>
      </w:r>
      <w:r w:rsidR="00C314D9">
        <w:rPr>
          <w:noProof/>
          <w:szCs w:val="24"/>
          <w:lang w:eastAsia="en-US"/>
        </w:rPr>
        <w:t xml:space="preserve">PSE has </w:t>
      </w:r>
      <w:r w:rsidR="00E33BF0">
        <w:rPr>
          <w:noProof/>
          <w:szCs w:val="24"/>
          <w:lang w:eastAsia="en-US"/>
        </w:rPr>
        <w:t xml:space="preserve">made progress </w:t>
      </w:r>
      <w:r w:rsidR="00C314D9">
        <w:rPr>
          <w:noProof/>
          <w:szCs w:val="24"/>
          <w:lang w:eastAsia="en-US"/>
        </w:rPr>
        <w:t>on</w:t>
      </w:r>
      <w:r w:rsidR="00E33BF0">
        <w:rPr>
          <w:noProof/>
          <w:szCs w:val="24"/>
          <w:lang w:eastAsia="en-US"/>
        </w:rPr>
        <w:t xml:space="preserve"> improving the reliability of it worst performing circuits</w:t>
      </w:r>
      <w:r w:rsidR="00C314D9">
        <w:rPr>
          <w:noProof/>
          <w:szCs w:val="24"/>
          <w:lang w:eastAsia="en-US"/>
        </w:rPr>
        <w:t xml:space="preserve"> </w:t>
      </w:r>
      <w:r w:rsidR="00E33BF0">
        <w:rPr>
          <w:noProof/>
          <w:szCs w:val="24"/>
          <w:lang w:eastAsia="en-US"/>
        </w:rPr>
        <w:t xml:space="preserve">and has reduced </w:t>
      </w:r>
      <w:r w:rsidR="00E33BF0">
        <w:t>the percentage of contribution that these circuits have on customer minutes interrupted (“CMI”) by 2-4% per year</w:t>
      </w:r>
      <w:r w:rsidR="00E33BF0">
        <w:rPr>
          <w:noProof/>
          <w:szCs w:val="24"/>
          <w:lang w:eastAsia="en-US"/>
        </w:rPr>
        <w:t>.</w:t>
      </w:r>
      <w:r w:rsidR="00EA7A3A">
        <w:rPr>
          <w:noProof/>
          <w:szCs w:val="24"/>
          <w:lang w:eastAsia="en-US"/>
        </w:rPr>
        <w:t xml:space="preserve"> </w:t>
      </w:r>
      <w:r w:rsidR="00E33BF0">
        <w:rPr>
          <w:noProof/>
          <w:szCs w:val="24"/>
          <w:lang w:eastAsia="en-US"/>
        </w:rPr>
        <w:t xml:space="preserve">However, reliability problems on </w:t>
      </w:r>
      <w:r w:rsidR="00C314D9">
        <w:rPr>
          <w:noProof/>
          <w:szCs w:val="24"/>
          <w:lang w:eastAsia="en-US"/>
        </w:rPr>
        <w:t xml:space="preserve">these circuits </w:t>
      </w:r>
      <w:r w:rsidR="00E33BF0">
        <w:rPr>
          <w:noProof/>
          <w:szCs w:val="24"/>
          <w:lang w:eastAsia="en-US"/>
        </w:rPr>
        <w:t xml:space="preserve">can be </w:t>
      </w:r>
      <w:r w:rsidR="00C314D9">
        <w:rPr>
          <w:noProof/>
          <w:szCs w:val="24"/>
          <w:lang w:eastAsia="en-US"/>
        </w:rPr>
        <w:t xml:space="preserve">difficult </w:t>
      </w:r>
      <w:r w:rsidR="00E33BF0">
        <w:rPr>
          <w:noProof/>
          <w:szCs w:val="24"/>
          <w:lang w:eastAsia="en-US"/>
        </w:rPr>
        <w:t xml:space="preserve">and more costly </w:t>
      </w:r>
      <w:r w:rsidR="00C314D9">
        <w:rPr>
          <w:noProof/>
          <w:szCs w:val="24"/>
          <w:lang w:eastAsia="en-US"/>
        </w:rPr>
        <w:t xml:space="preserve">to resolve as they tend to be long radial circuits </w:t>
      </w:r>
      <w:r w:rsidR="008C00D6">
        <w:rPr>
          <w:noProof/>
          <w:szCs w:val="24"/>
          <w:lang w:eastAsia="en-US"/>
        </w:rPr>
        <w:t xml:space="preserve">or </w:t>
      </w:r>
      <w:r w:rsidR="00C314D9">
        <w:rPr>
          <w:noProof/>
          <w:szCs w:val="24"/>
          <w:lang w:eastAsia="en-US"/>
        </w:rPr>
        <w:t xml:space="preserve">on </w:t>
      </w:r>
      <w:r w:rsidR="00FB5473">
        <w:rPr>
          <w:noProof/>
          <w:szCs w:val="24"/>
          <w:lang w:eastAsia="en-US"/>
        </w:rPr>
        <w:t>right-of-</w:t>
      </w:r>
      <w:r w:rsidR="00C314D9">
        <w:rPr>
          <w:noProof/>
          <w:szCs w:val="24"/>
          <w:lang w:eastAsia="en-US"/>
        </w:rPr>
        <w:t>way that is more difficult to work in</w:t>
      </w:r>
      <w:r w:rsidR="004B4EE9">
        <w:rPr>
          <w:noProof/>
          <w:szCs w:val="24"/>
          <w:lang w:eastAsia="en-US"/>
        </w:rPr>
        <w:t xml:space="preserve"> </w:t>
      </w:r>
      <w:r w:rsidR="00C314D9">
        <w:rPr>
          <w:noProof/>
          <w:szCs w:val="24"/>
          <w:lang w:eastAsia="en-US"/>
        </w:rPr>
        <w:t>and require</w:t>
      </w:r>
      <w:r w:rsidR="001C5135">
        <w:rPr>
          <w:noProof/>
          <w:szCs w:val="24"/>
          <w:lang w:eastAsia="en-US"/>
        </w:rPr>
        <w:t>s</w:t>
      </w:r>
      <w:r w:rsidR="00C314D9">
        <w:rPr>
          <w:noProof/>
          <w:szCs w:val="24"/>
          <w:lang w:eastAsia="en-US"/>
        </w:rPr>
        <w:t xml:space="preserve"> solutions that </w:t>
      </w:r>
      <w:r w:rsidR="004B4EE9">
        <w:rPr>
          <w:noProof/>
          <w:szCs w:val="24"/>
          <w:lang w:eastAsia="en-US"/>
        </w:rPr>
        <w:t>may be more costly</w:t>
      </w:r>
      <w:r w:rsidR="008A678C">
        <w:rPr>
          <w:noProof/>
          <w:szCs w:val="24"/>
          <w:lang w:eastAsia="en-US"/>
        </w:rPr>
        <w:t>.</w:t>
      </w:r>
      <w:r w:rsidR="00EA7A3A">
        <w:rPr>
          <w:noProof/>
          <w:szCs w:val="24"/>
          <w:lang w:eastAsia="en-US"/>
        </w:rPr>
        <w:t xml:space="preserve"> </w:t>
      </w:r>
      <w:r>
        <w:rPr>
          <w:noProof/>
          <w:szCs w:val="24"/>
          <w:lang w:eastAsia="en-US"/>
        </w:rPr>
        <w:t>Further</w:t>
      </w:r>
      <w:r w:rsidR="00E33BF0">
        <w:t>, PSE must balance investments needed to drive improved reliability on other poorer performing localized “pockets” of the electric system.</w:t>
      </w:r>
      <w:r w:rsidR="00EA7A3A">
        <w:t xml:space="preserve"> </w:t>
      </w:r>
      <w:r w:rsidR="00E33BF0">
        <w:t>In other words, to maintain overall system reliability PSE must also make investments on subsections of the electric syst</w:t>
      </w:r>
      <w:r w:rsidR="00DD1FFF">
        <w:t>em that are not located on the worst performing circuits</w:t>
      </w:r>
      <w:r w:rsidR="00E33BF0">
        <w:t>.</w:t>
      </w:r>
    </w:p>
    <w:p w:rsidR="00877B70" w:rsidRDefault="00F26611" w:rsidP="00B235A4">
      <w:pPr>
        <w:spacing w:before="120" w:after="120" w:line="480" w:lineRule="auto"/>
        <w:ind w:left="720" w:firstLine="0"/>
        <w:rPr>
          <w:noProof/>
          <w:szCs w:val="24"/>
          <w:lang w:eastAsia="en-US"/>
        </w:rPr>
      </w:pPr>
      <w:r>
        <w:rPr>
          <w:noProof/>
          <w:szCs w:val="24"/>
          <w:lang w:eastAsia="en-US"/>
        </w:rPr>
        <w:t xml:space="preserve">Relative to equipment failure, PSE </w:t>
      </w:r>
      <w:r w:rsidR="00EC213C">
        <w:rPr>
          <w:noProof/>
          <w:szCs w:val="24"/>
          <w:lang w:eastAsia="en-US"/>
        </w:rPr>
        <w:t xml:space="preserve">is experiencing </w:t>
      </w:r>
      <w:r>
        <w:rPr>
          <w:noProof/>
          <w:szCs w:val="24"/>
          <w:lang w:eastAsia="en-US"/>
        </w:rPr>
        <w:t xml:space="preserve">an increase in </w:t>
      </w:r>
      <w:r w:rsidR="00A83BE7">
        <w:rPr>
          <w:noProof/>
          <w:szCs w:val="24"/>
          <w:lang w:eastAsia="en-US"/>
        </w:rPr>
        <w:t xml:space="preserve">power outages that are caused by </w:t>
      </w:r>
      <w:r>
        <w:rPr>
          <w:noProof/>
          <w:szCs w:val="24"/>
          <w:lang w:eastAsia="en-US"/>
        </w:rPr>
        <w:t xml:space="preserve">underground cable failures </w:t>
      </w:r>
      <w:r w:rsidR="00EC213C">
        <w:rPr>
          <w:noProof/>
          <w:szCs w:val="24"/>
          <w:lang w:eastAsia="en-US"/>
        </w:rPr>
        <w:t>at a rate</w:t>
      </w:r>
      <w:r w:rsidR="008A678C">
        <w:rPr>
          <w:noProof/>
          <w:szCs w:val="24"/>
          <w:lang w:eastAsia="en-US"/>
        </w:rPr>
        <w:t xml:space="preserve"> </w:t>
      </w:r>
      <w:r w:rsidR="00A303B8">
        <w:rPr>
          <w:noProof/>
          <w:szCs w:val="24"/>
          <w:lang w:eastAsia="en-US"/>
        </w:rPr>
        <w:t>of</w:t>
      </w:r>
      <w:r w:rsidR="008A678C">
        <w:rPr>
          <w:noProof/>
          <w:szCs w:val="24"/>
          <w:lang w:eastAsia="en-US"/>
        </w:rPr>
        <w:t xml:space="preserve"> </w:t>
      </w:r>
      <w:r w:rsidR="00EC213C">
        <w:rPr>
          <w:noProof/>
          <w:szCs w:val="24"/>
          <w:lang w:eastAsia="en-US"/>
        </w:rPr>
        <w:t>8</w:t>
      </w:r>
      <w:r w:rsidRPr="00D179D2">
        <w:rPr>
          <w:noProof/>
          <w:szCs w:val="24"/>
          <w:lang w:eastAsia="en-US"/>
        </w:rPr>
        <w:t>%</w:t>
      </w:r>
      <w:r w:rsidR="009A3BEE">
        <w:rPr>
          <w:noProof/>
          <w:szCs w:val="24"/>
          <w:lang w:eastAsia="en-US"/>
        </w:rPr>
        <w:t xml:space="preserve"> </w:t>
      </w:r>
      <w:r>
        <w:rPr>
          <w:noProof/>
          <w:szCs w:val="24"/>
          <w:lang w:eastAsia="en-US"/>
        </w:rPr>
        <w:t>a year</w:t>
      </w:r>
      <w:r w:rsidR="00D21EF5">
        <w:rPr>
          <w:noProof/>
          <w:szCs w:val="24"/>
          <w:lang w:eastAsia="en-US"/>
        </w:rPr>
        <w:t xml:space="preserve"> since 2013</w:t>
      </w:r>
      <w:r w:rsidR="00A83BE7">
        <w:rPr>
          <w:noProof/>
          <w:szCs w:val="24"/>
          <w:lang w:eastAsia="en-US"/>
        </w:rPr>
        <w:t>.</w:t>
      </w:r>
      <w:r w:rsidR="00EA7A3A">
        <w:rPr>
          <w:noProof/>
          <w:szCs w:val="24"/>
          <w:lang w:eastAsia="en-US"/>
        </w:rPr>
        <w:t xml:space="preserve"> </w:t>
      </w:r>
      <w:r w:rsidR="00A83BE7">
        <w:rPr>
          <w:noProof/>
          <w:szCs w:val="24"/>
          <w:lang w:eastAsia="en-US"/>
        </w:rPr>
        <w:t xml:space="preserve">Most cable failures are occurring </w:t>
      </w:r>
      <w:r w:rsidR="00113501">
        <w:rPr>
          <w:noProof/>
          <w:szCs w:val="24"/>
          <w:lang w:eastAsia="en-US"/>
        </w:rPr>
        <w:t xml:space="preserve">due to </w:t>
      </w:r>
      <w:r>
        <w:rPr>
          <w:noProof/>
          <w:szCs w:val="24"/>
          <w:lang w:eastAsia="en-US"/>
        </w:rPr>
        <w:t xml:space="preserve">deteriorating </w:t>
      </w:r>
      <w:r w:rsidR="00FC002A">
        <w:rPr>
          <w:noProof/>
          <w:szCs w:val="24"/>
          <w:lang w:eastAsia="en-US"/>
        </w:rPr>
        <w:t>high molecular w</w:t>
      </w:r>
      <w:r w:rsidR="004B3165">
        <w:rPr>
          <w:noProof/>
          <w:szCs w:val="24"/>
          <w:lang w:eastAsia="en-US"/>
        </w:rPr>
        <w:t>eigh</w:t>
      </w:r>
      <w:r w:rsidR="008A678C">
        <w:rPr>
          <w:noProof/>
          <w:szCs w:val="24"/>
          <w:lang w:eastAsia="en-US"/>
        </w:rPr>
        <w:t xml:space="preserve">t </w:t>
      </w:r>
      <w:r w:rsidR="00D018A9">
        <w:rPr>
          <w:noProof/>
          <w:szCs w:val="24"/>
          <w:lang w:eastAsia="en-US"/>
        </w:rPr>
        <w:t>(</w:t>
      </w:r>
      <w:r w:rsidR="008A678C">
        <w:rPr>
          <w:noProof/>
          <w:szCs w:val="24"/>
          <w:lang w:eastAsia="en-US"/>
        </w:rPr>
        <w:t>“</w:t>
      </w:r>
      <w:r w:rsidR="00A83BE7">
        <w:rPr>
          <w:noProof/>
          <w:szCs w:val="24"/>
          <w:lang w:eastAsia="en-US"/>
        </w:rPr>
        <w:t>H</w:t>
      </w:r>
      <w:r w:rsidR="00D018A9">
        <w:rPr>
          <w:noProof/>
          <w:szCs w:val="24"/>
          <w:lang w:eastAsia="en-US"/>
        </w:rPr>
        <w:t>MW</w:t>
      </w:r>
      <w:r w:rsidR="008A678C">
        <w:rPr>
          <w:noProof/>
          <w:szCs w:val="24"/>
          <w:lang w:eastAsia="en-US"/>
        </w:rPr>
        <w:t>”</w:t>
      </w:r>
      <w:r w:rsidR="00D018A9">
        <w:rPr>
          <w:noProof/>
          <w:szCs w:val="24"/>
          <w:lang w:eastAsia="en-US"/>
        </w:rPr>
        <w:t>)</w:t>
      </w:r>
      <w:r w:rsidR="004B3165">
        <w:rPr>
          <w:noProof/>
          <w:szCs w:val="24"/>
          <w:lang w:eastAsia="en-US"/>
        </w:rPr>
        <w:t xml:space="preserve"> cable that was </w:t>
      </w:r>
      <w:r w:rsidR="00A83BE7">
        <w:rPr>
          <w:noProof/>
          <w:szCs w:val="24"/>
          <w:lang w:eastAsia="en-US"/>
        </w:rPr>
        <w:t>installed</w:t>
      </w:r>
      <w:r w:rsidR="004B3165">
        <w:rPr>
          <w:noProof/>
          <w:szCs w:val="24"/>
          <w:lang w:eastAsia="en-US"/>
        </w:rPr>
        <w:t xml:space="preserve"> prior to 1982</w:t>
      </w:r>
      <w:r>
        <w:rPr>
          <w:noProof/>
          <w:szCs w:val="24"/>
          <w:lang w:eastAsia="en-US"/>
        </w:rPr>
        <w:t>.</w:t>
      </w:r>
      <w:r w:rsidR="00EA7A3A">
        <w:rPr>
          <w:noProof/>
          <w:szCs w:val="24"/>
          <w:lang w:eastAsia="en-US"/>
        </w:rPr>
        <w:t xml:space="preserve"> </w:t>
      </w:r>
      <w:r w:rsidR="004B3165">
        <w:rPr>
          <w:noProof/>
          <w:szCs w:val="24"/>
          <w:lang w:eastAsia="en-US"/>
        </w:rPr>
        <w:t xml:space="preserve">PSE </w:t>
      </w:r>
      <w:r w:rsidR="004036F5">
        <w:rPr>
          <w:noProof/>
          <w:szCs w:val="24"/>
          <w:lang w:eastAsia="en-US"/>
        </w:rPr>
        <w:t xml:space="preserve">knows where these assets are located and </w:t>
      </w:r>
      <w:r w:rsidR="004B3165">
        <w:rPr>
          <w:noProof/>
          <w:szCs w:val="24"/>
          <w:lang w:eastAsia="en-US"/>
        </w:rPr>
        <w:t>has been</w:t>
      </w:r>
      <w:r w:rsidR="004B4EE9">
        <w:rPr>
          <w:noProof/>
          <w:szCs w:val="24"/>
          <w:lang w:eastAsia="en-US"/>
        </w:rPr>
        <w:t xml:space="preserve"> replacing this </w:t>
      </w:r>
      <w:r w:rsidR="00A83BE7">
        <w:rPr>
          <w:noProof/>
          <w:szCs w:val="24"/>
          <w:lang w:eastAsia="en-US"/>
        </w:rPr>
        <w:t>H</w:t>
      </w:r>
      <w:r w:rsidR="00D018A9">
        <w:rPr>
          <w:noProof/>
          <w:szCs w:val="24"/>
          <w:lang w:eastAsia="en-US"/>
        </w:rPr>
        <w:t>MW</w:t>
      </w:r>
      <w:r w:rsidR="004B3165">
        <w:rPr>
          <w:noProof/>
          <w:szCs w:val="24"/>
          <w:lang w:eastAsia="en-US"/>
        </w:rPr>
        <w:t xml:space="preserve"> cable since 1990</w:t>
      </w:r>
      <w:r w:rsidR="001C5135">
        <w:rPr>
          <w:noProof/>
          <w:szCs w:val="24"/>
          <w:lang w:eastAsia="en-US"/>
        </w:rPr>
        <w:t xml:space="preserve"> </w:t>
      </w:r>
      <w:r w:rsidR="004036F5">
        <w:rPr>
          <w:noProof/>
          <w:szCs w:val="24"/>
          <w:lang w:eastAsia="en-US"/>
        </w:rPr>
        <w:t>as it fails</w:t>
      </w:r>
      <w:r w:rsidR="00113501">
        <w:rPr>
          <w:noProof/>
          <w:szCs w:val="24"/>
          <w:lang w:eastAsia="en-US"/>
        </w:rPr>
        <w:t>.</w:t>
      </w:r>
      <w:r w:rsidR="00EA7A3A">
        <w:rPr>
          <w:noProof/>
          <w:szCs w:val="24"/>
          <w:lang w:eastAsia="en-US"/>
        </w:rPr>
        <w:t xml:space="preserve"> </w:t>
      </w:r>
      <w:r w:rsidR="004036F5">
        <w:rPr>
          <w:noProof/>
          <w:szCs w:val="24"/>
          <w:lang w:eastAsia="en-US"/>
        </w:rPr>
        <w:t>In 2016 PSE ramped up replacement due to the increasing failure rate, beginning the plan for accelerating the replacement of the entire pop</w:t>
      </w:r>
      <w:r w:rsidR="003C0FEF">
        <w:rPr>
          <w:noProof/>
          <w:szCs w:val="24"/>
          <w:lang w:eastAsia="en-US"/>
        </w:rPr>
        <w:t>u</w:t>
      </w:r>
      <w:r w:rsidR="004036F5">
        <w:rPr>
          <w:noProof/>
          <w:szCs w:val="24"/>
          <w:lang w:eastAsia="en-US"/>
        </w:rPr>
        <w:t>lation.</w:t>
      </w:r>
      <w:r w:rsidR="00EA7A3A">
        <w:rPr>
          <w:noProof/>
          <w:szCs w:val="24"/>
          <w:lang w:eastAsia="en-US"/>
        </w:rPr>
        <w:t xml:space="preserve"> </w:t>
      </w:r>
      <w:r w:rsidR="00A83BE7">
        <w:rPr>
          <w:noProof/>
          <w:szCs w:val="24"/>
          <w:lang w:eastAsia="en-US"/>
        </w:rPr>
        <w:t xml:space="preserve">A more sustained and aggressive approach to replacing this </w:t>
      </w:r>
      <w:r w:rsidR="008D381D">
        <w:rPr>
          <w:noProof/>
          <w:szCs w:val="24"/>
          <w:lang w:eastAsia="en-US"/>
        </w:rPr>
        <w:t>underground cable will result in reduction</w:t>
      </w:r>
      <w:r w:rsidR="003C0FEF">
        <w:rPr>
          <w:noProof/>
          <w:szCs w:val="24"/>
          <w:lang w:eastAsia="en-US"/>
        </w:rPr>
        <w:t>s</w:t>
      </w:r>
      <w:r w:rsidR="008D381D">
        <w:rPr>
          <w:noProof/>
          <w:szCs w:val="24"/>
          <w:lang w:eastAsia="en-US"/>
        </w:rPr>
        <w:t xml:space="preserve"> to cable caused power outages. </w:t>
      </w:r>
    </w:p>
    <w:p w:rsidR="003525BA" w:rsidRDefault="003525BA" w:rsidP="008F475E">
      <w:pPr>
        <w:pStyle w:val="question"/>
      </w:pPr>
      <w:r>
        <w:lastRenderedPageBreak/>
        <w:t>Q.</w:t>
      </w:r>
      <w:r>
        <w:tab/>
      </w:r>
      <w:r w:rsidR="0086254F">
        <w:t>Are there mechanisms or program</w:t>
      </w:r>
      <w:r w:rsidR="00F24484">
        <w:t>s</w:t>
      </w:r>
      <w:r w:rsidR="0086254F">
        <w:t xml:space="preserve"> that could allow PSE to </w:t>
      </w:r>
      <w:r w:rsidR="00BA35AD">
        <w:t>increase electric reliability</w:t>
      </w:r>
      <w:r w:rsidR="0086254F">
        <w:t xml:space="preserve"> and serve its customers better</w:t>
      </w:r>
      <w:r>
        <w:t>?</w:t>
      </w:r>
    </w:p>
    <w:p w:rsidR="00F40D1E" w:rsidRDefault="003525BA" w:rsidP="008F475E">
      <w:pPr>
        <w:pStyle w:val="answer"/>
      </w:pPr>
      <w:r w:rsidRPr="00924D69">
        <w:t>A.</w:t>
      </w:r>
      <w:r w:rsidR="00AC6D1D">
        <w:tab/>
      </w:r>
      <w:r w:rsidR="0086254F" w:rsidRPr="002B0063">
        <w:t>Yes.</w:t>
      </w:r>
      <w:r w:rsidR="00EA7A3A">
        <w:t xml:space="preserve"> </w:t>
      </w:r>
      <w:r w:rsidR="00C422E9" w:rsidRPr="002B0063">
        <w:t xml:space="preserve">A </w:t>
      </w:r>
      <w:r w:rsidRPr="002B0063">
        <w:t>model</w:t>
      </w:r>
      <w:r w:rsidR="00413532">
        <w:t xml:space="preserve"> similar</w:t>
      </w:r>
      <w:r w:rsidRPr="002B0063">
        <w:t xml:space="preserve"> </w:t>
      </w:r>
      <w:r w:rsidR="00C422E9" w:rsidRPr="002B0063">
        <w:t xml:space="preserve">to </w:t>
      </w:r>
      <w:r w:rsidR="00D354F6" w:rsidRPr="002B0063">
        <w:t xml:space="preserve">the </w:t>
      </w:r>
      <w:r w:rsidR="00413532">
        <w:t xml:space="preserve">Gas CRM </w:t>
      </w:r>
      <w:r w:rsidR="00273E70">
        <w:t>w</w:t>
      </w:r>
      <w:r w:rsidRPr="002B0063">
        <w:t xml:space="preserve">ould be beneficial in </w:t>
      </w:r>
      <w:r w:rsidR="00C422E9" w:rsidRPr="002B0063">
        <w:t>enhancing</w:t>
      </w:r>
      <w:r w:rsidRPr="002B0063">
        <w:t xml:space="preserve"> PSE’s </w:t>
      </w:r>
      <w:r w:rsidR="00C422E9" w:rsidRPr="002B0063">
        <w:t xml:space="preserve">electric </w:t>
      </w:r>
      <w:r w:rsidRPr="002B0063">
        <w:t>reliability</w:t>
      </w:r>
      <w:r w:rsidR="00B10471" w:rsidRPr="002B0063">
        <w:t>.</w:t>
      </w:r>
      <w:r w:rsidR="00EA7A3A">
        <w:t xml:space="preserve"> </w:t>
      </w:r>
      <w:r w:rsidR="00B10471" w:rsidRPr="002B0063">
        <w:t>By</w:t>
      </w:r>
      <w:r w:rsidR="00D354F6" w:rsidRPr="002B0063">
        <w:t xml:space="preserve"> </w:t>
      </w:r>
      <w:r w:rsidR="00C422E9" w:rsidRPr="002B0063">
        <w:t>allowing PSE to</w:t>
      </w:r>
      <w:r w:rsidRPr="002B0063">
        <w:t xml:space="preserve"> </w:t>
      </w:r>
      <w:r w:rsidR="00230854" w:rsidRPr="002B0063">
        <w:t>recover prudently incurred cost</w:t>
      </w:r>
      <w:r w:rsidR="00B10471" w:rsidRPr="002B0063">
        <w:t>s</w:t>
      </w:r>
      <w:r w:rsidR="00D354F6" w:rsidRPr="002B0063">
        <w:t xml:space="preserve"> related to </w:t>
      </w:r>
      <w:r w:rsidR="00230854" w:rsidRPr="002B0063">
        <w:t>the repair, improvement</w:t>
      </w:r>
      <w:r w:rsidR="00D354F6" w:rsidRPr="002B0063">
        <w:t>,</w:t>
      </w:r>
      <w:r w:rsidR="00230854" w:rsidRPr="002B0063">
        <w:t xml:space="preserve"> and replacement of </w:t>
      </w:r>
      <w:r w:rsidR="00A303B8">
        <w:t>specific, targeted</w:t>
      </w:r>
      <w:r w:rsidR="00A303B8" w:rsidRPr="002B0063">
        <w:t xml:space="preserve"> </w:t>
      </w:r>
      <w:r w:rsidRPr="002B0063">
        <w:t>aging infrastructure</w:t>
      </w:r>
      <w:r w:rsidR="001C5135">
        <w:t xml:space="preserve"> through an electric cost recovery mechanism would allow </w:t>
      </w:r>
      <w:r w:rsidR="00B10471" w:rsidRPr="002B0063">
        <w:t xml:space="preserve">PSE </w:t>
      </w:r>
      <w:r w:rsidR="001C5135">
        <w:t>to</w:t>
      </w:r>
      <w:r w:rsidR="001C5135" w:rsidRPr="002B0063">
        <w:t xml:space="preserve"> </w:t>
      </w:r>
      <w:r w:rsidR="00B10471" w:rsidRPr="002B0063">
        <w:t>maintain and improve the efficiency, safety, reliability and resiliency of the existing infrastructure at a faster pace than done historically</w:t>
      </w:r>
      <w:r w:rsidR="00D354F6" w:rsidRPr="002B0063">
        <w:t>.</w:t>
      </w:r>
    </w:p>
    <w:p w:rsidR="00EC4365" w:rsidRPr="008F475E" w:rsidRDefault="00EC4365" w:rsidP="008F475E">
      <w:pPr>
        <w:pStyle w:val="question"/>
      </w:pPr>
      <w:r w:rsidRPr="00C82FC7">
        <w:rPr>
          <w:bCs/>
        </w:rPr>
        <w:t>Q.</w:t>
      </w:r>
      <w:r w:rsidRPr="00C82FC7">
        <w:rPr>
          <w:bCs/>
        </w:rPr>
        <w:tab/>
        <w:t xml:space="preserve">What are the specific, targeted investments on which </w:t>
      </w:r>
      <w:r w:rsidR="004D6E56">
        <w:rPr>
          <w:bCs/>
        </w:rPr>
        <w:t>an</w:t>
      </w:r>
      <w:r w:rsidRPr="00C82FC7">
        <w:rPr>
          <w:bCs/>
        </w:rPr>
        <w:t xml:space="preserve"> </w:t>
      </w:r>
      <w:r w:rsidR="0096402D">
        <w:rPr>
          <w:bCs/>
        </w:rPr>
        <w:t>E</w:t>
      </w:r>
      <w:r w:rsidRPr="00C82FC7">
        <w:rPr>
          <w:bCs/>
        </w:rPr>
        <w:t xml:space="preserve">lectric </w:t>
      </w:r>
      <w:r w:rsidR="0096402D">
        <w:rPr>
          <w:bCs/>
        </w:rPr>
        <w:t>C</w:t>
      </w:r>
      <w:r w:rsidR="00FC002A">
        <w:rPr>
          <w:bCs/>
        </w:rPr>
        <w:t xml:space="preserve">ost </w:t>
      </w:r>
      <w:r w:rsidR="0096402D">
        <w:rPr>
          <w:bCs/>
        </w:rPr>
        <w:t>R</w:t>
      </w:r>
      <w:r w:rsidR="00FC002A">
        <w:rPr>
          <w:bCs/>
        </w:rPr>
        <w:t xml:space="preserve">ecovery </w:t>
      </w:r>
      <w:r w:rsidR="0096402D">
        <w:rPr>
          <w:bCs/>
        </w:rPr>
        <w:t>M</w:t>
      </w:r>
      <w:r w:rsidR="00FC002A">
        <w:rPr>
          <w:bCs/>
        </w:rPr>
        <w:t xml:space="preserve">echanism </w:t>
      </w:r>
      <w:r w:rsidRPr="00C82FC7">
        <w:rPr>
          <w:bCs/>
        </w:rPr>
        <w:t>would focus?</w:t>
      </w:r>
    </w:p>
    <w:p w:rsidR="00D6429F" w:rsidRDefault="00EC4365" w:rsidP="008F475E">
      <w:pPr>
        <w:pStyle w:val="answer"/>
      </w:pPr>
      <w:r>
        <w:t>A.</w:t>
      </w:r>
      <w:r>
        <w:tab/>
      </w:r>
      <w:r w:rsidR="004B4EE9" w:rsidRPr="002B0063">
        <w:t xml:space="preserve">PSE </w:t>
      </w:r>
      <w:r w:rsidR="0041287B">
        <w:t xml:space="preserve">proposes </w:t>
      </w:r>
      <w:r w:rsidR="00FC002A">
        <w:t>an</w:t>
      </w:r>
      <w:r w:rsidR="00D6429F">
        <w:t xml:space="preserve"> </w:t>
      </w:r>
      <w:r w:rsidR="0096402D">
        <w:t>E</w:t>
      </w:r>
      <w:r w:rsidR="00D6429F">
        <w:t xml:space="preserve">lectric </w:t>
      </w:r>
      <w:r w:rsidR="0096402D">
        <w:t>C</w:t>
      </w:r>
      <w:r w:rsidR="004B4EE9" w:rsidRPr="002B0063">
        <w:t xml:space="preserve">ost </w:t>
      </w:r>
      <w:r w:rsidR="0096402D">
        <w:t>R</w:t>
      </w:r>
      <w:r w:rsidR="004B4EE9" w:rsidRPr="002B0063">
        <w:t xml:space="preserve">ecovery </w:t>
      </w:r>
      <w:r w:rsidR="0096402D">
        <w:t>M</w:t>
      </w:r>
      <w:r w:rsidR="004B4EE9" w:rsidRPr="002B0063">
        <w:t xml:space="preserve">echanism </w:t>
      </w:r>
      <w:r w:rsidR="00D6429F">
        <w:t>focus on</w:t>
      </w:r>
      <w:r w:rsidR="001C5135">
        <w:t xml:space="preserve"> (i)</w:t>
      </w:r>
      <w:r w:rsidR="00D6429F">
        <w:t xml:space="preserve"> accelerated replacement of</w:t>
      </w:r>
      <w:r w:rsidR="004B4EE9" w:rsidRPr="002B0063">
        <w:t xml:space="preserve"> underground </w:t>
      </w:r>
      <w:r w:rsidR="001C5135">
        <w:t xml:space="preserve">distribution </w:t>
      </w:r>
      <w:proofErr w:type="spellStart"/>
      <w:r w:rsidR="00FC002A">
        <w:t>H</w:t>
      </w:r>
      <w:r w:rsidR="003A042F">
        <w:t>M</w:t>
      </w:r>
      <w:r w:rsidR="00FC002A">
        <w:t>W</w:t>
      </w:r>
      <w:proofErr w:type="spellEnd"/>
      <w:r w:rsidR="00FC002A">
        <w:t xml:space="preserve"> </w:t>
      </w:r>
      <w:r w:rsidR="004B4EE9" w:rsidRPr="002B0063">
        <w:t>cable</w:t>
      </w:r>
      <w:r w:rsidR="00E412D4">
        <w:t>,</w:t>
      </w:r>
      <w:r w:rsidR="004B4EE9" w:rsidRPr="002B0063">
        <w:t xml:space="preserve"> and </w:t>
      </w:r>
      <w:r w:rsidR="001C5135">
        <w:t xml:space="preserve">(ii) </w:t>
      </w:r>
      <w:r w:rsidR="004B4EE9" w:rsidRPr="002B0063">
        <w:t xml:space="preserve">aggressively addressing the worst performing </w:t>
      </w:r>
      <w:r w:rsidR="00273E70">
        <w:t xml:space="preserve">distribution </w:t>
      </w:r>
      <w:r w:rsidR="004B4EE9" w:rsidRPr="002B0063">
        <w:t>cir</w:t>
      </w:r>
      <w:r w:rsidR="00DF266D">
        <w:t>cuits</w:t>
      </w:r>
      <w:r w:rsidR="00D6429F">
        <w:t>.</w:t>
      </w:r>
    </w:p>
    <w:p w:rsidR="00D6429F" w:rsidRPr="008F475E" w:rsidRDefault="00D6429F" w:rsidP="008F475E">
      <w:pPr>
        <w:pStyle w:val="question"/>
      </w:pPr>
      <w:r>
        <w:rPr>
          <w:bCs/>
        </w:rPr>
        <w:t>Q.</w:t>
      </w:r>
      <w:r>
        <w:rPr>
          <w:bCs/>
        </w:rPr>
        <w:tab/>
        <w:t>What are the reasons for focusing on these two areas?</w:t>
      </w:r>
    </w:p>
    <w:p w:rsidR="00BD4D62" w:rsidRDefault="00D6429F" w:rsidP="008F475E">
      <w:pPr>
        <w:pStyle w:val="answer"/>
      </w:pPr>
      <w:r>
        <w:t>A.</w:t>
      </w:r>
      <w:r>
        <w:tab/>
      </w:r>
      <w:r w:rsidR="0041287B">
        <w:t xml:space="preserve">There are several reasons why PSE </w:t>
      </w:r>
      <w:r w:rsidR="00273E70">
        <w:t xml:space="preserve">proposes to </w:t>
      </w:r>
      <w:r w:rsidR="0041287B">
        <w:t>focus on these two</w:t>
      </w:r>
      <w:r w:rsidR="008F475E">
        <w:t xml:space="preserve"> areas of targeted investment.</w:t>
      </w:r>
    </w:p>
    <w:p w:rsidR="00CF26A8" w:rsidRPr="00CF26A8" w:rsidRDefault="00C04E52" w:rsidP="00CF26A8">
      <w:pPr>
        <w:pStyle w:val="answer"/>
        <w:keepNext/>
        <w:keepLines/>
        <w:ind w:firstLine="0"/>
        <w:rPr>
          <w:i/>
        </w:rPr>
      </w:pPr>
      <w:r w:rsidRPr="00CF26A8">
        <w:rPr>
          <w:i/>
        </w:rPr>
        <w:t>Securing needed resources and commitment to long-term effort</w:t>
      </w:r>
      <w:r w:rsidR="003F2941" w:rsidRPr="00CF26A8">
        <w:rPr>
          <w:i/>
        </w:rPr>
        <w:t>s</w:t>
      </w:r>
    </w:p>
    <w:p w:rsidR="00CF26A8" w:rsidRDefault="004B4EE9" w:rsidP="00CF26A8">
      <w:pPr>
        <w:pStyle w:val="answer"/>
        <w:ind w:firstLine="0"/>
      </w:pPr>
      <w:r w:rsidRPr="002B0063">
        <w:t>First, while PSE has been addressing both aging underground cable and the worst performing circuits, the work plans vary from year to year</w:t>
      </w:r>
      <w:r w:rsidR="008B5AC9" w:rsidRPr="002B0063">
        <w:t xml:space="preserve"> and the </w:t>
      </w:r>
      <w:r w:rsidRPr="002B0063">
        <w:t xml:space="preserve">lack of </w:t>
      </w:r>
      <w:r w:rsidR="002A17A2">
        <w:t>consistency</w:t>
      </w:r>
      <w:r w:rsidRPr="002B0063">
        <w:t xml:space="preserve"> in the amoun</w:t>
      </w:r>
      <w:r w:rsidR="00BD4D62">
        <w:t>t of work performed</w:t>
      </w:r>
      <w:r w:rsidRPr="002B0063">
        <w:t xml:space="preserve"> </w:t>
      </w:r>
      <w:r w:rsidR="0049695D">
        <w:t>creates</w:t>
      </w:r>
      <w:r w:rsidR="0049695D" w:rsidRPr="002B0063">
        <w:t xml:space="preserve"> </w:t>
      </w:r>
      <w:r w:rsidRPr="002B0063">
        <w:t>construction and efficiency challenges</w:t>
      </w:r>
      <w:r w:rsidR="008B5AC9" w:rsidRPr="002B0063">
        <w:t>.</w:t>
      </w:r>
      <w:r w:rsidR="00EA7A3A">
        <w:t xml:space="preserve"> </w:t>
      </w:r>
      <w:r w:rsidR="008B5AC9" w:rsidRPr="002B0063">
        <w:t>A c</w:t>
      </w:r>
      <w:r w:rsidRPr="002B0063">
        <w:t xml:space="preserve">onsistent work plan would </w:t>
      </w:r>
      <w:r w:rsidR="00420CE4">
        <w:t>lead</w:t>
      </w:r>
      <w:r w:rsidR="00420CE4" w:rsidRPr="002B0063">
        <w:t xml:space="preserve"> </w:t>
      </w:r>
      <w:r w:rsidRPr="002B0063">
        <w:t xml:space="preserve">to </w:t>
      </w:r>
      <w:r w:rsidR="00BD4D62">
        <w:t xml:space="preserve">more efficient </w:t>
      </w:r>
      <w:r w:rsidRPr="002B0063">
        <w:t>scheduling</w:t>
      </w:r>
      <w:r w:rsidR="00DF5514">
        <w:t xml:space="preserve">, </w:t>
      </w:r>
      <w:r w:rsidR="00DF5514" w:rsidRPr="0070352E">
        <w:lastRenderedPageBreak/>
        <w:t>engineering</w:t>
      </w:r>
      <w:r w:rsidR="00DF5514">
        <w:t>,</w:t>
      </w:r>
      <w:r w:rsidRPr="002B0063">
        <w:t xml:space="preserve"> and working</w:t>
      </w:r>
      <w:r w:rsidR="00BD4D62">
        <w:t xml:space="preserve"> with </w:t>
      </w:r>
      <w:r w:rsidR="00420CE4">
        <w:t xml:space="preserve">stakeholders </w:t>
      </w:r>
      <w:r w:rsidR="00BD4D62">
        <w:t>as well as</w:t>
      </w:r>
      <w:r w:rsidR="008B5AC9" w:rsidRPr="002B0063">
        <w:t xml:space="preserve"> </w:t>
      </w:r>
      <w:r w:rsidR="00BD4D62">
        <w:t>allowing PSE to</w:t>
      </w:r>
      <w:r w:rsidR="008D381D">
        <w:t xml:space="preserve"> consistently</w:t>
      </w:r>
      <w:r w:rsidRPr="002B0063">
        <w:t xml:space="preserve"> secure qualified workers to meet the work </w:t>
      </w:r>
      <w:r w:rsidR="008B5AC9" w:rsidRPr="002B0063">
        <w:t xml:space="preserve">plan </w:t>
      </w:r>
      <w:r w:rsidRPr="002B0063">
        <w:t>necessary to address reliability</w:t>
      </w:r>
      <w:r w:rsidR="00CF26A8">
        <w:t>.</w:t>
      </w:r>
    </w:p>
    <w:p w:rsidR="00CF26A8" w:rsidRPr="00CF26A8" w:rsidRDefault="000D1511" w:rsidP="00CF26A8">
      <w:pPr>
        <w:pStyle w:val="answer"/>
        <w:keepNext/>
        <w:keepLines/>
        <w:ind w:firstLine="0"/>
        <w:rPr>
          <w:i/>
        </w:rPr>
      </w:pPr>
      <w:r w:rsidRPr="00CF26A8">
        <w:rPr>
          <w:i/>
        </w:rPr>
        <w:t>Commitment with</w:t>
      </w:r>
      <w:r w:rsidR="00C04E52" w:rsidRPr="00CF26A8">
        <w:rPr>
          <w:i/>
        </w:rPr>
        <w:t xml:space="preserve"> permitting agencies</w:t>
      </w:r>
    </w:p>
    <w:p w:rsidR="00CF26A8" w:rsidRDefault="00BD4D62" w:rsidP="00CF26A8">
      <w:pPr>
        <w:pStyle w:val="answer"/>
        <w:ind w:firstLine="0"/>
      </w:pPr>
      <w:r>
        <w:t>Given the ever increasing need to work with local and state agencies, PSE has found it</w:t>
      </w:r>
      <w:r w:rsidR="001C5135">
        <w:t>,</w:t>
      </w:r>
      <w:r>
        <w:t xml:space="preserve"> at times</w:t>
      </w:r>
      <w:r w:rsidR="001C5135">
        <w:t>,</w:t>
      </w:r>
      <w:r>
        <w:t xml:space="preserve"> challenging to align the proper permitting and access needs with our plans and intentions to meet work schedules.</w:t>
      </w:r>
      <w:r w:rsidR="00EA7A3A">
        <w:t xml:space="preserve"> </w:t>
      </w:r>
      <w:r w:rsidR="0049695D">
        <w:t xml:space="preserve">For </w:t>
      </w:r>
      <w:r w:rsidR="00EA595F">
        <w:t>example</w:t>
      </w:r>
      <w:r w:rsidR="0049695D">
        <w:t xml:space="preserve">, </w:t>
      </w:r>
      <w:r w:rsidR="00EA595F">
        <w:t>a</w:t>
      </w:r>
      <w:r w:rsidR="00A94F03" w:rsidRPr="002B0063">
        <w:t xml:space="preserve"> majority of the solutions for the worst per</w:t>
      </w:r>
      <w:r>
        <w:t xml:space="preserve">forming circuits are </w:t>
      </w:r>
      <w:r w:rsidR="0049695D">
        <w:t xml:space="preserve">located </w:t>
      </w:r>
      <w:r>
        <w:t>along state</w:t>
      </w:r>
      <w:r w:rsidR="00A94F03" w:rsidRPr="002B0063">
        <w:t xml:space="preserve"> right-of-way which require</w:t>
      </w:r>
      <w:r w:rsidR="00EA595F">
        <w:t>s</w:t>
      </w:r>
      <w:r w:rsidR="00A94F03" w:rsidRPr="002B0063">
        <w:t xml:space="preserve"> sig</w:t>
      </w:r>
      <w:r w:rsidR="00EA595F">
        <w:t>nificant coordination with the</w:t>
      </w:r>
      <w:r w:rsidR="00A94F03" w:rsidRPr="002B0063">
        <w:t xml:space="preserve"> </w:t>
      </w:r>
      <w:r w:rsidR="0049695D">
        <w:t xml:space="preserve">state </w:t>
      </w:r>
      <w:r w:rsidR="00A94F03" w:rsidRPr="002B0063">
        <w:t>Target Zero efforts</w:t>
      </w:r>
      <w:r w:rsidR="00EA595F">
        <w:t>.</w:t>
      </w:r>
      <w:r w:rsidR="00EA7A3A">
        <w:t xml:space="preserve"> </w:t>
      </w:r>
      <w:r w:rsidR="004D6E56">
        <w:t xml:space="preserve">A focused, long-term initiative to address these circuits would facilitate </w:t>
      </w:r>
      <w:r w:rsidR="002A17A2">
        <w:t xml:space="preserve">more effective </w:t>
      </w:r>
      <w:r w:rsidR="00E119E4">
        <w:t>coordination with these state and local agencies.</w:t>
      </w:r>
    </w:p>
    <w:p w:rsidR="00CF26A8" w:rsidRPr="00CF26A8" w:rsidRDefault="005F278C" w:rsidP="00CF26A8">
      <w:pPr>
        <w:pStyle w:val="answer"/>
        <w:keepNext/>
        <w:keepLines/>
        <w:ind w:firstLine="0"/>
        <w:rPr>
          <w:i/>
        </w:rPr>
      </w:pPr>
      <w:r w:rsidRPr="00CF26A8">
        <w:rPr>
          <w:i/>
        </w:rPr>
        <w:t>Holistic</w:t>
      </w:r>
      <w:r w:rsidR="005514E1" w:rsidRPr="00CF26A8">
        <w:rPr>
          <w:i/>
        </w:rPr>
        <w:t xml:space="preserve"> portfolio of work</w:t>
      </w:r>
    </w:p>
    <w:p w:rsidR="00CF26A8" w:rsidRDefault="00EA595F" w:rsidP="00CF26A8">
      <w:pPr>
        <w:pStyle w:val="answer"/>
        <w:ind w:firstLine="0"/>
      </w:pPr>
      <w:r>
        <w:t xml:space="preserve">PSE’s current prioritization methodology, </w:t>
      </w:r>
      <w:r w:rsidR="007B4863">
        <w:t>described earlier in my testimony</w:t>
      </w:r>
      <w:r>
        <w:t xml:space="preserve">, </w:t>
      </w:r>
      <w:r w:rsidR="008E3A90" w:rsidRPr="0070352E">
        <w:t>prioritizes reliability improvements that have the greatest benefits for the cost. This generally focuses reliability investments on circuits and locations with more customer density, but tends to constrain investment on circuits that have a lower number of customers.</w:t>
      </w:r>
      <w:r w:rsidR="008E3A90">
        <w:t xml:space="preserve"> </w:t>
      </w:r>
      <w:r w:rsidR="000C0442">
        <w:t xml:space="preserve">A </w:t>
      </w:r>
      <w:r>
        <w:t>structured mechanism would</w:t>
      </w:r>
      <w:r w:rsidR="00F074A2">
        <w:t xml:space="preserve"> </w:t>
      </w:r>
      <w:r w:rsidR="000C0442">
        <w:t>provide an incentive for inve</w:t>
      </w:r>
      <w:r w:rsidR="00F074A2">
        <w:t xml:space="preserve">stment </w:t>
      </w:r>
      <w:r>
        <w:t>in identified</w:t>
      </w:r>
      <w:r w:rsidR="009C0C4F">
        <w:t xml:space="preserve"> area</w:t>
      </w:r>
      <w:r>
        <w:t xml:space="preserve">s that </w:t>
      </w:r>
      <w:r w:rsidR="006A0FF0" w:rsidRPr="008E3A90">
        <w:t>may otherwise</w:t>
      </w:r>
      <w:r>
        <w:t xml:space="preserve"> take PSE a substantial amount of time or resources to address, such as with the worst performing circuits.</w:t>
      </w:r>
      <w:r w:rsidR="00EA7A3A">
        <w:t xml:space="preserve"> </w:t>
      </w:r>
      <w:r w:rsidR="004036F5">
        <w:t xml:space="preserve"> It would also provide incentive to address the failure prone underground cable before it fails</w:t>
      </w:r>
      <w:r w:rsidR="002409F1">
        <w:t>,</w:t>
      </w:r>
      <w:r w:rsidR="004036F5">
        <w:t xml:space="preserve"> saving the customer from an unnecessary inconvenien</w:t>
      </w:r>
      <w:r w:rsidR="00CF26A8">
        <w:t>ce and impact due to an outage.</w:t>
      </w:r>
    </w:p>
    <w:p w:rsidR="00CF26A8" w:rsidRPr="00CF26A8" w:rsidRDefault="00CB70F3" w:rsidP="00CF26A8">
      <w:pPr>
        <w:pStyle w:val="answer"/>
        <w:keepNext/>
        <w:keepLines/>
        <w:ind w:firstLine="0"/>
        <w:rPr>
          <w:i/>
        </w:rPr>
      </w:pPr>
      <w:r w:rsidRPr="00CF26A8">
        <w:rPr>
          <w:i/>
        </w:rPr>
        <w:lastRenderedPageBreak/>
        <w:t>Transparency</w:t>
      </w:r>
    </w:p>
    <w:p w:rsidR="00CF26A8" w:rsidRDefault="003E59AB" w:rsidP="00CF26A8">
      <w:pPr>
        <w:pStyle w:val="answer"/>
        <w:ind w:firstLine="0"/>
      </w:pPr>
      <w:r>
        <w:t>PSE</w:t>
      </w:r>
      <w:r w:rsidR="008B5AC9" w:rsidRPr="002B0063">
        <w:t xml:space="preserve"> believes </w:t>
      </w:r>
      <w:r w:rsidR="00E010E2">
        <w:t xml:space="preserve">overall greater transparency </w:t>
      </w:r>
      <w:r w:rsidR="008B5AC9" w:rsidRPr="002B0063">
        <w:t>to its reliability work plan would bring increased collaboration and support to addressing these concerns.</w:t>
      </w:r>
      <w:r w:rsidR="00EA7A3A">
        <w:t xml:space="preserve"> </w:t>
      </w:r>
      <w:r w:rsidR="008B5AC9" w:rsidRPr="002B0063">
        <w:t xml:space="preserve">PSE envisions a process that would allow the </w:t>
      </w:r>
      <w:r w:rsidR="002409F1">
        <w:t>Commission and Commission Staff</w:t>
      </w:r>
      <w:r w:rsidR="002409F1" w:rsidRPr="002B0063">
        <w:t xml:space="preserve"> </w:t>
      </w:r>
      <w:r w:rsidR="00E010E2">
        <w:t>the opportunity to provide feedback on investment plans as they relate to reliability and customer expectations</w:t>
      </w:r>
      <w:r w:rsidR="00CF26A8">
        <w:t>.</w:t>
      </w:r>
    </w:p>
    <w:p w:rsidR="003525BA" w:rsidRPr="002B0063" w:rsidRDefault="00370E47" w:rsidP="00CF26A8">
      <w:pPr>
        <w:pStyle w:val="answer"/>
        <w:ind w:firstLine="0"/>
      </w:pPr>
      <w:r>
        <w:t xml:space="preserve">Through these efforts, </w:t>
      </w:r>
      <w:r w:rsidR="00E010E2">
        <w:t>PSE</w:t>
      </w:r>
      <w:r w:rsidR="00A94F03" w:rsidRPr="002B0063">
        <w:t xml:space="preserve"> will r</w:t>
      </w:r>
      <w:r w:rsidR="003525BA" w:rsidRPr="002B0063">
        <w:t xml:space="preserve">educe </w:t>
      </w:r>
      <w:r w:rsidR="00E010E2">
        <w:t xml:space="preserve">the risk to </w:t>
      </w:r>
      <w:r w:rsidR="003525BA" w:rsidRPr="002B0063">
        <w:t>project</w:t>
      </w:r>
      <w:r w:rsidR="00E010E2">
        <w:t>s</w:t>
      </w:r>
      <w:r w:rsidR="003525BA" w:rsidRPr="002B0063">
        <w:t xml:space="preserve"> </w:t>
      </w:r>
      <w:r w:rsidR="00ED5F25" w:rsidRPr="002B0063">
        <w:t>and cost</w:t>
      </w:r>
      <w:r w:rsidR="00E010E2">
        <w:t>s, and over</w:t>
      </w:r>
      <w:r w:rsidR="00951047">
        <w:t xml:space="preserve"> </w:t>
      </w:r>
      <w:r w:rsidR="00E010E2">
        <w:t>time see a reduction to customer outages.</w:t>
      </w:r>
    </w:p>
    <w:p w:rsidR="003525BA" w:rsidRPr="008F475E" w:rsidRDefault="008F475E" w:rsidP="008F475E">
      <w:pPr>
        <w:pStyle w:val="question"/>
      </w:pPr>
      <w:r>
        <w:rPr>
          <w:bCs/>
        </w:rPr>
        <w:t>Q.</w:t>
      </w:r>
      <w:r w:rsidR="003525BA" w:rsidRPr="005D561F">
        <w:rPr>
          <w:bCs/>
        </w:rPr>
        <w:tab/>
      </w:r>
      <w:r w:rsidR="00EC0C0A" w:rsidRPr="005D561F">
        <w:rPr>
          <w:bCs/>
        </w:rPr>
        <w:t>Is PSE pr</w:t>
      </w:r>
      <w:r w:rsidR="003559E6" w:rsidRPr="005D561F">
        <w:rPr>
          <w:bCs/>
        </w:rPr>
        <w:t xml:space="preserve">oposing an Electric Reliability Plan and </w:t>
      </w:r>
      <w:r w:rsidR="0096402D">
        <w:rPr>
          <w:bCs/>
        </w:rPr>
        <w:t>a</w:t>
      </w:r>
      <w:r w:rsidR="003559E6" w:rsidRPr="005D561F">
        <w:rPr>
          <w:bCs/>
        </w:rPr>
        <w:t xml:space="preserve">ssociated </w:t>
      </w:r>
      <w:r w:rsidR="00EC0C0A" w:rsidRPr="005D561F">
        <w:rPr>
          <w:bCs/>
        </w:rPr>
        <w:t>Cost Recovery Mechanism</w:t>
      </w:r>
      <w:r w:rsidR="003525BA" w:rsidRPr="005D561F">
        <w:rPr>
          <w:bCs/>
        </w:rPr>
        <w:t>?</w:t>
      </w:r>
    </w:p>
    <w:p w:rsidR="003525BA" w:rsidRDefault="0040121F" w:rsidP="008F475E">
      <w:pPr>
        <w:pStyle w:val="answer"/>
      </w:pPr>
      <w:r>
        <w:t>A.</w:t>
      </w:r>
      <w:r w:rsidR="00AC6D1D">
        <w:tab/>
      </w:r>
      <w:r w:rsidR="00EC0C0A">
        <w:t>Yes.</w:t>
      </w:r>
      <w:r w:rsidR="00EA7A3A">
        <w:t xml:space="preserve"> </w:t>
      </w:r>
      <w:r w:rsidR="00EC0C0A">
        <w:t xml:space="preserve">Please see </w:t>
      </w:r>
      <w:r w:rsidR="00355AC5">
        <w:t xml:space="preserve">the </w:t>
      </w:r>
      <w:proofErr w:type="spellStart"/>
      <w:r w:rsidR="00355AC5">
        <w:t>P</w:t>
      </w:r>
      <w:r w:rsidR="005F278C">
        <w:t>refiled</w:t>
      </w:r>
      <w:proofErr w:type="spellEnd"/>
      <w:r w:rsidR="005F278C">
        <w:t xml:space="preserve"> </w:t>
      </w:r>
      <w:r w:rsidR="00355AC5">
        <w:t>Direct T</w:t>
      </w:r>
      <w:r w:rsidR="005F278C">
        <w:t>estimony of Catherine A. Koch</w:t>
      </w:r>
      <w:r w:rsidR="00355AC5">
        <w:t>,</w:t>
      </w:r>
      <w:r w:rsidR="005F278C">
        <w:t xml:space="preserve"> </w:t>
      </w:r>
      <w:r w:rsidR="00EC0C0A">
        <w:t>Exhibit</w:t>
      </w:r>
      <w:r w:rsidR="005F278C">
        <w:t xml:space="preserve"> No.</w:t>
      </w:r>
      <w:r w:rsidR="00CF26A8">
        <w:t> </w:t>
      </w:r>
      <w:r w:rsidR="00355AC5">
        <w:t>___(</w:t>
      </w:r>
      <w:r w:rsidR="005F278C">
        <w:t>CAK-1</w:t>
      </w:r>
      <w:r w:rsidR="00E412D4">
        <w:t>C</w:t>
      </w:r>
      <w:r w:rsidR="005F278C">
        <w:t>T</w:t>
      </w:r>
      <w:r w:rsidR="00355AC5">
        <w:t>)</w:t>
      </w:r>
      <w:r w:rsidR="00370E47">
        <w:t>,</w:t>
      </w:r>
      <w:r w:rsidR="00355AC5">
        <w:t xml:space="preserve"> for the details of PSE’s proposal.</w:t>
      </w:r>
      <w:r w:rsidR="00EA7A3A">
        <w:t xml:space="preserve"> </w:t>
      </w:r>
      <w:r w:rsidR="00355AC5">
        <w:t xml:space="preserve">In summary, </w:t>
      </w:r>
      <w:r w:rsidRPr="0040121F">
        <w:rPr>
          <w:bCs/>
          <w:szCs w:val="24"/>
        </w:rPr>
        <w:t xml:space="preserve">PSE </w:t>
      </w:r>
      <w:r w:rsidR="00355AC5">
        <w:rPr>
          <w:bCs/>
          <w:szCs w:val="24"/>
        </w:rPr>
        <w:t xml:space="preserve">seeks approval </w:t>
      </w:r>
      <w:r w:rsidR="003565B2">
        <w:rPr>
          <w:bCs/>
          <w:szCs w:val="24"/>
        </w:rPr>
        <w:t>of</w:t>
      </w:r>
      <w:r w:rsidR="00355AC5">
        <w:rPr>
          <w:bCs/>
          <w:szCs w:val="24"/>
        </w:rPr>
        <w:t>:</w:t>
      </w:r>
      <w:r w:rsidR="00EA7A3A">
        <w:rPr>
          <w:bCs/>
          <w:szCs w:val="24"/>
        </w:rPr>
        <w:t xml:space="preserve"> </w:t>
      </w:r>
      <w:r w:rsidRPr="0040121F">
        <w:rPr>
          <w:bCs/>
          <w:szCs w:val="24"/>
        </w:rPr>
        <w:t xml:space="preserve">1) an Electric Reliability Plan </w:t>
      </w:r>
      <w:r w:rsidR="00370E47">
        <w:rPr>
          <w:bCs/>
          <w:szCs w:val="24"/>
        </w:rPr>
        <w:t>that will target and accelerate replacement of</w:t>
      </w:r>
      <w:r w:rsidR="00EA7A3A">
        <w:rPr>
          <w:bCs/>
          <w:szCs w:val="24"/>
        </w:rPr>
        <w:t xml:space="preserve"> </w:t>
      </w:r>
      <w:proofErr w:type="spellStart"/>
      <w:r w:rsidR="00370E47">
        <w:rPr>
          <w:bCs/>
          <w:szCs w:val="24"/>
        </w:rPr>
        <w:t>HMW</w:t>
      </w:r>
      <w:proofErr w:type="spellEnd"/>
      <w:r w:rsidR="00370E47">
        <w:rPr>
          <w:bCs/>
          <w:szCs w:val="24"/>
        </w:rPr>
        <w:t xml:space="preserve"> cable and improve the worst performing circuits, thereby </w:t>
      </w:r>
      <w:r w:rsidRPr="0040121F">
        <w:rPr>
          <w:bCs/>
          <w:szCs w:val="24"/>
        </w:rPr>
        <w:t>reduc</w:t>
      </w:r>
      <w:r w:rsidR="00370E47">
        <w:rPr>
          <w:bCs/>
          <w:szCs w:val="24"/>
        </w:rPr>
        <w:t>ing</w:t>
      </w:r>
      <w:r w:rsidRPr="0040121F">
        <w:rPr>
          <w:bCs/>
          <w:szCs w:val="24"/>
        </w:rPr>
        <w:t xml:space="preserve"> the number of outages and length of outages</w:t>
      </w:r>
      <w:r w:rsidR="00370E47">
        <w:rPr>
          <w:bCs/>
          <w:szCs w:val="24"/>
        </w:rPr>
        <w:t>;</w:t>
      </w:r>
      <w:r w:rsidRPr="0040121F">
        <w:rPr>
          <w:bCs/>
          <w:szCs w:val="24"/>
        </w:rPr>
        <w:t xml:space="preserve"> and 2) a Cost Recovery Mechanism</w:t>
      </w:r>
      <w:r w:rsidR="0023174E">
        <w:rPr>
          <w:bCs/>
          <w:szCs w:val="24"/>
        </w:rPr>
        <w:t>, which would allow for more</w:t>
      </w:r>
      <w:r w:rsidRPr="0040121F">
        <w:rPr>
          <w:bCs/>
          <w:szCs w:val="24"/>
        </w:rPr>
        <w:t xml:space="preserve"> consistent work planning and </w:t>
      </w:r>
      <w:r w:rsidR="009C0C4F">
        <w:rPr>
          <w:bCs/>
          <w:szCs w:val="24"/>
        </w:rPr>
        <w:t xml:space="preserve">an accelerated </w:t>
      </w:r>
      <w:r w:rsidRPr="0040121F">
        <w:rPr>
          <w:bCs/>
          <w:szCs w:val="24"/>
        </w:rPr>
        <w:t xml:space="preserve">recovery of </w:t>
      </w:r>
      <w:r w:rsidR="002409F1">
        <w:rPr>
          <w:bCs/>
          <w:szCs w:val="24"/>
        </w:rPr>
        <w:t>the</w:t>
      </w:r>
      <w:r w:rsidR="002409F1" w:rsidRPr="0040121F">
        <w:rPr>
          <w:bCs/>
          <w:szCs w:val="24"/>
        </w:rPr>
        <w:t xml:space="preserve"> </w:t>
      </w:r>
      <w:r w:rsidRPr="0040121F">
        <w:rPr>
          <w:bCs/>
          <w:szCs w:val="24"/>
        </w:rPr>
        <w:t>increa</w:t>
      </w:r>
      <w:r>
        <w:rPr>
          <w:bCs/>
          <w:szCs w:val="24"/>
        </w:rPr>
        <w:t>sed investment.</w:t>
      </w:r>
      <w:r w:rsidR="00EA7A3A">
        <w:rPr>
          <w:bCs/>
          <w:szCs w:val="24"/>
        </w:rPr>
        <w:t xml:space="preserve"> </w:t>
      </w:r>
      <w:r w:rsidR="0034168F">
        <w:t>PSE’s work plan with this mechanism could support replacement of approximately</w:t>
      </w:r>
      <w:r w:rsidR="00473910">
        <w:t xml:space="preserve"> 160-195 </w:t>
      </w:r>
      <w:r w:rsidR="0034168F">
        <w:t>miles per year of underground cable</w:t>
      </w:r>
      <w:r w:rsidR="00E119E4">
        <w:t xml:space="preserve">, as compared to PSE’s current performance of </w:t>
      </w:r>
      <w:r w:rsidR="004036F5">
        <w:lastRenderedPageBreak/>
        <w:t>approximately 50-70</w:t>
      </w:r>
      <w:r w:rsidR="00926B0A">
        <w:t xml:space="preserve"> </w:t>
      </w:r>
      <w:r w:rsidR="00E119E4">
        <w:t>miles</w:t>
      </w:r>
      <w:r w:rsidR="000B4207">
        <w:rPr>
          <w:rStyle w:val="FootnoteReference"/>
        </w:rPr>
        <w:footnoteReference w:id="34"/>
      </w:r>
      <w:r w:rsidR="00E119E4">
        <w:t xml:space="preserve"> of underground cable replacement per year,</w:t>
      </w:r>
      <w:r w:rsidR="0034168F">
        <w:t xml:space="preserve"> and </w:t>
      </w:r>
      <w:r w:rsidR="00E119E4">
        <w:t xml:space="preserve">would also </w:t>
      </w:r>
      <w:r w:rsidR="0034168F">
        <w:t xml:space="preserve">address </w:t>
      </w:r>
      <w:r w:rsidR="004036F5">
        <w:t xml:space="preserve">approximately </w:t>
      </w:r>
      <w:r w:rsidR="008A376D">
        <w:t>40</w:t>
      </w:r>
      <w:r w:rsidR="0034168F">
        <w:t xml:space="preserve"> of the worst performing circuits annually.</w:t>
      </w:r>
    </w:p>
    <w:p w:rsidR="00AB7395" w:rsidRPr="008F475E" w:rsidRDefault="00E010E2" w:rsidP="008F475E">
      <w:pPr>
        <w:pStyle w:val="question"/>
      </w:pPr>
      <w:r>
        <w:t>Q.</w:t>
      </w:r>
      <w:r>
        <w:tab/>
      </w:r>
      <w:r w:rsidR="00AB7395" w:rsidRPr="00347BB4">
        <w:t>What are examples of continuous improvements</w:t>
      </w:r>
      <w:r w:rsidR="00AB7395">
        <w:t xml:space="preserve"> and what has been the benefit for customers</w:t>
      </w:r>
      <w:r w:rsidR="00AB7395" w:rsidRPr="00347BB4">
        <w:t>?</w:t>
      </w:r>
    </w:p>
    <w:p w:rsidR="00CF26A8" w:rsidRDefault="00CF26A8" w:rsidP="008F475E">
      <w:pPr>
        <w:pStyle w:val="answer"/>
      </w:pPr>
      <w:r>
        <w:t>A.</w:t>
      </w:r>
      <w:r>
        <w:tab/>
      </w:r>
      <w:r w:rsidR="00AB7395">
        <w:t>PSE’s commitment to operational excellence resulted in s</w:t>
      </w:r>
      <w:r>
        <w:t>everal improvements since 2011.</w:t>
      </w:r>
    </w:p>
    <w:p w:rsidR="00EA7A3A" w:rsidRPr="00EA7A3A" w:rsidRDefault="00AB7395" w:rsidP="00EA7A3A">
      <w:pPr>
        <w:pStyle w:val="answer"/>
        <w:keepNext/>
        <w:keepLines/>
        <w:ind w:firstLine="0"/>
        <w:rPr>
          <w:i/>
        </w:rPr>
      </w:pPr>
      <w:r w:rsidRPr="00EA7A3A">
        <w:rPr>
          <w:i/>
        </w:rPr>
        <w:t>Processes</w:t>
      </w:r>
    </w:p>
    <w:p w:rsidR="004E2316" w:rsidRDefault="00AB7395" w:rsidP="00EA7A3A">
      <w:pPr>
        <w:pStyle w:val="answer"/>
        <w:ind w:firstLine="0"/>
      </w:pPr>
      <w:r w:rsidRPr="00FF07C6">
        <w:t>Since the January 2012 storm, PSE has made significant improvement in its emergency response approach and has modeled</w:t>
      </w:r>
      <w:r w:rsidRPr="00FF07C6" w:rsidDel="006D3E29">
        <w:t xml:space="preserve"> </w:t>
      </w:r>
      <w:r w:rsidRPr="00FF07C6">
        <w:t xml:space="preserve">the incident command structure that many companies and public agencies use to help manage emergencies. Clear roles and responsibilities are consistent from location to location </w:t>
      </w:r>
      <w:r w:rsidR="004E2316">
        <w:t xml:space="preserve">and </w:t>
      </w:r>
      <w:r w:rsidRPr="00FF07C6">
        <w:t>from event to event</w:t>
      </w:r>
      <w:r w:rsidR="004E2316">
        <w:t>.</w:t>
      </w:r>
      <w:r w:rsidR="00EA7A3A">
        <w:t xml:space="preserve"> </w:t>
      </w:r>
      <w:r w:rsidRPr="00FF07C6">
        <w:t>PSE can quickly scale up or down as needed.</w:t>
      </w:r>
      <w:r w:rsidR="00EA7A3A">
        <w:t xml:space="preserve"> </w:t>
      </w:r>
      <w:r w:rsidRPr="00FF07C6">
        <w:t>Annually, PSE conducts training for all storm roles and practices using a mock storm event.</w:t>
      </w:r>
      <w:r w:rsidR="00EA7A3A">
        <w:t xml:space="preserve"> </w:t>
      </w:r>
      <w:r w:rsidRPr="00FF07C6">
        <w:t xml:space="preserve">As emergency events are anticipated, PSE forecasts likely scenarios based on </w:t>
      </w:r>
      <w:r w:rsidR="004E2316">
        <w:t xml:space="preserve">the </w:t>
      </w:r>
      <w:r w:rsidRPr="00FF07C6">
        <w:t xml:space="preserve">best information available and prepares for what is likely to be needed </w:t>
      </w:r>
      <w:r w:rsidR="00355AC5">
        <w:t>in terms of</w:t>
      </w:r>
      <w:r w:rsidR="00355AC5" w:rsidRPr="00FF07C6">
        <w:t xml:space="preserve"> </w:t>
      </w:r>
      <w:r w:rsidRPr="00FF07C6">
        <w:t>logistics, equipment, people, and advanced communication.</w:t>
      </w:r>
      <w:r w:rsidR="00EA7A3A">
        <w:t xml:space="preserve"> </w:t>
      </w:r>
      <w:r w:rsidR="007C1094">
        <w:t xml:space="preserve">Through these forecasts, as well as </w:t>
      </w:r>
      <w:r w:rsidRPr="00FF07C6">
        <w:t>enhanced training</w:t>
      </w:r>
      <w:r w:rsidR="004E2316">
        <w:t>,</w:t>
      </w:r>
      <w:r w:rsidRPr="00FF07C6">
        <w:t xml:space="preserve"> greater emphasis</w:t>
      </w:r>
      <w:r w:rsidR="007C1094">
        <w:t xml:space="preserve"> on storms</w:t>
      </w:r>
      <w:r w:rsidR="004E2316">
        <w:t>,</w:t>
      </w:r>
      <w:r w:rsidRPr="00FF07C6">
        <w:t xml:space="preserve"> and </w:t>
      </w:r>
      <w:r w:rsidR="004E2316">
        <w:t xml:space="preserve">the increased </w:t>
      </w:r>
      <w:r w:rsidRPr="00FF07C6">
        <w:t>number of mock drills</w:t>
      </w:r>
      <w:r w:rsidR="007C1094">
        <w:t>, PSE is better positioned to</w:t>
      </w:r>
      <w:r w:rsidRPr="00FF07C6">
        <w:t xml:space="preserve"> </w:t>
      </w:r>
      <w:r w:rsidR="007C1094">
        <w:t xml:space="preserve">respond to storm events in a </w:t>
      </w:r>
      <w:r w:rsidRPr="00FF07C6">
        <w:t xml:space="preserve">timely and effective </w:t>
      </w:r>
      <w:r w:rsidR="007C1094">
        <w:t>manner.</w:t>
      </w:r>
      <w:r w:rsidR="00EA7A3A">
        <w:t xml:space="preserve"> </w:t>
      </w:r>
      <w:r>
        <w:t xml:space="preserve">PSE </w:t>
      </w:r>
      <w:r w:rsidR="00392C7F">
        <w:t xml:space="preserve">participates in </w:t>
      </w:r>
      <w:r w:rsidRPr="00FF07C6">
        <w:t xml:space="preserve">mutual assistance plans </w:t>
      </w:r>
      <w:r>
        <w:t xml:space="preserve">that </w:t>
      </w:r>
      <w:r w:rsidR="007C1094">
        <w:t xml:space="preserve">allow </w:t>
      </w:r>
      <w:r w:rsidR="008F475E">
        <w:t>PSE</w:t>
      </w:r>
      <w:r w:rsidR="007C1094">
        <w:t xml:space="preserve"> to </w:t>
      </w:r>
      <w:r>
        <w:t>quickly scale its workforce</w:t>
      </w:r>
      <w:r w:rsidR="007C1094">
        <w:t>,</w:t>
      </w:r>
      <w:r>
        <w:t xml:space="preserve"> if needed</w:t>
      </w:r>
      <w:r w:rsidR="007C1094">
        <w:t>,</w:t>
      </w:r>
      <w:r>
        <w:t xml:space="preserve"> to man</w:t>
      </w:r>
      <w:r w:rsidR="004E2316">
        <w:t xml:space="preserve">age the </w:t>
      </w:r>
      <w:r w:rsidR="004E2316">
        <w:lastRenderedPageBreak/>
        <w:t>largest emergencies.</w:t>
      </w:r>
      <w:r w:rsidR="00EA7A3A">
        <w:t xml:space="preserve"> </w:t>
      </w:r>
      <w:r>
        <w:t xml:space="preserve">Table </w:t>
      </w:r>
      <w:r w:rsidR="0018591A">
        <w:t>2</w:t>
      </w:r>
      <w:r>
        <w:t xml:space="preserve"> below shows that </w:t>
      </w:r>
      <w:r>
        <w:rPr>
          <w:noProof/>
        </w:rPr>
        <w:t xml:space="preserve">PSE has made strides in restoring more customers earlier in </w:t>
      </w:r>
      <w:r w:rsidR="007C1094">
        <w:rPr>
          <w:noProof/>
        </w:rPr>
        <w:t xml:space="preserve">storm </w:t>
      </w:r>
      <w:r>
        <w:rPr>
          <w:noProof/>
        </w:rPr>
        <w:t>event</w:t>
      </w:r>
      <w:r w:rsidR="007C1094">
        <w:rPr>
          <w:noProof/>
        </w:rPr>
        <w:t>s</w:t>
      </w:r>
      <w:r>
        <w:rPr>
          <w:noProof/>
        </w:rPr>
        <w:t>.</w:t>
      </w:r>
    </w:p>
    <w:p w:rsidR="00AB7395" w:rsidRPr="004E2316" w:rsidRDefault="004E2316" w:rsidP="00EA7A3A">
      <w:pPr>
        <w:pStyle w:val="answer"/>
        <w:keepNext/>
        <w:keepLines/>
        <w:spacing w:after="60" w:line="240" w:lineRule="auto"/>
        <w:jc w:val="center"/>
        <w:rPr>
          <w:b/>
        </w:rPr>
      </w:pPr>
      <w:r w:rsidRPr="004E2316">
        <w:rPr>
          <w:b/>
          <w:noProof/>
        </w:rPr>
        <w:t>Table 2</w:t>
      </w:r>
      <w:r w:rsidR="00EA7A3A">
        <w:rPr>
          <w:b/>
          <w:noProof/>
        </w:rPr>
        <w:t xml:space="preserve">. </w:t>
      </w:r>
      <w:r w:rsidR="003E59AB">
        <w:rPr>
          <w:b/>
          <w:noProof/>
        </w:rPr>
        <w:t>Percentage of customer restoration in storm events</w:t>
      </w:r>
    </w:p>
    <w:tbl>
      <w:tblPr>
        <w:tblW w:w="7993"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663"/>
        <w:gridCol w:w="1838"/>
        <w:gridCol w:w="1039"/>
        <w:gridCol w:w="1039"/>
        <w:gridCol w:w="1039"/>
      </w:tblGrid>
      <w:tr w:rsidR="00AB7395" w:rsidRPr="000B4207" w:rsidTr="00050A67">
        <w:trPr>
          <w:trHeight w:val="455"/>
        </w:trPr>
        <w:tc>
          <w:tcPr>
            <w:tcW w:w="1375" w:type="dxa"/>
            <w:shd w:val="clear" w:color="auto" w:fill="C6D9F1" w:themeFill="text2" w:themeFillTint="33"/>
            <w:noWrap/>
            <w:vAlign w:val="center"/>
            <w:hideMark/>
          </w:tcPr>
          <w:p w:rsidR="00AB7395" w:rsidRPr="000B4207" w:rsidRDefault="00AB7395" w:rsidP="00DD1FFF">
            <w:pPr>
              <w:spacing w:line="240" w:lineRule="auto"/>
              <w:ind w:firstLine="0"/>
              <w:jc w:val="center"/>
              <w:rPr>
                <w:b/>
              </w:rPr>
            </w:pPr>
            <w:r w:rsidRPr="000B4207">
              <w:rPr>
                <w:b/>
              </w:rPr>
              <w:t>Event Date</w:t>
            </w:r>
          </w:p>
        </w:tc>
        <w:tc>
          <w:tcPr>
            <w:tcW w:w="1663" w:type="dxa"/>
            <w:shd w:val="clear" w:color="auto" w:fill="C6D9F1" w:themeFill="text2" w:themeFillTint="33"/>
            <w:noWrap/>
            <w:vAlign w:val="center"/>
            <w:hideMark/>
          </w:tcPr>
          <w:p w:rsidR="00AB7395" w:rsidRPr="000B4207" w:rsidRDefault="00AB7395" w:rsidP="00DD1FFF">
            <w:pPr>
              <w:spacing w:line="240" w:lineRule="auto"/>
              <w:ind w:firstLine="0"/>
              <w:jc w:val="center"/>
              <w:rPr>
                <w:b/>
              </w:rPr>
            </w:pPr>
            <w:r w:rsidRPr="000B4207">
              <w:rPr>
                <w:b/>
              </w:rPr>
              <w:t>Storm Name</w:t>
            </w:r>
          </w:p>
        </w:tc>
        <w:tc>
          <w:tcPr>
            <w:tcW w:w="1838" w:type="dxa"/>
            <w:shd w:val="clear" w:color="auto" w:fill="C6D9F1" w:themeFill="text2" w:themeFillTint="33"/>
            <w:noWrap/>
            <w:vAlign w:val="center"/>
            <w:hideMark/>
          </w:tcPr>
          <w:p w:rsidR="00AB7395" w:rsidRPr="000B4207" w:rsidRDefault="00AB7395" w:rsidP="00DD1FFF">
            <w:pPr>
              <w:spacing w:line="240" w:lineRule="auto"/>
              <w:ind w:firstLine="0"/>
              <w:jc w:val="center"/>
              <w:rPr>
                <w:b/>
              </w:rPr>
            </w:pPr>
            <w:r w:rsidRPr="000B4207">
              <w:rPr>
                <w:b/>
              </w:rPr>
              <w:t>Event Duration (Hours: Minutes)</w:t>
            </w:r>
          </w:p>
        </w:tc>
        <w:tc>
          <w:tcPr>
            <w:tcW w:w="1039" w:type="dxa"/>
            <w:shd w:val="clear" w:color="auto" w:fill="C6D9F1" w:themeFill="text2" w:themeFillTint="33"/>
            <w:vAlign w:val="center"/>
            <w:hideMark/>
          </w:tcPr>
          <w:p w:rsidR="00AB7395" w:rsidRPr="000B4207" w:rsidRDefault="00AB7395" w:rsidP="00DD1FFF">
            <w:pPr>
              <w:spacing w:line="240" w:lineRule="auto"/>
              <w:ind w:firstLine="0"/>
              <w:jc w:val="center"/>
              <w:rPr>
                <w:b/>
              </w:rPr>
            </w:pPr>
            <w:r w:rsidRPr="000B4207">
              <w:rPr>
                <w:b/>
              </w:rPr>
              <w:t>25% into Storm</w:t>
            </w:r>
          </w:p>
        </w:tc>
        <w:tc>
          <w:tcPr>
            <w:tcW w:w="1039" w:type="dxa"/>
            <w:shd w:val="clear" w:color="auto" w:fill="C6D9F1" w:themeFill="text2" w:themeFillTint="33"/>
            <w:vAlign w:val="center"/>
            <w:hideMark/>
          </w:tcPr>
          <w:p w:rsidR="00AB7395" w:rsidRPr="000B4207" w:rsidRDefault="00AB7395" w:rsidP="00DD1FFF">
            <w:pPr>
              <w:spacing w:line="240" w:lineRule="auto"/>
              <w:ind w:firstLine="0"/>
              <w:jc w:val="center"/>
              <w:rPr>
                <w:b/>
              </w:rPr>
            </w:pPr>
            <w:r w:rsidRPr="000B4207">
              <w:rPr>
                <w:b/>
              </w:rPr>
              <w:t>50% into Storm</w:t>
            </w:r>
          </w:p>
        </w:tc>
        <w:tc>
          <w:tcPr>
            <w:tcW w:w="1039" w:type="dxa"/>
            <w:shd w:val="clear" w:color="auto" w:fill="C6D9F1" w:themeFill="text2" w:themeFillTint="33"/>
            <w:vAlign w:val="center"/>
            <w:hideMark/>
          </w:tcPr>
          <w:p w:rsidR="00AB7395" w:rsidRPr="000B4207" w:rsidRDefault="00AB7395" w:rsidP="00DD1FFF">
            <w:pPr>
              <w:spacing w:line="240" w:lineRule="auto"/>
              <w:ind w:firstLine="0"/>
              <w:jc w:val="center"/>
              <w:rPr>
                <w:b/>
              </w:rPr>
            </w:pPr>
            <w:r w:rsidRPr="000B4207">
              <w:rPr>
                <w:b/>
              </w:rPr>
              <w:t>75% into Storm</w:t>
            </w:r>
          </w:p>
        </w:tc>
      </w:tr>
      <w:tr w:rsidR="00AB7395" w:rsidRPr="000B7168" w:rsidTr="00050A67">
        <w:trPr>
          <w:trHeight w:val="455"/>
        </w:trPr>
        <w:tc>
          <w:tcPr>
            <w:tcW w:w="1375" w:type="dxa"/>
            <w:shd w:val="clear" w:color="auto" w:fill="auto"/>
            <w:vAlign w:val="center"/>
            <w:hideMark/>
          </w:tcPr>
          <w:p w:rsidR="00AB7395" w:rsidRPr="000B7168" w:rsidRDefault="00AB7395" w:rsidP="008C0FE2">
            <w:pPr>
              <w:spacing w:line="240" w:lineRule="auto"/>
              <w:ind w:firstLine="0"/>
            </w:pPr>
            <w:r w:rsidRPr="000B7168">
              <w:t>1/18/2012 - 1/28/2012</w:t>
            </w:r>
          </w:p>
        </w:tc>
        <w:tc>
          <w:tcPr>
            <w:tcW w:w="1663" w:type="dxa"/>
            <w:shd w:val="clear" w:color="auto" w:fill="auto"/>
            <w:vAlign w:val="center"/>
            <w:hideMark/>
          </w:tcPr>
          <w:p w:rsidR="00AB7395" w:rsidRPr="000B7168" w:rsidRDefault="00AB7395" w:rsidP="008C0FE2">
            <w:pPr>
              <w:spacing w:line="240" w:lineRule="auto"/>
              <w:ind w:firstLine="0"/>
            </w:pPr>
            <w:r w:rsidRPr="000B7168">
              <w:t>January 2012 Storm Event</w:t>
            </w:r>
          </w:p>
        </w:tc>
        <w:tc>
          <w:tcPr>
            <w:tcW w:w="1838" w:type="dxa"/>
            <w:shd w:val="clear" w:color="auto" w:fill="auto"/>
            <w:noWrap/>
            <w:vAlign w:val="center"/>
            <w:hideMark/>
          </w:tcPr>
          <w:p w:rsidR="00AB7395" w:rsidRPr="000B7168" w:rsidRDefault="00AB7395" w:rsidP="00DD1FFF">
            <w:pPr>
              <w:spacing w:line="240" w:lineRule="auto"/>
              <w:ind w:firstLine="0"/>
              <w:jc w:val="center"/>
            </w:pPr>
            <w:r w:rsidRPr="000B7168">
              <w:t>261:58</w:t>
            </w:r>
          </w:p>
        </w:tc>
        <w:tc>
          <w:tcPr>
            <w:tcW w:w="1039" w:type="dxa"/>
            <w:shd w:val="clear" w:color="auto" w:fill="auto"/>
            <w:noWrap/>
            <w:vAlign w:val="center"/>
            <w:hideMark/>
          </w:tcPr>
          <w:p w:rsidR="00AB7395" w:rsidRPr="000B7168" w:rsidRDefault="00AB7395" w:rsidP="00DD1FFF">
            <w:pPr>
              <w:spacing w:line="240" w:lineRule="auto"/>
              <w:ind w:firstLine="0"/>
              <w:jc w:val="center"/>
            </w:pPr>
            <w:r w:rsidRPr="000B7168">
              <w:t>42%</w:t>
            </w:r>
          </w:p>
        </w:tc>
        <w:tc>
          <w:tcPr>
            <w:tcW w:w="1039" w:type="dxa"/>
            <w:shd w:val="clear" w:color="auto" w:fill="auto"/>
            <w:noWrap/>
            <w:vAlign w:val="center"/>
            <w:hideMark/>
          </w:tcPr>
          <w:p w:rsidR="00AB7395" w:rsidRPr="000B7168" w:rsidRDefault="00AB7395" w:rsidP="00DD1FFF">
            <w:pPr>
              <w:spacing w:line="240" w:lineRule="auto"/>
              <w:ind w:firstLine="0"/>
              <w:jc w:val="center"/>
            </w:pPr>
            <w:r w:rsidRPr="000B7168">
              <w:t>82%</w:t>
            </w:r>
          </w:p>
        </w:tc>
        <w:tc>
          <w:tcPr>
            <w:tcW w:w="1039" w:type="dxa"/>
            <w:shd w:val="clear" w:color="auto" w:fill="auto"/>
            <w:noWrap/>
            <w:vAlign w:val="center"/>
            <w:hideMark/>
          </w:tcPr>
          <w:p w:rsidR="00AB7395" w:rsidRPr="000B7168" w:rsidRDefault="00AB7395" w:rsidP="00DD1FFF">
            <w:pPr>
              <w:spacing w:line="240" w:lineRule="auto"/>
              <w:ind w:firstLine="0"/>
              <w:jc w:val="center"/>
            </w:pPr>
            <w:r w:rsidRPr="000B7168">
              <w:t>98%</w:t>
            </w:r>
          </w:p>
        </w:tc>
      </w:tr>
      <w:tr w:rsidR="00AB7395" w:rsidRPr="000B7168" w:rsidTr="00050A67">
        <w:trPr>
          <w:trHeight w:val="455"/>
        </w:trPr>
        <w:tc>
          <w:tcPr>
            <w:tcW w:w="1375" w:type="dxa"/>
            <w:shd w:val="clear" w:color="auto" w:fill="auto"/>
            <w:vAlign w:val="center"/>
            <w:hideMark/>
          </w:tcPr>
          <w:p w:rsidR="00AB7395" w:rsidRPr="000B7168" w:rsidRDefault="00AB7395" w:rsidP="008C0FE2">
            <w:pPr>
              <w:spacing w:line="240" w:lineRule="auto"/>
              <w:ind w:firstLine="0"/>
            </w:pPr>
            <w:r w:rsidRPr="000B7168">
              <w:t>8/29/2015 - 9/4/2015</w:t>
            </w:r>
          </w:p>
        </w:tc>
        <w:tc>
          <w:tcPr>
            <w:tcW w:w="1663" w:type="dxa"/>
            <w:shd w:val="clear" w:color="auto" w:fill="auto"/>
            <w:vAlign w:val="center"/>
            <w:hideMark/>
          </w:tcPr>
          <w:p w:rsidR="00AB7395" w:rsidRPr="000B7168" w:rsidRDefault="00AB7395" w:rsidP="008C0FE2">
            <w:pPr>
              <w:spacing w:line="240" w:lineRule="auto"/>
              <w:ind w:firstLine="0"/>
            </w:pPr>
            <w:r w:rsidRPr="000B7168">
              <w:t>August 2015 Storm Event</w:t>
            </w:r>
          </w:p>
        </w:tc>
        <w:tc>
          <w:tcPr>
            <w:tcW w:w="1838" w:type="dxa"/>
            <w:shd w:val="clear" w:color="auto" w:fill="auto"/>
            <w:noWrap/>
            <w:vAlign w:val="center"/>
            <w:hideMark/>
          </w:tcPr>
          <w:p w:rsidR="00AB7395" w:rsidRPr="000B7168" w:rsidRDefault="00AB7395" w:rsidP="00DD1FFF">
            <w:pPr>
              <w:spacing w:line="240" w:lineRule="auto"/>
              <w:ind w:firstLine="0"/>
              <w:jc w:val="center"/>
            </w:pPr>
            <w:r w:rsidRPr="000B7168">
              <w:t>151:00</w:t>
            </w:r>
          </w:p>
        </w:tc>
        <w:tc>
          <w:tcPr>
            <w:tcW w:w="1039" w:type="dxa"/>
            <w:shd w:val="clear" w:color="auto" w:fill="auto"/>
            <w:noWrap/>
            <w:vAlign w:val="center"/>
            <w:hideMark/>
          </w:tcPr>
          <w:p w:rsidR="00AB7395" w:rsidRPr="000B7168" w:rsidRDefault="00AB7395" w:rsidP="00DD1FFF">
            <w:pPr>
              <w:spacing w:line="240" w:lineRule="auto"/>
              <w:ind w:firstLine="0"/>
              <w:jc w:val="center"/>
            </w:pPr>
            <w:r w:rsidRPr="000B7168">
              <w:t>86%</w:t>
            </w:r>
          </w:p>
        </w:tc>
        <w:tc>
          <w:tcPr>
            <w:tcW w:w="1039" w:type="dxa"/>
            <w:shd w:val="clear" w:color="auto" w:fill="auto"/>
            <w:noWrap/>
            <w:vAlign w:val="center"/>
            <w:hideMark/>
          </w:tcPr>
          <w:p w:rsidR="00AB7395" w:rsidRPr="000B7168" w:rsidRDefault="00AB7395" w:rsidP="00DD1FFF">
            <w:pPr>
              <w:spacing w:line="240" w:lineRule="auto"/>
              <w:ind w:firstLine="0"/>
              <w:jc w:val="center"/>
            </w:pPr>
            <w:r w:rsidRPr="000B7168">
              <w:t>95%</w:t>
            </w:r>
          </w:p>
        </w:tc>
        <w:tc>
          <w:tcPr>
            <w:tcW w:w="1039" w:type="dxa"/>
            <w:shd w:val="clear" w:color="auto" w:fill="auto"/>
            <w:noWrap/>
            <w:vAlign w:val="center"/>
            <w:hideMark/>
          </w:tcPr>
          <w:p w:rsidR="00AB7395" w:rsidRPr="000B7168" w:rsidRDefault="00AB7395" w:rsidP="00DD1FFF">
            <w:pPr>
              <w:spacing w:line="240" w:lineRule="auto"/>
              <w:ind w:firstLine="0"/>
              <w:jc w:val="center"/>
            </w:pPr>
            <w:r w:rsidRPr="000B7168">
              <w:t>98%</w:t>
            </w:r>
          </w:p>
        </w:tc>
      </w:tr>
      <w:tr w:rsidR="00AB7395" w:rsidRPr="000B7168" w:rsidTr="00050A67">
        <w:trPr>
          <w:trHeight w:val="455"/>
        </w:trPr>
        <w:tc>
          <w:tcPr>
            <w:tcW w:w="1375" w:type="dxa"/>
            <w:shd w:val="clear" w:color="auto" w:fill="auto"/>
            <w:vAlign w:val="center"/>
            <w:hideMark/>
          </w:tcPr>
          <w:p w:rsidR="00AB7395" w:rsidRPr="000B7168" w:rsidRDefault="00AB7395" w:rsidP="008C0FE2">
            <w:pPr>
              <w:spacing w:line="240" w:lineRule="auto"/>
              <w:ind w:firstLine="0"/>
            </w:pPr>
            <w:r w:rsidRPr="000B7168">
              <w:t>11/17/2015 - 11/21/2015</w:t>
            </w:r>
          </w:p>
        </w:tc>
        <w:tc>
          <w:tcPr>
            <w:tcW w:w="1663" w:type="dxa"/>
            <w:shd w:val="clear" w:color="auto" w:fill="auto"/>
            <w:vAlign w:val="center"/>
            <w:hideMark/>
          </w:tcPr>
          <w:p w:rsidR="00AB7395" w:rsidRPr="000B7168" w:rsidRDefault="00AB7395" w:rsidP="008C0FE2">
            <w:pPr>
              <w:spacing w:line="240" w:lineRule="auto"/>
              <w:ind w:firstLine="0"/>
            </w:pPr>
            <w:r w:rsidRPr="000B7168">
              <w:t>November 2015 Storm Event #1</w:t>
            </w:r>
          </w:p>
        </w:tc>
        <w:tc>
          <w:tcPr>
            <w:tcW w:w="1838" w:type="dxa"/>
            <w:shd w:val="clear" w:color="auto" w:fill="auto"/>
            <w:noWrap/>
            <w:vAlign w:val="center"/>
            <w:hideMark/>
          </w:tcPr>
          <w:p w:rsidR="00AB7395" w:rsidRPr="000B7168" w:rsidRDefault="00AB7395" w:rsidP="00DD1FFF">
            <w:pPr>
              <w:spacing w:line="240" w:lineRule="auto"/>
              <w:ind w:firstLine="0"/>
              <w:jc w:val="center"/>
            </w:pPr>
            <w:r w:rsidRPr="000B7168">
              <w:t>106:00</w:t>
            </w:r>
          </w:p>
        </w:tc>
        <w:tc>
          <w:tcPr>
            <w:tcW w:w="1039" w:type="dxa"/>
            <w:shd w:val="clear" w:color="auto" w:fill="auto"/>
            <w:noWrap/>
            <w:vAlign w:val="center"/>
            <w:hideMark/>
          </w:tcPr>
          <w:p w:rsidR="00AB7395" w:rsidRPr="000B7168" w:rsidRDefault="00AB7395" w:rsidP="00DD1FFF">
            <w:pPr>
              <w:spacing w:line="240" w:lineRule="auto"/>
              <w:ind w:firstLine="0"/>
              <w:jc w:val="center"/>
            </w:pPr>
            <w:r w:rsidRPr="000B7168">
              <w:t>80%</w:t>
            </w:r>
          </w:p>
        </w:tc>
        <w:tc>
          <w:tcPr>
            <w:tcW w:w="1039" w:type="dxa"/>
            <w:shd w:val="clear" w:color="auto" w:fill="auto"/>
            <w:noWrap/>
            <w:vAlign w:val="center"/>
            <w:hideMark/>
          </w:tcPr>
          <w:p w:rsidR="00AB7395" w:rsidRPr="000B7168" w:rsidRDefault="00AB7395" w:rsidP="00DD1FFF">
            <w:pPr>
              <w:spacing w:line="240" w:lineRule="auto"/>
              <w:ind w:firstLine="0"/>
              <w:jc w:val="center"/>
            </w:pPr>
            <w:r w:rsidRPr="000B7168">
              <w:t>97%</w:t>
            </w:r>
          </w:p>
        </w:tc>
        <w:tc>
          <w:tcPr>
            <w:tcW w:w="1039" w:type="dxa"/>
            <w:shd w:val="clear" w:color="auto" w:fill="auto"/>
            <w:noWrap/>
            <w:vAlign w:val="center"/>
            <w:hideMark/>
          </w:tcPr>
          <w:p w:rsidR="00AB7395" w:rsidRPr="000B7168" w:rsidRDefault="00AB7395" w:rsidP="00DD1FFF">
            <w:pPr>
              <w:spacing w:line="240" w:lineRule="auto"/>
              <w:ind w:firstLine="0"/>
              <w:jc w:val="center"/>
            </w:pPr>
            <w:r w:rsidRPr="000B7168">
              <w:t>99%</w:t>
            </w:r>
          </w:p>
        </w:tc>
      </w:tr>
    </w:tbl>
    <w:p w:rsidR="00AB7395" w:rsidRPr="00EA7A3A" w:rsidRDefault="00AC4FF2" w:rsidP="00EA7A3A">
      <w:pPr>
        <w:pStyle w:val="answer"/>
        <w:keepNext/>
        <w:keepLines/>
        <w:spacing w:before="360"/>
        <w:ind w:firstLine="0"/>
        <w:rPr>
          <w:i/>
        </w:rPr>
      </w:pPr>
      <w:r w:rsidRPr="00EA7A3A">
        <w:rPr>
          <w:i/>
        </w:rPr>
        <w:t>Operational Technologies</w:t>
      </w:r>
    </w:p>
    <w:p w:rsidR="00EA7A3A" w:rsidRDefault="00AB7395" w:rsidP="00EA7A3A">
      <w:pPr>
        <w:spacing w:before="120" w:after="120" w:line="480" w:lineRule="auto"/>
        <w:ind w:left="720" w:firstLine="0"/>
      </w:pPr>
      <w:r w:rsidRPr="007F1C23">
        <w:rPr>
          <w:szCs w:val="24"/>
        </w:rPr>
        <w:t>By mid-2013, PSE completed the implementation and integration of an Outage Management System with the Customer Information System for use in predicting outages and improving estimation of and communication about restoration time to customers.</w:t>
      </w:r>
      <w:r w:rsidR="00EA7A3A">
        <w:rPr>
          <w:szCs w:val="24"/>
        </w:rPr>
        <w:t xml:space="preserve"> </w:t>
      </w:r>
      <w:r>
        <w:rPr>
          <w:szCs w:val="24"/>
        </w:rPr>
        <w:t xml:space="preserve">With this technology, PSE is now able to make information about customer outage status available to customers through a variety of channels. </w:t>
      </w:r>
      <w:r w:rsidR="00624F6A">
        <w:t>D</w:t>
      </w:r>
      <w:r w:rsidR="00F94313">
        <w:t xml:space="preserve">uring non-storm conditions, PSE </w:t>
      </w:r>
      <w:r w:rsidR="0023174E">
        <w:t>has become more accurate in estimating power outage restoratio</w:t>
      </w:r>
      <w:r w:rsidR="004116A0">
        <w:t>n for its customers.</w:t>
      </w:r>
      <w:r w:rsidR="00EA7A3A">
        <w:t xml:space="preserve"> </w:t>
      </w:r>
      <w:r w:rsidR="00F85B2F">
        <w:t xml:space="preserve">PSE </w:t>
      </w:r>
      <w:r w:rsidR="00F94313">
        <w:t>is</w:t>
      </w:r>
      <w:r w:rsidR="00624F6A">
        <w:t xml:space="preserve"> now</w:t>
      </w:r>
      <w:r w:rsidR="00F94313">
        <w:t xml:space="preserve"> </w:t>
      </w:r>
      <w:r w:rsidR="00624F6A">
        <w:t>within 58 minutes</w:t>
      </w:r>
      <w:r w:rsidR="00F66E4E">
        <w:t xml:space="preserve"> on average</w:t>
      </w:r>
      <w:r w:rsidR="00624F6A">
        <w:t xml:space="preserve"> of its</w:t>
      </w:r>
      <w:r w:rsidR="006A0FF0" w:rsidRPr="006A0FF0">
        <w:t xml:space="preserve"> estimated power outage restoration time</w:t>
      </w:r>
      <w:r w:rsidR="00F85B2F">
        <w:t>,</w:t>
      </w:r>
      <w:r w:rsidR="00624F6A">
        <w:t xml:space="preserve"> which is down from 88 minutes in 2015</w:t>
      </w:r>
      <w:r w:rsidR="00EA7A3A">
        <w:t>.</w:t>
      </w:r>
    </w:p>
    <w:p w:rsidR="00EA7A3A" w:rsidRPr="00EA7A3A" w:rsidRDefault="00AB7395" w:rsidP="00EA7A3A">
      <w:pPr>
        <w:pStyle w:val="answer"/>
        <w:keepNext/>
        <w:keepLines/>
        <w:ind w:firstLine="0"/>
        <w:rPr>
          <w:i/>
        </w:rPr>
      </w:pPr>
      <w:r w:rsidRPr="00EA7A3A">
        <w:rPr>
          <w:i/>
        </w:rPr>
        <w:t>Structural</w:t>
      </w:r>
    </w:p>
    <w:p w:rsidR="00AB7395" w:rsidRPr="00EA7A3A" w:rsidRDefault="00F94313" w:rsidP="00EA7A3A">
      <w:pPr>
        <w:spacing w:before="120" w:after="120" w:line="480" w:lineRule="auto"/>
        <w:ind w:left="720" w:firstLine="0"/>
        <w:rPr>
          <w:szCs w:val="24"/>
        </w:rPr>
      </w:pPr>
      <w:r>
        <w:t xml:space="preserve">As discussed in the natural gas section of this testimony, </w:t>
      </w:r>
      <w:r w:rsidR="00AB7395">
        <w:t xml:space="preserve">PSE has made a significant change in insourcing the </w:t>
      </w:r>
      <w:r>
        <w:t xml:space="preserve">project </w:t>
      </w:r>
      <w:r w:rsidR="00AB7395" w:rsidRPr="00FF07C6">
        <w:t xml:space="preserve">management, design, and </w:t>
      </w:r>
      <w:r>
        <w:t xml:space="preserve">customer interface for new construction and the preconstruction of </w:t>
      </w:r>
      <w:r w:rsidR="00AB7395" w:rsidRPr="00FF07C6">
        <w:t xml:space="preserve">electric and gas work. </w:t>
      </w:r>
      <w:r w:rsidR="00AB7395">
        <w:lastRenderedPageBreak/>
        <w:t>PSE has strengthened core expertise and overall customer service through this change.</w:t>
      </w:r>
      <w:r w:rsidR="00A81457">
        <w:t xml:space="preserve"> </w:t>
      </w:r>
    </w:p>
    <w:p w:rsidR="003525BA" w:rsidRDefault="003525BA" w:rsidP="008F475E">
      <w:pPr>
        <w:pStyle w:val="question"/>
      </w:pPr>
      <w:r>
        <w:t>Q.</w:t>
      </w:r>
      <w:r>
        <w:tab/>
      </w:r>
      <w:r w:rsidR="008434B1">
        <w:t>Are there other objectives that are important to PSE in the upcoming years</w:t>
      </w:r>
      <w:r>
        <w:t>?</w:t>
      </w:r>
    </w:p>
    <w:p w:rsidR="003525BA" w:rsidRPr="00C30973" w:rsidRDefault="003525BA" w:rsidP="008F475E">
      <w:pPr>
        <w:pStyle w:val="answer"/>
        <w:rPr>
          <w:color w:val="404041"/>
        </w:rPr>
      </w:pPr>
      <w:r w:rsidRPr="00CB6B69">
        <w:t>A.</w:t>
      </w:r>
      <w:r w:rsidR="00AC6D1D">
        <w:tab/>
      </w:r>
      <w:r w:rsidR="008434B1">
        <w:t>Yes.</w:t>
      </w:r>
      <w:r w:rsidR="0070352E">
        <w:t xml:space="preserve"> </w:t>
      </w:r>
      <w:r w:rsidR="00CB6797">
        <w:t>P</w:t>
      </w:r>
      <w:r w:rsidRPr="00816D99">
        <w:t xml:space="preserve">SE has been </w:t>
      </w:r>
      <w:r w:rsidR="007674B8">
        <w:t xml:space="preserve">applying smart grid technologies across its system </w:t>
      </w:r>
      <w:r w:rsidR="002B564A">
        <w:t>for several years and intends to further advance this objective in the upcoming years.</w:t>
      </w:r>
      <w:r w:rsidR="00EA7A3A">
        <w:t xml:space="preserve"> </w:t>
      </w:r>
      <w:r w:rsidR="002B564A">
        <w:t xml:space="preserve">For example, </w:t>
      </w:r>
      <w:r w:rsidR="007674B8">
        <w:t>automated switching</w:t>
      </w:r>
      <w:r w:rsidRPr="00816D99">
        <w:t xml:space="preserve"> </w:t>
      </w:r>
      <w:r w:rsidR="002B564A">
        <w:t>was installed in</w:t>
      </w:r>
      <w:r w:rsidRPr="00816D99">
        <w:t xml:space="preserve"> the 1970s</w:t>
      </w:r>
      <w:r w:rsidR="00B034B5">
        <w:t>,</w:t>
      </w:r>
      <w:r w:rsidRPr="00816D99">
        <w:t xml:space="preserve"> and </w:t>
      </w:r>
      <w:r w:rsidR="00DD1FFF">
        <w:t>automated</w:t>
      </w:r>
      <w:r w:rsidR="007674B8">
        <w:t xml:space="preserve"> meter reading</w:t>
      </w:r>
      <w:r w:rsidRPr="00816D99">
        <w:t xml:space="preserve"> </w:t>
      </w:r>
      <w:r w:rsidR="007C1094">
        <w:t xml:space="preserve">was </w:t>
      </w:r>
      <w:r w:rsidRPr="00816D99">
        <w:t>first installed in 1998</w:t>
      </w:r>
      <w:r w:rsidR="005760FB">
        <w:t xml:space="preserve"> on PSE’s systems</w:t>
      </w:r>
      <w:r w:rsidRPr="00816D99">
        <w:t>.</w:t>
      </w:r>
      <w:r w:rsidR="00EA7A3A">
        <w:t xml:space="preserve"> </w:t>
      </w:r>
      <w:r w:rsidRPr="00816D99">
        <w:t xml:space="preserve">As technology </w:t>
      </w:r>
      <w:r w:rsidR="007674B8">
        <w:t>advances</w:t>
      </w:r>
      <w:r w:rsidR="007674B8" w:rsidRPr="00816D99">
        <w:t xml:space="preserve"> </w:t>
      </w:r>
      <w:r w:rsidRPr="00816D99">
        <w:t xml:space="preserve">and </w:t>
      </w:r>
      <w:r w:rsidR="00F85B2F">
        <w:t>is adopted</w:t>
      </w:r>
      <w:r w:rsidRPr="00816D99">
        <w:t xml:space="preserve"> </w:t>
      </w:r>
      <w:r w:rsidR="007674B8">
        <w:t xml:space="preserve">by </w:t>
      </w:r>
      <w:r w:rsidR="002B564A">
        <w:t>customers</w:t>
      </w:r>
      <w:r w:rsidRPr="00816D99">
        <w:t xml:space="preserve">, PSE </w:t>
      </w:r>
      <w:r w:rsidR="00917114">
        <w:t>intends to ramp-up its grid</w:t>
      </w:r>
      <w:r w:rsidR="00917114" w:rsidRPr="00816D99">
        <w:t xml:space="preserve"> </w:t>
      </w:r>
      <w:r w:rsidR="003D1392">
        <w:t>moderniz</w:t>
      </w:r>
      <w:r w:rsidR="00C3102E">
        <w:t>ation</w:t>
      </w:r>
      <w:r w:rsidRPr="00816D99">
        <w:t xml:space="preserve"> </w:t>
      </w:r>
      <w:r w:rsidR="00917114" w:rsidRPr="00816D99">
        <w:t>more aggressively</w:t>
      </w:r>
      <w:r w:rsidR="003D1392">
        <w:t>, as</w:t>
      </w:r>
      <w:r w:rsidRPr="00816D99">
        <w:t xml:space="preserve"> envisioned by the industry, customers, and the State through its regulatory monitoring of smart grid initiatives</w:t>
      </w:r>
      <w:r w:rsidR="002C4147">
        <w:t>.</w:t>
      </w:r>
      <w:r w:rsidRPr="00816D99">
        <w:rPr>
          <w:rStyle w:val="FootnoteReference"/>
        </w:rPr>
        <w:footnoteReference w:id="35"/>
      </w:r>
      <w:r w:rsidR="00EA7A3A">
        <w:t xml:space="preserve"> </w:t>
      </w:r>
      <w:r w:rsidRPr="00816D99">
        <w:t>While keeping focused on the important elements of security</w:t>
      </w:r>
      <w:r>
        <w:t>, PSE</w:t>
      </w:r>
      <w:r w:rsidR="00F85B2F">
        <w:t xml:space="preserve"> will </w:t>
      </w:r>
      <w:r>
        <w:t xml:space="preserve">consider improvements that </w:t>
      </w:r>
      <w:r w:rsidR="003D1392">
        <w:t xml:space="preserve">advance </w:t>
      </w:r>
      <w:r w:rsidRPr="00086FCF">
        <w:t>information technology, customer information and energy empowerment, and electric infrastructure.</w:t>
      </w:r>
      <w:r w:rsidR="00EA7A3A">
        <w:t xml:space="preserve"> </w:t>
      </w:r>
      <w:r w:rsidR="00957B0E" w:rsidRPr="00086FCF">
        <w:t>Replacement of the obsolescent AMR technology</w:t>
      </w:r>
      <w:r w:rsidR="002B564A">
        <w:t>,</w:t>
      </w:r>
      <w:r w:rsidR="00957B0E" w:rsidRPr="00086FCF">
        <w:t xml:space="preserve"> as </w:t>
      </w:r>
      <w:r w:rsidR="002B564A">
        <w:t xml:space="preserve">previously </w:t>
      </w:r>
      <w:r w:rsidR="00957B0E" w:rsidRPr="00086FCF">
        <w:t>discussed</w:t>
      </w:r>
      <w:r w:rsidR="002B564A">
        <w:t>,</w:t>
      </w:r>
      <w:r w:rsidR="00957B0E" w:rsidRPr="00086FCF">
        <w:t xml:space="preserve"> </w:t>
      </w:r>
      <w:r w:rsidR="0024311B">
        <w:t>is a</w:t>
      </w:r>
      <w:r w:rsidR="00957B0E" w:rsidRPr="00086FCF">
        <w:t xml:space="preserve"> foundational step to enabling future customer and reliability benefits.</w:t>
      </w:r>
      <w:r w:rsidR="00EA7A3A">
        <w:t xml:space="preserve"> </w:t>
      </w:r>
      <w:r w:rsidR="00957B0E" w:rsidRPr="00086FCF">
        <w:t xml:space="preserve">Reliability improvements from enabled technologies like </w:t>
      </w:r>
      <w:r w:rsidRPr="00086FCF">
        <w:t xml:space="preserve">distribution automation and </w:t>
      </w:r>
      <w:r w:rsidR="00957B0E" w:rsidRPr="00086FCF">
        <w:t xml:space="preserve">integration of </w:t>
      </w:r>
      <w:r w:rsidRPr="00086FCF">
        <w:t xml:space="preserve">new sources of supply </w:t>
      </w:r>
      <w:r w:rsidR="00957B0E" w:rsidRPr="00086FCF">
        <w:t>will be key considerations as PSE tackles the worst performing circuits.</w:t>
      </w:r>
      <w:r w:rsidR="00EA7A3A">
        <w:t xml:space="preserve"> </w:t>
      </w:r>
      <w:r w:rsidR="00957B0E" w:rsidRPr="00086FCF">
        <w:t>Th</w:t>
      </w:r>
      <w:r w:rsidRPr="00086FCF">
        <w:t>ere are broader benefits to customers and operational resilience gained by these efforts</w:t>
      </w:r>
      <w:r w:rsidR="00DB1830">
        <w:t>.</w:t>
      </w:r>
    </w:p>
    <w:p w:rsidR="003D1392" w:rsidRDefault="003D1392" w:rsidP="003D1392">
      <w:pPr>
        <w:pStyle w:val="Heading1"/>
      </w:pPr>
      <w:bookmarkStart w:id="18" w:name="_Toc465829364"/>
      <w:bookmarkStart w:id="19" w:name="_Toc465943314"/>
      <w:bookmarkStart w:id="20" w:name="_Toc465955622"/>
      <w:bookmarkStart w:id="21" w:name="_Toc471461427"/>
      <w:r>
        <w:lastRenderedPageBreak/>
        <w:t>IV.</w:t>
      </w:r>
      <w:r>
        <w:tab/>
        <w:t>CONCLUSION</w:t>
      </w:r>
      <w:bookmarkEnd w:id="18"/>
      <w:bookmarkEnd w:id="19"/>
      <w:bookmarkEnd w:id="20"/>
      <w:bookmarkEnd w:id="21"/>
    </w:p>
    <w:p w:rsidR="003D1392" w:rsidRDefault="003D1392" w:rsidP="008F475E">
      <w:pPr>
        <w:pStyle w:val="question"/>
      </w:pPr>
      <w:r>
        <w:t>Q.</w:t>
      </w:r>
      <w:r>
        <w:tab/>
      </w:r>
      <w:r w:rsidR="00FD5AF2">
        <w:t>Does this conclude your testimony</w:t>
      </w:r>
      <w:r w:rsidR="004E06E0">
        <w:t>?</w:t>
      </w:r>
    </w:p>
    <w:p w:rsidR="000112A8" w:rsidRDefault="00FD5AF2" w:rsidP="008F475E">
      <w:pPr>
        <w:pStyle w:val="answer"/>
      </w:pPr>
      <w:r>
        <w:t>A.</w:t>
      </w:r>
      <w:r>
        <w:tab/>
        <w:t>Yes it does.</w:t>
      </w:r>
    </w:p>
    <w:sectPr w:rsidR="000112A8" w:rsidSect="000A678A">
      <w:footerReference w:type="default" r:id="rId20"/>
      <w:footerReference w:type="first" r:id="rId21"/>
      <w:pgSz w:w="12240" w:h="15840" w:code="1"/>
      <w:pgMar w:top="1440" w:right="1440" w:bottom="1440" w:left="2160" w:header="720" w:footer="533" w:gutter="0"/>
      <w:lnNumType w:countBy="1"/>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F58" w:rsidRDefault="009F3F58">
      <w:r>
        <w:separator/>
      </w:r>
    </w:p>
  </w:endnote>
  <w:endnote w:type="continuationSeparator" w:id="0">
    <w:p w:rsidR="009F3F58" w:rsidRDefault="009F3F58">
      <w:r>
        <w:continuationSeparator/>
      </w:r>
    </w:p>
  </w:endnote>
  <w:endnote w:type="continuationNotice" w:id="1">
    <w:p w:rsidR="009F3F58" w:rsidRDefault="009F3F5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embedRegular r:id="rId1" w:fontKey="{CF912296-14BA-4F2E-93D4-9635EAAD4761}"/>
  </w:font>
  <w:font w:name="CG Times (W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A884DC94-0984-4CFF-AEC0-EB9754B84A1F}"/>
    <w:embedBold r:id="rId3" w:fontKey="{D53768E4-B209-4B31-9C61-B7125DD5C2FC}"/>
  </w:font>
  <w:font w:name="Calibri">
    <w:panose1 w:val="020F0502020204030204"/>
    <w:charset w:val="00"/>
    <w:family w:val="swiss"/>
    <w:pitch w:val="variable"/>
    <w:sig w:usb0="E00002FF" w:usb1="4000ACFF" w:usb2="00000001" w:usb3="00000000" w:csb0="0000019F" w:csb1="00000000"/>
    <w:embedRegular r:id="rId4" w:fontKey="{B96A7EFC-DDEA-4AA4-8799-EAB5ABAF1DDE}"/>
    <w:embedBold r:id="rId5" w:fontKey="{4BBCDAE2-2271-4A3E-969F-956943360223}"/>
    <w:embedItalic r:id="rId6" w:fontKey="{02F6BFBE-F7DF-4454-AE82-EFB2CBCB3DA0}"/>
    <w:embedBoldItalic r:id="rId7" w:fontKey="{DFB3DEC4-A999-433E-B20E-D27A72926234}"/>
  </w:font>
  <w:font w:name="Univers (WN)">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8" w:fontKey="{0CB667E2-8AD7-4515-8E77-E54F31DC3ECE}"/>
  </w:font>
  <w:font w:name="Tahoma">
    <w:panose1 w:val="020B0604030504040204"/>
    <w:charset w:val="00"/>
    <w:family w:val="swiss"/>
    <w:pitch w:val="variable"/>
    <w:sig w:usb0="E1002EFF" w:usb1="C000605B" w:usb2="00000029" w:usb3="00000000" w:csb0="000101FF" w:csb1="00000000"/>
    <w:embedRegular r:id="rId9" w:fontKey="{CF8CC33D-17A3-4191-BBD6-3A440140646B}"/>
  </w:font>
  <w:font w:name="TheSerif 3-Light">
    <w:altName w:val="Arial Narrow"/>
    <w:panose1 w:val="00000000000000000000"/>
    <w:charset w:val="00"/>
    <w:family w:val="swiss"/>
    <w:notTrueType/>
    <w:pitch w:val="variable"/>
    <w:sig w:usb0="00000003" w:usb1="00000000" w:usb2="00000000" w:usb3="00000000" w:csb0="00000001" w:csb1="00000000"/>
  </w:font>
  <w:font w:name="Frutiger LT Std 47 Light Cn">
    <w:altName w:val="Frutiger LT Std 47 Light Cn"/>
    <w:panose1 w:val="00000000000000000000"/>
    <w:charset w:val="00"/>
    <w:family w:val="swiss"/>
    <w:notTrueType/>
    <w:pitch w:val="default"/>
    <w:sig w:usb0="00000003" w:usb1="00000000" w:usb2="00000000" w:usb3="00000000" w:csb0="00000001" w:csb1="00000000"/>
  </w:font>
  <w:font w:name="Berthold Akzidenz Grotesk">
    <w:altName w:val="Berthold Akzidenz Grotesk"/>
    <w:panose1 w:val="00000000000000000000"/>
    <w:charset w:val="00"/>
    <w:family w:val="swiss"/>
    <w:notTrueType/>
    <w:pitch w:val="default"/>
    <w:sig w:usb0="00000003" w:usb1="00000000" w:usb2="00000000" w:usb3="00000000" w:csb0="00000001" w:csb1="00000000"/>
  </w:font>
  <w:font w:name="Frutiger LT Std 57 Cn">
    <w:altName w:val="Frutiger LT Std 57 Cn"/>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665" w:rsidRDefault="004D4665" w:rsidP="00C219FA">
    <w:pPr>
      <w:pStyle w:val="Footer"/>
      <w:spacing w:line="20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665" w:rsidRPr="006A4EC4" w:rsidRDefault="004D4665" w:rsidP="004B018F">
    <w:pPr>
      <w:pStyle w:val="Footer"/>
      <w:tabs>
        <w:tab w:val="clear" w:pos="4507"/>
        <w:tab w:val="clear" w:pos="9000"/>
        <w:tab w:val="right" w:pos="8730"/>
      </w:tabs>
      <w:spacing w:line="240" w:lineRule="auto"/>
      <w:ind w:right="-90"/>
      <w:rPr>
        <w:b/>
        <w:sz w:val="20"/>
        <w:u w:val="single"/>
      </w:rPr>
    </w:pPr>
    <w:r>
      <w:rPr>
        <w:b/>
        <w:sz w:val="20"/>
        <w:u w:val="single"/>
      </w:rPr>
      <w:t>-</w:t>
    </w:r>
    <w:r w:rsidRPr="006A4EC4">
      <w:rPr>
        <w:b/>
        <w:sz w:val="20"/>
        <w:u w:val="single"/>
      </w:rPr>
      <w:t>______________________________________________________________________________________</w:t>
    </w:r>
  </w:p>
  <w:p w:rsidR="004D4665" w:rsidRPr="006A4EC4" w:rsidRDefault="004D4665" w:rsidP="004B018F">
    <w:pPr>
      <w:pStyle w:val="Footer"/>
      <w:tabs>
        <w:tab w:val="clear" w:pos="4507"/>
        <w:tab w:val="clear" w:pos="9000"/>
        <w:tab w:val="right" w:pos="8640"/>
      </w:tabs>
      <w:spacing w:line="240" w:lineRule="auto"/>
      <w:ind w:right="0" w:hanging="4"/>
      <w:rPr>
        <w:sz w:val="10"/>
        <w:szCs w:val="10"/>
      </w:rPr>
    </w:pPr>
  </w:p>
  <w:p w:rsidR="004D4665" w:rsidRDefault="004D4665" w:rsidP="004B018F">
    <w:pPr>
      <w:pStyle w:val="Footer"/>
      <w:tabs>
        <w:tab w:val="clear" w:pos="4507"/>
        <w:tab w:val="clear" w:pos="9000"/>
        <w:tab w:val="right" w:pos="8640"/>
      </w:tabs>
      <w:ind w:hanging="4"/>
    </w:pPr>
    <w:proofErr w:type="spellStart"/>
    <w:r>
      <w:t>Prefiled</w:t>
    </w:r>
    <w:proofErr w:type="spellEnd"/>
    <w:r>
      <w:t xml:space="preserve"> Direct Testimony</w:t>
    </w:r>
    <w:r>
      <w:tab/>
      <w:t>Exhibit No. ___(BKG-1T)</w:t>
    </w:r>
  </w:p>
  <w:p w:rsidR="004D4665" w:rsidRDefault="004D4665" w:rsidP="000A678A">
    <w:pPr>
      <w:pStyle w:val="Footer"/>
      <w:widowControl w:val="0"/>
      <w:tabs>
        <w:tab w:val="clear" w:pos="4507"/>
        <w:tab w:val="clear" w:pos="9000"/>
        <w:tab w:val="right" w:pos="8640"/>
      </w:tabs>
    </w:pPr>
    <w:r>
      <w:t>(</w:t>
    </w:r>
    <w:proofErr w:type="spellStart"/>
    <w:r>
      <w:t>Nonconfidential</w:t>
    </w:r>
    <w:proofErr w:type="spellEnd"/>
    <w:r>
      <w:t>) of</w:t>
    </w:r>
    <w:r>
      <w:tab/>
      <w:t>Page </w:t>
    </w:r>
    <w:r>
      <w:rPr>
        <w:rStyle w:val="PageNumber"/>
      </w:rPr>
      <w:t>i of i</w:t>
    </w:r>
    <w:r>
      <w:rPr>
        <w:rStyle w:val="PageNumber"/>
      </w:rPr>
      <w:br/>
    </w:r>
    <w:proofErr w:type="spellStart"/>
    <w:r>
      <w:t>Booga</w:t>
    </w:r>
    <w:proofErr w:type="spellEnd"/>
    <w:r>
      <w:t xml:space="preserve"> K. Gilbertson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665" w:rsidRPr="006A4EC4" w:rsidRDefault="004D4665" w:rsidP="009B288E">
    <w:pPr>
      <w:pStyle w:val="Footer"/>
      <w:tabs>
        <w:tab w:val="clear" w:pos="4507"/>
        <w:tab w:val="clear" w:pos="9000"/>
        <w:tab w:val="right" w:pos="8730"/>
      </w:tabs>
      <w:spacing w:line="240" w:lineRule="auto"/>
      <w:ind w:right="-90"/>
      <w:rPr>
        <w:b/>
        <w:sz w:val="20"/>
        <w:u w:val="single"/>
      </w:rPr>
    </w:pPr>
    <w:r w:rsidRPr="006A4EC4">
      <w:rPr>
        <w:b/>
        <w:sz w:val="20"/>
        <w:u w:val="single"/>
      </w:rPr>
      <w:t>______________________________________________________________________________________</w:t>
    </w:r>
  </w:p>
  <w:p w:rsidR="004D4665" w:rsidRPr="006A4EC4" w:rsidRDefault="004D4665" w:rsidP="009B288E">
    <w:pPr>
      <w:pStyle w:val="Footer"/>
      <w:tabs>
        <w:tab w:val="clear" w:pos="4507"/>
        <w:tab w:val="clear" w:pos="9000"/>
        <w:tab w:val="right" w:pos="8640"/>
      </w:tabs>
      <w:spacing w:line="240" w:lineRule="auto"/>
      <w:ind w:right="0" w:hanging="4"/>
      <w:rPr>
        <w:sz w:val="10"/>
        <w:szCs w:val="10"/>
      </w:rPr>
    </w:pPr>
  </w:p>
  <w:p w:rsidR="004D4665" w:rsidRDefault="004D4665" w:rsidP="009B288E">
    <w:pPr>
      <w:pStyle w:val="Footer"/>
      <w:tabs>
        <w:tab w:val="clear" w:pos="4507"/>
        <w:tab w:val="clear" w:pos="9000"/>
        <w:tab w:val="right" w:pos="8640"/>
      </w:tabs>
      <w:ind w:hanging="4"/>
    </w:pPr>
    <w:proofErr w:type="spellStart"/>
    <w:r>
      <w:t>Prefiled</w:t>
    </w:r>
    <w:proofErr w:type="spellEnd"/>
    <w:r>
      <w:t xml:space="preserve"> Direct Testimony</w:t>
    </w:r>
    <w:r>
      <w:tab/>
      <w:t>Exhibit No. _(BKG-1T)</w:t>
    </w:r>
  </w:p>
  <w:p w:rsidR="004D4665" w:rsidRDefault="004D4665" w:rsidP="006C7C25">
    <w:pPr>
      <w:pStyle w:val="Footer"/>
      <w:widowControl w:val="0"/>
      <w:tabs>
        <w:tab w:val="clear" w:pos="4507"/>
        <w:tab w:val="clear" w:pos="9000"/>
        <w:tab w:val="right" w:pos="8640"/>
      </w:tabs>
    </w:pPr>
    <w:r>
      <w:t>(</w:t>
    </w:r>
    <w:proofErr w:type="spellStart"/>
    <w:r>
      <w:t>Nonconfidential</w:t>
    </w:r>
    <w:proofErr w:type="spellEnd"/>
    <w:r>
      <w:t>) of</w:t>
    </w:r>
    <w:r>
      <w:tab/>
      <w:t>Page </w:t>
    </w:r>
    <w:r>
      <w:rPr>
        <w:rStyle w:val="PageNumber"/>
      </w:rPr>
      <w:fldChar w:fldCharType="begin"/>
    </w:r>
    <w:r>
      <w:rPr>
        <w:rStyle w:val="PageNumber"/>
      </w:rPr>
      <w:instrText xml:space="preserve"> PAGE  </w:instrText>
    </w:r>
    <w:r>
      <w:rPr>
        <w:rStyle w:val="PageNumber"/>
      </w:rPr>
      <w:fldChar w:fldCharType="separate"/>
    </w:r>
    <w:r w:rsidR="00F73F65">
      <w:rPr>
        <w:rStyle w:val="PageNumber"/>
        <w:noProof/>
      </w:rPr>
      <w:t>38</w:t>
    </w:r>
    <w:r>
      <w:rPr>
        <w:rStyle w:val="PageNumber"/>
      </w:rPr>
      <w:fldChar w:fldCharType="end"/>
    </w:r>
    <w:r>
      <w:rPr>
        <w:rStyle w:val="PageNumber"/>
      </w:rPr>
      <w:t xml:space="preserve"> of </w:t>
    </w:r>
    <w:r w:rsidR="000A678A">
      <w:rPr>
        <w:rStyle w:val="PageNumber"/>
      </w:rPr>
      <w:t>38</w:t>
    </w:r>
    <w:r>
      <w:rPr>
        <w:rStyle w:val="PageNumber"/>
      </w:rPr>
      <w:br/>
    </w:r>
    <w:proofErr w:type="spellStart"/>
    <w:r>
      <w:t>Booga</w:t>
    </w:r>
    <w:proofErr w:type="spellEnd"/>
    <w:r>
      <w:t xml:space="preserve"> K. Gilbertson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665" w:rsidRDefault="004D4665">
    <w:pPr>
      <w:pStyle w:val="Footer"/>
      <w:tabs>
        <w:tab w:val="clear" w:pos="4507"/>
        <w:tab w:val="clear" w:pos="9000"/>
        <w:tab w:val="right" w:pos="8730"/>
      </w:tabs>
      <w:spacing w:line="240" w:lineRule="auto"/>
      <w:ind w:left="-634" w:right="-90"/>
      <w:rPr>
        <w:b/>
        <w:sz w:val="20"/>
        <w:u w:val="single"/>
      </w:rPr>
    </w:pPr>
    <w:r>
      <w:rPr>
        <w:b/>
        <w:sz w:val="20"/>
        <w:u w:val="single"/>
      </w:rPr>
      <w:t>____________________________________________________________________________________________</w:t>
    </w:r>
  </w:p>
  <w:p w:rsidR="004D4665" w:rsidRDefault="004D4665">
    <w:pPr>
      <w:pStyle w:val="Footer"/>
      <w:tabs>
        <w:tab w:val="clear" w:pos="4507"/>
        <w:tab w:val="clear" w:pos="9000"/>
        <w:tab w:val="right" w:pos="8640"/>
      </w:tabs>
      <w:spacing w:line="240" w:lineRule="auto"/>
      <w:ind w:left="-630" w:right="0" w:hanging="4"/>
      <w:rPr>
        <w:sz w:val="10"/>
      </w:rPr>
    </w:pPr>
  </w:p>
  <w:p w:rsidR="004D4665" w:rsidRDefault="004D4665">
    <w:pPr>
      <w:pStyle w:val="Footer"/>
      <w:tabs>
        <w:tab w:val="clear" w:pos="4507"/>
        <w:tab w:val="clear" w:pos="9000"/>
        <w:tab w:val="right" w:pos="8640"/>
      </w:tabs>
      <w:ind w:left="-630" w:hanging="4"/>
    </w:pPr>
    <w:proofErr w:type="spellStart"/>
    <w:r>
      <w:t>Prefiled</w:t>
    </w:r>
    <w:proofErr w:type="spellEnd"/>
    <w:r>
      <w:t xml:space="preserve"> Direct Testimony of</w:t>
    </w:r>
    <w:r>
      <w:tab/>
      <w:t>Exhibit No. ___(JD-1CT)</w:t>
    </w:r>
  </w:p>
  <w:p w:rsidR="004D4665" w:rsidRDefault="004D4665">
    <w:pPr>
      <w:pStyle w:val="Footer"/>
      <w:tabs>
        <w:tab w:val="clear" w:pos="4507"/>
        <w:tab w:val="clear" w:pos="9000"/>
        <w:tab w:val="right" w:pos="8640"/>
      </w:tabs>
      <w:ind w:left="-630" w:hanging="4"/>
    </w:pPr>
    <w:r>
      <w:t>Jane Doe</w:t>
    </w:r>
    <w:r>
      <w:tab/>
      <w:t>Page </w:t>
    </w:r>
    <w:r>
      <w:rPr>
        <w:rStyle w:val="PageNumber"/>
      </w:rPr>
      <w:fldChar w:fldCharType="begin"/>
    </w:r>
    <w:r>
      <w:rPr>
        <w:rStyle w:val="PageNumber"/>
      </w:rPr>
      <w:instrText xml:space="preserve"> PAGE </w:instrText>
    </w:r>
    <w:r>
      <w:rPr>
        <w:rStyle w:val="PageNumber"/>
      </w:rPr>
      <w:fldChar w:fldCharType="separate"/>
    </w:r>
    <w:r w:rsidR="00F73F65">
      <w:rPr>
        <w:rStyle w:val="PageNumber"/>
        <w:noProof/>
      </w:rPr>
      <w:t>38</w:t>
    </w:r>
    <w:r>
      <w:rPr>
        <w:rStyle w:val="PageNumber"/>
      </w:rPr>
      <w:fldChar w:fldCharType="end"/>
    </w:r>
    <w:r>
      <w:rPr>
        <w:rStyle w:val="PageNumber"/>
      </w:rPr>
      <w:t xml:space="preserve"> of X</w:t>
    </w:r>
  </w:p>
  <w:p w:rsidR="004D4665" w:rsidRDefault="004D46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F58" w:rsidRDefault="009F3F58">
      <w:r>
        <w:separator/>
      </w:r>
    </w:p>
  </w:footnote>
  <w:footnote w:type="continuationSeparator" w:id="0">
    <w:p w:rsidR="009F3F58" w:rsidRDefault="009F3F58">
      <w:r>
        <w:continuationSeparator/>
      </w:r>
    </w:p>
  </w:footnote>
  <w:footnote w:type="continuationNotice" w:id="1">
    <w:p w:rsidR="009F3F58" w:rsidRDefault="009F3F58">
      <w:pPr>
        <w:spacing w:line="240" w:lineRule="auto"/>
      </w:pPr>
    </w:p>
  </w:footnote>
  <w:footnote w:id="2">
    <w:p w:rsidR="00543936" w:rsidRPr="00CF26A8" w:rsidRDefault="00543936" w:rsidP="00CF26A8">
      <w:pPr>
        <w:pStyle w:val="FootnoteText"/>
        <w:spacing w:before="60" w:after="60" w:line="240" w:lineRule="auto"/>
        <w:rPr>
          <w:sz w:val="24"/>
          <w:szCs w:val="24"/>
        </w:rPr>
      </w:pPr>
      <w:r w:rsidRPr="00CF26A8">
        <w:rPr>
          <w:rStyle w:val="FootnoteReference"/>
          <w:sz w:val="24"/>
          <w:szCs w:val="24"/>
          <w:vertAlign w:val="superscript"/>
        </w:rPr>
        <w:footnoteRef/>
      </w:r>
      <w:r w:rsidRPr="00CF26A8">
        <w:rPr>
          <w:sz w:val="24"/>
          <w:szCs w:val="24"/>
        </w:rPr>
        <w:t xml:space="preserve"> Average for 2011 through 2015, 858 damages occurred through October, 2016</w:t>
      </w:r>
      <w:r w:rsidR="003A042F" w:rsidRPr="00CF26A8">
        <w:rPr>
          <w:sz w:val="24"/>
          <w:szCs w:val="24"/>
        </w:rPr>
        <w:t>.</w:t>
      </w:r>
    </w:p>
  </w:footnote>
  <w:footnote w:id="3">
    <w:p w:rsidR="004D4665" w:rsidRPr="00CF26A8" w:rsidRDefault="004D4665" w:rsidP="00CF26A8">
      <w:pPr>
        <w:pStyle w:val="FootnoteText"/>
        <w:spacing w:before="60" w:after="60" w:line="240" w:lineRule="auto"/>
        <w:rPr>
          <w:sz w:val="24"/>
          <w:szCs w:val="24"/>
        </w:rPr>
      </w:pPr>
      <w:r w:rsidRPr="00CF26A8">
        <w:rPr>
          <w:rStyle w:val="FootnoteReference"/>
          <w:position w:val="0"/>
          <w:sz w:val="24"/>
          <w:szCs w:val="24"/>
          <w:vertAlign w:val="superscript"/>
        </w:rPr>
        <w:footnoteRef/>
      </w:r>
      <w:r w:rsidRPr="00CF26A8">
        <w:rPr>
          <w:sz w:val="24"/>
          <w:szCs w:val="24"/>
        </w:rPr>
        <w:t xml:space="preserve"> Industry Works to Secure Natural Gas Supplies in Light of Increased Vulnerabilities - Dan </w:t>
      </w:r>
      <w:proofErr w:type="spellStart"/>
      <w:r w:rsidRPr="00CF26A8">
        <w:rPr>
          <w:sz w:val="24"/>
          <w:szCs w:val="24"/>
        </w:rPr>
        <w:t>Rueckert</w:t>
      </w:r>
      <w:proofErr w:type="spellEnd"/>
      <w:r w:rsidRPr="00CF26A8">
        <w:rPr>
          <w:sz w:val="24"/>
          <w:szCs w:val="24"/>
        </w:rPr>
        <w:t xml:space="preserve"> &amp; Tom Strickland, March 12, 2015,  breaking energy.com</w:t>
      </w:r>
    </w:p>
  </w:footnote>
  <w:footnote w:id="4">
    <w:p w:rsidR="004D4665" w:rsidRPr="00CF26A8" w:rsidRDefault="004D4665" w:rsidP="00CF26A8">
      <w:pPr>
        <w:pStyle w:val="FootnoteText"/>
        <w:spacing w:before="60" w:after="60" w:line="240" w:lineRule="auto"/>
        <w:rPr>
          <w:sz w:val="24"/>
          <w:szCs w:val="24"/>
        </w:rPr>
      </w:pPr>
      <w:r w:rsidRPr="00CF26A8">
        <w:rPr>
          <w:rStyle w:val="FootnoteReference"/>
          <w:position w:val="0"/>
          <w:sz w:val="24"/>
          <w:szCs w:val="24"/>
          <w:vertAlign w:val="superscript"/>
        </w:rPr>
        <w:footnoteRef/>
      </w:r>
      <w:r w:rsidRPr="00CF26A8">
        <w:rPr>
          <w:sz w:val="24"/>
          <w:szCs w:val="24"/>
        </w:rPr>
        <w:t xml:space="preserve"> isaccouncil.net</w:t>
      </w:r>
    </w:p>
  </w:footnote>
  <w:footnote w:id="5">
    <w:p w:rsidR="004D4665" w:rsidRPr="00CF26A8" w:rsidRDefault="004D4665" w:rsidP="00CF26A8">
      <w:pPr>
        <w:pStyle w:val="FootnoteText"/>
        <w:spacing w:before="60" w:after="60" w:line="240" w:lineRule="auto"/>
        <w:rPr>
          <w:sz w:val="24"/>
          <w:szCs w:val="24"/>
        </w:rPr>
      </w:pPr>
      <w:r w:rsidRPr="00CF26A8">
        <w:rPr>
          <w:rStyle w:val="FootnoteReference"/>
          <w:position w:val="0"/>
          <w:sz w:val="24"/>
          <w:szCs w:val="24"/>
          <w:vertAlign w:val="superscript"/>
        </w:rPr>
        <w:footnoteRef/>
      </w:r>
      <w:r w:rsidRPr="00CF26A8">
        <w:rPr>
          <w:sz w:val="24"/>
          <w:szCs w:val="24"/>
        </w:rPr>
        <w:t xml:space="preserve"> 49 CFR Part 192 enacted August 2, 2011 require gas distribution companies to have developed a risk based approached to evaluating the safety conditions that affect pipelines.</w:t>
      </w:r>
    </w:p>
  </w:footnote>
  <w:footnote w:id="6">
    <w:p w:rsidR="004D4665" w:rsidRPr="00CF26A8" w:rsidRDefault="004D4665" w:rsidP="00CF26A8">
      <w:pPr>
        <w:pStyle w:val="FootnoteText"/>
        <w:spacing w:before="60" w:after="60" w:line="240" w:lineRule="auto"/>
        <w:rPr>
          <w:sz w:val="24"/>
          <w:szCs w:val="24"/>
        </w:rPr>
      </w:pPr>
      <w:r w:rsidRPr="00CF26A8">
        <w:rPr>
          <w:rStyle w:val="FootnoteReference"/>
          <w:position w:val="0"/>
          <w:sz w:val="24"/>
          <w:szCs w:val="24"/>
          <w:vertAlign w:val="superscript"/>
        </w:rPr>
        <w:footnoteRef/>
      </w:r>
      <w:r w:rsidRPr="00CF26A8">
        <w:rPr>
          <w:sz w:val="24"/>
          <w:szCs w:val="24"/>
        </w:rPr>
        <w:t xml:space="preserve"> National Transportation Safety Board Accident Report PAR-11-01</w:t>
      </w:r>
      <w:r w:rsidR="003A042F" w:rsidRPr="00CF26A8">
        <w:rPr>
          <w:sz w:val="24"/>
          <w:szCs w:val="24"/>
        </w:rPr>
        <w:t>.</w:t>
      </w:r>
    </w:p>
  </w:footnote>
  <w:footnote w:id="7">
    <w:p w:rsidR="004D4665" w:rsidRPr="00CF26A8" w:rsidRDefault="004D4665" w:rsidP="00CF26A8">
      <w:pPr>
        <w:pStyle w:val="FootnoteText"/>
        <w:spacing w:before="60" w:after="60" w:line="240" w:lineRule="auto"/>
        <w:rPr>
          <w:sz w:val="24"/>
          <w:szCs w:val="24"/>
        </w:rPr>
      </w:pPr>
      <w:r w:rsidRPr="00CF26A8">
        <w:rPr>
          <w:rStyle w:val="FootnoteReference"/>
          <w:position w:val="0"/>
          <w:sz w:val="24"/>
          <w:szCs w:val="24"/>
          <w:vertAlign w:val="superscript"/>
        </w:rPr>
        <w:footnoteRef/>
      </w:r>
      <w:r w:rsidRPr="00CF26A8">
        <w:rPr>
          <w:sz w:val="24"/>
          <w:szCs w:val="24"/>
        </w:rPr>
        <w:t xml:space="preserve"> AGA Chairman Tells Senate “Safety Is Our </w:t>
      </w:r>
      <w:r w:rsidR="003A042F" w:rsidRPr="00CF26A8">
        <w:rPr>
          <w:sz w:val="24"/>
          <w:szCs w:val="24"/>
        </w:rPr>
        <w:t>Core Value</w:t>
      </w:r>
      <w:r w:rsidRPr="00CF26A8">
        <w:rPr>
          <w:sz w:val="24"/>
          <w:szCs w:val="24"/>
        </w:rPr>
        <w:t xml:space="preserve"> and Top Priority”  -Terry </w:t>
      </w:r>
      <w:proofErr w:type="spellStart"/>
      <w:r w:rsidRPr="00CF26A8">
        <w:rPr>
          <w:sz w:val="24"/>
          <w:szCs w:val="24"/>
        </w:rPr>
        <w:t>McCallister</w:t>
      </w:r>
      <w:proofErr w:type="spellEnd"/>
      <w:r w:rsidRPr="00CF26A8">
        <w:rPr>
          <w:sz w:val="24"/>
          <w:szCs w:val="24"/>
        </w:rPr>
        <w:t xml:space="preserve">, Chairman and Chief Executive Officer of </w:t>
      </w:r>
      <w:proofErr w:type="spellStart"/>
      <w:r w:rsidRPr="00CF26A8">
        <w:rPr>
          <w:sz w:val="24"/>
          <w:szCs w:val="24"/>
        </w:rPr>
        <w:t>WGL</w:t>
      </w:r>
      <w:proofErr w:type="spellEnd"/>
      <w:r w:rsidRPr="00CF26A8">
        <w:rPr>
          <w:sz w:val="24"/>
          <w:szCs w:val="24"/>
        </w:rPr>
        <w:t xml:space="preserve"> Holdings and Washington Gas and Chairman of the American Gas Association for 2015, September 29, 2015</w:t>
      </w:r>
      <w:r w:rsidR="003A042F" w:rsidRPr="00CF26A8">
        <w:rPr>
          <w:sz w:val="24"/>
          <w:szCs w:val="24"/>
        </w:rPr>
        <w:t>.</w:t>
      </w:r>
    </w:p>
  </w:footnote>
  <w:footnote w:id="8">
    <w:p w:rsidR="004D4665" w:rsidRPr="00CF26A8" w:rsidRDefault="004D4665" w:rsidP="00CF26A8">
      <w:pPr>
        <w:pStyle w:val="FootnoteText"/>
        <w:spacing w:before="60" w:after="60" w:line="240" w:lineRule="auto"/>
        <w:rPr>
          <w:sz w:val="24"/>
          <w:szCs w:val="24"/>
        </w:rPr>
      </w:pPr>
      <w:r w:rsidRPr="00CF26A8">
        <w:rPr>
          <w:rStyle w:val="FootnoteReference"/>
          <w:position w:val="0"/>
          <w:sz w:val="24"/>
          <w:szCs w:val="24"/>
          <w:vertAlign w:val="superscript"/>
        </w:rPr>
        <w:footnoteRef/>
      </w:r>
      <w:r w:rsidRPr="00CF26A8">
        <w:rPr>
          <w:sz w:val="24"/>
          <w:szCs w:val="24"/>
        </w:rPr>
        <w:t xml:space="preserve"> </w:t>
      </w:r>
      <w:r w:rsidR="003A042F" w:rsidRPr="00CF26A8">
        <w:rPr>
          <w:sz w:val="24"/>
          <w:szCs w:val="24"/>
        </w:rPr>
        <w:t>Commission Policy on Accelerated Replacement of Pipeline Facilities with Elevated Risk - Docket UG-120715, ¶ 12 (December 31, 2012).</w:t>
      </w:r>
    </w:p>
  </w:footnote>
  <w:footnote w:id="9">
    <w:p w:rsidR="004D4665" w:rsidRPr="00CF26A8" w:rsidRDefault="004D4665" w:rsidP="00CF26A8">
      <w:pPr>
        <w:pStyle w:val="FootnoteText"/>
        <w:spacing w:before="60" w:after="60" w:line="240" w:lineRule="auto"/>
        <w:rPr>
          <w:sz w:val="24"/>
          <w:szCs w:val="24"/>
        </w:rPr>
      </w:pPr>
      <w:r w:rsidRPr="00CF26A8">
        <w:rPr>
          <w:rStyle w:val="FootnoteReference"/>
          <w:position w:val="0"/>
          <w:sz w:val="24"/>
          <w:szCs w:val="24"/>
          <w:vertAlign w:val="superscript"/>
        </w:rPr>
        <w:footnoteRef/>
      </w:r>
      <w:r w:rsidRPr="00CF26A8">
        <w:rPr>
          <w:sz w:val="24"/>
          <w:szCs w:val="24"/>
        </w:rPr>
        <w:t xml:space="preserve"> Commission Policy on Accelerated Replacement of Pipeline Facilities with Elevated Risk - Docket UG-120715 (December 31, 2012).</w:t>
      </w:r>
    </w:p>
  </w:footnote>
  <w:footnote w:id="10">
    <w:p w:rsidR="004D4665" w:rsidRPr="00CF26A8" w:rsidRDefault="004D4665" w:rsidP="00CF26A8">
      <w:pPr>
        <w:pStyle w:val="FootnoteText"/>
        <w:spacing w:before="60" w:after="60" w:line="240" w:lineRule="auto"/>
        <w:rPr>
          <w:sz w:val="24"/>
          <w:szCs w:val="24"/>
        </w:rPr>
      </w:pPr>
      <w:r w:rsidRPr="00CF26A8">
        <w:rPr>
          <w:rStyle w:val="FootnoteReference"/>
          <w:position w:val="0"/>
          <w:sz w:val="24"/>
          <w:szCs w:val="24"/>
          <w:vertAlign w:val="superscript"/>
        </w:rPr>
        <w:footnoteRef/>
      </w:r>
      <w:r w:rsidRPr="00CF26A8">
        <w:rPr>
          <w:sz w:val="24"/>
          <w:szCs w:val="24"/>
        </w:rPr>
        <w:t xml:space="preserve"> </w:t>
      </w:r>
      <w:bookmarkStart w:id="12" w:name="startNavigation"/>
      <w:bookmarkStart w:id="13" w:name="mainContent"/>
      <w:bookmarkEnd w:id="12"/>
      <w:bookmarkEnd w:id="13"/>
      <w:r w:rsidR="00F5343B" w:rsidRPr="00CF26A8">
        <w:rPr>
          <w:i/>
          <w:sz w:val="24"/>
          <w:szCs w:val="24"/>
        </w:rPr>
        <w:t>Id</w:t>
      </w:r>
      <w:r w:rsidRPr="00CF26A8">
        <w:rPr>
          <w:sz w:val="24"/>
          <w:szCs w:val="24"/>
        </w:rPr>
        <w:t>, ¶ 58.</w:t>
      </w:r>
    </w:p>
  </w:footnote>
  <w:footnote w:id="11">
    <w:p w:rsidR="00186975" w:rsidRPr="00CF26A8" w:rsidRDefault="00186975" w:rsidP="00CF26A8">
      <w:pPr>
        <w:pStyle w:val="FootnoteText"/>
        <w:spacing w:before="60" w:after="60" w:line="240" w:lineRule="auto"/>
        <w:rPr>
          <w:sz w:val="24"/>
          <w:szCs w:val="24"/>
        </w:rPr>
      </w:pPr>
      <w:r w:rsidRPr="00CF26A8">
        <w:rPr>
          <w:rStyle w:val="FootnoteReference"/>
          <w:position w:val="0"/>
          <w:sz w:val="24"/>
          <w:szCs w:val="24"/>
          <w:vertAlign w:val="superscript"/>
        </w:rPr>
        <w:footnoteRef/>
      </w:r>
      <w:r w:rsidRPr="00CF26A8">
        <w:rPr>
          <w:sz w:val="24"/>
          <w:szCs w:val="24"/>
        </w:rPr>
        <w:t xml:space="preserve"> Older plastic pipes manufactured by DuPont may be prone to leaks and possible failure due to their age, composition, and manner of installation.</w:t>
      </w:r>
    </w:p>
  </w:footnote>
  <w:footnote w:id="12">
    <w:p w:rsidR="004D4665" w:rsidRPr="00CF26A8" w:rsidRDefault="004D4665" w:rsidP="00CF26A8">
      <w:pPr>
        <w:pStyle w:val="FootnoteText"/>
        <w:spacing w:before="60" w:after="60" w:line="240" w:lineRule="auto"/>
        <w:rPr>
          <w:sz w:val="24"/>
          <w:szCs w:val="24"/>
        </w:rPr>
      </w:pPr>
      <w:r w:rsidRPr="00CF26A8">
        <w:rPr>
          <w:rStyle w:val="FootnoteReference"/>
          <w:sz w:val="24"/>
          <w:szCs w:val="24"/>
          <w:vertAlign w:val="superscript"/>
        </w:rPr>
        <w:footnoteRef/>
      </w:r>
      <w:r w:rsidRPr="00CF26A8">
        <w:rPr>
          <w:sz w:val="24"/>
          <w:szCs w:val="24"/>
        </w:rPr>
        <w:t xml:space="preserve"> Washington State Economic and Revenue Forecast Council</w:t>
      </w:r>
      <w:r w:rsidR="003A042F" w:rsidRPr="00CF26A8">
        <w:rPr>
          <w:sz w:val="24"/>
          <w:szCs w:val="24"/>
        </w:rPr>
        <w:t>.</w:t>
      </w:r>
    </w:p>
  </w:footnote>
  <w:footnote w:id="13">
    <w:p w:rsidR="004D4665" w:rsidRPr="00CF26A8" w:rsidRDefault="004D4665" w:rsidP="00CF26A8">
      <w:pPr>
        <w:pStyle w:val="FootnoteText"/>
        <w:spacing w:before="60" w:after="60" w:line="240" w:lineRule="auto"/>
        <w:rPr>
          <w:sz w:val="24"/>
          <w:szCs w:val="24"/>
        </w:rPr>
      </w:pPr>
      <w:r w:rsidRPr="00CF26A8">
        <w:rPr>
          <w:rStyle w:val="FootnoteReference"/>
          <w:sz w:val="24"/>
          <w:szCs w:val="24"/>
          <w:vertAlign w:val="superscript"/>
        </w:rPr>
        <w:footnoteRef/>
      </w:r>
      <w:r w:rsidRPr="00CF26A8">
        <w:rPr>
          <w:sz w:val="24"/>
          <w:szCs w:val="24"/>
        </w:rPr>
        <w:t xml:space="preserve"> Submitted annually to the WUTC</w:t>
      </w:r>
      <w:r w:rsidR="003A042F" w:rsidRPr="00CF26A8">
        <w:rPr>
          <w:sz w:val="24"/>
          <w:szCs w:val="24"/>
        </w:rPr>
        <w:t>.</w:t>
      </w:r>
    </w:p>
  </w:footnote>
  <w:footnote w:id="14">
    <w:p w:rsidR="004D4665" w:rsidRPr="00CF26A8" w:rsidRDefault="004D4665" w:rsidP="00CF26A8">
      <w:pPr>
        <w:pStyle w:val="FootnoteText"/>
        <w:spacing w:before="60" w:after="60" w:line="240" w:lineRule="auto"/>
        <w:rPr>
          <w:sz w:val="24"/>
          <w:szCs w:val="24"/>
        </w:rPr>
      </w:pPr>
      <w:r w:rsidRPr="00CF26A8">
        <w:rPr>
          <w:rStyle w:val="FootnoteReference"/>
          <w:position w:val="0"/>
          <w:sz w:val="24"/>
          <w:szCs w:val="24"/>
          <w:vertAlign w:val="superscript"/>
        </w:rPr>
        <w:footnoteRef/>
      </w:r>
      <w:r w:rsidRPr="00CF26A8">
        <w:rPr>
          <w:sz w:val="24"/>
          <w:szCs w:val="24"/>
        </w:rPr>
        <w:t xml:space="preserve"> </w:t>
      </w:r>
      <w:hyperlink r:id="rId1" w:history="1">
        <w:r w:rsidR="00CF26A8" w:rsidRPr="00723DB3">
          <w:rPr>
            <w:rStyle w:val="Hyperlink"/>
            <w:sz w:val="24"/>
            <w:szCs w:val="24"/>
          </w:rPr>
          <w:t>http://pse.com/inyourcommunity/pse-projects/system-improvements/Pages/default.aspx</w:t>
        </w:r>
      </w:hyperlink>
      <w:r w:rsidR="00CF26A8">
        <w:rPr>
          <w:sz w:val="24"/>
          <w:szCs w:val="24"/>
        </w:rPr>
        <w:t>.</w:t>
      </w:r>
    </w:p>
  </w:footnote>
  <w:footnote w:id="15">
    <w:p w:rsidR="004D4665" w:rsidRPr="00CF26A8" w:rsidRDefault="004D4665" w:rsidP="00CF26A8">
      <w:pPr>
        <w:pStyle w:val="FootnoteText"/>
        <w:spacing w:before="60" w:after="60" w:line="240" w:lineRule="auto"/>
        <w:rPr>
          <w:sz w:val="24"/>
          <w:szCs w:val="24"/>
        </w:rPr>
      </w:pPr>
      <w:r w:rsidRPr="00CF26A8">
        <w:rPr>
          <w:rStyle w:val="FootnoteReference"/>
          <w:position w:val="0"/>
          <w:sz w:val="24"/>
          <w:szCs w:val="24"/>
          <w:vertAlign w:val="superscript"/>
        </w:rPr>
        <w:footnoteRef/>
      </w:r>
      <w:r w:rsidRPr="00CF26A8">
        <w:rPr>
          <w:sz w:val="24"/>
          <w:szCs w:val="24"/>
        </w:rPr>
        <w:t xml:space="preserve"> </w:t>
      </w:r>
      <w:hyperlink r:id="rId2" w:history="1">
        <w:r w:rsidR="00CF26A8" w:rsidRPr="00723DB3">
          <w:rPr>
            <w:rStyle w:val="Hyperlink"/>
            <w:sz w:val="24"/>
            <w:szCs w:val="24"/>
          </w:rPr>
          <w:t>http://pse.com/aboutpse/SystemReliability/Pages/Gas-Reliability.aspx</w:t>
        </w:r>
      </w:hyperlink>
      <w:r w:rsidR="00CF26A8">
        <w:rPr>
          <w:sz w:val="24"/>
          <w:szCs w:val="24"/>
        </w:rPr>
        <w:t>.</w:t>
      </w:r>
    </w:p>
  </w:footnote>
  <w:footnote w:id="16">
    <w:p w:rsidR="004D4665" w:rsidRPr="00CF26A8" w:rsidRDefault="004D4665" w:rsidP="00CF26A8">
      <w:pPr>
        <w:pStyle w:val="FootnoteText"/>
        <w:spacing w:before="60" w:after="60" w:line="240" w:lineRule="auto"/>
        <w:rPr>
          <w:sz w:val="24"/>
          <w:szCs w:val="24"/>
        </w:rPr>
      </w:pPr>
      <w:r w:rsidRPr="00CF26A8">
        <w:rPr>
          <w:rStyle w:val="FootnoteReference"/>
          <w:sz w:val="24"/>
          <w:szCs w:val="24"/>
          <w:vertAlign w:val="superscript"/>
        </w:rPr>
        <w:footnoteRef/>
      </w:r>
      <w:r w:rsidRPr="00CF26A8">
        <w:rPr>
          <w:sz w:val="24"/>
          <w:szCs w:val="24"/>
        </w:rPr>
        <w:t xml:space="preserve"> </w:t>
      </w:r>
      <w:r w:rsidR="008448CF" w:rsidRPr="00CF26A8">
        <w:rPr>
          <w:i/>
          <w:sz w:val="24"/>
          <w:szCs w:val="24"/>
        </w:rPr>
        <w:t xml:space="preserve">See, e.g., </w:t>
      </w:r>
      <w:r w:rsidRPr="00CF26A8">
        <w:rPr>
          <w:sz w:val="24"/>
          <w:szCs w:val="24"/>
        </w:rPr>
        <w:t>Docket PG-131839, Docket UG-120715</w:t>
      </w:r>
      <w:r w:rsidR="003A042F" w:rsidRPr="00CF26A8">
        <w:rPr>
          <w:sz w:val="24"/>
          <w:szCs w:val="24"/>
        </w:rPr>
        <w:t>.</w:t>
      </w:r>
    </w:p>
  </w:footnote>
  <w:footnote w:id="17">
    <w:p w:rsidR="004D4665" w:rsidRPr="00CF26A8" w:rsidRDefault="004D4665" w:rsidP="00CF26A8">
      <w:pPr>
        <w:pStyle w:val="FootnoteText"/>
        <w:spacing w:before="60" w:after="60" w:line="240" w:lineRule="auto"/>
        <w:rPr>
          <w:sz w:val="24"/>
          <w:szCs w:val="24"/>
        </w:rPr>
      </w:pPr>
      <w:r w:rsidRPr="00CF26A8">
        <w:rPr>
          <w:rStyle w:val="FootnoteReference"/>
          <w:sz w:val="24"/>
          <w:szCs w:val="24"/>
          <w:vertAlign w:val="superscript"/>
        </w:rPr>
        <w:footnoteRef/>
      </w:r>
      <w:r w:rsidRPr="00CF26A8">
        <w:rPr>
          <w:sz w:val="24"/>
          <w:szCs w:val="24"/>
          <w:vertAlign w:val="superscript"/>
        </w:rPr>
        <w:t xml:space="preserve"> </w:t>
      </w:r>
      <w:r w:rsidRPr="00CF26A8">
        <w:rPr>
          <w:sz w:val="24"/>
          <w:szCs w:val="24"/>
        </w:rPr>
        <w:t>Note 2016 actuals represent January 1 to September 30 only.</w:t>
      </w:r>
    </w:p>
  </w:footnote>
  <w:footnote w:id="18">
    <w:p w:rsidR="004D4665" w:rsidRPr="00CF26A8" w:rsidRDefault="004D4665" w:rsidP="00CF26A8">
      <w:pPr>
        <w:pStyle w:val="FootnoteText"/>
        <w:spacing w:before="60" w:after="60" w:line="240" w:lineRule="auto"/>
        <w:rPr>
          <w:sz w:val="24"/>
          <w:szCs w:val="24"/>
        </w:rPr>
      </w:pPr>
      <w:r w:rsidRPr="00CF26A8">
        <w:rPr>
          <w:rStyle w:val="FootnoteReference"/>
          <w:sz w:val="24"/>
          <w:szCs w:val="24"/>
          <w:vertAlign w:val="superscript"/>
        </w:rPr>
        <w:footnoteRef/>
      </w:r>
      <w:r w:rsidRPr="00CF26A8">
        <w:rPr>
          <w:sz w:val="24"/>
          <w:szCs w:val="24"/>
        </w:rPr>
        <w:t xml:space="preserve"> Implemented by PSE’s Business Continuity and Emergency Management Dep</w:t>
      </w:r>
      <w:r w:rsidR="003A042F" w:rsidRPr="00CF26A8">
        <w:rPr>
          <w:sz w:val="24"/>
          <w:szCs w:val="24"/>
        </w:rPr>
        <w:t>’</w:t>
      </w:r>
      <w:r w:rsidRPr="00CF26A8">
        <w:rPr>
          <w:sz w:val="24"/>
          <w:szCs w:val="24"/>
        </w:rPr>
        <w:t>t</w:t>
      </w:r>
      <w:r w:rsidR="003A042F" w:rsidRPr="00CF26A8">
        <w:rPr>
          <w:sz w:val="24"/>
          <w:szCs w:val="24"/>
        </w:rPr>
        <w:t>.</w:t>
      </w:r>
    </w:p>
  </w:footnote>
  <w:footnote w:id="19">
    <w:p w:rsidR="004D4665" w:rsidRPr="00CF26A8" w:rsidRDefault="004D4665" w:rsidP="00CF26A8">
      <w:pPr>
        <w:pStyle w:val="FootnoteText"/>
        <w:spacing w:before="60" w:after="60" w:line="240" w:lineRule="auto"/>
        <w:rPr>
          <w:sz w:val="24"/>
          <w:szCs w:val="24"/>
        </w:rPr>
      </w:pPr>
      <w:r w:rsidRPr="00CF26A8">
        <w:rPr>
          <w:rStyle w:val="FootnoteReference"/>
          <w:sz w:val="24"/>
          <w:szCs w:val="24"/>
          <w:vertAlign w:val="superscript"/>
        </w:rPr>
        <w:footnoteRef/>
      </w:r>
      <w:r w:rsidRPr="00CF26A8">
        <w:rPr>
          <w:sz w:val="24"/>
          <w:szCs w:val="24"/>
        </w:rPr>
        <w:t xml:space="preserve"> EPA Natural Gas STAR Methane Program</w:t>
      </w:r>
      <w:r w:rsidR="003A042F" w:rsidRPr="00CF26A8">
        <w:rPr>
          <w:sz w:val="24"/>
          <w:szCs w:val="24"/>
        </w:rPr>
        <w:t>.</w:t>
      </w:r>
    </w:p>
  </w:footnote>
  <w:footnote w:id="20">
    <w:p w:rsidR="004D4665" w:rsidRPr="00CF26A8" w:rsidRDefault="004D4665" w:rsidP="00CF26A8">
      <w:pPr>
        <w:pStyle w:val="FootnoteText"/>
        <w:spacing w:before="60" w:after="60" w:line="240" w:lineRule="auto"/>
        <w:rPr>
          <w:sz w:val="24"/>
          <w:szCs w:val="24"/>
        </w:rPr>
      </w:pPr>
      <w:r w:rsidRPr="00CF26A8">
        <w:rPr>
          <w:rStyle w:val="FootnoteReference"/>
          <w:position w:val="0"/>
          <w:sz w:val="24"/>
          <w:szCs w:val="24"/>
          <w:vertAlign w:val="superscript"/>
        </w:rPr>
        <w:footnoteRef/>
      </w:r>
      <w:r w:rsidRPr="00CF26A8">
        <w:rPr>
          <w:sz w:val="24"/>
          <w:szCs w:val="24"/>
        </w:rPr>
        <w:t xml:space="preserve"> Pipe susceptible to brittle-like cracking due to manufacturing or location of pipe can be more </w:t>
      </w:r>
      <w:r w:rsidR="008448CF" w:rsidRPr="00CF26A8">
        <w:rPr>
          <w:sz w:val="24"/>
          <w:szCs w:val="24"/>
        </w:rPr>
        <w:t>serious</w:t>
      </w:r>
      <w:r w:rsidRPr="00CF26A8">
        <w:rPr>
          <w:sz w:val="24"/>
          <w:szCs w:val="24"/>
        </w:rPr>
        <w:t xml:space="preserve"> than a corrosion failure</w:t>
      </w:r>
      <w:r w:rsidR="008448CF" w:rsidRPr="00CF26A8">
        <w:rPr>
          <w:sz w:val="24"/>
          <w:szCs w:val="24"/>
        </w:rPr>
        <w:t>.</w:t>
      </w:r>
    </w:p>
  </w:footnote>
  <w:footnote w:id="21">
    <w:p w:rsidR="004D4665" w:rsidRPr="00CF26A8" w:rsidRDefault="004D4665" w:rsidP="00CF26A8">
      <w:pPr>
        <w:pStyle w:val="FootnoteText"/>
        <w:spacing w:before="60" w:after="60" w:line="240" w:lineRule="auto"/>
        <w:rPr>
          <w:sz w:val="24"/>
          <w:szCs w:val="24"/>
        </w:rPr>
      </w:pPr>
      <w:r w:rsidRPr="00CF26A8">
        <w:rPr>
          <w:rStyle w:val="FootnoteReference"/>
          <w:sz w:val="24"/>
          <w:szCs w:val="24"/>
          <w:vertAlign w:val="superscript"/>
        </w:rPr>
        <w:footnoteRef/>
      </w:r>
      <w:r w:rsidRPr="00CF26A8">
        <w:rPr>
          <w:sz w:val="24"/>
          <w:szCs w:val="24"/>
        </w:rPr>
        <w:t xml:space="preserve"> 2015 Annual Puget Sound Energy S</w:t>
      </w:r>
      <w:r w:rsidR="00FC002A" w:rsidRPr="00CF26A8">
        <w:rPr>
          <w:sz w:val="24"/>
          <w:szCs w:val="24"/>
        </w:rPr>
        <w:t xml:space="preserve">ervice </w:t>
      </w:r>
      <w:r w:rsidRPr="00CF26A8">
        <w:rPr>
          <w:sz w:val="24"/>
          <w:szCs w:val="24"/>
        </w:rPr>
        <w:t>Q</w:t>
      </w:r>
      <w:r w:rsidR="00FC002A" w:rsidRPr="00CF26A8">
        <w:rPr>
          <w:sz w:val="24"/>
          <w:szCs w:val="24"/>
        </w:rPr>
        <w:t>uality</w:t>
      </w:r>
      <w:r w:rsidRPr="00CF26A8">
        <w:rPr>
          <w:sz w:val="24"/>
          <w:szCs w:val="24"/>
        </w:rPr>
        <w:t xml:space="preserve"> and Electric Service Reliability Report p. 6</w:t>
      </w:r>
      <w:r w:rsidR="003A042F" w:rsidRPr="00CF26A8">
        <w:rPr>
          <w:sz w:val="24"/>
          <w:szCs w:val="24"/>
        </w:rPr>
        <w:t>.</w:t>
      </w:r>
    </w:p>
  </w:footnote>
  <w:footnote w:id="22">
    <w:p w:rsidR="004D4665" w:rsidRPr="00CF26A8" w:rsidRDefault="004D4665" w:rsidP="00CF26A8">
      <w:pPr>
        <w:pStyle w:val="FootnoteText"/>
        <w:spacing w:before="60" w:after="60" w:line="240" w:lineRule="auto"/>
        <w:rPr>
          <w:sz w:val="24"/>
          <w:szCs w:val="24"/>
        </w:rPr>
      </w:pPr>
      <w:r w:rsidRPr="00CF26A8">
        <w:rPr>
          <w:rStyle w:val="FootnoteReference"/>
          <w:sz w:val="24"/>
          <w:szCs w:val="24"/>
          <w:vertAlign w:val="superscript"/>
        </w:rPr>
        <w:footnoteRef/>
      </w:r>
      <w:r w:rsidRPr="00CF26A8">
        <w:rPr>
          <w:sz w:val="24"/>
          <w:szCs w:val="24"/>
        </w:rPr>
        <w:t xml:space="preserve"> </w:t>
      </w:r>
      <w:hyperlink r:id="rId3" w:history="1">
        <w:r w:rsidRPr="00CF26A8">
          <w:rPr>
            <w:rStyle w:val="Hyperlink"/>
            <w:sz w:val="24"/>
            <w:szCs w:val="24"/>
          </w:rPr>
          <w:t>https://www.whitehouse.gov/the-press-office/2014/01/09/presidential-memorandum-establishing-quadrennial-energy-review</w:t>
        </w:r>
      </w:hyperlink>
    </w:p>
  </w:footnote>
  <w:footnote w:id="23">
    <w:p w:rsidR="004D4665" w:rsidRPr="00CF26A8" w:rsidRDefault="004D4665" w:rsidP="00CF26A8">
      <w:pPr>
        <w:pStyle w:val="FootnoteText"/>
        <w:spacing w:before="60" w:after="60" w:line="240" w:lineRule="auto"/>
        <w:rPr>
          <w:sz w:val="24"/>
          <w:szCs w:val="24"/>
        </w:rPr>
      </w:pPr>
      <w:r w:rsidRPr="00CF26A8">
        <w:rPr>
          <w:rStyle w:val="FootnoteReference"/>
          <w:sz w:val="24"/>
          <w:szCs w:val="24"/>
          <w:vertAlign w:val="superscript"/>
        </w:rPr>
        <w:footnoteRef/>
      </w:r>
      <w:r w:rsidRPr="00CF26A8">
        <w:rPr>
          <w:sz w:val="24"/>
          <w:szCs w:val="24"/>
        </w:rPr>
        <w:t xml:space="preserve"> </w:t>
      </w:r>
      <w:hyperlink r:id="rId4" w:history="1">
        <w:r w:rsidRPr="00CF26A8">
          <w:rPr>
            <w:rStyle w:val="Hyperlink"/>
            <w:sz w:val="24"/>
            <w:szCs w:val="24"/>
          </w:rPr>
          <w:t>http://energy.gov/sites/prod/files/2015/04/f22/QER-ALL%20FINAL_0.pdf</w:t>
        </w:r>
      </w:hyperlink>
    </w:p>
  </w:footnote>
  <w:footnote w:id="24">
    <w:p w:rsidR="004D4665" w:rsidRPr="00CF26A8" w:rsidRDefault="004D4665" w:rsidP="00CF26A8">
      <w:pPr>
        <w:pStyle w:val="FootnoteText"/>
        <w:spacing w:before="60" w:after="60" w:line="240" w:lineRule="auto"/>
        <w:rPr>
          <w:sz w:val="24"/>
          <w:szCs w:val="24"/>
        </w:rPr>
      </w:pPr>
      <w:r w:rsidRPr="00CF26A8">
        <w:rPr>
          <w:rStyle w:val="FootnoteReference"/>
          <w:sz w:val="24"/>
          <w:szCs w:val="24"/>
          <w:vertAlign w:val="superscript"/>
        </w:rPr>
        <w:footnoteRef/>
      </w:r>
      <w:r w:rsidRPr="00CF26A8">
        <w:rPr>
          <w:sz w:val="24"/>
          <w:szCs w:val="24"/>
        </w:rPr>
        <w:t xml:space="preserve"> </w:t>
      </w:r>
      <w:hyperlink r:id="rId5" w:history="1">
        <w:r w:rsidRPr="00CF26A8">
          <w:rPr>
            <w:rStyle w:val="Hyperlink"/>
            <w:sz w:val="24"/>
            <w:szCs w:val="24"/>
          </w:rPr>
          <w:t>http://www.governor.wa.gov/news-media/inslee-launches-new-resilient-washington-subcabinet-preparation-big-one</w:t>
        </w:r>
      </w:hyperlink>
    </w:p>
  </w:footnote>
  <w:footnote w:id="25">
    <w:p w:rsidR="004D4665" w:rsidRPr="00CF26A8" w:rsidRDefault="004D4665" w:rsidP="00CF26A8">
      <w:pPr>
        <w:pStyle w:val="FootnoteText"/>
        <w:spacing w:before="60" w:after="60" w:line="240" w:lineRule="auto"/>
        <w:rPr>
          <w:sz w:val="24"/>
          <w:szCs w:val="24"/>
        </w:rPr>
      </w:pPr>
      <w:r w:rsidRPr="00CF26A8">
        <w:rPr>
          <w:rStyle w:val="FootnoteReference"/>
          <w:sz w:val="24"/>
          <w:szCs w:val="24"/>
          <w:vertAlign w:val="superscript"/>
        </w:rPr>
        <w:footnoteRef/>
      </w:r>
      <w:r w:rsidRPr="00CF26A8">
        <w:rPr>
          <w:sz w:val="24"/>
          <w:szCs w:val="24"/>
        </w:rPr>
        <w:t xml:space="preserve"> </w:t>
      </w:r>
      <w:hyperlink r:id="rId6" w:history="1">
        <w:r w:rsidRPr="00CF26A8">
          <w:rPr>
            <w:rStyle w:val="Hyperlink"/>
            <w:sz w:val="24"/>
            <w:szCs w:val="24"/>
          </w:rPr>
          <w:t>http://mil.wa.gov/uploads/pdf/seismic-safety-committee/RWS%20final%20report.pdf</w:t>
        </w:r>
      </w:hyperlink>
    </w:p>
  </w:footnote>
  <w:footnote w:id="26">
    <w:p w:rsidR="004D4665" w:rsidRPr="00CF26A8" w:rsidRDefault="004D4665" w:rsidP="00CF26A8">
      <w:pPr>
        <w:pStyle w:val="FootnoteText"/>
        <w:spacing w:before="60" w:after="60" w:line="240" w:lineRule="auto"/>
        <w:rPr>
          <w:sz w:val="24"/>
          <w:szCs w:val="24"/>
        </w:rPr>
      </w:pPr>
      <w:r w:rsidRPr="00CF26A8">
        <w:rPr>
          <w:rStyle w:val="FootnoteReference"/>
          <w:sz w:val="24"/>
          <w:szCs w:val="24"/>
          <w:vertAlign w:val="superscript"/>
        </w:rPr>
        <w:footnoteRef/>
      </w:r>
      <w:r w:rsidRPr="00CF26A8">
        <w:rPr>
          <w:sz w:val="24"/>
          <w:szCs w:val="24"/>
        </w:rPr>
        <w:t xml:space="preserve"> Submitted annually to the WUTC</w:t>
      </w:r>
      <w:r w:rsidR="003A042F" w:rsidRPr="00CF26A8">
        <w:rPr>
          <w:sz w:val="24"/>
          <w:szCs w:val="24"/>
        </w:rPr>
        <w:t>.</w:t>
      </w:r>
    </w:p>
  </w:footnote>
  <w:footnote w:id="27">
    <w:p w:rsidR="004D4665" w:rsidRPr="00CF26A8" w:rsidRDefault="004D4665" w:rsidP="00CF26A8">
      <w:pPr>
        <w:pStyle w:val="FootnoteText"/>
        <w:spacing w:before="60" w:after="60" w:line="240" w:lineRule="auto"/>
        <w:ind w:left="720" w:right="-90" w:firstLine="0"/>
        <w:rPr>
          <w:sz w:val="24"/>
          <w:szCs w:val="24"/>
        </w:rPr>
      </w:pPr>
      <w:r w:rsidRPr="00CF26A8">
        <w:rPr>
          <w:rStyle w:val="FootnoteReference"/>
          <w:sz w:val="24"/>
          <w:szCs w:val="24"/>
          <w:vertAlign w:val="superscript"/>
        </w:rPr>
        <w:footnoteRef/>
      </w:r>
      <w:r w:rsidRPr="00CF26A8">
        <w:rPr>
          <w:sz w:val="24"/>
          <w:szCs w:val="24"/>
        </w:rPr>
        <w:t xml:space="preserve"> </w:t>
      </w:r>
      <w:hyperlink r:id="rId7" w:history="1">
        <w:r w:rsidRPr="00CF26A8">
          <w:rPr>
            <w:rStyle w:val="Hyperlink"/>
            <w:sz w:val="24"/>
            <w:szCs w:val="24"/>
          </w:rPr>
          <w:t>http://pse.com/inyourcommunity/pse-projects/system-improvements/Pages/default.aspx</w:t>
        </w:r>
      </w:hyperlink>
    </w:p>
  </w:footnote>
  <w:footnote w:id="28">
    <w:p w:rsidR="004D4665" w:rsidRPr="00CF26A8" w:rsidRDefault="004D4665" w:rsidP="00CF26A8">
      <w:pPr>
        <w:pStyle w:val="FootnoteText"/>
        <w:spacing w:before="60" w:after="60" w:line="240" w:lineRule="auto"/>
        <w:rPr>
          <w:sz w:val="24"/>
          <w:szCs w:val="24"/>
        </w:rPr>
      </w:pPr>
      <w:r w:rsidRPr="00CF26A8">
        <w:rPr>
          <w:rStyle w:val="FootnoteReference"/>
          <w:sz w:val="24"/>
          <w:szCs w:val="24"/>
          <w:vertAlign w:val="superscript"/>
        </w:rPr>
        <w:footnoteRef/>
      </w:r>
      <w:r w:rsidRPr="00CF26A8">
        <w:rPr>
          <w:sz w:val="24"/>
          <w:szCs w:val="24"/>
        </w:rPr>
        <w:t xml:space="preserve"> </w:t>
      </w:r>
      <w:hyperlink r:id="rId8" w:history="1">
        <w:r w:rsidRPr="00CF26A8">
          <w:rPr>
            <w:rStyle w:val="Hyperlink"/>
            <w:sz w:val="24"/>
            <w:szCs w:val="24"/>
          </w:rPr>
          <w:t>http://pse.com/aboutpse/SystemReliability/Pages/Electric-Reliability.aspx</w:t>
        </w:r>
      </w:hyperlink>
    </w:p>
  </w:footnote>
  <w:footnote w:id="29">
    <w:p w:rsidR="004D4665" w:rsidRPr="00CF26A8" w:rsidRDefault="004D4665" w:rsidP="00CF26A8">
      <w:pPr>
        <w:pStyle w:val="FootnoteText"/>
        <w:spacing w:before="60" w:after="60" w:line="240" w:lineRule="auto"/>
        <w:rPr>
          <w:sz w:val="24"/>
          <w:szCs w:val="24"/>
        </w:rPr>
      </w:pPr>
      <w:r w:rsidRPr="00CF26A8">
        <w:rPr>
          <w:rStyle w:val="FootnoteReference"/>
          <w:sz w:val="24"/>
          <w:szCs w:val="24"/>
          <w:vertAlign w:val="superscript"/>
        </w:rPr>
        <w:footnoteRef/>
      </w:r>
      <w:r w:rsidRPr="00CF26A8">
        <w:rPr>
          <w:sz w:val="24"/>
          <w:szCs w:val="24"/>
        </w:rPr>
        <w:t xml:space="preserve"> Note 2016 actuals represent January – September 30</w:t>
      </w:r>
      <w:r w:rsidR="00E412D4" w:rsidRPr="00CF26A8">
        <w:rPr>
          <w:sz w:val="24"/>
          <w:szCs w:val="24"/>
        </w:rPr>
        <w:t>.</w:t>
      </w:r>
    </w:p>
  </w:footnote>
  <w:footnote w:id="30">
    <w:p w:rsidR="004D4665" w:rsidRPr="00CF26A8" w:rsidRDefault="004D4665" w:rsidP="00CF26A8">
      <w:pPr>
        <w:pStyle w:val="FootnoteText"/>
        <w:spacing w:before="60" w:after="60" w:line="240" w:lineRule="auto"/>
        <w:rPr>
          <w:sz w:val="24"/>
          <w:szCs w:val="24"/>
        </w:rPr>
      </w:pPr>
      <w:r w:rsidRPr="00CF26A8">
        <w:rPr>
          <w:rStyle w:val="FootnoteReference"/>
          <w:sz w:val="24"/>
          <w:szCs w:val="24"/>
          <w:vertAlign w:val="superscript"/>
        </w:rPr>
        <w:footnoteRef/>
      </w:r>
      <w:r w:rsidRPr="00CF26A8">
        <w:rPr>
          <w:sz w:val="24"/>
          <w:szCs w:val="24"/>
        </w:rPr>
        <w:t xml:space="preserve"> Annualized based on five-year, non-storm outage history</w:t>
      </w:r>
      <w:r w:rsidR="008D3AD5" w:rsidRPr="00CF26A8">
        <w:rPr>
          <w:sz w:val="24"/>
          <w:szCs w:val="24"/>
        </w:rPr>
        <w:t>.</w:t>
      </w:r>
    </w:p>
  </w:footnote>
  <w:footnote w:id="31">
    <w:p w:rsidR="004D4665" w:rsidRPr="00CF26A8" w:rsidRDefault="004D4665" w:rsidP="00CF26A8">
      <w:pPr>
        <w:pStyle w:val="FootnoteText"/>
        <w:spacing w:before="60" w:after="60" w:line="240" w:lineRule="auto"/>
        <w:ind w:left="720" w:firstLine="0"/>
        <w:rPr>
          <w:sz w:val="24"/>
          <w:szCs w:val="24"/>
        </w:rPr>
      </w:pPr>
      <w:r w:rsidRPr="00CF26A8">
        <w:rPr>
          <w:rStyle w:val="FootnoteReference"/>
          <w:sz w:val="24"/>
          <w:szCs w:val="24"/>
          <w:vertAlign w:val="superscript"/>
        </w:rPr>
        <w:footnoteRef/>
      </w:r>
      <w:r w:rsidRPr="00CF26A8">
        <w:rPr>
          <w:sz w:val="24"/>
          <w:szCs w:val="24"/>
        </w:rPr>
        <w:t xml:space="preserve"> Annualized data</w:t>
      </w:r>
      <w:r w:rsidR="008D3AD5" w:rsidRPr="00CF26A8">
        <w:rPr>
          <w:sz w:val="24"/>
          <w:szCs w:val="24"/>
        </w:rPr>
        <w:t>.</w:t>
      </w:r>
    </w:p>
  </w:footnote>
  <w:footnote w:id="32">
    <w:p w:rsidR="004D4665" w:rsidRPr="00CF26A8" w:rsidRDefault="004D4665" w:rsidP="00CF26A8">
      <w:pPr>
        <w:pStyle w:val="FootnoteText"/>
        <w:spacing w:before="60" w:after="60" w:line="240" w:lineRule="auto"/>
        <w:rPr>
          <w:sz w:val="24"/>
          <w:szCs w:val="24"/>
        </w:rPr>
      </w:pPr>
      <w:r w:rsidRPr="00CF26A8">
        <w:rPr>
          <w:rStyle w:val="FootnoteReference"/>
          <w:sz w:val="24"/>
          <w:szCs w:val="24"/>
          <w:vertAlign w:val="superscript"/>
        </w:rPr>
        <w:footnoteRef/>
      </w:r>
      <w:r w:rsidRPr="00CF26A8">
        <w:rPr>
          <w:sz w:val="24"/>
          <w:szCs w:val="24"/>
        </w:rPr>
        <w:t xml:space="preserve"> </w:t>
      </w:r>
      <w:r w:rsidRPr="00CF26A8">
        <w:rPr>
          <w:noProof/>
          <w:sz w:val="24"/>
          <w:szCs w:val="24"/>
        </w:rPr>
        <w:t>While this comparison shows relative performance between utilities, there are variances in the way utilities calculate these measures and in the geography, topography, and weather that affect the results.  For example about 75% of PSE right-of-way is flanked with trees whereas Seattle City Light serves customers in urban/suburban areas with many less trees.</w:t>
      </w:r>
      <w:r w:rsidRPr="00CF26A8">
        <w:rPr>
          <w:sz w:val="24"/>
          <w:szCs w:val="24"/>
          <w:lang w:val="en-CA"/>
        </w:rPr>
        <w:t xml:space="preserve">  </w:t>
      </w:r>
    </w:p>
  </w:footnote>
  <w:footnote w:id="33">
    <w:p w:rsidR="004D4665" w:rsidRPr="00CF26A8" w:rsidRDefault="004D4665" w:rsidP="00CF26A8">
      <w:pPr>
        <w:pStyle w:val="FootnoteText"/>
        <w:spacing w:before="60" w:after="60" w:line="240" w:lineRule="auto"/>
        <w:rPr>
          <w:sz w:val="24"/>
          <w:szCs w:val="24"/>
        </w:rPr>
      </w:pPr>
      <w:r w:rsidRPr="00CF26A8">
        <w:rPr>
          <w:rStyle w:val="FootnoteReference"/>
          <w:sz w:val="24"/>
          <w:szCs w:val="24"/>
          <w:vertAlign w:val="superscript"/>
        </w:rPr>
        <w:footnoteRef/>
      </w:r>
      <w:r w:rsidRPr="00CF26A8">
        <w:rPr>
          <w:sz w:val="24"/>
          <w:szCs w:val="24"/>
        </w:rPr>
        <w:t xml:space="preserve"> Due to the process and data changes associated with implementing an outage management system (“OMS”) and geographic information system (“GIS”) in 2013, this comparison is made using post OMS data.</w:t>
      </w:r>
    </w:p>
  </w:footnote>
  <w:footnote w:id="34">
    <w:p w:rsidR="004D4665" w:rsidRPr="00CF26A8" w:rsidRDefault="004D4665" w:rsidP="00CF26A8">
      <w:pPr>
        <w:pStyle w:val="FootnoteText"/>
        <w:spacing w:before="60" w:after="60" w:line="240" w:lineRule="auto"/>
        <w:rPr>
          <w:sz w:val="24"/>
          <w:szCs w:val="24"/>
        </w:rPr>
      </w:pPr>
      <w:r w:rsidRPr="00CF26A8">
        <w:rPr>
          <w:rStyle w:val="FootnoteReference"/>
          <w:sz w:val="24"/>
          <w:szCs w:val="24"/>
          <w:vertAlign w:val="superscript"/>
        </w:rPr>
        <w:footnoteRef/>
      </w:r>
      <w:r w:rsidRPr="00CF26A8">
        <w:rPr>
          <w:sz w:val="24"/>
          <w:szCs w:val="24"/>
        </w:rPr>
        <w:t xml:space="preserve"> Average 2011-2015</w:t>
      </w:r>
      <w:r w:rsidR="008D3AD5" w:rsidRPr="00CF26A8">
        <w:rPr>
          <w:sz w:val="24"/>
          <w:szCs w:val="24"/>
        </w:rPr>
        <w:t>.</w:t>
      </w:r>
    </w:p>
  </w:footnote>
  <w:footnote w:id="35">
    <w:p w:rsidR="004D4665" w:rsidRPr="00CF26A8" w:rsidRDefault="004D4665" w:rsidP="00CF26A8">
      <w:pPr>
        <w:pStyle w:val="FootnoteText"/>
        <w:spacing w:before="60" w:after="60" w:line="240" w:lineRule="auto"/>
        <w:rPr>
          <w:sz w:val="24"/>
          <w:szCs w:val="24"/>
        </w:rPr>
      </w:pPr>
      <w:r w:rsidRPr="00CF26A8">
        <w:rPr>
          <w:rStyle w:val="FootnoteReference"/>
          <w:sz w:val="24"/>
          <w:szCs w:val="24"/>
          <w:vertAlign w:val="superscript"/>
        </w:rPr>
        <w:footnoteRef/>
      </w:r>
      <w:r w:rsidRPr="00CF26A8">
        <w:rPr>
          <w:sz w:val="24"/>
          <w:szCs w:val="24"/>
        </w:rPr>
        <w:t xml:space="preserve"> WAC 480-100-505</w:t>
      </w:r>
      <w:r w:rsidR="008D3AD5" w:rsidRPr="00CF26A8">
        <w:rPr>
          <w:sz w:val="24"/>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665" w:rsidRDefault="004D4665" w:rsidP="00E51C44">
    <w:pPr>
      <w:pStyle w:val="Header"/>
      <w:jc w:val="right"/>
    </w:pPr>
    <w:r>
      <w:rPr>
        <w:noProof/>
        <w:lang w:eastAsia="en-US"/>
      </w:rPr>
      <mc:AlternateContent>
        <mc:Choice Requires="wps">
          <w:drawing>
            <wp:anchor distT="0" distB="0" distL="114300" distR="114300" simplePos="0" relativeHeight="251658241" behindDoc="0" locked="0" layoutInCell="1" allowOverlap="1" wp14:anchorId="60FA2B44" wp14:editId="785AC184">
              <wp:simplePos x="0" y="0"/>
              <wp:positionH relativeFrom="column">
                <wp:posOffset>-177165</wp:posOffset>
              </wp:positionH>
              <wp:positionV relativeFrom="paragraph">
                <wp:posOffset>-111760</wp:posOffset>
              </wp:positionV>
              <wp:extent cx="0" cy="9258300"/>
              <wp:effectExtent l="22860" t="21590" r="24765" b="2603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8.8pt" to="-13.95pt,7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" strokeweight="3pt">
              <v:stroke linestyle="thin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665" w:rsidRPr="006F17C9" w:rsidRDefault="004D4665" w:rsidP="006F17C9">
    <w:pPr>
      <w:pStyle w:val="Header"/>
    </w:pPr>
    <w:r>
      <w:rPr>
        <w:noProof/>
        <w:lang w:eastAsia="en-US"/>
      </w:rPr>
      <mc:AlternateContent>
        <mc:Choice Requires="wps">
          <w:drawing>
            <wp:anchor distT="0" distB="0" distL="114300" distR="114300" simplePos="0" relativeHeight="251658240" behindDoc="0" locked="0" layoutInCell="1" allowOverlap="1" wp14:anchorId="4E2D9B0A" wp14:editId="46A1BEBA">
              <wp:simplePos x="0" y="0"/>
              <wp:positionH relativeFrom="column">
                <wp:posOffset>-177165</wp:posOffset>
              </wp:positionH>
              <wp:positionV relativeFrom="paragraph">
                <wp:posOffset>231140</wp:posOffset>
              </wp:positionV>
              <wp:extent cx="0" cy="9258300"/>
              <wp:effectExtent l="22860" t="21590" r="24765" b="2603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18.2pt" to="-13.95pt,7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" strokeweight="3pt">
              <v:stroke linestyle="thin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7EEC698"/>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8ED2B1E4"/>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7AC0AB1A"/>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D60C1BBA"/>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7FA0C4F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68C4FA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5E2248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4DEC83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E149572"/>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EBEEBB5A"/>
    <w:lvl w:ilvl="0">
      <w:start w:val="1"/>
      <w:numFmt w:val="bullet"/>
      <w:lvlText w:val=""/>
      <w:lvlJc w:val="left"/>
      <w:pPr>
        <w:tabs>
          <w:tab w:val="num" w:pos="360"/>
        </w:tabs>
        <w:ind w:left="360" w:hanging="360"/>
      </w:pPr>
      <w:rPr>
        <w:rFonts w:ascii="Symbol" w:hAnsi="Symbol" w:hint="default"/>
      </w:rPr>
    </w:lvl>
  </w:abstractNum>
  <w:abstractNum w:abstractNumId="10">
    <w:nsid w:val="03377134"/>
    <w:multiLevelType w:val="hybridMultilevel"/>
    <w:tmpl w:val="CE807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0D68C7"/>
    <w:multiLevelType w:val="hybridMultilevel"/>
    <w:tmpl w:val="078CE1F8"/>
    <w:lvl w:ilvl="0" w:tplc="3E106EA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06D25BB8"/>
    <w:multiLevelType w:val="multilevel"/>
    <w:tmpl w:val="7578E004"/>
    <w:lvl w:ilvl="0">
      <w:start w:val="1"/>
      <w:numFmt w:val="decimal"/>
      <w:pStyle w:val="Numbr10SS"/>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3">
    <w:nsid w:val="0E767742"/>
    <w:multiLevelType w:val="hybridMultilevel"/>
    <w:tmpl w:val="CFEE71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0D16528"/>
    <w:multiLevelType w:val="hybridMultilevel"/>
    <w:tmpl w:val="A02E7E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41354E8"/>
    <w:multiLevelType w:val="singleLevel"/>
    <w:tmpl w:val="4F84E2FC"/>
    <w:lvl w:ilvl="0">
      <w:start w:val="1"/>
      <w:numFmt w:val="bullet"/>
      <w:pStyle w:val="Table3Data-EnDash"/>
      <w:lvlText w:val="–"/>
      <w:lvlJc w:val="left"/>
      <w:pPr>
        <w:tabs>
          <w:tab w:val="num" w:pos="864"/>
        </w:tabs>
        <w:ind w:left="706" w:hanging="202"/>
      </w:pPr>
      <w:rPr>
        <w:rFonts w:ascii="Times" w:hAnsi="Times" w:hint="default"/>
        <w:b w:val="0"/>
        <w:i w:val="0"/>
        <w:sz w:val="20"/>
      </w:rPr>
    </w:lvl>
  </w:abstractNum>
  <w:abstractNum w:abstractNumId="16">
    <w:nsid w:val="187567A2"/>
    <w:multiLevelType w:val="hybridMultilevel"/>
    <w:tmpl w:val="0B704CBC"/>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
    <w:nsid w:val="198A7C03"/>
    <w:multiLevelType w:val="singleLevel"/>
    <w:tmpl w:val="84FE6D5E"/>
    <w:lvl w:ilvl="0">
      <w:start w:val="1"/>
      <w:numFmt w:val="bullet"/>
      <w:pStyle w:val="Tab5Data-EnDash"/>
      <w:lvlText w:val="–"/>
      <w:lvlJc w:val="left"/>
      <w:pPr>
        <w:tabs>
          <w:tab w:val="num" w:pos="864"/>
        </w:tabs>
        <w:ind w:left="706" w:hanging="202"/>
      </w:pPr>
      <w:rPr>
        <w:rFonts w:ascii="Times" w:hAnsi="Times" w:hint="default"/>
        <w:b w:val="0"/>
        <w:i w:val="0"/>
        <w:sz w:val="20"/>
      </w:rPr>
    </w:lvl>
  </w:abstractNum>
  <w:abstractNum w:abstractNumId="18">
    <w:nsid w:val="1FF22FB9"/>
    <w:multiLevelType w:val="hybridMultilevel"/>
    <w:tmpl w:val="0EFADF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15D0503"/>
    <w:multiLevelType w:val="hybridMultilevel"/>
    <w:tmpl w:val="55EA51D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6B151DC"/>
    <w:multiLevelType w:val="multilevel"/>
    <w:tmpl w:val="45DC591C"/>
    <w:lvl w:ilvl="0">
      <w:start w:val="1"/>
      <w:numFmt w:val="upperRoman"/>
      <w:pStyle w:val="BlockText"/>
      <w:suff w:val="space"/>
      <w:lvlText w:val="%1)"/>
      <w:lvlJc w:val="left"/>
      <w:pPr>
        <w:ind w:left="288" w:hanging="288"/>
      </w:pPr>
      <w:rPr>
        <w:rFonts w:cs="Times New Roman"/>
      </w:rPr>
    </w:lvl>
    <w:lvl w:ilvl="1">
      <w:start w:val="1"/>
      <w:numFmt w:val="bullet"/>
      <w:suff w:val="space"/>
      <w:lvlText w:val=""/>
      <w:lvlJc w:val="left"/>
      <w:pPr>
        <w:ind w:left="720" w:hanging="288"/>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nsid w:val="3DDF51B9"/>
    <w:multiLevelType w:val="hybridMultilevel"/>
    <w:tmpl w:val="383833D6"/>
    <w:lvl w:ilvl="0" w:tplc="04090015">
      <w:start w:val="1"/>
      <w:numFmt w:val="upperLetter"/>
      <w:lvlText w:val="%1."/>
      <w:lvlJc w:val="left"/>
      <w:pPr>
        <w:ind w:left="32760" w:hanging="360"/>
      </w:pPr>
      <w:rPr>
        <w:rFonts w:hint="default"/>
      </w:rPr>
    </w:lvl>
    <w:lvl w:ilvl="1" w:tplc="04090019" w:tentative="1">
      <w:start w:val="1"/>
      <w:numFmt w:val="lowerLetter"/>
      <w:lvlText w:val="%2."/>
      <w:lvlJc w:val="left"/>
      <w:pPr>
        <w:ind w:left="-32056" w:hanging="360"/>
      </w:pPr>
    </w:lvl>
    <w:lvl w:ilvl="2" w:tplc="0409001B" w:tentative="1">
      <w:start w:val="1"/>
      <w:numFmt w:val="lowerRoman"/>
      <w:lvlText w:val="%3."/>
      <w:lvlJc w:val="right"/>
      <w:pPr>
        <w:ind w:left="-31336" w:hanging="180"/>
      </w:pPr>
    </w:lvl>
    <w:lvl w:ilvl="3" w:tplc="0409000F" w:tentative="1">
      <w:start w:val="1"/>
      <w:numFmt w:val="decimal"/>
      <w:lvlText w:val="%4."/>
      <w:lvlJc w:val="left"/>
      <w:pPr>
        <w:ind w:left="-30616" w:hanging="360"/>
      </w:pPr>
    </w:lvl>
    <w:lvl w:ilvl="4" w:tplc="04090019" w:tentative="1">
      <w:start w:val="1"/>
      <w:numFmt w:val="lowerLetter"/>
      <w:lvlText w:val="%5."/>
      <w:lvlJc w:val="left"/>
      <w:pPr>
        <w:ind w:left="-29896" w:hanging="360"/>
      </w:pPr>
    </w:lvl>
    <w:lvl w:ilvl="5" w:tplc="0409001B" w:tentative="1">
      <w:start w:val="1"/>
      <w:numFmt w:val="lowerRoman"/>
      <w:lvlText w:val="%6."/>
      <w:lvlJc w:val="right"/>
      <w:pPr>
        <w:ind w:left="-29176" w:hanging="180"/>
      </w:pPr>
    </w:lvl>
    <w:lvl w:ilvl="6" w:tplc="0409000F" w:tentative="1">
      <w:start w:val="1"/>
      <w:numFmt w:val="decimal"/>
      <w:lvlText w:val="%7."/>
      <w:lvlJc w:val="left"/>
      <w:pPr>
        <w:ind w:left="-28456" w:hanging="360"/>
      </w:pPr>
    </w:lvl>
    <w:lvl w:ilvl="7" w:tplc="04090019" w:tentative="1">
      <w:start w:val="1"/>
      <w:numFmt w:val="lowerLetter"/>
      <w:lvlText w:val="%8."/>
      <w:lvlJc w:val="left"/>
      <w:pPr>
        <w:ind w:left="-27736" w:hanging="360"/>
      </w:pPr>
    </w:lvl>
    <w:lvl w:ilvl="8" w:tplc="0409001B" w:tentative="1">
      <w:start w:val="1"/>
      <w:numFmt w:val="lowerRoman"/>
      <w:lvlText w:val="%9."/>
      <w:lvlJc w:val="right"/>
      <w:pPr>
        <w:ind w:left="-27016" w:hanging="180"/>
      </w:pPr>
    </w:lvl>
  </w:abstractNum>
  <w:abstractNum w:abstractNumId="22">
    <w:nsid w:val="41BA49BD"/>
    <w:multiLevelType w:val="multilevel"/>
    <w:tmpl w:val="4516A8CE"/>
    <w:lvl w:ilvl="0">
      <w:start w:val="1"/>
      <w:numFmt w:val="decimal"/>
      <w:pStyle w:val="Numbr10DS"/>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1%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3">
    <w:nsid w:val="48C31D02"/>
    <w:multiLevelType w:val="singleLevel"/>
    <w:tmpl w:val="0F1631A8"/>
    <w:lvl w:ilvl="0">
      <w:start w:val="1"/>
      <w:numFmt w:val="bullet"/>
      <w:pStyle w:val="Tab5Data-EmDash"/>
      <w:lvlText w:val=""/>
      <w:lvlJc w:val="left"/>
      <w:pPr>
        <w:tabs>
          <w:tab w:val="num" w:pos="547"/>
        </w:tabs>
        <w:ind w:left="504" w:hanging="317"/>
      </w:pPr>
      <w:rPr>
        <w:rFonts w:ascii="Symbol" w:hAnsi="Symbol" w:hint="default"/>
        <w:b w:val="0"/>
        <w:i w:val="0"/>
        <w:sz w:val="20"/>
      </w:rPr>
    </w:lvl>
  </w:abstractNum>
  <w:abstractNum w:abstractNumId="24">
    <w:nsid w:val="4D1D0957"/>
    <w:multiLevelType w:val="hybridMultilevel"/>
    <w:tmpl w:val="9D0A2E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9D2AB0"/>
    <w:multiLevelType w:val="hybridMultilevel"/>
    <w:tmpl w:val="9FD40E90"/>
    <w:lvl w:ilvl="0" w:tplc="243A2C28">
      <w:start w:val="1"/>
      <w:numFmt w:val="bullet"/>
      <w:pStyle w:val="Body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250F5A"/>
    <w:multiLevelType w:val="hybridMultilevel"/>
    <w:tmpl w:val="E9AE7182"/>
    <w:lvl w:ilvl="0" w:tplc="3D48582C">
      <w:start w:val="1"/>
      <w:numFmt w:val="upperLetter"/>
      <w:lvlText w:val="%1."/>
      <w:lvlJc w:val="left"/>
      <w:pPr>
        <w:ind w:left="7560" w:hanging="360"/>
      </w:pPr>
      <w:rPr>
        <w:rFonts w:hint="default"/>
      </w:rPr>
    </w:lvl>
    <w:lvl w:ilvl="1" w:tplc="04090019" w:tentative="1">
      <w:start w:val="1"/>
      <w:numFmt w:val="lowerLetter"/>
      <w:lvlText w:val="%2."/>
      <w:lvlJc w:val="left"/>
      <w:pPr>
        <w:ind w:left="8280" w:hanging="360"/>
      </w:pPr>
    </w:lvl>
    <w:lvl w:ilvl="2" w:tplc="0409001B" w:tentative="1">
      <w:start w:val="1"/>
      <w:numFmt w:val="lowerRoman"/>
      <w:lvlText w:val="%3."/>
      <w:lvlJc w:val="right"/>
      <w:pPr>
        <w:ind w:left="9000" w:hanging="180"/>
      </w:pPr>
    </w:lvl>
    <w:lvl w:ilvl="3" w:tplc="0409000F" w:tentative="1">
      <w:start w:val="1"/>
      <w:numFmt w:val="decimal"/>
      <w:lvlText w:val="%4."/>
      <w:lvlJc w:val="left"/>
      <w:pPr>
        <w:ind w:left="9720" w:hanging="360"/>
      </w:pPr>
    </w:lvl>
    <w:lvl w:ilvl="4" w:tplc="04090019" w:tentative="1">
      <w:start w:val="1"/>
      <w:numFmt w:val="lowerLetter"/>
      <w:lvlText w:val="%5."/>
      <w:lvlJc w:val="left"/>
      <w:pPr>
        <w:ind w:left="10440" w:hanging="360"/>
      </w:pPr>
    </w:lvl>
    <w:lvl w:ilvl="5" w:tplc="0409001B" w:tentative="1">
      <w:start w:val="1"/>
      <w:numFmt w:val="lowerRoman"/>
      <w:lvlText w:val="%6."/>
      <w:lvlJc w:val="right"/>
      <w:pPr>
        <w:ind w:left="11160" w:hanging="180"/>
      </w:pPr>
    </w:lvl>
    <w:lvl w:ilvl="6" w:tplc="0409000F" w:tentative="1">
      <w:start w:val="1"/>
      <w:numFmt w:val="decimal"/>
      <w:lvlText w:val="%7."/>
      <w:lvlJc w:val="left"/>
      <w:pPr>
        <w:ind w:left="11880" w:hanging="360"/>
      </w:pPr>
    </w:lvl>
    <w:lvl w:ilvl="7" w:tplc="04090019" w:tentative="1">
      <w:start w:val="1"/>
      <w:numFmt w:val="lowerLetter"/>
      <w:lvlText w:val="%8."/>
      <w:lvlJc w:val="left"/>
      <w:pPr>
        <w:ind w:left="12600" w:hanging="360"/>
      </w:pPr>
    </w:lvl>
    <w:lvl w:ilvl="8" w:tplc="0409001B" w:tentative="1">
      <w:start w:val="1"/>
      <w:numFmt w:val="lowerRoman"/>
      <w:lvlText w:val="%9."/>
      <w:lvlJc w:val="right"/>
      <w:pPr>
        <w:ind w:left="13320" w:hanging="180"/>
      </w:pPr>
    </w:lvl>
  </w:abstractNum>
  <w:abstractNum w:abstractNumId="27">
    <w:nsid w:val="4FCD3A63"/>
    <w:multiLevelType w:val="multilevel"/>
    <w:tmpl w:val="78782EDC"/>
    <w:lvl w:ilvl="0">
      <w:start w:val="1"/>
      <w:numFmt w:val="bullet"/>
      <w:pStyle w:val="BulletS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8">
    <w:nsid w:val="57B910EF"/>
    <w:multiLevelType w:val="singleLevel"/>
    <w:tmpl w:val="F0103590"/>
    <w:lvl w:ilvl="0">
      <w:start w:val="1"/>
      <w:numFmt w:val="bullet"/>
      <w:pStyle w:val="Int3ATMBullet"/>
      <w:lvlText w:val=""/>
      <w:lvlJc w:val="left"/>
      <w:pPr>
        <w:tabs>
          <w:tab w:val="num" w:pos="360"/>
        </w:tabs>
        <w:ind w:left="230" w:hanging="230"/>
      </w:pPr>
      <w:rPr>
        <w:rFonts w:ascii="Symbol" w:hAnsi="Symbol" w:hint="default"/>
        <w:b w:val="0"/>
        <w:i w:val="0"/>
        <w:sz w:val="30"/>
      </w:rPr>
    </w:lvl>
  </w:abstractNum>
  <w:abstractNum w:abstractNumId="29">
    <w:nsid w:val="5988722B"/>
    <w:multiLevelType w:val="singleLevel"/>
    <w:tmpl w:val="7458D9AC"/>
    <w:lvl w:ilvl="0">
      <w:start w:val="1"/>
      <w:numFmt w:val="bullet"/>
      <w:pStyle w:val="Table3Data-Bullet"/>
      <w:lvlText w:val=""/>
      <w:lvlJc w:val="left"/>
      <w:pPr>
        <w:tabs>
          <w:tab w:val="num" w:pos="360"/>
        </w:tabs>
        <w:ind w:left="187" w:hanging="187"/>
      </w:pPr>
      <w:rPr>
        <w:rFonts w:ascii="Symbol" w:hAnsi="Symbol" w:hint="default"/>
        <w:b w:val="0"/>
        <w:i w:val="0"/>
        <w:sz w:val="20"/>
      </w:rPr>
    </w:lvl>
  </w:abstractNum>
  <w:abstractNum w:abstractNumId="30">
    <w:nsid w:val="639515FE"/>
    <w:multiLevelType w:val="hybridMultilevel"/>
    <w:tmpl w:val="C8EA6A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7672C92"/>
    <w:multiLevelType w:val="singleLevel"/>
    <w:tmpl w:val="2A58FA86"/>
    <w:lvl w:ilvl="0">
      <w:start w:val="1"/>
      <w:numFmt w:val="bullet"/>
      <w:pStyle w:val="Table3Data-EmDash"/>
      <w:lvlText w:val=""/>
      <w:lvlJc w:val="left"/>
      <w:pPr>
        <w:tabs>
          <w:tab w:val="num" w:pos="547"/>
        </w:tabs>
        <w:ind w:left="504" w:hanging="317"/>
      </w:pPr>
      <w:rPr>
        <w:rFonts w:ascii="Symbol" w:hAnsi="Symbol" w:hint="default"/>
        <w:b w:val="0"/>
        <w:i w:val="0"/>
        <w:sz w:val="20"/>
      </w:rPr>
    </w:lvl>
  </w:abstractNum>
  <w:abstractNum w:abstractNumId="32">
    <w:nsid w:val="67C42705"/>
    <w:multiLevelType w:val="multilevel"/>
    <w:tmpl w:val="AF422406"/>
    <w:lvl w:ilvl="0">
      <w:start w:val="1"/>
      <w:numFmt w:val="decimal"/>
      <w:pStyle w:val="Numbr1-9SS"/>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33">
    <w:nsid w:val="67FD0F6D"/>
    <w:multiLevelType w:val="multilevel"/>
    <w:tmpl w:val="30FEEC8E"/>
    <w:lvl w:ilvl="0">
      <w:start w:val="1"/>
      <w:numFmt w:val="decimal"/>
      <w:pStyle w:val="Numbr1-9DS"/>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9"/>
      <w:lvlJc w:val="left"/>
      <w:pPr>
        <w:tabs>
          <w:tab w:val="num" w:pos="3240"/>
        </w:tabs>
        <w:ind w:left="3240" w:hanging="360"/>
      </w:pPr>
      <w:rPr>
        <w:rFonts w:cs="Times New Roman" w:hint="default"/>
      </w:rPr>
    </w:lvl>
  </w:abstractNum>
  <w:abstractNum w:abstractNumId="34">
    <w:nsid w:val="6CAB381F"/>
    <w:multiLevelType w:val="hybridMultilevel"/>
    <w:tmpl w:val="5A2E0A82"/>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35">
    <w:nsid w:val="6E853614"/>
    <w:multiLevelType w:val="singleLevel"/>
    <w:tmpl w:val="2C58779C"/>
    <w:lvl w:ilvl="0">
      <w:start w:val="1"/>
      <w:numFmt w:val="bullet"/>
      <w:pStyle w:val="Tab5Data-Bullet"/>
      <w:lvlText w:val=""/>
      <w:lvlJc w:val="left"/>
      <w:pPr>
        <w:tabs>
          <w:tab w:val="num" w:pos="360"/>
        </w:tabs>
        <w:ind w:left="187" w:hanging="187"/>
      </w:pPr>
      <w:rPr>
        <w:rFonts w:ascii="Symbol" w:hAnsi="Symbol" w:hint="default"/>
        <w:b w:val="0"/>
        <w:i w:val="0"/>
        <w:sz w:val="20"/>
      </w:rPr>
    </w:lvl>
  </w:abstractNum>
  <w:abstractNum w:abstractNumId="36">
    <w:nsid w:val="6E8B272D"/>
    <w:multiLevelType w:val="hybridMultilevel"/>
    <w:tmpl w:val="7248BF1C"/>
    <w:lvl w:ilvl="0" w:tplc="DEFE7766">
      <w:start w:val="1"/>
      <w:numFmt w:val="bullet"/>
      <w:pStyle w:val="bx"/>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7">
    <w:nsid w:val="7ABD710D"/>
    <w:multiLevelType w:val="hybridMultilevel"/>
    <w:tmpl w:val="A1304F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D75465B"/>
    <w:multiLevelType w:val="multilevel"/>
    <w:tmpl w:val="73ECAE16"/>
    <w:lvl w:ilvl="0">
      <w:start w:val="1"/>
      <w:numFmt w:val="bullet"/>
      <w:pStyle w:val="BulletD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2"/>
  </w:num>
  <w:num w:numId="12">
    <w:abstractNumId w:val="12"/>
  </w:num>
  <w:num w:numId="13">
    <w:abstractNumId w:val="33"/>
  </w:num>
  <w:num w:numId="14">
    <w:abstractNumId w:val="22"/>
  </w:num>
  <w:num w:numId="15">
    <w:abstractNumId w:val="29"/>
  </w:num>
  <w:num w:numId="16">
    <w:abstractNumId w:val="31"/>
  </w:num>
  <w:num w:numId="17">
    <w:abstractNumId w:val="35"/>
  </w:num>
  <w:num w:numId="18">
    <w:abstractNumId w:val="23"/>
  </w:num>
  <w:num w:numId="19">
    <w:abstractNumId w:val="38"/>
  </w:num>
  <w:num w:numId="20">
    <w:abstractNumId w:val="27"/>
  </w:num>
  <w:num w:numId="21">
    <w:abstractNumId w:val="28"/>
  </w:num>
  <w:num w:numId="22">
    <w:abstractNumId w:val="17"/>
  </w:num>
  <w:num w:numId="23">
    <w:abstractNumId w:val="15"/>
  </w:num>
  <w:num w:numId="24">
    <w:abstractNumId w:val="20"/>
  </w:num>
  <w:num w:numId="25">
    <w:abstractNumId w:val="36"/>
  </w:num>
  <w:num w:numId="26">
    <w:abstractNumId w:val="14"/>
  </w:num>
  <w:num w:numId="27">
    <w:abstractNumId w:val="30"/>
  </w:num>
  <w:num w:numId="28">
    <w:abstractNumId w:val="25"/>
  </w:num>
  <w:num w:numId="29">
    <w:abstractNumId w:val="26"/>
  </w:num>
  <w:num w:numId="30">
    <w:abstractNumId w:val="18"/>
  </w:num>
  <w:num w:numId="31">
    <w:abstractNumId w:val="21"/>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24"/>
  </w:num>
  <w:num w:numId="35">
    <w:abstractNumId w:val="10"/>
  </w:num>
  <w:num w:numId="36">
    <w:abstractNumId w:val="13"/>
  </w:num>
  <w:num w:numId="37">
    <w:abstractNumId w:val="37"/>
  </w:num>
  <w:num w:numId="38">
    <w:abstractNumId w:val="16"/>
  </w:num>
  <w:num w:numId="39">
    <w:abstractNumId w:val="3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144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85TrailerClientMatter" w:val="1"/>
    <w:docVar w:name="85TrailerDate" w:val="0"/>
    <w:docVar w:name="85TrailerDateField" w:val="0"/>
    <w:docVar w:name="85TrailerDraft" w:val="0"/>
    <w:docVar w:name="85TrailerLocation" w:val="None/Remove"/>
    <w:docVar w:name="85TrailerTime" w:val="0"/>
    <w:docVar w:name="85TrailerType" w:val="102"/>
    <w:docVar w:name="DocStamp_1_OptionalControlValues" w:val="ClientMatter|&amp;Client/Matter Number|1|%cm"/>
    <w:docVar w:name="MPDocID" w:val="07771-0045/LEGAL134009233.1"/>
    <w:docVar w:name="MPDocIDTemplate" w:val="%c-|%m/|%l|%n|.%v"/>
    <w:docVar w:name="MPDocIDTemplateDefault" w:val="%c-|%m/|%n|.%v"/>
    <w:docVar w:name="NewDocStampType" w:val="7"/>
  </w:docVars>
  <w:rsids>
    <w:rsidRoot w:val="00CD1A65"/>
    <w:rsid w:val="00000DF6"/>
    <w:rsid w:val="000012AF"/>
    <w:rsid w:val="00001984"/>
    <w:rsid w:val="00002AD2"/>
    <w:rsid w:val="00003C03"/>
    <w:rsid w:val="00004B7B"/>
    <w:rsid w:val="00004B8C"/>
    <w:rsid w:val="0000643D"/>
    <w:rsid w:val="00006569"/>
    <w:rsid w:val="0000680D"/>
    <w:rsid w:val="000073B2"/>
    <w:rsid w:val="0000770C"/>
    <w:rsid w:val="000104E2"/>
    <w:rsid w:val="000112A8"/>
    <w:rsid w:val="000135AA"/>
    <w:rsid w:val="00013C11"/>
    <w:rsid w:val="00015EC2"/>
    <w:rsid w:val="00016320"/>
    <w:rsid w:val="00016840"/>
    <w:rsid w:val="00017318"/>
    <w:rsid w:val="000224F9"/>
    <w:rsid w:val="00022765"/>
    <w:rsid w:val="00022DAE"/>
    <w:rsid w:val="00023952"/>
    <w:rsid w:val="0002398A"/>
    <w:rsid w:val="00024089"/>
    <w:rsid w:val="000277F1"/>
    <w:rsid w:val="00030055"/>
    <w:rsid w:val="0003037E"/>
    <w:rsid w:val="00031024"/>
    <w:rsid w:val="00032D22"/>
    <w:rsid w:val="0003418A"/>
    <w:rsid w:val="000370D3"/>
    <w:rsid w:val="00037B1F"/>
    <w:rsid w:val="00040EAB"/>
    <w:rsid w:val="000410FF"/>
    <w:rsid w:val="00042041"/>
    <w:rsid w:val="00042DBE"/>
    <w:rsid w:val="00043147"/>
    <w:rsid w:val="0004399B"/>
    <w:rsid w:val="000466B9"/>
    <w:rsid w:val="00047124"/>
    <w:rsid w:val="0005046D"/>
    <w:rsid w:val="000504CF"/>
    <w:rsid w:val="000504F0"/>
    <w:rsid w:val="00050A67"/>
    <w:rsid w:val="00050BA6"/>
    <w:rsid w:val="00050C8C"/>
    <w:rsid w:val="00050F19"/>
    <w:rsid w:val="000514C6"/>
    <w:rsid w:val="00051771"/>
    <w:rsid w:val="000518D6"/>
    <w:rsid w:val="00051AC5"/>
    <w:rsid w:val="000528F5"/>
    <w:rsid w:val="00052BA4"/>
    <w:rsid w:val="00052FB6"/>
    <w:rsid w:val="00053349"/>
    <w:rsid w:val="00053442"/>
    <w:rsid w:val="000535DC"/>
    <w:rsid w:val="0005370E"/>
    <w:rsid w:val="00054075"/>
    <w:rsid w:val="00054530"/>
    <w:rsid w:val="00055B9A"/>
    <w:rsid w:val="00056629"/>
    <w:rsid w:val="0005745B"/>
    <w:rsid w:val="00062DBF"/>
    <w:rsid w:val="00063939"/>
    <w:rsid w:val="00064F8E"/>
    <w:rsid w:val="00065747"/>
    <w:rsid w:val="00065BE3"/>
    <w:rsid w:val="000672CD"/>
    <w:rsid w:val="0007149C"/>
    <w:rsid w:val="0007279B"/>
    <w:rsid w:val="00075730"/>
    <w:rsid w:val="000773AB"/>
    <w:rsid w:val="000822E8"/>
    <w:rsid w:val="000828AB"/>
    <w:rsid w:val="000859F7"/>
    <w:rsid w:val="000863E7"/>
    <w:rsid w:val="00086FCF"/>
    <w:rsid w:val="00087E55"/>
    <w:rsid w:val="00090BD0"/>
    <w:rsid w:val="000912AF"/>
    <w:rsid w:val="00091C7E"/>
    <w:rsid w:val="00092201"/>
    <w:rsid w:val="0009388A"/>
    <w:rsid w:val="00093A26"/>
    <w:rsid w:val="00093D0A"/>
    <w:rsid w:val="00093FE4"/>
    <w:rsid w:val="0009485E"/>
    <w:rsid w:val="00094B0B"/>
    <w:rsid w:val="000954EE"/>
    <w:rsid w:val="00095B6B"/>
    <w:rsid w:val="00095C67"/>
    <w:rsid w:val="000972C5"/>
    <w:rsid w:val="000A1D9F"/>
    <w:rsid w:val="000A3481"/>
    <w:rsid w:val="000A3C90"/>
    <w:rsid w:val="000A59F6"/>
    <w:rsid w:val="000A678A"/>
    <w:rsid w:val="000A6E0E"/>
    <w:rsid w:val="000B21A6"/>
    <w:rsid w:val="000B21C1"/>
    <w:rsid w:val="000B2F05"/>
    <w:rsid w:val="000B303B"/>
    <w:rsid w:val="000B3BB4"/>
    <w:rsid w:val="000B4207"/>
    <w:rsid w:val="000B4FCC"/>
    <w:rsid w:val="000B546F"/>
    <w:rsid w:val="000B5E08"/>
    <w:rsid w:val="000B619D"/>
    <w:rsid w:val="000B7ACC"/>
    <w:rsid w:val="000B7DBE"/>
    <w:rsid w:val="000C0442"/>
    <w:rsid w:val="000C06EE"/>
    <w:rsid w:val="000C0AD0"/>
    <w:rsid w:val="000C1FF8"/>
    <w:rsid w:val="000C375F"/>
    <w:rsid w:val="000C3895"/>
    <w:rsid w:val="000C4914"/>
    <w:rsid w:val="000C4D06"/>
    <w:rsid w:val="000C55F7"/>
    <w:rsid w:val="000C649F"/>
    <w:rsid w:val="000C6763"/>
    <w:rsid w:val="000C6898"/>
    <w:rsid w:val="000C73FC"/>
    <w:rsid w:val="000C78C4"/>
    <w:rsid w:val="000D093A"/>
    <w:rsid w:val="000D0B0C"/>
    <w:rsid w:val="000D1511"/>
    <w:rsid w:val="000D38F7"/>
    <w:rsid w:val="000D6758"/>
    <w:rsid w:val="000D68B9"/>
    <w:rsid w:val="000D6A55"/>
    <w:rsid w:val="000D7977"/>
    <w:rsid w:val="000E00A7"/>
    <w:rsid w:val="000E021C"/>
    <w:rsid w:val="000E19F4"/>
    <w:rsid w:val="000E1C12"/>
    <w:rsid w:val="000E2900"/>
    <w:rsid w:val="000E2D02"/>
    <w:rsid w:val="000E3066"/>
    <w:rsid w:val="000E514F"/>
    <w:rsid w:val="000E5F23"/>
    <w:rsid w:val="000E6BB6"/>
    <w:rsid w:val="000E6FF5"/>
    <w:rsid w:val="000E78DB"/>
    <w:rsid w:val="000F04B4"/>
    <w:rsid w:val="000F1D91"/>
    <w:rsid w:val="000F23B3"/>
    <w:rsid w:val="000F27ED"/>
    <w:rsid w:val="000F3C75"/>
    <w:rsid w:val="000F4005"/>
    <w:rsid w:val="000F5772"/>
    <w:rsid w:val="000F60F0"/>
    <w:rsid w:val="000F6494"/>
    <w:rsid w:val="000F6EB8"/>
    <w:rsid w:val="00102E29"/>
    <w:rsid w:val="001050B8"/>
    <w:rsid w:val="00106077"/>
    <w:rsid w:val="001071D3"/>
    <w:rsid w:val="0010724B"/>
    <w:rsid w:val="00107A34"/>
    <w:rsid w:val="00111A2A"/>
    <w:rsid w:val="0011248D"/>
    <w:rsid w:val="001125C0"/>
    <w:rsid w:val="00112641"/>
    <w:rsid w:val="00113501"/>
    <w:rsid w:val="001142F5"/>
    <w:rsid w:val="00114908"/>
    <w:rsid w:val="00116105"/>
    <w:rsid w:val="001161B4"/>
    <w:rsid w:val="00117350"/>
    <w:rsid w:val="00117CC0"/>
    <w:rsid w:val="00121D90"/>
    <w:rsid w:val="00123685"/>
    <w:rsid w:val="001249A7"/>
    <w:rsid w:val="00126425"/>
    <w:rsid w:val="001265F5"/>
    <w:rsid w:val="001268F7"/>
    <w:rsid w:val="00127C25"/>
    <w:rsid w:val="00131676"/>
    <w:rsid w:val="00131808"/>
    <w:rsid w:val="001327F4"/>
    <w:rsid w:val="00132C26"/>
    <w:rsid w:val="00133060"/>
    <w:rsid w:val="00133A99"/>
    <w:rsid w:val="00134C48"/>
    <w:rsid w:val="00134CA2"/>
    <w:rsid w:val="00135609"/>
    <w:rsid w:val="001366B4"/>
    <w:rsid w:val="00137044"/>
    <w:rsid w:val="00140460"/>
    <w:rsid w:val="00141044"/>
    <w:rsid w:val="001420CC"/>
    <w:rsid w:val="0014283D"/>
    <w:rsid w:val="001434AA"/>
    <w:rsid w:val="001436E5"/>
    <w:rsid w:val="00145336"/>
    <w:rsid w:val="00146B82"/>
    <w:rsid w:val="00146CCB"/>
    <w:rsid w:val="00147E59"/>
    <w:rsid w:val="00151D73"/>
    <w:rsid w:val="001525B2"/>
    <w:rsid w:val="00153765"/>
    <w:rsid w:val="00154A7A"/>
    <w:rsid w:val="0015508B"/>
    <w:rsid w:val="00155362"/>
    <w:rsid w:val="00155518"/>
    <w:rsid w:val="0015566F"/>
    <w:rsid w:val="00156574"/>
    <w:rsid w:val="001567D4"/>
    <w:rsid w:val="001571CE"/>
    <w:rsid w:val="00160E19"/>
    <w:rsid w:val="001627AD"/>
    <w:rsid w:val="00165697"/>
    <w:rsid w:val="00165D1A"/>
    <w:rsid w:val="0016625E"/>
    <w:rsid w:val="0016672E"/>
    <w:rsid w:val="00167D25"/>
    <w:rsid w:val="0017105B"/>
    <w:rsid w:val="00171CF3"/>
    <w:rsid w:val="001725A3"/>
    <w:rsid w:val="001726C1"/>
    <w:rsid w:val="001744D8"/>
    <w:rsid w:val="00175416"/>
    <w:rsid w:val="00176FC0"/>
    <w:rsid w:val="00180690"/>
    <w:rsid w:val="00180E24"/>
    <w:rsid w:val="00181EAC"/>
    <w:rsid w:val="0018231C"/>
    <w:rsid w:val="00182CDD"/>
    <w:rsid w:val="001855A2"/>
    <w:rsid w:val="0018591A"/>
    <w:rsid w:val="00186539"/>
    <w:rsid w:val="00186975"/>
    <w:rsid w:val="00187038"/>
    <w:rsid w:val="001873C2"/>
    <w:rsid w:val="00187F4B"/>
    <w:rsid w:val="001901CC"/>
    <w:rsid w:val="0019035D"/>
    <w:rsid w:val="00191914"/>
    <w:rsid w:val="0019216D"/>
    <w:rsid w:val="00192717"/>
    <w:rsid w:val="00196FBD"/>
    <w:rsid w:val="00197BC9"/>
    <w:rsid w:val="001A2732"/>
    <w:rsid w:val="001A30CC"/>
    <w:rsid w:val="001A3D79"/>
    <w:rsid w:val="001A433A"/>
    <w:rsid w:val="001A519F"/>
    <w:rsid w:val="001A55B5"/>
    <w:rsid w:val="001A6BC8"/>
    <w:rsid w:val="001B0CDD"/>
    <w:rsid w:val="001B257E"/>
    <w:rsid w:val="001B2999"/>
    <w:rsid w:val="001B2E0F"/>
    <w:rsid w:val="001B2E1B"/>
    <w:rsid w:val="001B39EC"/>
    <w:rsid w:val="001B4ECA"/>
    <w:rsid w:val="001B4F9B"/>
    <w:rsid w:val="001B4FDF"/>
    <w:rsid w:val="001B505C"/>
    <w:rsid w:val="001B69EE"/>
    <w:rsid w:val="001B78A0"/>
    <w:rsid w:val="001C1546"/>
    <w:rsid w:val="001C20C5"/>
    <w:rsid w:val="001C2894"/>
    <w:rsid w:val="001C4E89"/>
    <w:rsid w:val="001C5135"/>
    <w:rsid w:val="001C547C"/>
    <w:rsid w:val="001C5F92"/>
    <w:rsid w:val="001C693E"/>
    <w:rsid w:val="001C6DCE"/>
    <w:rsid w:val="001D0E03"/>
    <w:rsid w:val="001D0F7F"/>
    <w:rsid w:val="001D1FCA"/>
    <w:rsid w:val="001D2CB8"/>
    <w:rsid w:val="001D4A17"/>
    <w:rsid w:val="001D5C3A"/>
    <w:rsid w:val="001D6249"/>
    <w:rsid w:val="001D6783"/>
    <w:rsid w:val="001D6EE3"/>
    <w:rsid w:val="001E0834"/>
    <w:rsid w:val="001E0CFC"/>
    <w:rsid w:val="001E0D23"/>
    <w:rsid w:val="001E1961"/>
    <w:rsid w:val="001E2391"/>
    <w:rsid w:val="001E3B29"/>
    <w:rsid w:val="001E4212"/>
    <w:rsid w:val="001E439B"/>
    <w:rsid w:val="001E5F61"/>
    <w:rsid w:val="001E6007"/>
    <w:rsid w:val="001E6AF1"/>
    <w:rsid w:val="001E6F47"/>
    <w:rsid w:val="001E7014"/>
    <w:rsid w:val="001E7235"/>
    <w:rsid w:val="001F0E2A"/>
    <w:rsid w:val="001F10CC"/>
    <w:rsid w:val="001F2851"/>
    <w:rsid w:val="001F6F7C"/>
    <w:rsid w:val="001F7045"/>
    <w:rsid w:val="001F787B"/>
    <w:rsid w:val="001F7DEB"/>
    <w:rsid w:val="0020003E"/>
    <w:rsid w:val="0020052C"/>
    <w:rsid w:val="00200861"/>
    <w:rsid w:val="0020131E"/>
    <w:rsid w:val="00201848"/>
    <w:rsid w:val="00202BD5"/>
    <w:rsid w:val="002039FF"/>
    <w:rsid w:val="002057D3"/>
    <w:rsid w:val="00206245"/>
    <w:rsid w:val="0020707D"/>
    <w:rsid w:val="00207E16"/>
    <w:rsid w:val="002106DA"/>
    <w:rsid w:val="00211F3D"/>
    <w:rsid w:val="0021373A"/>
    <w:rsid w:val="0021547A"/>
    <w:rsid w:val="00216457"/>
    <w:rsid w:val="00216A41"/>
    <w:rsid w:val="002176C8"/>
    <w:rsid w:val="002206C2"/>
    <w:rsid w:val="00220F20"/>
    <w:rsid w:val="0022245B"/>
    <w:rsid w:val="00222DDC"/>
    <w:rsid w:val="002236F9"/>
    <w:rsid w:val="00224546"/>
    <w:rsid w:val="00224884"/>
    <w:rsid w:val="00224BC7"/>
    <w:rsid w:val="002259A5"/>
    <w:rsid w:val="00230854"/>
    <w:rsid w:val="002309EB"/>
    <w:rsid w:val="0023174E"/>
    <w:rsid w:val="0023200B"/>
    <w:rsid w:val="002323D8"/>
    <w:rsid w:val="002336CA"/>
    <w:rsid w:val="0023589C"/>
    <w:rsid w:val="00235D84"/>
    <w:rsid w:val="00235E76"/>
    <w:rsid w:val="002361B0"/>
    <w:rsid w:val="002366CD"/>
    <w:rsid w:val="00236C8E"/>
    <w:rsid w:val="0023778E"/>
    <w:rsid w:val="002378AA"/>
    <w:rsid w:val="002405A8"/>
    <w:rsid w:val="002409F1"/>
    <w:rsid w:val="00240E1B"/>
    <w:rsid w:val="0024311B"/>
    <w:rsid w:val="00243BA2"/>
    <w:rsid w:val="00245A0F"/>
    <w:rsid w:val="00246ACD"/>
    <w:rsid w:val="002473B2"/>
    <w:rsid w:val="00247C72"/>
    <w:rsid w:val="00250331"/>
    <w:rsid w:val="00251203"/>
    <w:rsid w:val="002514AA"/>
    <w:rsid w:val="00252E66"/>
    <w:rsid w:val="002536E2"/>
    <w:rsid w:val="00253AC1"/>
    <w:rsid w:val="00254001"/>
    <w:rsid w:val="0025447F"/>
    <w:rsid w:val="00255900"/>
    <w:rsid w:val="00255D18"/>
    <w:rsid w:val="002562AC"/>
    <w:rsid w:val="002564EB"/>
    <w:rsid w:val="00260391"/>
    <w:rsid w:val="0026066F"/>
    <w:rsid w:val="00261814"/>
    <w:rsid w:val="00261876"/>
    <w:rsid w:val="00263601"/>
    <w:rsid w:val="00264139"/>
    <w:rsid w:val="00264D46"/>
    <w:rsid w:val="00265A37"/>
    <w:rsid w:val="002666C1"/>
    <w:rsid w:val="002671B4"/>
    <w:rsid w:val="0027022C"/>
    <w:rsid w:val="00271CB5"/>
    <w:rsid w:val="00271EA7"/>
    <w:rsid w:val="00272817"/>
    <w:rsid w:val="00273604"/>
    <w:rsid w:val="00273841"/>
    <w:rsid w:val="00273E61"/>
    <w:rsid w:val="00273E70"/>
    <w:rsid w:val="002740CE"/>
    <w:rsid w:val="00274A9A"/>
    <w:rsid w:val="00274ACF"/>
    <w:rsid w:val="0027715D"/>
    <w:rsid w:val="0028149A"/>
    <w:rsid w:val="002816C5"/>
    <w:rsid w:val="00281870"/>
    <w:rsid w:val="00281955"/>
    <w:rsid w:val="00282642"/>
    <w:rsid w:val="00284553"/>
    <w:rsid w:val="00284FBB"/>
    <w:rsid w:val="002861AA"/>
    <w:rsid w:val="0029410E"/>
    <w:rsid w:val="00294C5D"/>
    <w:rsid w:val="002954C7"/>
    <w:rsid w:val="002958C0"/>
    <w:rsid w:val="00296E67"/>
    <w:rsid w:val="0029714D"/>
    <w:rsid w:val="002A033D"/>
    <w:rsid w:val="002A0971"/>
    <w:rsid w:val="002A0BD1"/>
    <w:rsid w:val="002A0C72"/>
    <w:rsid w:val="002A12F9"/>
    <w:rsid w:val="002A17A2"/>
    <w:rsid w:val="002A1AC3"/>
    <w:rsid w:val="002A3360"/>
    <w:rsid w:val="002A3A87"/>
    <w:rsid w:val="002A48E3"/>
    <w:rsid w:val="002A4EEC"/>
    <w:rsid w:val="002A5913"/>
    <w:rsid w:val="002B0063"/>
    <w:rsid w:val="002B0409"/>
    <w:rsid w:val="002B0C0F"/>
    <w:rsid w:val="002B1756"/>
    <w:rsid w:val="002B1875"/>
    <w:rsid w:val="002B2814"/>
    <w:rsid w:val="002B3D5C"/>
    <w:rsid w:val="002B47AE"/>
    <w:rsid w:val="002B4876"/>
    <w:rsid w:val="002B4F63"/>
    <w:rsid w:val="002B564A"/>
    <w:rsid w:val="002B5A94"/>
    <w:rsid w:val="002B5BA5"/>
    <w:rsid w:val="002B650E"/>
    <w:rsid w:val="002B697E"/>
    <w:rsid w:val="002B7D99"/>
    <w:rsid w:val="002C061C"/>
    <w:rsid w:val="002C2401"/>
    <w:rsid w:val="002C2D6D"/>
    <w:rsid w:val="002C2DD8"/>
    <w:rsid w:val="002C336B"/>
    <w:rsid w:val="002C4147"/>
    <w:rsid w:val="002C4483"/>
    <w:rsid w:val="002C457C"/>
    <w:rsid w:val="002C45ED"/>
    <w:rsid w:val="002C5C88"/>
    <w:rsid w:val="002C5D19"/>
    <w:rsid w:val="002C6473"/>
    <w:rsid w:val="002C6778"/>
    <w:rsid w:val="002C6C98"/>
    <w:rsid w:val="002C75EB"/>
    <w:rsid w:val="002D0975"/>
    <w:rsid w:val="002D127E"/>
    <w:rsid w:val="002D19DB"/>
    <w:rsid w:val="002D2A03"/>
    <w:rsid w:val="002D2B8F"/>
    <w:rsid w:val="002D2FF2"/>
    <w:rsid w:val="002D30BD"/>
    <w:rsid w:val="002D389B"/>
    <w:rsid w:val="002D53E0"/>
    <w:rsid w:val="002D5599"/>
    <w:rsid w:val="002D681F"/>
    <w:rsid w:val="002D7442"/>
    <w:rsid w:val="002E0005"/>
    <w:rsid w:val="002E05A6"/>
    <w:rsid w:val="002E091A"/>
    <w:rsid w:val="002E0ADF"/>
    <w:rsid w:val="002E209F"/>
    <w:rsid w:val="002E3870"/>
    <w:rsid w:val="002E3B7D"/>
    <w:rsid w:val="002E40C3"/>
    <w:rsid w:val="002E4BEF"/>
    <w:rsid w:val="002E5EA3"/>
    <w:rsid w:val="002F0E28"/>
    <w:rsid w:val="002F132F"/>
    <w:rsid w:val="002F1A8D"/>
    <w:rsid w:val="002F281B"/>
    <w:rsid w:val="002F36C9"/>
    <w:rsid w:val="002F3902"/>
    <w:rsid w:val="002F3C8C"/>
    <w:rsid w:val="002F3F3C"/>
    <w:rsid w:val="002F6FF6"/>
    <w:rsid w:val="003002DC"/>
    <w:rsid w:val="003006C3"/>
    <w:rsid w:val="003013D0"/>
    <w:rsid w:val="00301ABC"/>
    <w:rsid w:val="003039FA"/>
    <w:rsid w:val="00304236"/>
    <w:rsid w:val="00305818"/>
    <w:rsid w:val="00306386"/>
    <w:rsid w:val="003069F2"/>
    <w:rsid w:val="00306B4E"/>
    <w:rsid w:val="00310E6F"/>
    <w:rsid w:val="003111BD"/>
    <w:rsid w:val="00311E89"/>
    <w:rsid w:val="003126BC"/>
    <w:rsid w:val="00312754"/>
    <w:rsid w:val="00312C9C"/>
    <w:rsid w:val="00312D06"/>
    <w:rsid w:val="00314BD2"/>
    <w:rsid w:val="00316476"/>
    <w:rsid w:val="003179C6"/>
    <w:rsid w:val="00317F3A"/>
    <w:rsid w:val="0032062B"/>
    <w:rsid w:val="0032146E"/>
    <w:rsid w:val="0032328B"/>
    <w:rsid w:val="003239D7"/>
    <w:rsid w:val="00323A35"/>
    <w:rsid w:val="00324804"/>
    <w:rsid w:val="0032573A"/>
    <w:rsid w:val="00325DF2"/>
    <w:rsid w:val="00331415"/>
    <w:rsid w:val="003315E1"/>
    <w:rsid w:val="00331D9E"/>
    <w:rsid w:val="00332D84"/>
    <w:rsid w:val="00332DA1"/>
    <w:rsid w:val="00332E2B"/>
    <w:rsid w:val="0033363E"/>
    <w:rsid w:val="00333C69"/>
    <w:rsid w:val="003344FF"/>
    <w:rsid w:val="003355F4"/>
    <w:rsid w:val="00337D57"/>
    <w:rsid w:val="003409BF"/>
    <w:rsid w:val="00341378"/>
    <w:rsid w:val="0034168F"/>
    <w:rsid w:val="00341838"/>
    <w:rsid w:val="00342F9D"/>
    <w:rsid w:val="0034426B"/>
    <w:rsid w:val="00344611"/>
    <w:rsid w:val="003471EC"/>
    <w:rsid w:val="003476F4"/>
    <w:rsid w:val="00347BB4"/>
    <w:rsid w:val="00350971"/>
    <w:rsid w:val="00350D20"/>
    <w:rsid w:val="0035145D"/>
    <w:rsid w:val="00351A6E"/>
    <w:rsid w:val="003525BA"/>
    <w:rsid w:val="003528D0"/>
    <w:rsid w:val="00352C54"/>
    <w:rsid w:val="00352CFD"/>
    <w:rsid w:val="00353382"/>
    <w:rsid w:val="003533A3"/>
    <w:rsid w:val="00353BBD"/>
    <w:rsid w:val="00354032"/>
    <w:rsid w:val="00354EBC"/>
    <w:rsid w:val="003559E6"/>
    <w:rsid w:val="00355A08"/>
    <w:rsid w:val="00355AC5"/>
    <w:rsid w:val="003565B2"/>
    <w:rsid w:val="0036081D"/>
    <w:rsid w:val="0036178E"/>
    <w:rsid w:val="00361F79"/>
    <w:rsid w:val="003626E8"/>
    <w:rsid w:val="0036368A"/>
    <w:rsid w:val="00364425"/>
    <w:rsid w:val="0036449E"/>
    <w:rsid w:val="0037004F"/>
    <w:rsid w:val="00370E47"/>
    <w:rsid w:val="00371785"/>
    <w:rsid w:val="00371D92"/>
    <w:rsid w:val="00372388"/>
    <w:rsid w:val="003726AA"/>
    <w:rsid w:val="00373122"/>
    <w:rsid w:val="003735F9"/>
    <w:rsid w:val="00375011"/>
    <w:rsid w:val="00375C8B"/>
    <w:rsid w:val="00376795"/>
    <w:rsid w:val="00376C21"/>
    <w:rsid w:val="00384CA9"/>
    <w:rsid w:val="003860D5"/>
    <w:rsid w:val="00386565"/>
    <w:rsid w:val="00386C1A"/>
    <w:rsid w:val="00387424"/>
    <w:rsid w:val="00387678"/>
    <w:rsid w:val="003902B0"/>
    <w:rsid w:val="00390A01"/>
    <w:rsid w:val="00390BB7"/>
    <w:rsid w:val="00391302"/>
    <w:rsid w:val="00392C7F"/>
    <w:rsid w:val="00393553"/>
    <w:rsid w:val="0039355F"/>
    <w:rsid w:val="00393FA2"/>
    <w:rsid w:val="003966E1"/>
    <w:rsid w:val="003973A7"/>
    <w:rsid w:val="003973E4"/>
    <w:rsid w:val="00397871"/>
    <w:rsid w:val="003A042F"/>
    <w:rsid w:val="003A0A2A"/>
    <w:rsid w:val="003A0CE3"/>
    <w:rsid w:val="003A15CC"/>
    <w:rsid w:val="003A1B5D"/>
    <w:rsid w:val="003A3C8F"/>
    <w:rsid w:val="003A40CC"/>
    <w:rsid w:val="003A41B9"/>
    <w:rsid w:val="003A4E0B"/>
    <w:rsid w:val="003A5454"/>
    <w:rsid w:val="003B0DB7"/>
    <w:rsid w:val="003B1912"/>
    <w:rsid w:val="003B1D9E"/>
    <w:rsid w:val="003B2FB8"/>
    <w:rsid w:val="003B3ABD"/>
    <w:rsid w:val="003B3C44"/>
    <w:rsid w:val="003B4358"/>
    <w:rsid w:val="003B48E0"/>
    <w:rsid w:val="003B5824"/>
    <w:rsid w:val="003B5CB8"/>
    <w:rsid w:val="003B5DCA"/>
    <w:rsid w:val="003B65A8"/>
    <w:rsid w:val="003B74D2"/>
    <w:rsid w:val="003B7C1E"/>
    <w:rsid w:val="003B7CDB"/>
    <w:rsid w:val="003C0FEF"/>
    <w:rsid w:val="003C1DCA"/>
    <w:rsid w:val="003C1E51"/>
    <w:rsid w:val="003C1E6C"/>
    <w:rsid w:val="003C240B"/>
    <w:rsid w:val="003C29DD"/>
    <w:rsid w:val="003C4C5B"/>
    <w:rsid w:val="003C4C9F"/>
    <w:rsid w:val="003C51A8"/>
    <w:rsid w:val="003C5680"/>
    <w:rsid w:val="003C5830"/>
    <w:rsid w:val="003C5E50"/>
    <w:rsid w:val="003C67B0"/>
    <w:rsid w:val="003C6CC3"/>
    <w:rsid w:val="003D04CA"/>
    <w:rsid w:val="003D0905"/>
    <w:rsid w:val="003D0E3C"/>
    <w:rsid w:val="003D1392"/>
    <w:rsid w:val="003D1E05"/>
    <w:rsid w:val="003D1F8C"/>
    <w:rsid w:val="003D2566"/>
    <w:rsid w:val="003D25AE"/>
    <w:rsid w:val="003D2F22"/>
    <w:rsid w:val="003D3102"/>
    <w:rsid w:val="003D33A4"/>
    <w:rsid w:val="003D3C3B"/>
    <w:rsid w:val="003D3F98"/>
    <w:rsid w:val="003D4621"/>
    <w:rsid w:val="003D58A1"/>
    <w:rsid w:val="003E00D2"/>
    <w:rsid w:val="003E07E4"/>
    <w:rsid w:val="003E0892"/>
    <w:rsid w:val="003E1B7B"/>
    <w:rsid w:val="003E2151"/>
    <w:rsid w:val="003E228A"/>
    <w:rsid w:val="003E3748"/>
    <w:rsid w:val="003E3A62"/>
    <w:rsid w:val="003E508E"/>
    <w:rsid w:val="003E59AB"/>
    <w:rsid w:val="003E5EA8"/>
    <w:rsid w:val="003E6BB4"/>
    <w:rsid w:val="003F06A0"/>
    <w:rsid w:val="003F0EC9"/>
    <w:rsid w:val="003F2941"/>
    <w:rsid w:val="003F2A81"/>
    <w:rsid w:val="003F2D98"/>
    <w:rsid w:val="003F4544"/>
    <w:rsid w:val="003F4823"/>
    <w:rsid w:val="003F7BA0"/>
    <w:rsid w:val="003F7D69"/>
    <w:rsid w:val="00400400"/>
    <w:rsid w:val="0040121F"/>
    <w:rsid w:val="004018A8"/>
    <w:rsid w:val="00401F26"/>
    <w:rsid w:val="00402147"/>
    <w:rsid w:val="0040304C"/>
    <w:rsid w:val="004036F5"/>
    <w:rsid w:val="0040577B"/>
    <w:rsid w:val="00405826"/>
    <w:rsid w:val="004103B6"/>
    <w:rsid w:val="004110F3"/>
    <w:rsid w:val="004116A0"/>
    <w:rsid w:val="0041287B"/>
    <w:rsid w:val="00413153"/>
    <w:rsid w:val="00413532"/>
    <w:rsid w:val="00414FA2"/>
    <w:rsid w:val="00416515"/>
    <w:rsid w:val="00416DB1"/>
    <w:rsid w:val="00420CE4"/>
    <w:rsid w:val="00421D6D"/>
    <w:rsid w:val="00422081"/>
    <w:rsid w:val="00422BA7"/>
    <w:rsid w:val="00423384"/>
    <w:rsid w:val="00423CEA"/>
    <w:rsid w:val="00424749"/>
    <w:rsid w:val="0042499C"/>
    <w:rsid w:val="004251EC"/>
    <w:rsid w:val="004300D8"/>
    <w:rsid w:val="004322C0"/>
    <w:rsid w:val="00432549"/>
    <w:rsid w:val="00432D1B"/>
    <w:rsid w:val="00433914"/>
    <w:rsid w:val="00433D5A"/>
    <w:rsid w:val="00434747"/>
    <w:rsid w:val="00435688"/>
    <w:rsid w:val="00436F9F"/>
    <w:rsid w:val="004401D4"/>
    <w:rsid w:val="00440A92"/>
    <w:rsid w:val="004410B9"/>
    <w:rsid w:val="0044145C"/>
    <w:rsid w:val="0044197C"/>
    <w:rsid w:val="00441AA6"/>
    <w:rsid w:val="00441E90"/>
    <w:rsid w:val="004420A1"/>
    <w:rsid w:val="00444973"/>
    <w:rsid w:val="00447386"/>
    <w:rsid w:val="00450728"/>
    <w:rsid w:val="00453265"/>
    <w:rsid w:val="004539E2"/>
    <w:rsid w:val="0045470D"/>
    <w:rsid w:val="0045595A"/>
    <w:rsid w:val="004560F6"/>
    <w:rsid w:val="0045677C"/>
    <w:rsid w:val="00460955"/>
    <w:rsid w:val="00462630"/>
    <w:rsid w:val="0046294E"/>
    <w:rsid w:val="0046335E"/>
    <w:rsid w:val="00463792"/>
    <w:rsid w:val="00463CFB"/>
    <w:rsid w:val="00465297"/>
    <w:rsid w:val="004652D5"/>
    <w:rsid w:val="004661CC"/>
    <w:rsid w:val="004679F0"/>
    <w:rsid w:val="004702BE"/>
    <w:rsid w:val="00471115"/>
    <w:rsid w:val="00471E28"/>
    <w:rsid w:val="0047256B"/>
    <w:rsid w:val="00472D75"/>
    <w:rsid w:val="00473910"/>
    <w:rsid w:val="00474297"/>
    <w:rsid w:val="0047695D"/>
    <w:rsid w:val="004774D9"/>
    <w:rsid w:val="004778AC"/>
    <w:rsid w:val="00477DA5"/>
    <w:rsid w:val="00480C38"/>
    <w:rsid w:val="00480CFF"/>
    <w:rsid w:val="00481129"/>
    <w:rsid w:val="0048307F"/>
    <w:rsid w:val="0048455B"/>
    <w:rsid w:val="004847D0"/>
    <w:rsid w:val="00484C97"/>
    <w:rsid w:val="00484E9F"/>
    <w:rsid w:val="00486F64"/>
    <w:rsid w:val="00487325"/>
    <w:rsid w:val="0048781D"/>
    <w:rsid w:val="0048783C"/>
    <w:rsid w:val="0049019D"/>
    <w:rsid w:val="00490902"/>
    <w:rsid w:val="004914F1"/>
    <w:rsid w:val="0049256A"/>
    <w:rsid w:val="00494666"/>
    <w:rsid w:val="00494DDD"/>
    <w:rsid w:val="00495366"/>
    <w:rsid w:val="0049695D"/>
    <w:rsid w:val="00497512"/>
    <w:rsid w:val="0049768D"/>
    <w:rsid w:val="00497D36"/>
    <w:rsid w:val="004A0F8E"/>
    <w:rsid w:val="004A1959"/>
    <w:rsid w:val="004A2814"/>
    <w:rsid w:val="004A2B6C"/>
    <w:rsid w:val="004A3228"/>
    <w:rsid w:val="004A49A0"/>
    <w:rsid w:val="004A68E9"/>
    <w:rsid w:val="004B018F"/>
    <w:rsid w:val="004B1785"/>
    <w:rsid w:val="004B188C"/>
    <w:rsid w:val="004B20CB"/>
    <w:rsid w:val="004B24FE"/>
    <w:rsid w:val="004B2AEF"/>
    <w:rsid w:val="004B2CEA"/>
    <w:rsid w:val="004B2FB6"/>
    <w:rsid w:val="004B3165"/>
    <w:rsid w:val="004B3487"/>
    <w:rsid w:val="004B38DA"/>
    <w:rsid w:val="004B3B5F"/>
    <w:rsid w:val="004B4C8D"/>
    <w:rsid w:val="004B4D01"/>
    <w:rsid w:val="004B4EE9"/>
    <w:rsid w:val="004B525C"/>
    <w:rsid w:val="004B59D9"/>
    <w:rsid w:val="004B68CB"/>
    <w:rsid w:val="004B6EEB"/>
    <w:rsid w:val="004B7B2F"/>
    <w:rsid w:val="004B7C2E"/>
    <w:rsid w:val="004C05B4"/>
    <w:rsid w:val="004C14DE"/>
    <w:rsid w:val="004C1ACB"/>
    <w:rsid w:val="004C1D09"/>
    <w:rsid w:val="004C4CFB"/>
    <w:rsid w:val="004C5A56"/>
    <w:rsid w:val="004C6A25"/>
    <w:rsid w:val="004C7276"/>
    <w:rsid w:val="004D0194"/>
    <w:rsid w:val="004D12B0"/>
    <w:rsid w:val="004D2D77"/>
    <w:rsid w:val="004D465D"/>
    <w:rsid w:val="004D4665"/>
    <w:rsid w:val="004D4E7F"/>
    <w:rsid w:val="004D6AE9"/>
    <w:rsid w:val="004D6CEB"/>
    <w:rsid w:val="004D6E56"/>
    <w:rsid w:val="004D6FE7"/>
    <w:rsid w:val="004D73B3"/>
    <w:rsid w:val="004D788B"/>
    <w:rsid w:val="004E0025"/>
    <w:rsid w:val="004E06E0"/>
    <w:rsid w:val="004E1748"/>
    <w:rsid w:val="004E187C"/>
    <w:rsid w:val="004E194E"/>
    <w:rsid w:val="004E2316"/>
    <w:rsid w:val="004E4067"/>
    <w:rsid w:val="004E5E66"/>
    <w:rsid w:val="004E60D8"/>
    <w:rsid w:val="004E6F2C"/>
    <w:rsid w:val="004E781B"/>
    <w:rsid w:val="004E7820"/>
    <w:rsid w:val="004F1999"/>
    <w:rsid w:val="004F2CEF"/>
    <w:rsid w:val="004F536E"/>
    <w:rsid w:val="004F55BA"/>
    <w:rsid w:val="0050071F"/>
    <w:rsid w:val="005013D6"/>
    <w:rsid w:val="00501BA0"/>
    <w:rsid w:val="00502738"/>
    <w:rsid w:val="0050439B"/>
    <w:rsid w:val="00505A05"/>
    <w:rsid w:val="00506196"/>
    <w:rsid w:val="005064A6"/>
    <w:rsid w:val="00510535"/>
    <w:rsid w:val="00510C9C"/>
    <w:rsid w:val="005111B0"/>
    <w:rsid w:val="0051138F"/>
    <w:rsid w:val="00511983"/>
    <w:rsid w:val="00511B9A"/>
    <w:rsid w:val="00511F70"/>
    <w:rsid w:val="00512187"/>
    <w:rsid w:val="00513104"/>
    <w:rsid w:val="00513C79"/>
    <w:rsid w:val="00514036"/>
    <w:rsid w:val="005153CA"/>
    <w:rsid w:val="005155F4"/>
    <w:rsid w:val="0051639E"/>
    <w:rsid w:val="00516477"/>
    <w:rsid w:val="0051695F"/>
    <w:rsid w:val="005169DD"/>
    <w:rsid w:val="00523264"/>
    <w:rsid w:val="00523291"/>
    <w:rsid w:val="00524599"/>
    <w:rsid w:val="00524843"/>
    <w:rsid w:val="00525A4A"/>
    <w:rsid w:val="00525BC0"/>
    <w:rsid w:val="00527178"/>
    <w:rsid w:val="005316BA"/>
    <w:rsid w:val="00531C92"/>
    <w:rsid w:val="005329E5"/>
    <w:rsid w:val="00533247"/>
    <w:rsid w:val="00534844"/>
    <w:rsid w:val="00534903"/>
    <w:rsid w:val="00535928"/>
    <w:rsid w:val="0053798B"/>
    <w:rsid w:val="00542156"/>
    <w:rsid w:val="005434AC"/>
    <w:rsid w:val="00543936"/>
    <w:rsid w:val="00545E0D"/>
    <w:rsid w:val="00550EB6"/>
    <w:rsid w:val="005514E1"/>
    <w:rsid w:val="00551C94"/>
    <w:rsid w:val="0055281A"/>
    <w:rsid w:val="0055293C"/>
    <w:rsid w:val="00553157"/>
    <w:rsid w:val="00555C44"/>
    <w:rsid w:val="00555D88"/>
    <w:rsid w:val="00556120"/>
    <w:rsid w:val="00557AFB"/>
    <w:rsid w:val="00557AFD"/>
    <w:rsid w:val="005600D6"/>
    <w:rsid w:val="005608D3"/>
    <w:rsid w:val="00563A17"/>
    <w:rsid w:val="00565970"/>
    <w:rsid w:val="00572035"/>
    <w:rsid w:val="00572336"/>
    <w:rsid w:val="00572CA1"/>
    <w:rsid w:val="005746F6"/>
    <w:rsid w:val="00574DB0"/>
    <w:rsid w:val="005760FB"/>
    <w:rsid w:val="00576BA9"/>
    <w:rsid w:val="00580F81"/>
    <w:rsid w:val="00584126"/>
    <w:rsid w:val="0058537F"/>
    <w:rsid w:val="00585414"/>
    <w:rsid w:val="00585AA0"/>
    <w:rsid w:val="00585BB2"/>
    <w:rsid w:val="0058618C"/>
    <w:rsid w:val="00586A74"/>
    <w:rsid w:val="00592089"/>
    <w:rsid w:val="0059298E"/>
    <w:rsid w:val="00592A8C"/>
    <w:rsid w:val="00592AA0"/>
    <w:rsid w:val="00593BC1"/>
    <w:rsid w:val="00595098"/>
    <w:rsid w:val="00595DB9"/>
    <w:rsid w:val="00596F46"/>
    <w:rsid w:val="005972A3"/>
    <w:rsid w:val="00597743"/>
    <w:rsid w:val="00597808"/>
    <w:rsid w:val="005979E9"/>
    <w:rsid w:val="005A0348"/>
    <w:rsid w:val="005A0984"/>
    <w:rsid w:val="005A09FF"/>
    <w:rsid w:val="005A0F96"/>
    <w:rsid w:val="005A23CA"/>
    <w:rsid w:val="005A272B"/>
    <w:rsid w:val="005A2B42"/>
    <w:rsid w:val="005A2C3D"/>
    <w:rsid w:val="005A3216"/>
    <w:rsid w:val="005A33E7"/>
    <w:rsid w:val="005A37C9"/>
    <w:rsid w:val="005A4789"/>
    <w:rsid w:val="005A5B47"/>
    <w:rsid w:val="005A746A"/>
    <w:rsid w:val="005A7565"/>
    <w:rsid w:val="005A783F"/>
    <w:rsid w:val="005A7B39"/>
    <w:rsid w:val="005B0AC0"/>
    <w:rsid w:val="005B1A0A"/>
    <w:rsid w:val="005B4DE8"/>
    <w:rsid w:val="005B6D58"/>
    <w:rsid w:val="005C0CDA"/>
    <w:rsid w:val="005C12F2"/>
    <w:rsid w:val="005C69B6"/>
    <w:rsid w:val="005C7835"/>
    <w:rsid w:val="005C79C9"/>
    <w:rsid w:val="005D078C"/>
    <w:rsid w:val="005D0F9D"/>
    <w:rsid w:val="005D1146"/>
    <w:rsid w:val="005D14EB"/>
    <w:rsid w:val="005D1FC8"/>
    <w:rsid w:val="005D2268"/>
    <w:rsid w:val="005D3200"/>
    <w:rsid w:val="005D3613"/>
    <w:rsid w:val="005D400C"/>
    <w:rsid w:val="005D561F"/>
    <w:rsid w:val="005D5D79"/>
    <w:rsid w:val="005D65EA"/>
    <w:rsid w:val="005D7306"/>
    <w:rsid w:val="005E53D9"/>
    <w:rsid w:val="005E6AE7"/>
    <w:rsid w:val="005E6C9C"/>
    <w:rsid w:val="005E6D83"/>
    <w:rsid w:val="005F2189"/>
    <w:rsid w:val="005F278C"/>
    <w:rsid w:val="005F32E1"/>
    <w:rsid w:val="005F3A70"/>
    <w:rsid w:val="005F54B0"/>
    <w:rsid w:val="005F578B"/>
    <w:rsid w:val="005F6364"/>
    <w:rsid w:val="005F720F"/>
    <w:rsid w:val="005F74A5"/>
    <w:rsid w:val="0060003E"/>
    <w:rsid w:val="00601330"/>
    <w:rsid w:val="00602238"/>
    <w:rsid w:val="0060290C"/>
    <w:rsid w:val="00603FA2"/>
    <w:rsid w:val="00603FA4"/>
    <w:rsid w:val="006044AB"/>
    <w:rsid w:val="0060548E"/>
    <w:rsid w:val="00605EF6"/>
    <w:rsid w:val="006061CE"/>
    <w:rsid w:val="006119C6"/>
    <w:rsid w:val="00612E52"/>
    <w:rsid w:val="00612F8F"/>
    <w:rsid w:val="00614137"/>
    <w:rsid w:val="006158CB"/>
    <w:rsid w:val="00617FEC"/>
    <w:rsid w:val="00620435"/>
    <w:rsid w:val="00621911"/>
    <w:rsid w:val="006222F0"/>
    <w:rsid w:val="0062240B"/>
    <w:rsid w:val="0062409B"/>
    <w:rsid w:val="006241E1"/>
    <w:rsid w:val="00624899"/>
    <w:rsid w:val="00624F6A"/>
    <w:rsid w:val="006252AC"/>
    <w:rsid w:val="00626EBB"/>
    <w:rsid w:val="006271DC"/>
    <w:rsid w:val="0062794A"/>
    <w:rsid w:val="00630345"/>
    <w:rsid w:val="00630D68"/>
    <w:rsid w:val="0063265C"/>
    <w:rsid w:val="006329E3"/>
    <w:rsid w:val="00632C43"/>
    <w:rsid w:val="00633803"/>
    <w:rsid w:val="00634F3D"/>
    <w:rsid w:val="0063778E"/>
    <w:rsid w:val="00641EE0"/>
    <w:rsid w:val="00642146"/>
    <w:rsid w:val="00644655"/>
    <w:rsid w:val="006459CD"/>
    <w:rsid w:val="00646249"/>
    <w:rsid w:val="00646A0B"/>
    <w:rsid w:val="00647230"/>
    <w:rsid w:val="006508BA"/>
    <w:rsid w:val="0065174C"/>
    <w:rsid w:val="0065240D"/>
    <w:rsid w:val="00653AE2"/>
    <w:rsid w:val="00654B8A"/>
    <w:rsid w:val="00654C1C"/>
    <w:rsid w:val="00655E60"/>
    <w:rsid w:val="0066229D"/>
    <w:rsid w:val="00662F32"/>
    <w:rsid w:val="0066382E"/>
    <w:rsid w:val="00663E2C"/>
    <w:rsid w:val="00664234"/>
    <w:rsid w:val="00664906"/>
    <w:rsid w:val="00664E0A"/>
    <w:rsid w:val="00665C3C"/>
    <w:rsid w:val="006660C0"/>
    <w:rsid w:val="006665EA"/>
    <w:rsid w:val="00667981"/>
    <w:rsid w:val="006705D6"/>
    <w:rsid w:val="00671493"/>
    <w:rsid w:val="00671716"/>
    <w:rsid w:val="006718D1"/>
    <w:rsid w:val="00672ADB"/>
    <w:rsid w:val="006732FE"/>
    <w:rsid w:val="006739F2"/>
    <w:rsid w:val="00673A46"/>
    <w:rsid w:val="00673F15"/>
    <w:rsid w:val="00674086"/>
    <w:rsid w:val="00674575"/>
    <w:rsid w:val="00675950"/>
    <w:rsid w:val="006769BC"/>
    <w:rsid w:val="0067718A"/>
    <w:rsid w:val="00680F2A"/>
    <w:rsid w:val="00685483"/>
    <w:rsid w:val="0068583A"/>
    <w:rsid w:val="00685A0D"/>
    <w:rsid w:val="00686359"/>
    <w:rsid w:val="00686AFA"/>
    <w:rsid w:val="0069150F"/>
    <w:rsid w:val="00691ABD"/>
    <w:rsid w:val="00692E25"/>
    <w:rsid w:val="006943FE"/>
    <w:rsid w:val="00694406"/>
    <w:rsid w:val="0069495F"/>
    <w:rsid w:val="00694E56"/>
    <w:rsid w:val="006951FE"/>
    <w:rsid w:val="006955D3"/>
    <w:rsid w:val="00695CB2"/>
    <w:rsid w:val="00696255"/>
    <w:rsid w:val="006978DA"/>
    <w:rsid w:val="006A03C4"/>
    <w:rsid w:val="006A0FF0"/>
    <w:rsid w:val="006A2973"/>
    <w:rsid w:val="006A459B"/>
    <w:rsid w:val="006A4EC4"/>
    <w:rsid w:val="006A539C"/>
    <w:rsid w:val="006A62C2"/>
    <w:rsid w:val="006A740B"/>
    <w:rsid w:val="006B18E6"/>
    <w:rsid w:val="006B276E"/>
    <w:rsid w:val="006B2ED1"/>
    <w:rsid w:val="006B2F5D"/>
    <w:rsid w:val="006B4563"/>
    <w:rsid w:val="006B47BD"/>
    <w:rsid w:val="006B533E"/>
    <w:rsid w:val="006B5D5A"/>
    <w:rsid w:val="006B6F6E"/>
    <w:rsid w:val="006B7600"/>
    <w:rsid w:val="006B7A6F"/>
    <w:rsid w:val="006B7E20"/>
    <w:rsid w:val="006C0786"/>
    <w:rsid w:val="006C1173"/>
    <w:rsid w:val="006C12B2"/>
    <w:rsid w:val="006C25C2"/>
    <w:rsid w:val="006C29AA"/>
    <w:rsid w:val="006C2D60"/>
    <w:rsid w:val="006C3306"/>
    <w:rsid w:val="006C57EB"/>
    <w:rsid w:val="006C6494"/>
    <w:rsid w:val="006C7A6E"/>
    <w:rsid w:val="006C7C25"/>
    <w:rsid w:val="006D155C"/>
    <w:rsid w:val="006D1649"/>
    <w:rsid w:val="006D1D63"/>
    <w:rsid w:val="006D2B8B"/>
    <w:rsid w:val="006D3A4A"/>
    <w:rsid w:val="006D4132"/>
    <w:rsid w:val="006D4507"/>
    <w:rsid w:val="006D452D"/>
    <w:rsid w:val="006D6079"/>
    <w:rsid w:val="006D656B"/>
    <w:rsid w:val="006D6F1B"/>
    <w:rsid w:val="006D7996"/>
    <w:rsid w:val="006E16FA"/>
    <w:rsid w:val="006E1C78"/>
    <w:rsid w:val="006E38DF"/>
    <w:rsid w:val="006E498E"/>
    <w:rsid w:val="006E5582"/>
    <w:rsid w:val="006F03A4"/>
    <w:rsid w:val="006F05CE"/>
    <w:rsid w:val="006F0CA7"/>
    <w:rsid w:val="006F1270"/>
    <w:rsid w:val="006F17C9"/>
    <w:rsid w:val="006F2D97"/>
    <w:rsid w:val="006F6DAB"/>
    <w:rsid w:val="00702F60"/>
    <w:rsid w:val="0070352E"/>
    <w:rsid w:val="007045DD"/>
    <w:rsid w:val="00704B32"/>
    <w:rsid w:val="00704D41"/>
    <w:rsid w:val="0070667A"/>
    <w:rsid w:val="00710BBD"/>
    <w:rsid w:val="00710EBC"/>
    <w:rsid w:val="00710FBF"/>
    <w:rsid w:val="00711771"/>
    <w:rsid w:val="007120D0"/>
    <w:rsid w:val="00712B7B"/>
    <w:rsid w:val="007132AA"/>
    <w:rsid w:val="0071378B"/>
    <w:rsid w:val="00713B70"/>
    <w:rsid w:val="007142E6"/>
    <w:rsid w:val="00714DBF"/>
    <w:rsid w:val="00714F39"/>
    <w:rsid w:val="00714F89"/>
    <w:rsid w:val="00715865"/>
    <w:rsid w:val="00715B18"/>
    <w:rsid w:val="007167BF"/>
    <w:rsid w:val="00720039"/>
    <w:rsid w:val="0072211A"/>
    <w:rsid w:val="0072285A"/>
    <w:rsid w:val="00722CD5"/>
    <w:rsid w:val="00724ACE"/>
    <w:rsid w:val="00725CCD"/>
    <w:rsid w:val="007273C4"/>
    <w:rsid w:val="00730400"/>
    <w:rsid w:val="00731657"/>
    <w:rsid w:val="007340C0"/>
    <w:rsid w:val="00735001"/>
    <w:rsid w:val="00735EB6"/>
    <w:rsid w:val="00735FBB"/>
    <w:rsid w:val="00736C8A"/>
    <w:rsid w:val="00737156"/>
    <w:rsid w:val="00737867"/>
    <w:rsid w:val="00737DA9"/>
    <w:rsid w:val="007403E5"/>
    <w:rsid w:val="00741C56"/>
    <w:rsid w:val="00742136"/>
    <w:rsid w:val="007421E5"/>
    <w:rsid w:val="00743417"/>
    <w:rsid w:val="00743887"/>
    <w:rsid w:val="0074454A"/>
    <w:rsid w:val="007470E4"/>
    <w:rsid w:val="00747F29"/>
    <w:rsid w:val="007504D3"/>
    <w:rsid w:val="0075140B"/>
    <w:rsid w:val="00751BF2"/>
    <w:rsid w:val="0075225F"/>
    <w:rsid w:val="007523EC"/>
    <w:rsid w:val="00752508"/>
    <w:rsid w:val="00752A6B"/>
    <w:rsid w:val="00752DF4"/>
    <w:rsid w:val="00753DEA"/>
    <w:rsid w:val="00754C3D"/>
    <w:rsid w:val="00756C1F"/>
    <w:rsid w:val="00757B92"/>
    <w:rsid w:val="00760B3C"/>
    <w:rsid w:val="007610D4"/>
    <w:rsid w:val="0076236B"/>
    <w:rsid w:val="00762C16"/>
    <w:rsid w:val="00762DD8"/>
    <w:rsid w:val="00763C40"/>
    <w:rsid w:val="00763EB8"/>
    <w:rsid w:val="007642AF"/>
    <w:rsid w:val="007651B7"/>
    <w:rsid w:val="007655E0"/>
    <w:rsid w:val="00765A49"/>
    <w:rsid w:val="00766815"/>
    <w:rsid w:val="00766C33"/>
    <w:rsid w:val="0076739C"/>
    <w:rsid w:val="007674B8"/>
    <w:rsid w:val="00767603"/>
    <w:rsid w:val="007678A6"/>
    <w:rsid w:val="00767D68"/>
    <w:rsid w:val="007705B8"/>
    <w:rsid w:val="00770C1C"/>
    <w:rsid w:val="007710BC"/>
    <w:rsid w:val="00771528"/>
    <w:rsid w:val="00771F76"/>
    <w:rsid w:val="00773AE0"/>
    <w:rsid w:val="00775D77"/>
    <w:rsid w:val="00776087"/>
    <w:rsid w:val="00776583"/>
    <w:rsid w:val="00776C17"/>
    <w:rsid w:val="007770AF"/>
    <w:rsid w:val="00777C40"/>
    <w:rsid w:val="00777C69"/>
    <w:rsid w:val="00777DFB"/>
    <w:rsid w:val="0078085F"/>
    <w:rsid w:val="00780AEB"/>
    <w:rsid w:val="00780D6C"/>
    <w:rsid w:val="00780D88"/>
    <w:rsid w:val="00781E44"/>
    <w:rsid w:val="007835A6"/>
    <w:rsid w:val="007854F6"/>
    <w:rsid w:val="007860E5"/>
    <w:rsid w:val="007864F6"/>
    <w:rsid w:val="00786A00"/>
    <w:rsid w:val="00786AFA"/>
    <w:rsid w:val="00786DC5"/>
    <w:rsid w:val="00786F84"/>
    <w:rsid w:val="007875FE"/>
    <w:rsid w:val="007900B1"/>
    <w:rsid w:val="0079036A"/>
    <w:rsid w:val="007905CD"/>
    <w:rsid w:val="00791BB6"/>
    <w:rsid w:val="00792869"/>
    <w:rsid w:val="00792E1F"/>
    <w:rsid w:val="00793063"/>
    <w:rsid w:val="007932B7"/>
    <w:rsid w:val="00793425"/>
    <w:rsid w:val="00794BBC"/>
    <w:rsid w:val="00794D2E"/>
    <w:rsid w:val="00794D7B"/>
    <w:rsid w:val="0079660F"/>
    <w:rsid w:val="00796D0C"/>
    <w:rsid w:val="007A0C59"/>
    <w:rsid w:val="007A157F"/>
    <w:rsid w:val="007A3D77"/>
    <w:rsid w:val="007A51B7"/>
    <w:rsid w:val="007A62A2"/>
    <w:rsid w:val="007A64F5"/>
    <w:rsid w:val="007A6DDD"/>
    <w:rsid w:val="007B0D7A"/>
    <w:rsid w:val="007B1B88"/>
    <w:rsid w:val="007B2260"/>
    <w:rsid w:val="007B2750"/>
    <w:rsid w:val="007B2D2D"/>
    <w:rsid w:val="007B2E0B"/>
    <w:rsid w:val="007B4863"/>
    <w:rsid w:val="007B4A24"/>
    <w:rsid w:val="007B4DCD"/>
    <w:rsid w:val="007B6C7E"/>
    <w:rsid w:val="007B6DE6"/>
    <w:rsid w:val="007B7044"/>
    <w:rsid w:val="007B7F64"/>
    <w:rsid w:val="007C020B"/>
    <w:rsid w:val="007C029C"/>
    <w:rsid w:val="007C1094"/>
    <w:rsid w:val="007C1173"/>
    <w:rsid w:val="007C15F1"/>
    <w:rsid w:val="007C17B1"/>
    <w:rsid w:val="007C1856"/>
    <w:rsid w:val="007C5C68"/>
    <w:rsid w:val="007C6142"/>
    <w:rsid w:val="007C67EC"/>
    <w:rsid w:val="007C6B8A"/>
    <w:rsid w:val="007C7D5B"/>
    <w:rsid w:val="007C7FBD"/>
    <w:rsid w:val="007D1389"/>
    <w:rsid w:val="007D215B"/>
    <w:rsid w:val="007D2984"/>
    <w:rsid w:val="007D2F6E"/>
    <w:rsid w:val="007D487B"/>
    <w:rsid w:val="007D6D29"/>
    <w:rsid w:val="007E12B9"/>
    <w:rsid w:val="007E15B3"/>
    <w:rsid w:val="007E17F7"/>
    <w:rsid w:val="007E188C"/>
    <w:rsid w:val="007E2BAF"/>
    <w:rsid w:val="007E3D27"/>
    <w:rsid w:val="007E3F05"/>
    <w:rsid w:val="007E41A5"/>
    <w:rsid w:val="007E4B8A"/>
    <w:rsid w:val="007E4F30"/>
    <w:rsid w:val="007E52B3"/>
    <w:rsid w:val="007E588F"/>
    <w:rsid w:val="007E71BD"/>
    <w:rsid w:val="007E76AC"/>
    <w:rsid w:val="007E782C"/>
    <w:rsid w:val="007F0723"/>
    <w:rsid w:val="007F0F6A"/>
    <w:rsid w:val="007F1C23"/>
    <w:rsid w:val="007F2101"/>
    <w:rsid w:val="007F289E"/>
    <w:rsid w:val="007F29A4"/>
    <w:rsid w:val="007F42D2"/>
    <w:rsid w:val="007F4645"/>
    <w:rsid w:val="007F7D56"/>
    <w:rsid w:val="00802A9C"/>
    <w:rsid w:val="008040FC"/>
    <w:rsid w:val="00804502"/>
    <w:rsid w:val="00804FFF"/>
    <w:rsid w:val="00806C59"/>
    <w:rsid w:val="00807206"/>
    <w:rsid w:val="00807E79"/>
    <w:rsid w:val="0081616C"/>
    <w:rsid w:val="008162EC"/>
    <w:rsid w:val="00820DA7"/>
    <w:rsid w:val="008223F5"/>
    <w:rsid w:val="008224F1"/>
    <w:rsid w:val="00822E01"/>
    <w:rsid w:val="008241FE"/>
    <w:rsid w:val="008249A0"/>
    <w:rsid w:val="008268A2"/>
    <w:rsid w:val="00830DAE"/>
    <w:rsid w:val="008315F1"/>
    <w:rsid w:val="00833A2E"/>
    <w:rsid w:val="0083438A"/>
    <w:rsid w:val="00834B1C"/>
    <w:rsid w:val="00835093"/>
    <w:rsid w:val="0083638D"/>
    <w:rsid w:val="00836F42"/>
    <w:rsid w:val="00837533"/>
    <w:rsid w:val="00837CA9"/>
    <w:rsid w:val="008401E2"/>
    <w:rsid w:val="008417B9"/>
    <w:rsid w:val="008434B1"/>
    <w:rsid w:val="00843810"/>
    <w:rsid w:val="00843E9A"/>
    <w:rsid w:val="008448CF"/>
    <w:rsid w:val="008454A1"/>
    <w:rsid w:val="00845DE6"/>
    <w:rsid w:val="00850227"/>
    <w:rsid w:val="00850D04"/>
    <w:rsid w:val="00852046"/>
    <w:rsid w:val="00852B5E"/>
    <w:rsid w:val="00852D43"/>
    <w:rsid w:val="00854C66"/>
    <w:rsid w:val="008556E3"/>
    <w:rsid w:val="0085714F"/>
    <w:rsid w:val="00857A51"/>
    <w:rsid w:val="00857BE1"/>
    <w:rsid w:val="0086254F"/>
    <w:rsid w:val="00862D53"/>
    <w:rsid w:val="00864168"/>
    <w:rsid w:val="00864908"/>
    <w:rsid w:val="008649E3"/>
    <w:rsid w:val="0086542D"/>
    <w:rsid w:val="00865C5C"/>
    <w:rsid w:val="00865DA7"/>
    <w:rsid w:val="00867557"/>
    <w:rsid w:val="008675B0"/>
    <w:rsid w:val="00870865"/>
    <w:rsid w:val="00872B4B"/>
    <w:rsid w:val="00873C96"/>
    <w:rsid w:val="008742F3"/>
    <w:rsid w:val="0087439A"/>
    <w:rsid w:val="00874511"/>
    <w:rsid w:val="00874DA9"/>
    <w:rsid w:val="00876779"/>
    <w:rsid w:val="00877B70"/>
    <w:rsid w:val="00881F71"/>
    <w:rsid w:val="0088373A"/>
    <w:rsid w:val="00883E06"/>
    <w:rsid w:val="00883FFD"/>
    <w:rsid w:val="008862E1"/>
    <w:rsid w:val="008868CB"/>
    <w:rsid w:val="00890A93"/>
    <w:rsid w:val="00890B97"/>
    <w:rsid w:val="00891417"/>
    <w:rsid w:val="00891745"/>
    <w:rsid w:val="008926B8"/>
    <w:rsid w:val="0089393B"/>
    <w:rsid w:val="0089399E"/>
    <w:rsid w:val="00894782"/>
    <w:rsid w:val="008A0429"/>
    <w:rsid w:val="008A1AE9"/>
    <w:rsid w:val="008A2F3A"/>
    <w:rsid w:val="008A32D1"/>
    <w:rsid w:val="008A376D"/>
    <w:rsid w:val="008A44EA"/>
    <w:rsid w:val="008A66A7"/>
    <w:rsid w:val="008A678C"/>
    <w:rsid w:val="008A7FF7"/>
    <w:rsid w:val="008B0DD9"/>
    <w:rsid w:val="008B0E90"/>
    <w:rsid w:val="008B10DF"/>
    <w:rsid w:val="008B139C"/>
    <w:rsid w:val="008B1E7D"/>
    <w:rsid w:val="008B20DA"/>
    <w:rsid w:val="008B252C"/>
    <w:rsid w:val="008B25E3"/>
    <w:rsid w:val="008B2FB8"/>
    <w:rsid w:val="008B3733"/>
    <w:rsid w:val="008B3B56"/>
    <w:rsid w:val="008B3CC9"/>
    <w:rsid w:val="008B4093"/>
    <w:rsid w:val="008B487E"/>
    <w:rsid w:val="008B5AC9"/>
    <w:rsid w:val="008C00D6"/>
    <w:rsid w:val="008C0294"/>
    <w:rsid w:val="008C0384"/>
    <w:rsid w:val="008C0FE2"/>
    <w:rsid w:val="008C10F2"/>
    <w:rsid w:val="008C13AE"/>
    <w:rsid w:val="008C29EA"/>
    <w:rsid w:val="008C4461"/>
    <w:rsid w:val="008C4546"/>
    <w:rsid w:val="008C66E5"/>
    <w:rsid w:val="008D0B58"/>
    <w:rsid w:val="008D0DF6"/>
    <w:rsid w:val="008D11D3"/>
    <w:rsid w:val="008D1B62"/>
    <w:rsid w:val="008D210E"/>
    <w:rsid w:val="008D2933"/>
    <w:rsid w:val="008D381D"/>
    <w:rsid w:val="008D3AD5"/>
    <w:rsid w:val="008D3AFD"/>
    <w:rsid w:val="008D5037"/>
    <w:rsid w:val="008D5398"/>
    <w:rsid w:val="008D595F"/>
    <w:rsid w:val="008E2642"/>
    <w:rsid w:val="008E2AAE"/>
    <w:rsid w:val="008E3A90"/>
    <w:rsid w:val="008E456D"/>
    <w:rsid w:val="008E61B3"/>
    <w:rsid w:val="008E61BB"/>
    <w:rsid w:val="008E7031"/>
    <w:rsid w:val="008F0878"/>
    <w:rsid w:val="008F3BA4"/>
    <w:rsid w:val="008F42B8"/>
    <w:rsid w:val="008F42BB"/>
    <w:rsid w:val="008F442B"/>
    <w:rsid w:val="008F475E"/>
    <w:rsid w:val="008F5613"/>
    <w:rsid w:val="008F57C4"/>
    <w:rsid w:val="008F7306"/>
    <w:rsid w:val="00900491"/>
    <w:rsid w:val="009009C5"/>
    <w:rsid w:val="00901A45"/>
    <w:rsid w:val="009026E7"/>
    <w:rsid w:val="00902ED2"/>
    <w:rsid w:val="00903F42"/>
    <w:rsid w:val="0090428E"/>
    <w:rsid w:val="009046E2"/>
    <w:rsid w:val="009048CC"/>
    <w:rsid w:val="00905865"/>
    <w:rsid w:val="009063E4"/>
    <w:rsid w:val="00906830"/>
    <w:rsid w:val="00906A44"/>
    <w:rsid w:val="00907A37"/>
    <w:rsid w:val="0091125B"/>
    <w:rsid w:val="00911969"/>
    <w:rsid w:val="009139C3"/>
    <w:rsid w:val="009142A2"/>
    <w:rsid w:val="00915220"/>
    <w:rsid w:val="009153E6"/>
    <w:rsid w:val="00917114"/>
    <w:rsid w:val="0091774B"/>
    <w:rsid w:val="0091790A"/>
    <w:rsid w:val="0091792E"/>
    <w:rsid w:val="00921F21"/>
    <w:rsid w:val="009225E7"/>
    <w:rsid w:val="009230DE"/>
    <w:rsid w:val="0092349C"/>
    <w:rsid w:val="00923725"/>
    <w:rsid w:val="00924841"/>
    <w:rsid w:val="00924B8B"/>
    <w:rsid w:val="00926395"/>
    <w:rsid w:val="00926AAB"/>
    <w:rsid w:val="00926B0A"/>
    <w:rsid w:val="009270A0"/>
    <w:rsid w:val="0092762D"/>
    <w:rsid w:val="00927C1A"/>
    <w:rsid w:val="009301B2"/>
    <w:rsid w:val="00931184"/>
    <w:rsid w:val="00932507"/>
    <w:rsid w:val="00932723"/>
    <w:rsid w:val="00933F90"/>
    <w:rsid w:val="00933FC5"/>
    <w:rsid w:val="00935862"/>
    <w:rsid w:val="00935C43"/>
    <w:rsid w:val="00936569"/>
    <w:rsid w:val="00936924"/>
    <w:rsid w:val="0093777A"/>
    <w:rsid w:val="009401BB"/>
    <w:rsid w:val="00940338"/>
    <w:rsid w:val="00941327"/>
    <w:rsid w:val="0094180E"/>
    <w:rsid w:val="00942373"/>
    <w:rsid w:val="00942FC5"/>
    <w:rsid w:val="0094341A"/>
    <w:rsid w:val="00944577"/>
    <w:rsid w:val="009463A9"/>
    <w:rsid w:val="00947B74"/>
    <w:rsid w:val="00951047"/>
    <w:rsid w:val="00951B76"/>
    <w:rsid w:val="0095254A"/>
    <w:rsid w:val="00952B85"/>
    <w:rsid w:val="00952E34"/>
    <w:rsid w:val="009532E3"/>
    <w:rsid w:val="00954E5C"/>
    <w:rsid w:val="00955D13"/>
    <w:rsid w:val="00957A00"/>
    <w:rsid w:val="00957B0E"/>
    <w:rsid w:val="00961FE9"/>
    <w:rsid w:val="0096239D"/>
    <w:rsid w:val="009625DA"/>
    <w:rsid w:val="0096402D"/>
    <w:rsid w:val="00965188"/>
    <w:rsid w:val="009655DB"/>
    <w:rsid w:val="00966344"/>
    <w:rsid w:val="00966588"/>
    <w:rsid w:val="009675C7"/>
    <w:rsid w:val="00967C9E"/>
    <w:rsid w:val="00967DAB"/>
    <w:rsid w:val="009702A6"/>
    <w:rsid w:val="00971FE8"/>
    <w:rsid w:val="00972028"/>
    <w:rsid w:val="00972197"/>
    <w:rsid w:val="00972921"/>
    <w:rsid w:val="0097323C"/>
    <w:rsid w:val="00973688"/>
    <w:rsid w:val="00973BEA"/>
    <w:rsid w:val="009773FF"/>
    <w:rsid w:val="009775A5"/>
    <w:rsid w:val="009776A8"/>
    <w:rsid w:val="00980BF2"/>
    <w:rsid w:val="00981C65"/>
    <w:rsid w:val="0098214C"/>
    <w:rsid w:val="00982A57"/>
    <w:rsid w:val="00982CD7"/>
    <w:rsid w:val="0098312B"/>
    <w:rsid w:val="0098496E"/>
    <w:rsid w:val="009856E6"/>
    <w:rsid w:val="009860B3"/>
    <w:rsid w:val="009862AD"/>
    <w:rsid w:val="009865C8"/>
    <w:rsid w:val="00987BF4"/>
    <w:rsid w:val="0099169D"/>
    <w:rsid w:val="00992170"/>
    <w:rsid w:val="0099256A"/>
    <w:rsid w:val="00992DBA"/>
    <w:rsid w:val="0099385C"/>
    <w:rsid w:val="009943EC"/>
    <w:rsid w:val="0099521C"/>
    <w:rsid w:val="00996C3D"/>
    <w:rsid w:val="00997605"/>
    <w:rsid w:val="00997884"/>
    <w:rsid w:val="009A2AD5"/>
    <w:rsid w:val="009A3BEE"/>
    <w:rsid w:val="009A461A"/>
    <w:rsid w:val="009A5ADC"/>
    <w:rsid w:val="009A5B90"/>
    <w:rsid w:val="009B083C"/>
    <w:rsid w:val="009B2131"/>
    <w:rsid w:val="009B288E"/>
    <w:rsid w:val="009B2CB2"/>
    <w:rsid w:val="009B4296"/>
    <w:rsid w:val="009B4E79"/>
    <w:rsid w:val="009B657B"/>
    <w:rsid w:val="009B67C5"/>
    <w:rsid w:val="009B7D12"/>
    <w:rsid w:val="009B7F41"/>
    <w:rsid w:val="009C05A9"/>
    <w:rsid w:val="009C0AE3"/>
    <w:rsid w:val="009C0C4F"/>
    <w:rsid w:val="009C0F80"/>
    <w:rsid w:val="009C0FB9"/>
    <w:rsid w:val="009C139C"/>
    <w:rsid w:val="009C143E"/>
    <w:rsid w:val="009C16DD"/>
    <w:rsid w:val="009C1884"/>
    <w:rsid w:val="009C405F"/>
    <w:rsid w:val="009C5224"/>
    <w:rsid w:val="009C6356"/>
    <w:rsid w:val="009C7672"/>
    <w:rsid w:val="009C775E"/>
    <w:rsid w:val="009D0309"/>
    <w:rsid w:val="009D08CF"/>
    <w:rsid w:val="009D090C"/>
    <w:rsid w:val="009D0B90"/>
    <w:rsid w:val="009D174A"/>
    <w:rsid w:val="009D6464"/>
    <w:rsid w:val="009D6E4E"/>
    <w:rsid w:val="009D6FCE"/>
    <w:rsid w:val="009D72EF"/>
    <w:rsid w:val="009E0B61"/>
    <w:rsid w:val="009E4D7A"/>
    <w:rsid w:val="009E5CE5"/>
    <w:rsid w:val="009E60C2"/>
    <w:rsid w:val="009E64FB"/>
    <w:rsid w:val="009E66DE"/>
    <w:rsid w:val="009E753E"/>
    <w:rsid w:val="009F0C2E"/>
    <w:rsid w:val="009F13E4"/>
    <w:rsid w:val="009F16F6"/>
    <w:rsid w:val="009F1843"/>
    <w:rsid w:val="009F18A0"/>
    <w:rsid w:val="009F2198"/>
    <w:rsid w:val="009F303B"/>
    <w:rsid w:val="009F3F58"/>
    <w:rsid w:val="009F42B3"/>
    <w:rsid w:val="009F5756"/>
    <w:rsid w:val="009F5FF0"/>
    <w:rsid w:val="009F626F"/>
    <w:rsid w:val="009F6332"/>
    <w:rsid w:val="009F76E9"/>
    <w:rsid w:val="00A0051F"/>
    <w:rsid w:val="00A02B3B"/>
    <w:rsid w:val="00A03FE3"/>
    <w:rsid w:val="00A04F6F"/>
    <w:rsid w:val="00A04F8A"/>
    <w:rsid w:val="00A070C4"/>
    <w:rsid w:val="00A1487E"/>
    <w:rsid w:val="00A1796F"/>
    <w:rsid w:val="00A20985"/>
    <w:rsid w:val="00A21182"/>
    <w:rsid w:val="00A21717"/>
    <w:rsid w:val="00A218DF"/>
    <w:rsid w:val="00A22C3D"/>
    <w:rsid w:val="00A23EC1"/>
    <w:rsid w:val="00A24C22"/>
    <w:rsid w:val="00A25477"/>
    <w:rsid w:val="00A25A48"/>
    <w:rsid w:val="00A26452"/>
    <w:rsid w:val="00A26A09"/>
    <w:rsid w:val="00A2727B"/>
    <w:rsid w:val="00A273B6"/>
    <w:rsid w:val="00A2790D"/>
    <w:rsid w:val="00A303B8"/>
    <w:rsid w:val="00A310E9"/>
    <w:rsid w:val="00A3128B"/>
    <w:rsid w:val="00A31568"/>
    <w:rsid w:val="00A317B2"/>
    <w:rsid w:val="00A34B3B"/>
    <w:rsid w:val="00A34F60"/>
    <w:rsid w:val="00A3514E"/>
    <w:rsid w:val="00A3594D"/>
    <w:rsid w:val="00A367DF"/>
    <w:rsid w:val="00A41069"/>
    <w:rsid w:val="00A417E5"/>
    <w:rsid w:val="00A42F5D"/>
    <w:rsid w:val="00A43326"/>
    <w:rsid w:val="00A438BA"/>
    <w:rsid w:val="00A438C7"/>
    <w:rsid w:val="00A43D7A"/>
    <w:rsid w:val="00A44137"/>
    <w:rsid w:val="00A44819"/>
    <w:rsid w:val="00A45AB0"/>
    <w:rsid w:val="00A47638"/>
    <w:rsid w:val="00A47A04"/>
    <w:rsid w:val="00A534B0"/>
    <w:rsid w:val="00A55453"/>
    <w:rsid w:val="00A5548C"/>
    <w:rsid w:val="00A55B8B"/>
    <w:rsid w:val="00A55C03"/>
    <w:rsid w:val="00A560B1"/>
    <w:rsid w:val="00A574F6"/>
    <w:rsid w:val="00A57A92"/>
    <w:rsid w:val="00A603C7"/>
    <w:rsid w:val="00A60519"/>
    <w:rsid w:val="00A608CA"/>
    <w:rsid w:val="00A61D7A"/>
    <w:rsid w:val="00A63E8E"/>
    <w:rsid w:val="00A65591"/>
    <w:rsid w:val="00A667A9"/>
    <w:rsid w:val="00A675BE"/>
    <w:rsid w:val="00A67C53"/>
    <w:rsid w:val="00A67C98"/>
    <w:rsid w:val="00A703BB"/>
    <w:rsid w:val="00A70CE4"/>
    <w:rsid w:val="00A70EE7"/>
    <w:rsid w:val="00A710E1"/>
    <w:rsid w:val="00A7123B"/>
    <w:rsid w:val="00A71DD4"/>
    <w:rsid w:val="00A722AA"/>
    <w:rsid w:val="00A751B6"/>
    <w:rsid w:val="00A77CB7"/>
    <w:rsid w:val="00A80FAC"/>
    <w:rsid w:val="00A81258"/>
    <w:rsid w:val="00A81457"/>
    <w:rsid w:val="00A81569"/>
    <w:rsid w:val="00A81884"/>
    <w:rsid w:val="00A8192E"/>
    <w:rsid w:val="00A82384"/>
    <w:rsid w:val="00A839DC"/>
    <w:rsid w:val="00A83BE7"/>
    <w:rsid w:val="00A8447F"/>
    <w:rsid w:val="00A84726"/>
    <w:rsid w:val="00A86B67"/>
    <w:rsid w:val="00A903FE"/>
    <w:rsid w:val="00A914C6"/>
    <w:rsid w:val="00A928E6"/>
    <w:rsid w:val="00A939C0"/>
    <w:rsid w:val="00A93E92"/>
    <w:rsid w:val="00A940AD"/>
    <w:rsid w:val="00A94F03"/>
    <w:rsid w:val="00A96FF2"/>
    <w:rsid w:val="00A973C4"/>
    <w:rsid w:val="00AA0C9F"/>
    <w:rsid w:val="00AA0FAC"/>
    <w:rsid w:val="00AA1070"/>
    <w:rsid w:val="00AA19FA"/>
    <w:rsid w:val="00AA219F"/>
    <w:rsid w:val="00AA22FC"/>
    <w:rsid w:val="00AA2568"/>
    <w:rsid w:val="00AA2B9E"/>
    <w:rsid w:val="00AA32CF"/>
    <w:rsid w:val="00AA3885"/>
    <w:rsid w:val="00AA52D4"/>
    <w:rsid w:val="00AA5E83"/>
    <w:rsid w:val="00AA6DC0"/>
    <w:rsid w:val="00AB115A"/>
    <w:rsid w:val="00AB11C8"/>
    <w:rsid w:val="00AB24B5"/>
    <w:rsid w:val="00AB2A9F"/>
    <w:rsid w:val="00AB2E80"/>
    <w:rsid w:val="00AB30C2"/>
    <w:rsid w:val="00AB3372"/>
    <w:rsid w:val="00AB365E"/>
    <w:rsid w:val="00AB3EEF"/>
    <w:rsid w:val="00AB6151"/>
    <w:rsid w:val="00AB6D26"/>
    <w:rsid w:val="00AB70FD"/>
    <w:rsid w:val="00AB7395"/>
    <w:rsid w:val="00AB77A4"/>
    <w:rsid w:val="00AB7AFF"/>
    <w:rsid w:val="00AB7EFA"/>
    <w:rsid w:val="00AB7EFF"/>
    <w:rsid w:val="00AC0872"/>
    <w:rsid w:val="00AC1963"/>
    <w:rsid w:val="00AC1CA3"/>
    <w:rsid w:val="00AC2113"/>
    <w:rsid w:val="00AC31BB"/>
    <w:rsid w:val="00AC4FF2"/>
    <w:rsid w:val="00AC54B7"/>
    <w:rsid w:val="00AC65D4"/>
    <w:rsid w:val="00AC6AA3"/>
    <w:rsid w:val="00AC6D1D"/>
    <w:rsid w:val="00AC730B"/>
    <w:rsid w:val="00AC7571"/>
    <w:rsid w:val="00AD0748"/>
    <w:rsid w:val="00AD1E96"/>
    <w:rsid w:val="00AD202A"/>
    <w:rsid w:val="00AD220E"/>
    <w:rsid w:val="00AD29C6"/>
    <w:rsid w:val="00AD3B44"/>
    <w:rsid w:val="00AD4B4A"/>
    <w:rsid w:val="00AD54A2"/>
    <w:rsid w:val="00AD5838"/>
    <w:rsid w:val="00AD59C1"/>
    <w:rsid w:val="00AD66E3"/>
    <w:rsid w:val="00AD6F7F"/>
    <w:rsid w:val="00AD7549"/>
    <w:rsid w:val="00AD765A"/>
    <w:rsid w:val="00AE6467"/>
    <w:rsid w:val="00AE76D6"/>
    <w:rsid w:val="00AE7D17"/>
    <w:rsid w:val="00AE7FD7"/>
    <w:rsid w:val="00AF0442"/>
    <w:rsid w:val="00AF4CED"/>
    <w:rsid w:val="00AF51B7"/>
    <w:rsid w:val="00AF59F3"/>
    <w:rsid w:val="00AF5ACE"/>
    <w:rsid w:val="00AF5ED1"/>
    <w:rsid w:val="00AF5FB3"/>
    <w:rsid w:val="00AF69D9"/>
    <w:rsid w:val="00AF6B8A"/>
    <w:rsid w:val="00AF6BFF"/>
    <w:rsid w:val="00AF6DE1"/>
    <w:rsid w:val="00B0014F"/>
    <w:rsid w:val="00B00B6B"/>
    <w:rsid w:val="00B014A0"/>
    <w:rsid w:val="00B025B3"/>
    <w:rsid w:val="00B02660"/>
    <w:rsid w:val="00B034B5"/>
    <w:rsid w:val="00B03A9A"/>
    <w:rsid w:val="00B04880"/>
    <w:rsid w:val="00B04BEE"/>
    <w:rsid w:val="00B05A55"/>
    <w:rsid w:val="00B05C38"/>
    <w:rsid w:val="00B05F28"/>
    <w:rsid w:val="00B06A8F"/>
    <w:rsid w:val="00B0799E"/>
    <w:rsid w:val="00B10471"/>
    <w:rsid w:val="00B11A42"/>
    <w:rsid w:val="00B11DD3"/>
    <w:rsid w:val="00B12673"/>
    <w:rsid w:val="00B1440B"/>
    <w:rsid w:val="00B14474"/>
    <w:rsid w:val="00B151A2"/>
    <w:rsid w:val="00B158D7"/>
    <w:rsid w:val="00B15EC8"/>
    <w:rsid w:val="00B175B1"/>
    <w:rsid w:val="00B17AC3"/>
    <w:rsid w:val="00B200CF"/>
    <w:rsid w:val="00B20458"/>
    <w:rsid w:val="00B21567"/>
    <w:rsid w:val="00B219EF"/>
    <w:rsid w:val="00B21DA3"/>
    <w:rsid w:val="00B2279C"/>
    <w:rsid w:val="00B22960"/>
    <w:rsid w:val="00B22BEB"/>
    <w:rsid w:val="00B22D71"/>
    <w:rsid w:val="00B235A4"/>
    <w:rsid w:val="00B23A48"/>
    <w:rsid w:val="00B24B6B"/>
    <w:rsid w:val="00B24D1F"/>
    <w:rsid w:val="00B25846"/>
    <w:rsid w:val="00B26656"/>
    <w:rsid w:val="00B26693"/>
    <w:rsid w:val="00B26C82"/>
    <w:rsid w:val="00B27064"/>
    <w:rsid w:val="00B275DE"/>
    <w:rsid w:val="00B33E2A"/>
    <w:rsid w:val="00B34820"/>
    <w:rsid w:val="00B3572B"/>
    <w:rsid w:val="00B35D66"/>
    <w:rsid w:val="00B3611A"/>
    <w:rsid w:val="00B36142"/>
    <w:rsid w:val="00B368BD"/>
    <w:rsid w:val="00B36A6E"/>
    <w:rsid w:val="00B402E8"/>
    <w:rsid w:val="00B40348"/>
    <w:rsid w:val="00B41EB3"/>
    <w:rsid w:val="00B43B50"/>
    <w:rsid w:val="00B44605"/>
    <w:rsid w:val="00B44AA8"/>
    <w:rsid w:val="00B45812"/>
    <w:rsid w:val="00B45CCF"/>
    <w:rsid w:val="00B45DC6"/>
    <w:rsid w:val="00B50A77"/>
    <w:rsid w:val="00B50D7F"/>
    <w:rsid w:val="00B51177"/>
    <w:rsid w:val="00B52640"/>
    <w:rsid w:val="00B52D29"/>
    <w:rsid w:val="00B5524C"/>
    <w:rsid w:val="00B5640A"/>
    <w:rsid w:val="00B56546"/>
    <w:rsid w:val="00B56579"/>
    <w:rsid w:val="00B56851"/>
    <w:rsid w:val="00B56B26"/>
    <w:rsid w:val="00B57001"/>
    <w:rsid w:val="00B573FA"/>
    <w:rsid w:val="00B57588"/>
    <w:rsid w:val="00B578A7"/>
    <w:rsid w:val="00B61634"/>
    <w:rsid w:val="00B61684"/>
    <w:rsid w:val="00B61F5A"/>
    <w:rsid w:val="00B64F79"/>
    <w:rsid w:val="00B64FD8"/>
    <w:rsid w:val="00B65089"/>
    <w:rsid w:val="00B655FD"/>
    <w:rsid w:val="00B66B40"/>
    <w:rsid w:val="00B67EFE"/>
    <w:rsid w:val="00B70FA3"/>
    <w:rsid w:val="00B71107"/>
    <w:rsid w:val="00B71792"/>
    <w:rsid w:val="00B73335"/>
    <w:rsid w:val="00B75F59"/>
    <w:rsid w:val="00B77318"/>
    <w:rsid w:val="00B77682"/>
    <w:rsid w:val="00B80013"/>
    <w:rsid w:val="00B8006D"/>
    <w:rsid w:val="00B81ABC"/>
    <w:rsid w:val="00B82BF2"/>
    <w:rsid w:val="00B83538"/>
    <w:rsid w:val="00B83ED1"/>
    <w:rsid w:val="00B852B9"/>
    <w:rsid w:val="00B86A2A"/>
    <w:rsid w:val="00B87F50"/>
    <w:rsid w:val="00B90FB8"/>
    <w:rsid w:val="00B943DE"/>
    <w:rsid w:val="00B947F4"/>
    <w:rsid w:val="00B96003"/>
    <w:rsid w:val="00B96435"/>
    <w:rsid w:val="00B96C1E"/>
    <w:rsid w:val="00B96F57"/>
    <w:rsid w:val="00BA008B"/>
    <w:rsid w:val="00BA092C"/>
    <w:rsid w:val="00BA097F"/>
    <w:rsid w:val="00BA0989"/>
    <w:rsid w:val="00BA0CE8"/>
    <w:rsid w:val="00BA18DA"/>
    <w:rsid w:val="00BA1D86"/>
    <w:rsid w:val="00BA1EF7"/>
    <w:rsid w:val="00BA259D"/>
    <w:rsid w:val="00BA35AD"/>
    <w:rsid w:val="00BA3DD6"/>
    <w:rsid w:val="00BA434D"/>
    <w:rsid w:val="00BB09ED"/>
    <w:rsid w:val="00BB2739"/>
    <w:rsid w:val="00BB2DA9"/>
    <w:rsid w:val="00BB3115"/>
    <w:rsid w:val="00BB6C29"/>
    <w:rsid w:val="00BC0E07"/>
    <w:rsid w:val="00BC3751"/>
    <w:rsid w:val="00BC54CF"/>
    <w:rsid w:val="00BC60D6"/>
    <w:rsid w:val="00BC6B8F"/>
    <w:rsid w:val="00BC766A"/>
    <w:rsid w:val="00BC77A9"/>
    <w:rsid w:val="00BC7BB9"/>
    <w:rsid w:val="00BD0308"/>
    <w:rsid w:val="00BD0B6B"/>
    <w:rsid w:val="00BD0BF3"/>
    <w:rsid w:val="00BD152C"/>
    <w:rsid w:val="00BD1626"/>
    <w:rsid w:val="00BD1A19"/>
    <w:rsid w:val="00BD20FA"/>
    <w:rsid w:val="00BD3CAE"/>
    <w:rsid w:val="00BD4B34"/>
    <w:rsid w:val="00BD4D24"/>
    <w:rsid w:val="00BD4D62"/>
    <w:rsid w:val="00BD4E00"/>
    <w:rsid w:val="00BD5D51"/>
    <w:rsid w:val="00BD7D18"/>
    <w:rsid w:val="00BE0B31"/>
    <w:rsid w:val="00BE1177"/>
    <w:rsid w:val="00BE1E68"/>
    <w:rsid w:val="00BE2589"/>
    <w:rsid w:val="00BE2C39"/>
    <w:rsid w:val="00BE3FE9"/>
    <w:rsid w:val="00BE40AE"/>
    <w:rsid w:val="00BE4F99"/>
    <w:rsid w:val="00BE74C4"/>
    <w:rsid w:val="00BE7C9B"/>
    <w:rsid w:val="00BF254A"/>
    <w:rsid w:val="00BF3CCB"/>
    <w:rsid w:val="00BF3D99"/>
    <w:rsid w:val="00BF3E04"/>
    <w:rsid w:val="00BF45DE"/>
    <w:rsid w:val="00BF7A6C"/>
    <w:rsid w:val="00C00536"/>
    <w:rsid w:val="00C00585"/>
    <w:rsid w:val="00C00FF4"/>
    <w:rsid w:val="00C01B69"/>
    <w:rsid w:val="00C01DCE"/>
    <w:rsid w:val="00C03985"/>
    <w:rsid w:val="00C03EEE"/>
    <w:rsid w:val="00C03F03"/>
    <w:rsid w:val="00C03FD9"/>
    <w:rsid w:val="00C0426D"/>
    <w:rsid w:val="00C04E52"/>
    <w:rsid w:val="00C05334"/>
    <w:rsid w:val="00C064E8"/>
    <w:rsid w:val="00C07EF2"/>
    <w:rsid w:val="00C10DC6"/>
    <w:rsid w:val="00C11A67"/>
    <w:rsid w:val="00C12B67"/>
    <w:rsid w:val="00C12E03"/>
    <w:rsid w:val="00C14A41"/>
    <w:rsid w:val="00C16EE1"/>
    <w:rsid w:val="00C17A9C"/>
    <w:rsid w:val="00C212A9"/>
    <w:rsid w:val="00C216F3"/>
    <w:rsid w:val="00C21864"/>
    <w:rsid w:val="00C219FA"/>
    <w:rsid w:val="00C22773"/>
    <w:rsid w:val="00C22D7F"/>
    <w:rsid w:val="00C2337A"/>
    <w:rsid w:val="00C242C7"/>
    <w:rsid w:val="00C247FF"/>
    <w:rsid w:val="00C24A71"/>
    <w:rsid w:val="00C251A1"/>
    <w:rsid w:val="00C25B24"/>
    <w:rsid w:val="00C25F53"/>
    <w:rsid w:val="00C26C26"/>
    <w:rsid w:val="00C27A78"/>
    <w:rsid w:val="00C30973"/>
    <w:rsid w:val="00C30F0E"/>
    <w:rsid w:val="00C3102E"/>
    <w:rsid w:val="00C314D9"/>
    <w:rsid w:val="00C332C0"/>
    <w:rsid w:val="00C334A5"/>
    <w:rsid w:val="00C33C07"/>
    <w:rsid w:val="00C34F7C"/>
    <w:rsid w:val="00C35508"/>
    <w:rsid w:val="00C35D91"/>
    <w:rsid w:val="00C422E9"/>
    <w:rsid w:val="00C423B9"/>
    <w:rsid w:val="00C42830"/>
    <w:rsid w:val="00C43133"/>
    <w:rsid w:val="00C44A11"/>
    <w:rsid w:val="00C44D2F"/>
    <w:rsid w:val="00C475B0"/>
    <w:rsid w:val="00C502D9"/>
    <w:rsid w:val="00C514EA"/>
    <w:rsid w:val="00C51C0F"/>
    <w:rsid w:val="00C5413B"/>
    <w:rsid w:val="00C556DF"/>
    <w:rsid w:val="00C5579A"/>
    <w:rsid w:val="00C55FEF"/>
    <w:rsid w:val="00C56B1C"/>
    <w:rsid w:val="00C57EAE"/>
    <w:rsid w:val="00C602AA"/>
    <w:rsid w:val="00C609D9"/>
    <w:rsid w:val="00C61047"/>
    <w:rsid w:val="00C614BD"/>
    <w:rsid w:val="00C6190A"/>
    <w:rsid w:val="00C61A1A"/>
    <w:rsid w:val="00C61F4F"/>
    <w:rsid w:val="00C62020"/>
    <w:rsid w:val="00C621A8"/>
    <w:rsid w:val="00C62226"/>
    <w:rsid w:val="00C623DC"/>
    <w:rsid w:val="00C62AB6"/>
    <w:rsid w:val="00C63025"/>
    <w:rsid w:val="00C63067"/>
    <w:rsid w:val="00C63987"/>
    <w:rsid w:val="00C63D7A"/>
    <w:rsid w:val="00C6490A"/>
    <w:rsid w:val="00C64ACA"/>
    <w:rsid w:val="00C64F37"/>
    <w:rsid w:val="00C6536B"/>
    <w:rsid w:val="00C65CD6"/>
    <w:rsid w:val="00C665CD"/>
    <w:rsid w:val="00C66E94"/>
    <w:rsid w:val="00C714DE"/>
    <w:rsid w:val="00C7178F"/>
    <w:rsid w:val="00C743B5"/>
    <w:rsid w:val="00C7499F"/>
    <w:rsid w:val="00C7583E"/>
    <w:rsid w:val="00C773DF"/>
    <w:rsid w:val="00C80022"/>
    <w:rsid w:val="00C8047D"/>
    <w:rsid w:val="00C80FA2"/>
    <w:rsid w:val="00C82FC7"/>
    <w:rsid w:val="00C832B8"/>
    <w:rsid w:val="00C83CE0"/>
    <w:rsid w:val="00C83E2D"/>
    <w:rsid w:val="00C844BF"/>
    <w:rsid w:val="00C84618"/>
    <w:rsid w:val="00C846F5"/>
    <w:rsid w:val="00C86202"/>
    <w:rsid w:val="00C86327"/>
    <w:rsid w:val="00C86553"/>
    <w:rsid w:val="00C8686D"/>
    <w:rsid w:val="00C86A6E"/>
    <w:rsid w:val="00C86ED6"/>
    <w:rsid w:val="00C87574"/>
    <w:rsid w:val="00C901B0"/>
    <w:rsid w:val="00C909F1"/>
    <w:rsid w:val="00C90E5E"/>
    <w:rsid w:val="00C91085"/>
    <w:rsid w:val="00C924AC"/>
    <w:rsid w:val="00C92F6B"/>
    <w:rsid w:val="00C9527D"/>
    <w:rsid w:val="00C963F2"/>
    <w:rsid w:val="00CA01C1"/>
    <w:rsid w:val="00CA051B"/>
    <w:rsid w:val="00CA12D2"/>
    <w:rsid w:val="00CA1F3C"/>
    <w:rsid w:val="00CA2816"/>
    <w:rsid w:val="00CA2DE7"/>
    <w:rsid w:val="00CA3663"/>
    <w:rsid w:val="00CA3BD7"/>
    <w:rsid w:val="00CA5B05"/>
    <w:rsid w:val="00CA5B1B"/>
    <w:rsid w:val="00CA6555"/>
    <w:rsid w:val="00CA66F4"/>
    <w:rsid w:val="00CA6F2E"/>
    <w:rsid w:val="00CA7D59"/>
    <w:rsid w:val="00CA7E6F"/>
    <w:rsid w:val="00CB0A6C"/>
    <w:rsid w:val="00CB0DCF"/>
    <w:rsid w:val="00CB1008"/>
    <w:rsid w:val="00CB14CF"/>
    <w:rsid w:val="00CB1FF9"/>
    <w:rsid w:val="00CB3755"/>
    <w:rsid w:val="00CB44DE"/>
    <w:rsid w:val="00CB59C6"/>
    <w:rsid w:val="00CB5C03"/>
    <w:rsid w:val="00CB6797"/>
    <w:rsid w:val="00CB6B51"/>
    <w:rsid w:val="00CB70F3"/>
    <w:rsid w:val="00CB7939"/>
    <w:rsid w:val="00CC0ADD"/>
    <w:rsid w:val="00CC105C"/>
    <w:rsid w:val="00CC1099"/>
    <w:rsid w:val="00CC13F9"/>
    <w:rsid w:val="00CC1F4B"/>
    <w:rsid w:val="00CC2BB7"/>
    <w:rsid w:val="00CC3414"/>
    <w:rsid w:val="00CC3711"/>
    <w:rsid w:val="00CC4805"/>
    <w:rsid w:val="00CC4B0F"/>
    <w:rsid w:val="00CC5948"/>
    <w:rsid w:val="00CC5B22"/>
    <w:rsid w:val="00CC771C"/>
    <w:rsid w:val="00CD0F51"/>
    <w:rsid w:val="00CD114F"/>
    <w:rsid w:val="00CD1A65"/>
    <w:rsid w:val="00CD1E6E"/>
    <w:rsid w:val="00CD21E8"/>
    <w:rsid w:val="00CD2224"/>
    <w:rsid w:val="00CD5452"/>
    <w:rsid w:val="00CD64E4"/>
    <w:rsid w:val="00CD6EED"/>
    <w:rsid w:val="00CD7ED1"/>
    <w:rsid w:val="00CE01B5"/>
    <w:rsid w:val="00CE0316"/>
    <w:rsid w:val="00CE0A2B"/>
    <w:rsid w:val="00CE19DC"/>
    <w:rsid w:val="00CE2867"/>
    <w:rsid w:val="00CE2EC4"/>
    <w:rsid w:val="00CE2FCC"/>
    <w:rsid w:val="00CE37D6"/>
    <w:rsid w:val="00CE3F98"/>
    <w:rsid w:val="00CE4421"/>
    <w:rsid w:val="00CE4CCD"/>
    <w:rsid w:val="00CE5227"/>
    <w:rsid w:val="00CE60A9"/>
    <w:rsid w:val="00CE760A"/>
    <w:rsid w:val="00CE7A18"/>
    <w:rsid w:val="00CE7C92"/>
    <w:rsid w:val="00CF016C"/>
    <w:rsid w:val="00CF0A5E"/>
    <w:rsid w:val="00CF26A8"/>
    <w:rsid w:val="00CF272F"/>
    <w:rsid w:val="00CF2D2C"/>
    <w:rsid w:val="00CF5C32"/>
    <w:rsid w:val="00CF5E26"/>
    <w:rsid w:val="00CF602A"/>
    <w:rsid w:val="00CF66D1"/>
    <w:rsid w:val="00CF6776"/>
    <w:rsid w:val="00CF70C9"/>
    <w:rsid w:val="00D018A9"/>
    <w:rsid w:val="00D01E45"/>
    <w:rsid w:val="00D04C80"/>
    <w:rsid w:val="00D04FB4"/>
    <w:rsid w:val="00D076C0"/>
    <w:rsid w:val="00D1038E"/>
    <w:rsid w:val="00D107DF"/>
    <w:rsid w:val="00D1151E"/>
    <w:rsid w:val="00D125BF"/>
    <w:rsid w:val="00D14A77"/>
    <w:rsid w:val="00D162F8"/>
    <w:rsid w:val="00D16DCC"/>
    <w:rsid w:val="00D17412"/>
    <w:rsid w:val="00D179D2"/>
    <w:rsid w:val="00D17F32"/>
    <w:rsid w:val="00D21247"/>
    <w:rsid w:val="00D21EF5"/>
    <w:rsid w:val="00D23E9F"/>
    <w:rsid w:val="00D24A75"/>
    <w:rsid w:val="00D265EF"/>
    <w:rsid w:val="00D26885"/>
    <w:rsid w:val="00D268E6"/>
    <w:rsid w:val="00D26B7B"/>
    <w:rsid w:val="00D271DA"/>
    <w:rsid w:val="00D279C7"/>
    <w:rsid w:val="00D27F9C"/>
    <w:rsid w:val="00D3005E"/>
    <w:rsid w:val="00D303C4"/>
    <w:rsid w:val="00D303CC"/>
    <w:rsid w:val="00D307B9"/>
    <w:rsid w:val="00D311D4"/>
    <w:rsid w:val="00D31322"/>
    <w:rsid w:val="00D31A5E"/>
    <w:rsid w:val="00D341F1"/>
    <w:rsid w:val="00D34A6D"/>
    <w:rsid w:val="00D354F6"/>
    <w:rsid w:val="00D36498"/>
    <w:rsid w:val="00D36712"/>
    <w:rsid w:val="00D368A1"/>
    <w:rsid w:val="00D37418"/>
    <w:rsid w:val="00D375D5"/>
    <w:rsid w:val="00D37821"/>
    <w:rsid w:val="00D400DA"/>
    <w:rsid w:val="00D40808"/>
    <w:rsid w:val="00D4104F"/>
    <w:rsid w:val="00D4138B"/>
    <w:rsid w:val="00D42919"/>
    <w:rsid w:val="00D4291D"/>
    <w:rsid w:val="00D45311"/>
    <w:rsid w:val="00D45E12"/>
    <w:rsid w:val="00D45F2C"/>
    <w:rsid w:val="00D5026C"/>
    <w:rsid w:val="00D50978"/>
    <w:rsid w:val="00D512BF"/>
    <w:rsid w:val="00D51980"/>
    <w:rsid w:val="00D51AB1"/>
    <w:rsid w:val="00D53A6B"/>
    <w:rsid w:val="00D602F6"/>
    <w:rsid w:val="00D61074"/>
    <w:rsid w:val="00D62EE8"/>
    <w:rsid w:val="00D635E1"/>
    <w:rsid w:val="00D63D3D"/>
    <w:rsid w:val="00D6429F"/>
    <w:rsid w:val="00D64BA6"/>
    <w:rsid w:val="00D65039"/>
    <w:rsid w:val="00D6531D"/>
    <w:rsid w:val="00D66A91"/>
    <w:rsid w:val="00D66AE7"/>
    <w:rsid w:val="00D66C2C"/>
    <w:rsid w:val="00D66F16"/>
    <w:rsid w:val="00D67397"/>
    <w:rsid w:val="00D70758"/>
    <w:rsid w:val="00D71B6D"/>
    <w:rsid w:val="00D72AC8"/>
    <w:rsid w:val="00D73926"/>
    <w:rsid w:val="00D73BA4"/>
    <w:rsid w:val="00D73F47"/>
    <w:rsid w:val="00D7515E"/>
    <w:rsid w:val="00D7551D"/>
    <w:rsid w:val="00D75544"/>
    <w:rsid w:val="00D7694A"/>
    <w:rsid w:val="00D77DBA"/>
    <w:rsid w:val="00D80249"/>
    <w:rsid w:val="00D80657"/>
    <w:rsid w:val="00D81EAC"/>
    <w:rsid w:val="00D821E9"/>
    <w:rsid w:val="00D848C7"/>
    <w:rsid w:val="00D86157"/>
    <w:rsid w:val="00D863C2"/>
    <w:rsid w:val="00D86BC0"/>
    <w:rsid w:val="00D86C58"/>
    <w:rsid w:val="00D91000"/>
    <w:rsid w:val="00D9280E"/>
    <w:rsid w:val="00D92E1C"/>
    <w:rsid w:val="00D93D94"/>
    <w:rsid w:val="00D93FF4"/>
    <w:rsid w:val="00D94101"/>
    <w:rsid w:val="00D94C6C"/>
    <w:rsid w:val="00D9576F"/>
    <w:rsid w:val="00DA00F4"/>
    <w:rsid w:val="00DA205E"/>
    <w:rsid w:val="00DA26CB"/>
    <w:rsid w:val="00DA2AB4"/>
    <w:rsid w:val="00DA385E"/>
    <w:rsid w:val="00DA5094"/>
    <w:rsid w:val="00DA5CA5"/>
    <w:rsid w:val="00DA5CC0"/>
    <w:rsid w:val="00DA6222"/>
    <w:rsid w:val="00DA665F"/>
    <w:rsid w:val="00DA6E93"/>
    <w:rsid w:val="00DA6F8E"/>
    <w:rsid w:val="00DA74F9"/>
    <w:rsid w:val="00DA762A"/>
    <w:rsid w:val="00DB1830"/>
    <w:rsid w:val="00DB2189"/>
    <w:rsid w:val="00DB22BF"/>
    <w:rsid w:val="00DB325A"/>
    <w:rsid w:val="00DB3B9A"/>
    <w:rsid w:val="00DB563D"/>
    <w:rsid w:val="00DB73FB"/>
    <w:rsid w:val="00DC02E6"/>
    <w:rsid w:val="00DC3038"/>
    <w:rsid w:val="00DC31A0"/>
    <w:rsid w:val="00DC3A88"/>
    <w:rsid w:val="00DC4859"/>
    <w:rsid w:val="00DC569A"/>
    <w:rsid w:val="00DC57C4"/>
    <w:rsid w:val="00DC7186"/>
    <w:rsid w:val="00DD006B"/>
    <w:rsid w:val="00DD1600"/>
    <w:rsid w:val="00DD1D39"/>
    <w:rsid w:val="00DD1DDD"/>
    <w:rsid w:val="00DD1FFF"/>
    <w:rsid w:val="00DD3564"/>
    <w:rsid w:val="00DD373E"/>
    <w:rsid w:val="00DD381A"/>
    <w:rsid w:val="00DD38AA"/>
    <w:rsid w:val="00DD3ED9"/>
    <w:rsid w:val="00DD4985"/>
    <w:rsid w:val="00DD4F19"/>
    <w:rsid w:val="00DD5730"/>
    <w:rsid w:val="00DD5DC8"/>
    <w:rsid w:val="00DD6270"/>
    <w:rsid w:val="00DD676C"/>
    <w:rsid w:val="00DE137E"/>
    <w:rsid w:val="00DE1936"/>
    <w:rsid w:val="00DE1C12"/>
    <w:rsid w:val="00DE1CE2"/>
    <w:rsid w:val="00DE2869"/>
    <w:rsid w:val="00DE28D1"/>
    <w:rsid w:val="00DE31D4"/>
    <w:rsid w:val="00DE3663"/>
    <w:rsid w:val="00DE42E8"/>
    <w:rsid w:val="00DE4E03"/>
    <w:rsid w:val="00DE57FD"/>
    <w:rsid w:val="00DE5AEC"/>
    <w:rsid w:val="00DE6644"/>
    <w:rsid w:val="00DF0E6F"/>
    <w:rsid w:val="00DF124C"/>
    <w:rsid w:val="00DF1484"/>
    <w:rsid w:val="00DF171C"/>
    <w:rsid w:val="00DF266D"/>
    <w:rsid w:val="00DF3335"/>
    <w:rsid w:val="00DF3D7B"/>
    <w:rsid w:val="00DF4B0C"/>
    <w:rsid w:val="00DF5514"/>
    <w:rsid w:val="00DF5CC0"/>
    <w:rsid w:val="00DF68ED"/>
    <w:rsid w:val="00DF7CB8"/>
    <w:rsid w:val="00E00DEC"/>
    <w:rsid w:val="00E010E2"/>
    <w:rsid w:val="00E017D3"/>
    <w:rsid w:val="00E01E0A"/>
    <w:rsid w:val="00E02162"/>
    <w:rsid w:val="00E03539"/>
    <w:rsid w:val="00E045C4"/>
    <w:rsid w:val="00E04BC4"/>
    <w:rsid w:val="00E04F87"/>
    <w:rsid w:val="00E05EDB"/>
    <w:rsid w:val="00E06635"/>
    <w:rsid w:val="00E06B55"/>
    <w:rsid w:val="00E0719C"/>
    <w:rsid w:val="00E108AF"/>
    <w:rsid w:val="00E110CD"/>
    <w:rsid w:val="00E116E6"/>
    <w:rsid w:val="00E116F3"/>
    <w:rsid w:val="00E1198D"/>
    <w:rsid w:val="00E119E4"/>
    <w:rsid w:val="00E11EBD"/>
    <w:rsid w:val="00E13117"/>
    <w:rsid w:val="00E14EED"/>
    <w:rsid w:val="00E15469"/>
    <w:rsid w:val="00E17750"/>
    <w:rsid w:val="00E22CA1"/>
    <w:rsid w:val="00E2324F"/>
    <w:rsid w:val="00E239EC"/>
    <w:rsid w:val="00E23B88"/>
    <w:rsid w:val="00E23D99"/>
    <w:rsid w:val="00E24477"/>
    <w:rsid w:val="00E24E31"/>
    <w:rsid w:val="00E24E8F"/>
    <w:rsid w:val="00E253EE"/>
    <w:rsid w:val="00E25840"/>
    <w:rsid w:val="00E268C2"/>
    <w:rsid w:val="00E27164"/>
    <w:rsid w:val="00E30310"/>
    <w:rsid w:val="00E30CC5"/>
    <w:rsid w:val="00E3143B"/>
    <w:rsid w:val="00E32B05"/>
    <w:rsid w:val="00E334D8"/>
    <w:rsid w:val="00E335A0"/>
    <w:rsid w:val="00E336F9"/>
    <w:rsid w:val="00E33BF0"/>
    <w:rsid w:val="00E34C23"/>
    <w:rsid w:val="00E35A96"/>
    <w:rsid w:val="00E35AF3"/>
    <w:rsid w:val="00E35B5F"/>
    <w:rsid w:val="00E37D99"/>
    <w:rsid w:val="00E37FA0"/>
    <w:rsid w:val="00E40CCD"/>
    <w:rsid w:val="00E412D4"/>
    <w:rsid w:val="00E428FF"/>
    <w:rsid w:val="00E42BB4"/>
    <w:rsid w:val="00E43439"/>
    <w:rsid w:val="00E437A0"/>
    <w:rsid w:val="00E44365"/>
    <w:rsid w:val="00E446A3"/>
    <w:rsid w:val="00E448A3"/>
    <w:rsid w:val="00E45245"/>
    <w:rsid w:val="00E45D67"/>
    <w:rsid w:val="00E45DAB"/>
    <w:rsid w:val="00E46685"/>
    <w:rsid w:val="00E467B6"/>
    <w:rsid w:val="00E47EA4"/>
    <w:rsid w:val="00E51C44"/>
    <w:rsid w:val="00E522EC"/>
    <w:rsid w:val="00E543AA"/>
    <w:rsid w:val="00E57699"/>
    <w:rsid w:val="00E60E30"/>
    <w:rsid w:val="00E61F12"/>
    <w:rsid w:val="00E624FA"/>
    <w:rsid w:val="00E63976"/>
    <w:rsid w:val="00E659DE"/>
    <w:rsid w:val="00E65B65"/>
    <w:rsid w:val="00E66EA4"/>
    <w:rsid w:val="00E7084F"/>
    <w:rsid w:val="00E709CA"/>
    <w:rsid w:val="00E7377A"/>
    <w:rsid w:val="00E738AA"/>
    <w:rsid w:val="00E74C92"/>
    <w:rsid w:val="00E74F74"/>
    <w:rsid w:val="00E750F4"/>
    <w:rsid w:val="00E75448"/>
    <w:rsid w:val="00E75C1D"/>
    <w:rsid w:val="00E77517"/>
    <w:rsid w:val="00E82BBB"/>
    <w:rsid w:val="00E82F0E"/>
    <w:rsid w:val="00E8487E"/>
    <w:rsid w:val="00E84B2E"/>
    <w:rsid w:val="00E862FF"/>
    <w:rsid w:val="00E86B49"/>
    <w:rsid w:val="00E86CCA"/>
    <w:rsid w:val="00E87FB2"/>
    <w:rsid w:val="00E90617"/>
    <w:rsid w:val="00E9290E"/>
    <w:rsid w:val="00E938D8"/>
    <w:rsid w:val="00E95181"/>
    <w:rsid w:val="00E96833"/>
    <w:rsid w:val="00E97AA5"/>
    <w:rsid w:val="00E97C27"/>
    <w:rsid w:val="00EA0BCA"/>
    <w:rsid w:val="00EA10BF"/>
    <w:rsid w:val="00EA1515"/>
    <w:rsid w:val="00EA22D8"/>
    <w:rsid w:val="00EA2F65"/>
    <w:rsid w:val="00EA38F5"/>
    <w:rsid w:val="00EA3F8D"/>
    <w:rsid w:val="00EA444D"/>
    <w:rsid w:val="00EA4C40"/>
    <w:rsid w:val="00EA595F"/>
    <w:rsid w:val="00EA7A3A"/>
    <w:rsid w:val="00EB0407"/>
    <w:rsid w:val="00EB0538"/>
    <w:rsid w:val="00EB07F5"/>
    <w:rsid w:val="00EB0B86"/>
    <w:rsid w:val="00EB144C"/>
    <w:rsid w:val="00EB1FF3"/>
    <w:rsid w:val="00EB3949"/>
    <w:rsid w:val="00EB3F38"/>
    <w:rsid w:val="00EB418F"/>
    <w:rsid w:val="00EB6299"/>
    <w:rsid w:val="00EB6728"/>
    <w:rsid w:val="00EB6B23"/>
    <w:rsid w:val="00EB7668"/>
    <w:rsid w:val="00EC0C0A"/>
    <w:rsid w:val="00EC19E7"/>
    <w:rsid w:val="00EC213C"/>
    <w:rsid w:val="00EC2694"/>
    <w:rsid w:val="00EC2747"/>
    <w:rsid w:val="00EC3856"/>
    <w:rsid w:val="00EC42E9"/>
    <w:rsid w:val="00EC4365"/>
    <w:rsid w:val="00EC47D6"/>
    <w:rsid w:val="00EC5B89"/>
    <w:rsid w:val="00EC6ECF"/>
    <w:rsid w:val="00EC7D37"/>
    <w:rsid w:val="00EC7D6D"/>
    <w:rsid w:val="00ED1039"/>
    <w:rsid w:val="00ED42E3"/>
    <w:rsid w:val="00ED47E5"/>
    <w:rsid w:val="00ED5C89"/>
    <w:rsid w:val="00ED5F25"/>
    <w:rsid w:val="00EE0159"/>
    <w:rsid w:val="00EE02A1"/>
    <w:rsid w:val="00EE0356"/>
    <w:rsid w:val="00EE0C27"/>
    <w:rsid w:val="00EE0CF9"/>
    <w:rsid w:val="00EE178A"/>
    <w:rsid w:val="00EE1972"/>
    <w:rsid w:val="00EE236C"/>
    <w:rsid w:val="00EE3F60"/>
    <w:rsid w:val="00EE427C"/>
    <w:rsid w:val="00EE4377"/>
    <w:rsid w:val="00EE5634"/>
    <w:rsid w:val="00EE5B49"/>
    <w:rsid w:val="00EE5DF4"/>
    <w:rsid w:val="00EE650E"/>
    <w:rsid w:val="00EF2927"/>
    <w:rsid w:val="00EF5102"/>
    <w:rsid w:val="00EF5F8C"/>
    <w:rsid w:val="00F01606"/>
    <w:rsid w:val="00F017CE"/>
    <w:rsid w:val="00F01C6A"/>
    <w:rsid w:val="00F02BD7"/>
    <w:rsid w:val="00F02C9D"/>
    <w:rsid w:val="00F02FCC"/>
    <w:rsid w:val="00F04DC6"/>
    <w:rsid w:val="00F05E21"/>
    <w:rsid w:val="00F06417"/>
    <w:rsid w:val="00F07295"/>
    <w:rsid w:val="00F074A2"/>
    <w:rsid w:val="00F0762D"/>
    <w:rsid w:val="00F11B8B"/>
    <w:rsid w:val="00F11DB8"/>
    <w:rsid w:val="00F12320"/>
    <w:rsid w:val="00F1338A"/>
    <w:rsid w:val="00F138C2"/>
    <w:rsid w:val="00F1430C"/>
    <w:rsid w:val="00F1554B"/>
    <w:rsid w:val="00F15D93"/>
    <w:rsid w:val="00F16261"/>
    <w:rsid w:val="00F17971"/>
    <w:rsid w:val="00F24484"/>
    <w:rsid w:val="00F24966"/>
    <w:rsid w:val="00F25E79"/>
    <w:rsid w:val="00F26611"/>
    <w:rsid w:val="00F3086C"/>
    <w:rsid w:val="00F31229"/>
    <w:rsid w:val="00F31908"/>
    <w:rsid w:val="00F32DFA"/>
    <w:rsid w:val="00F33AF3"/>
    <w:rsid w:val="00F34D41"/>
    <w:rsid w:val="00F35631"/>
    <w:rsid w:val="00F35A7E"/>
    <w:rsid w:val="00F35CDC"/>
    <w:rsid w:val="00F36072"/>
    <w:rsid w:val="00F37F85"/>
    <w:rsid w:val="00F4057F"/>
    <w:rsid w:val="00F406FA"/>
    <w:rsid w:val="00F40D1E"/>
    <w:rsid w:val="00F4137B"/>
    <w:rsid w:val="00F42497"/>
    <w:rsid w:val="00F42954"/>
    <w:rsid w:val="00F4388C"/>
    <w:rsid w:val="00F43924"/>
    <w:rsid w:val="00F43A9D"/>
    <w:rsid w:val="00F44534"/>
    <w:rsid w:val="00F450B7"/>
    <w:rsid w:val="00F4532A"/>
    <w:rsid w:val="00F45E6C"/>
    <w:rsid w:val="00F47089"/>
    <w:rsid w:val="00F47CB7"/>
    <w:rsid w:val="00F5133E"/>
    <w:rsid w:val="00F5212C"/>
    <w:rsid w:val="00F52653"/>
    <w:rsid w:val="00F5343B"/>
    <w:rsid w:val="00F53477"/>
    <w:rsid w:val="00F536BB"/>
    <w:rsid w:val="00F53B41"/>
    <w:rsid w:val="00F54677"/>
    <w:rsid w:val="00F552A6"/>
    <w:rsid w:val="00F55788"/>
    <w:rsid w:val="00F56194"/>
    <w:rsid w:val="00F56F77"/>
    <w:rsid w:val="00F60E21"/>
    <w:rsid w:val="00F618AB"/>
    <w:rsid w:val="00F6220C"/>
    <w:rsid w:val="00F6323D"/>
    <w:rsid w:val="00F6547F"/>
    <w:rsid w:val="00F66796"/>
    <w:rsid w:val="00F66E4E"/>
    <w:rsid w:val="00F670EE"/>
    <w:rsid w:val="00F67A45"/>
    <w:rsid w:val="00F67BD8"/>
    <w:rsid w:val="00F71E11"/>
    <w:rsid w:val="00F72984"/>
    <w:rsid w:val="00F72F19"/>
    <w:rsid w:val="00F73510"/>
    <w:rsid w:val="00F73F65"/>
    <w:rsid w:val="00F7481B"/>
    <w:rsid w:val="00F74ADB"/>
    <w:rsid w:val="00F75091"/>
    <w:rsid w:val="00F75E93"/>
    <w:rsid w:val="00F76451"/>
    <w:rsid w:val="00F77313"/>
    <w:rsid w:val="00F80E42"/>
    <w:rsid w:val="00F8186D"/>
    <w:rsid w:val="00F83CFA"/>
    <w:rsid w:val="00F84381"/>
    <w:rsid w:val="00F844A6"/>
    <w:rsid w:val="00F84C4E"/>
    <w:rsid w:val="00F856CF"/>
    <w:rsid w:val="00F85B2F"/>
    <w:rsid w:val="00F85B8D"/>
    <w:rsid w:val="00F872A6"/>
    <w:rsid w:val="00F87FC1"/>
    <w:rsid w:val="00F90B20"/>
    <w:rsid w:val="00F91FC6"/>
    <w:rsid w:val="00F92269"/>
    <w:rsid w:val="00F94313"/>
    <w:rsid w:val="00F947C7"/>
    <w:rsid w:val="00F94D07"/>
    <w:rsid w:val="00F97192"/>
    <w:rsid w:val="00F971AF"/>
    <w:rsid w:val="00F973A2"/>
    <w:rsid w:val="00FA0482"/>
    <w:rsid w:val="00FA4444"/>
    <w:rsid w:val="00FA45A3"/>
    <w:rsid w:val="00FA473E"/>
    <w:rsid w:val="00FA4960"/>
    <w:rsid w:val="00FA511C"/>
    <w:rsid w:val="00FA5A0B"/>
    <w:rsid w:val="00FA6A75"/>
    <w:rsid w:val="00FA7282"/>
    <w:rsid w:val="00FB0454"/>
    <w:rsid w:val="00FB0611"/>
    <w:rsid w:val="00FB0807"/>
    <w:rsid w:val="00FB0832"/>
    <w:rsid w:val="00FB0B8E"/>
    <w:rsid w:val="00FB18E9"/>
    <w:rsid w:val="00FB24AB"/>
    <w:rsid w:val="00FB2FE2"/>
    <w:rsid w:val="00FB3154"/>
    <w:rsid w:val="00FB3527"/>
    <w:rsid w:val="00FB53C7"/>
    <w:rsid w:val="00FB5473"/>
    <w:rsid w:val="00FB5A3E"/>
    <w:rsid w:val="00FB6A15"/>
    <w:rsid w:val="00FB6B10"/>
    <w:rsid w:val="00FB71C6"/>
    <w:rsid w:val="00FB7A23"/>
    <w:rsid w:val="00FB7F5F"/>
    <w:rsid w:val="00FC002A"/>
    <w:rsid w:val="00FC0BCE"/>
    <w:rsid w:val="00FC1A0B"/>
    <w:rsid w:val="00FC22C2"/>
    <w:rsid w:val="00FC2A6A"/>
    <w:rsid w:val="00FC30DB"/>
    <w:rsid w:val="00FC5233"/>
    <w:rsid w:val="00FC6DC2"/>
    <w:rsid w:val="00FC7BF8"/>
    <w:rsid w:val="00FC7C67"/>
    <w:rsid w:val="00FD0C50"/>
    <w:rsid w:val="00FD2950"/>
    <w:rsid w:val="00FD309A"/>
    <w:rsid w:val="00FD318E"/>
    <w:rsid w:val="00FD3235"/>
    <w:rsid w:val="00FD4ABC"/>
    <w:rsid w:val="00FD4D0E"/>
    <w:rsid w:val="00FD4E47"/>
    <w:rsid w:val="00FD5965"/>
    <w:rsid w:val="00FD5AF2"/>
    <w:rsid w:val="00FD6159"/>
    <w:rsid w:val="00FD6AC2"/>
    <w:rsid w:val="00FD7546"/>
    <w:rsid w:val="00FD7C04"/>
    <w:rsid w:val="00FD7DD2"/>
    <w:rsid w:val="00FE08FC"/>
    <w:rsid w:val="00FE0B3A"/>
    <w:rsid w:val="00FE2050"/>
    <w:rsid w:val="00FE2328"/>
    <w:rsid w:val="00FE328C"/>
    <w:rsid w:val="00FE3E2C"/>
    <w:rsid w:val="00FE4557"/>
    <w:rsid w:val="00FE4590"/>
    <w:rsid w:val="00FE5565"/>
    <w:rsid w:val="00FE6085"/>
    <w:rsid w:val="00FE6236"/>
    <w:rsid w:val="00FE64B4"/>
    <w:rsid w:val="00FE69D0"/>
    <w:rsid w:val="00FF07C6"/>
    <w:rsid w:val="00FF09AD"/>
    <w:rsid w:val="00FF13E8"/>
    <w:rsid w:val="00FF32EF"/>
    <w:rsid w:val="00FF3669"/>
    <w:rsid w:val="00FF3DED"/>
    <w:rsid w:val="00FF4994"/>
    <w:rsid w:val="00FF7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25BA"/>
    <w:pPr>
      <w:spacing w:line="480" w:lineRule="atLeast"/>
      <w:ind w:firstLine="720"/>
    </w:pPr>
    <w:rPr>
      <w:rFonts w:ascii="Times New Roman" w:hAnsi="Times New Roman"/>
      <w:sz w:val="24"/>
      <w:lang w:eastAsia="zh-CN"/>
    </w:rPr>
  </w:style>
  <w:style w:type="paragraph" w:styleId="Heading1">
    <w:name w:val="heading 1"/>
    <w:aliases w:val="h1"/>
    <w:basedOn w:val="single"/>
    <w:next w:val="Normal"/>
    <w:link w:val="Heading1Char"/>
    <w:uiPriority w:val="9"/>
    <w:qFormat/>
    <w:rsid w:val="0007149C"/>
    <w:pPr>
      <w:keepNext/>
      <w:keepLines/>
      <w:spacing w:after="320"/>
      <w:ind w:left="720" w:right="720" w:firstLine="0"/>
      <w:jc w:val="center"/>
      <w:outlineLvl w:val="0"/>
    </w:pPr>
    <w:rPr>
      <w:b/>
    </w:rPr>
  </w:style>
  <w:style w:type="paragraph" w:styleId="Heading2">
    <w:name w:val="heading 2"/>
    <w:aliases w:val="h2"/>
    <w:basedOn w:val="Heading1"/>
    <w:next w:val="Normal"/>
    <w:link w:val="Heading2Char"/>
    <w:uiPriority w:val="99"/>
    <w:qFormat/>
    <w:rsid w:val="0007149C"/>
    <w:pPr>
      <w:spacing w:before="360" w:after="360" w:line="240" w:lineRule="auto"/>
      <w:ind w:hanging="720"/>
      <w:jc w:val="left"/>
      <w:outlineLvl w:val="1"/>
    </w:pPr>
    <w:rPr>
      <w:u w:val="single"/>
    </w:rPr>
  </w:style>
  <w:style w:type="paragraph" w:styleId="Heading3">
    <w:name w:val="heading 3"/>
    <w:aliases w:val="h3"/>
    <w:basedOn w:val="Heading2"/>
    <w:next w:val="Normal"/>
    <w:link w:val="Heading3Char"/>
    <w:uiPriority w:val="99"/>
    <w:qFormat/>
    <w:rsid w:val="0007149C"/>
    <w:pPr>
      <w:spacing w:before="120"/>
      <w:ind w:left="1440"/>
      <w:outlineLvl w:val="2"/>
    </w:pPr>
  </w:style>
  <w:style w:type="paragraph" w:styleId="Heading4">
    <w:name w:val="heading 4"/>
    <w:aliases w:val="h4"/>
    <w:basedOn w:val="Heading3"/>
    <w:next w:val="Normal"/>
    <w:link w:val="Heading4Char"/>
    <w:uiPriority w:val="99"/>
    <w:qFormat/>
    <w:rsid w:val="0007149C"/>
    <w:pPr>
      <w:ind w:left="2160"/>
      <w:outlineLvl w:val="3"/>
    </w:pPr>
  </w:style>
  <w:style w:type="paragraph" w:styleId="Heading5">
    <w:name w:val="heading 5"/>
    <w:aliases w:val="h5"/>
    <w:basedOn w:val="Heading4"/>
    <w:next w:val="Normal"/>
    <w:link w:val="Heading5Char"/>
    <w:uiPriority w:val="99"/>
    <w:qFormat/>
    <w:rsid w:val="0007149C"/>
    <w:pPr>
      <w:ind w:left="2880"/>
      <w:outlineLvl w:val="4"/>
    </w:pPr>
  </w:style>
  <w:style w:type="paragraph" w:styleId="Heading6">
    <w:name w:val="heading 6"/>
    <w:aliases w:val="h6"/>
    <w:basedOn w:val="Heading5"/>
    <w:next w:val="Normal"/>
    <w:link w:val="Heading6Char"/>
    <w:uiPriority w:val="99"/>
    <w:qFormat/>
    <w:rsid w:val="0007149C"/>
    <w:pPr>
      <w:ind w:left="3600"/>
      <w:outlineLvl w:val="5"/>
    </w:pPr>
  </w:style>
  <w:style w:type="paragraph" w:styleId="Heading7">
    <w:name w:val="heading 7"/>
    <w:aliases w:val="h7"/>
    <w:basedOn w:val="Heading6"/>
    <w:next w:val="Normal"/>
    <w:link w:val="Heading7Char"/>
    <w:uiPriority w:val="99"/>
    <w:qFormat/>
    <w:rsid w:val="0007149C"/>
    <w:pPr>
      <w:ind w:left="4320"/>
      <w:outlineLvl w:val="6"/>
    </w:pPr>
  </w:style>
  <w:style w:type="paragraph" w:styleId="Heading8">
    <w:name w:val="heading 8"/>
    <w:aliases w:val="h8"/>
    <w:basedOn w:val="Heading6"/>
    <w:next w:val="Normal"/>
    <w:link w:val="Heading8Char"/>
    <w:uiPriority w:val="99"/>
    <w:qFormat/>
    <w:rsid w:val="0007149C"/>
    <w:pPr>
      <w:ind w:left="5040"/>
      <w:outlineLvl w:val="7"/>
    </w:pPr>
  </w:style>
  <w:style w:type="paragraph" w:styleId="Heading9">
    <w:name w:val="heading 9"/>
    <w:aliases w:val="h9"/>
    <w:basedOn w:val="Heading6"/>
    <w:next w:val="Normal"/>
    <w:link w:val="Heading9Char"/>
    <w:uiPriority w:val="99"/>
    <w:qFormat/>
    <w:rsid w:val="0007149C"/>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
    <w:locked/>
    <w:rsid w:val="0007149C"/>
    <w:rPr>
      <w:rFonts w:cs="Times New Roman"/>
      <w:b/>
      <w:sz w:val="24"/>
      <w:lang w:val="en-US" w:eastAsia="zh-CN" w:bidi="ar-SA"/>
    </w:rPr>
  </w:style>
  <w:style w:type="character" w:customStyle="1" w:styleId="Heading2Char">
    <w:name w:val="Heading 2 Char"/>
    <w:aliases w:val="h2 Char"/>
    <w:link w:val="Heading2"/>
    <w:uiPriority w:val="99"/>
    <w:locked/>
    <w:rsid w:val="0007149C"/>
    <w:rPr>
      <w:rFonts w:cs="Times New Roman"/>
      <w:b/>
      <w:sz w:val="24"/>
      <w:u w:val="single"/>
      <w:lang w:val="en-US" w:eastAsia="zh-CN" w:bidi="ar-SA"/>
    </w:rPr>
  </w:style>
  <w:style w:type="character" w:customStyle="1" w:styleId="Heading3Char">
    <w:name w:val="Heading 3 Char"/>
    <w:aliases w:val="h3 Char"/>
    <w:link w:val="Heading3"/>
    <w:uiPriority w:val="99"/>
    <w:semiHidden/>
    <w:locked/>
    <w:rsid w:val="00B852B9"/>
    <w:rPr>
      <w:rFonts w:ascii="Cambria" w:hAnsi="Cambria" w:cs="Times New Roman"/>
      <w:b/>
      <w:bCs/>
      <w:sz w:val="26"/>
      <w:szCs w:val="26"/>
      <w:lang w:eastAsia="zh-CN"/>
    </w:rPr>
  </w:style>
  <w:style w:type="character" w:customStyle="1" w:styleId="Heading4Char">
    <w:name w:val="Heading 4 Char"/>
    <w:aliases w:val="h4 Char"/>
    <w:link w:val="Heading4"/>
    <w:uiPriority w:val="99"/>
    <w:semiHidden/>
    <w:locked/>
    <w:rsid w:val="00B852B9"/>
    <w:rPr>
      <w:rFonts w:ascii="Calibri" w:hAnsi="Calibri" w:cs="Times New Roman"/>
      <w:b/>
      <w:bCs/>
      <w:sz w:val="28"/>
      <w:szCs w:val="28"/>
      <w:lang w:eastAsia="zh-CN"/>
    </w:rPr>
  </w:style>
  <w:style w:type="character" w:customStyle="1" w:styleId="Heading5Char">
    <w:name w:val="Heading 5 Char"/>
    <w:aliases w:val="h5 Char"/>
    <w:link w:val="Heading5"/>
    <w:uiPriority w:val="99"/>
    <w:semiHidden/>
    <w:locked/>
    <w:rsid w:val="00B852B9"/>
    <w:rPr>
      <w:rFonts w:ascii="Calibri" w:hAnsi="Calibri" w:cs="Times New Roman"/>
      <w:b/>
      <w:bCs/>
      <w:i/>
      <w:iCs/>
      <w:sz w:val="26"/>
      <w:szCs w:val="26"/>
      <w:lang w:eastAsia="zh-CN"/>
    </w:rPr>
  </w:style>
  <w:style w:type="character" w:customStyle="1" w:styleId="Heading6Char">
    <w:name w:val="Heading 6 Char"/>
    <w:aliases w:val="h6 Char"/>
    <w:link w:val="Heading6"/>
    <w:uiPriority w:val="99"/>
    <w:semiHidden/>
    <w:locked/>
    <w:rsid w:val="00B852B9"/>
    <w:rPr>
      <w:rFonts w:ascii="Calibri" w:hAnsi="Calibri" w:cs="Times New Roman"/>
      <w:b/>
      <w:bCs/>
      <w:lang w:eastAsia="zh-CN"/>
    </w:rPr>
  </w:style>
  <w:style w:type="character" w:customStyle="1" w:styleId="Heading7Char">
    <w:name w:val="Heading 7 Char"/>
    <w:aliases w:val="h7 Char"/>
    <w:link w:val="Heading7"/>
    <w:uiPriority w:val="99"/>
    <w:semiHidden/>
    <w:locked/>
    <w:rsid w:val="00B852B9"/>
    <w:rPr>
      <w:rFonts w:ascii="Calibri" w:hAnsi="Calibri" w:cs="Times New Roman"/>
      <w:sz w:val="24"/>
      <w:szCs w:val="24"/>
      <w:lang w:eastAsia="zh-CN"/>
    </w:rPr>
  </w:style>
  <w:style w:type="character" w:customStyle="1" w:styleId="Heading8Char">
    <w:name w:val="Heading 8 Char"/>
    <w:aliases w:val="h8 Char"/>
    <w:link w:val="Heading8"/>
    <w:uiPriority w:val="99"/>
    <w:semiHidden/>
    <w:locked/>
    <w:rsid w:val="00B852B9"/>
    <w:rPr>
      <w:rFonts w:ascii="Calibri" w:hAnsi="Calibri" w:cs="Times New Roman"/>
      <w:i/>
      <w:iCs/>
      <w:sz w:val="24"/>
      <w:szCs w:val="24"/>
      <w:lang w:eastAsia="zh-CN"/>
    </w:rPr>
  </w:style>
  <w:style w:type="character" w:customStyle="1" w:styleId="Heading9Char">
    <w:name w:val="Heading 9 Char"/>
    <w:aliases w:val="h9 Char"/>
    <w:link w:val="Heading9"/>
    <w:uiPriority w:val="99"/>
    <w:semiHidden/>
    <w:locked/>
    <w:rsid w:val="00B852B9"/>
    <w:rPr>
      <w:rFonts w:ascii="Cambria" w:hAnsi="Cambria" w:cs="Times New Roman"/>
      <w:lang w:eastAsia="zh-CN"/>
    </w:rPr>
  </w:style>
  <w:style w:type="paragraph" w:customStyle="1" w:styleId="single">
    <w:name w:val="single"/>
    <w:basedOn w:val="Normal"/>
    <w:link w:val="singleChar1"/>
    <w:uiPriority w:val="99"/>
    <w:rsid w:val="0007149C"/>
    <w:pPr>
      <w:spacing w:before="240" w:line="240" w:lineRule="atLeast"/>
    </w:pPr>
  </w:style>
  <w:style w:type="character" w:styleId="CommentReference">
    <w:name w:val="annotation reference"/>
    <w:uiPriority w:val="99"/>
    <w:rsid w:val="0007149C"/>
    <w:rPr>
      <w:rFonts w:ascii="Univers (WN)" w:hAnsi="Univers (WN)" w:cs="Times New Roman"/>
      <w:position w:val="4"/>
      <w:sz w:val="16"/>
      <w:u w:val="double"/>
    </w:rPr>
  </w:style>
  <w:style w:type="paragraph" w:styleId="CommentText">
    <w:name w:val="annotation text"/>
    <w:basedOn w:val="FootnoteText"/>
    <w:link w:val="CommentTextChar"/>
    <w:uiPriority w:val="99"/>
    <w:rsid w:val="0007149C"/>
  </w:style>
  <w:style w:type="character" w:customStyle="1" w:styleId="CommentTextChar">
    <w:name w:val="Comment Text Char"/>
    <w:link w:val="CommentText"/>
    <w:uiPriority w:val="99"/>
    <w:locked/>
    <w:rsid w:val="00B852B9"/>
    <w:rPr>
      <w:rFonts w:ascii="Times New Roman" w:hAnsi="Times New Roman" w:cs="Times New Roman"/>
      <w:sz w:val="20"/>
      <w:szCs w:val="20"/>
      <w:lang w:eastAsia="zh-CN"/>
    </w:rPr>
  </w:style>
  <w:style w:type="paragraph" w:styleId="FootnoteText">
    <w:name w:val="footnote text"/>
    <w:aliases w:val="Footnote Text Char1 Char,Footnote Text Char Char Char,Footnote Text Char1 Char Char Char,Footnote Text Char Char Char Char Char,Footnote Text Char Char1 Char,Footnote Text Char1 Char1 Char"/>
    <w:basedOn w:val="single"/>
    <w:link w:val="FootnoteTextChar"/>
    <w:uiPriority w:val="99"/>
    <w:rsid w:val="003525BA"/>
    <w:pPr>
      <w:spacing w:before="0"/>
    </w:pPr>
    <w:rPr>
      <w:sz w:val="22"/>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link w:val="FootnoteText"/>
    <w:uiPriority w:val="99"/>
    <w:locked/>
    <w:rsid w:val="003525BA"/>
    <w:rPr>
      <w:rFonts w:ascii="Times New Roman" w:hAnsi="Times New Roman"/>
      <w:sz w:val="22"/>
      <w:lang w:eastAsia="zh-CN"/>
    </w:rPr>
  </w:style>
  <w:style w:type="paragraph" w:styleId="TOC7">
    <w:name w:val="toc 7"/>
    <w:basedOn w:val="TOC4"/>
    <w:uiPriority w:val="99"/>
    <w:semiHidden/>
    <w:rsid w:val="0007149C"/>
    <w:pPr>
      <w:ind w:left="5040"/>
    </w:pPr>
  </w:style>
  <w:style w:type="paragraph" w:styleId="TOC4">
    <w:name w:val="toc 4"/>
    <w:basedOn w:val="TOC3"/>
    <w:uiPriority w:val="99"/>
    <w:semiHidden/>
    <w:rsid w:val="0007149C"/>
    <w:pPr>
      <w:ind w:left="2880"/>
    </w:pPr>
  </w:style>
  <w:style w:type="paragraph" w:styleId="TOC3">
    <w:name w:val="toc 3"/>
    <w:basedOn w:val="TOC2"/>
    <w:uiPriority w:val="99"/>
    <w:semiHidden/>
    <w:rsid w:val="0007149C"/>
    <w:pPr>
      <w:ind w:left="2160"/>
    </w:pPr>
  </w:style>
  <w:style w:type="paragraph" w:styleId="TOC2">
    <w:name w:val="toc 2"/>
    <w:basedOn w:val="TOC1"/>
    <w:uiPriority w:val="99"/>
    <w:rsid w:val="0007149C"/>
    <w:pPr>
      <w:ind w:left="1440"/>
    </w:pPr>
  </w:style>
  <w:style w:type="paragraph" w:styleId="TOC1">
    <w:name w:val="toc 1"/>
    <w:basedOn w:val="unjustifiedblock"/>
    <w:uiPriority w:val="39"/>
    <w:rsid w:val="0007149C"/>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uiPriority w:val="99"/>
    <w:rsid w:val="0007149C"/>
  </w:style>
  <w:style w:type="paragraph" w:customStyle="1" w:styleId="singleblock">
    <w:name w:val="single block"/>
    <w:basedOn w:val="single"/>
    <w:uiPriority w:val="99"/>
    <w:rsid w:val="0007149C"/>
    <w:pPr>
      <w:ind w:firstLine="0"/>
    </w:pPr>
  </w:style>
  <w:style w:type="paragraph" w:styleId="TOC6">
    <w:name w:val="toc 6"/>
    <w:basedOn w:val="TOC4"/>
    <w:uiPriority w:val="99"/>
    <w:semiHidden/>
    <w:rsid w:val="0007149C"/>
    <w:pPr>
      <w:ind w:left="4320"/>
    </w:pPr>
  </w:style>
  <w:style w:type="paragraph" w:styleId="TOC5">
    <w:name w:val="toc 5"/>
    <w:basedOn w:val="TOC4"/>
    <w:uiPriority w:val="99"/>
    <w:semiHidden/>
    <w:rsid w:val="0007149C"/>
    <w:pPr>
      <w:ind w:left="3600"/>
    </w:pPr>
  </w:style>
  <w:style w:type="paragraph" w:styleId="Index2">
    <w:name w:val="index 2"/>
    <w:basedOn w:val="unjustifiedblock"/>
    <w:next w:val="Normal"/>
    <w:uiPriority w:val="99"/>
    <w:semiHidden/>
    <w:rsid w:val="0007149C"/>
    <w:pPr>
      <w:tabs>
        <w:tab w:val="right" w:leader="dot" w:pos="9000"/>
      </w:tabs>
      <w:ind w:left="360" w:right="2520" w:hanging="360"/>
    </w:pPr>
    <w:rPr>
      <w:color w:val="0000FF"/>
    </w:rPr>
  </w:style>
  <w:style w:type="paragraph" w:styleId="Index1">
    <w:name w:val="index 1"/>
    <w:basedOn w:val="unjustifiedblock"/>
    <w:next w:val="Normal"/>
    <w:uiPriority w:val="99"/>
    <w:semiHidden/>
    <w:rsid w:val="0007149C"/>
    <w:rPr>
      <w:b/>
      <w:color w:val="0000FF"/>
    </w:rPr>
  </w:style>
  <w:style w:type="paragraph" w:styleId="IndexHeading">
    <w:name w:val="index heading"/>
    <w:basedOn w:val="unjustifiedblock"/>
    <w:next w:val="Normal"/>
    <w:uiPriority w:val="99"/>
    <w:semiHidden/>
    <w:rsid w:val="0007149C"/>
    <w:rPr>
      <w:b/>
    </w:rPr>
  </w:style>
  <w:style w:type="paragraph" w:styleId="Footer">
    <w:name w:val="footer"/>
    <w:basedOn w:val="plain"/>
    <w:link w:val="FooterChar"/>
    <w:uiPriority w:val="99"/>
    <w:rsid w:val="0007149C"/>
    <w:pPr>
      <w:tabs>
        <w:tab w:val="center" w:pos="4507"/>
        <w:tab w:val="right" w:pos="9000"/>
      </w:tabs>
      <w:ind w:right="4320"/>
    </w:pPr>
    <w:rPr>
      <w:color w:val="000000"/>
    </w:rPr>
  </w:style>
  <w:style w:type="character" w:customStyle="1" w:styleId="FooterChar">
    <w:name w:val="Footer Char"/>
    <w:link w:val="Footer"/>
    <w:uiPriority w:val="99"/>
    <w:locked/>
    <w:rsid w:val="00B852B9"/>
    <w:rPr>
      <w:rFonts w:ascii="Times New Roman" w:hAnsi="Times New Roman" w:cs="Times New Roman"/>
      <w:sz w:val="20"/>
      <w:szCs w:val="20"/>
      <w:lang w:eastAsia="zh-CN"/>
    </w:rPr>
  </w:style>
  <w:style w:type="paragraph" w:customStyle="1" w:styleId="plain">
    <w:name w:val="plain"/>
    <w:basedOn w:val="unjustifiedblock"/>
    <w:uiPriority w:val="99"/>
    <w:rsid w:val="0007149C"/>
    <w:pPr>
      <w:spacing w:before="0"/>
    </w:pPr>
  </w:style>
  <w:style w:type="paragraph" w:styleId="Header">
    <w:name w:val="header"/>
    <w:basedOn w:val="plain"/>
    <w:link w:val="HeaderChar"/>
    <w:uiPriority w:val="99"/>
    <w:rsid w:val="0007149C"/>
    <w:pPr>
      <w:tabs>
        <w:tab w:val="center" w:pos="4507"/>
        <w:tab w:val="right" w:pos="9000"/>
      </w:tabs>
    </w:pPr>
  </w:style>
  <w:style w:type="character" w:customStyle="1" w:styleId="HeaderChar">
    <w:name w:val="Header Char"/>
    <w:link w:val="Header"/>
    <w:uiPriority w:val="99"/>
    <w:locked/>
    <w:rsid w:val="00B852B9"/>
    <w:rPr>
      <w:rFonts w:ascii="Times New Roman" w:hAnsi="Times New Roman" w:cs="Times New Roman"/>
      <w:sz w:val="20"/>
      <w:szCs w:val="20"/>
      <w:lang w:eastAsia="zh-CN"/>
    </w:rPr>
  </w:style>
  <w:style w:type="character" w:styleId="FootnoteReference">
    <w:name w:val="footnote reference"/>
    <w:uiPriority w:val="99"/>
    <w:rsid w:val="0007149C"/>
    <w:rPr>
      <w:rFonts w:cs="Times New Roman"/>
      <w:position w:val="6"/>
      <w:sz w:val="16"/>
    </w:rPr>
  </w:style>
  <w:style w:type="paragraph" w:styleId="NormalIndent">
    <w:name w:val="Normal Indent"/>
    <w:basedOn w:val="singleblock"/>
    <w:uiPriority w:val="99"/>
    <w:rsid w:val="0007149C"/>
    <w:pPr>
      <w:spacing w:before="0" w:after="240" w:line="240" w:lineRule="auto"/>
      <w:ind w:left="1440" w:right="720"/>
    </w:pPr>
    <w:rPr>
      <w:lang w:eastAsia="en-US"/>
    </w:rPr>
  </w:style>
  <w:style w:type="paragraph" w:customStyle="1" w:styleId="macrobutton">
    <w:name w:val="macrobutton"/>
    <w:basedOn w:val="plain"/>
    <w:uiPriority w:val="99"/>
    <w:rsid w:val="0007149C"/>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uiPriority w:val="99"/>
    <w:rsid w:val="0007149C"/>
    <w:pPr>
      <w:ind w:firstLine="0"/>
    </w:pPr>
  </w:style>
  <w:style w:type="paragraph" w:customStyle="1" w:styleId="coverpage">
    <w:name w:val="cover page"/>
    <w:basedOn w:val="unjustifiedblock"/>
    <w:uiPriority w:val="99"/>
    <w:rsid w:val="0007149C"/>
    <w:pPr>
      <w:jc w:val="right"/>
    </w:pPr>
  </w:style>
  <w:style w:type="paragraph" w:customStyle="1" w:styleId="center">
    <w:name w:val="center"/>
    <w:basedOn w:val="unjustifiedblock"/>
    <w:uiPriority w:val="99"/>
    <w:rsid w:val="0007149C"/>
    <w:pPr>
      <w:keepLines/>
      <w:jc w:val="center"/>
    </w:pPr>
  </w:style>
  <w:style w:type="paragraph" w:customStyle="1" w:styleId="normal2">
    <w:name w:val="normal2"/>
    <w:basedOn w:val="Normal"/>
    <w:uiPriority w:val="99"/>
    <w:rsid w:val="0007149C"/>
    <w:pPr>
      <w:ind w:firstLine="1440"/>
    </w:pPr>
  </w:style>
  <w:style w:type="paragraph" w:customStyle="1" w:styleId="table">
    <w:name w:val="table"/>
    <w:basedOn w:val="plain"/>
    <w:uiPriority w:val="99"/>
    <w:rsid w:val="0007149C"/>
    <w:pPr>
      <w:spacing w:before="60" w:after="60" w:line="240" w:lineRule="auto"/>
    </w:pPr>
  </w:style>
  <w:style w:type="paragraph" w:customStyle="1" w:styleId="footnoteblock">
    <w:name w:val="footnote block"/>
    <w:basedOn w:val="FootnoteText"/>
    <w:uiPriority w:val="99"/>
    <w:rsid w:val="0007149C"/>
    <w:pPr>
      <w:ind w:firstLine="0"/>
    </w:pPr>
  </w:style>
  <w:style w:type="paragraph" w:customStyle="1" w:styleId="footnoteindent">
    <w:name w:val="footnote indent"/>
    <w:basedOn w:val="footnoteblock"/>
    <w:uiPriority w:val="99"/>
    <w:rsid w:val="0007149C"/>
    <w:pPr>
      <w:ind w:left="1440" w:right="720"/>
    </w:pPr>
  </w:style>
  <w:style w:type="paragraph" w:customStyle="1" w:styleId="Title1">
    <w:name w:val="Title1"/>
    <w:basedOn w:val="center"/>
    <w:uiPriority w:val="99"/>
    <w:rsid w:val="0007149C"/>
    <w:pPr>
      <w:keepNext/>
      <w:ind w:left="720" w:right="720"/>
    </w:pPr>
    <w:rPr>
      <w:b/>
    </w:rPr>
  </w:style>
  <w:style w:type="paragraph" w:customStyle="1" w:styleId="normal3">
    <w:name w:val="normal3"/>
    <w:basedOn w:val="normal2"/>
    <w:uiPriority w:val="99"/>
    <w:rsid w:val="0007149C"/>
    <w:pPr>
      <w:ind w:firstLine="2160"/>
    </w:pPr>
  </w:style>
  <w:style w:type="paragraph" w:customStyle="1" w:styleId="normalhanging">
    <w:name w:val="normal hanging"/>
    <w:basedOn w:val="Normal"/>
    <w:uiPriority w:val="99"/>
    <w:rsid w:val="0007149C"/>
    <w:pPr>
      <w:ind w:left="720" w:hanging="720"/>
    </w:pPr>
  </w:style>
  <w:style w:type="paragraph" w:customStyle="1" w:styleId="righthalf">
    <w:name w:val="right half"/>
    <w:basedOn w:val="unjustifiedblock"/>
    <w:uiPriority w:val="99"/>
    <w:rsid w:val="0007149C"/>
    <w:pPr>
      <w:keepLines/>
      <w:tabs>
        <w:tab w:val="left" w:pos="4190"/>
        <w:tab w:val="right" w:pos="8640"/>
      </w:tabs>
      <w:ind w:left="3787" w:right="187"/>
    </w:pPr>
  </w:style>
  <w:style w:type="paragraph" w:customStyle="1" w:styleId="normalhanging2">
    <w:name w:val="normal hanging2"/>
    <w:basedOn w:val="normalhanging"/>
    <w:uiPriority w:val="99"/>
    <w:rsid w:val="0007149C"/>
    <w:pPr>
      <w:ind w:left="1440"/>
    </w:pPr>
  </w:style>
  <w:style w:type="paragraph" w:customStyle="1" w:styleId="normalhanging3">
    <w:name w:val="normal hanging3"/>
    <w:basedOn w:val="normalhanging2"/>
    <w:uiPriority w:val="99"/>
    <w:rsid w:val="0007149C"/>
    <w:pPr>
      <w:ind w:left="2160"/>
    </w:pPr>
  </w:style>
  <w:style w:type="paragraph" w:customStyle="1" w:styleId="singlehanging">
    <w:name w:val="single hanging"/>
    <w:basedOn w:val="singleblock"/>
    <w:uiPriority w:val="99"/>
    <w:rsid w:val="0007149C"/>
    <w:pPr>
      <w:ind w:left="720" w:hanging="720"/>
    </w:pPr>
  </w:style>
  <w:style w:type="paragraph" w:customStyle="1" w:styleId="pleading-linenums">
    <w:name w:val="pleading-line nums"/>
    <w:uiPriority w:val="99"/>
    <w:rsid w:val="0007149C"/>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uiPriority w:val="99"/>
    <w:rsid w:val="0007149C"/>
    <w:pPr>
      <w:spacing w:before="0" w:after="240"/>
      <w:ind w:left="1440"/>
    </w:pPr>
  </w:style>
  <w:style w:type="paragraph" w:customStyle="1" w:styleId="response">
    <w:name w:val="response"/>
    <w:basedOn w:val="Normal"/>
    <w:uiPriority w:val="99"/>
    <w:rsid w:val="0007149C"/>
    <w:pPr>
      <w:spacing w:after="2880"/>
    </w:pPr>
  </w:style>
  <w:style w:type="paragraph" w:customStyle="1" w:styleId="pleading-leftbar">
    <w:name w:val="pleading-left bar"/>
    <w:uiPriority w:val="99"/>
    <w:rsid w:val="0007149C"/>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uiPriority w:val="99"/>
    <w:rsid w:val="0007149C"/>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uiPriority w:val="99"/>
    <w:rsid w:val="0007149C"/>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uiPriority w:val="99"/>
    <w:rsid w:val="0007149C"/>
    <w:pPr>
      <w:ind w:left="2160"/>
    </w:pPr>
  </w:style>
  <w:style w:type="paragraph" w:customStyle="1" w:styleId="singleindent">
    <w:name w:val="single indent"/>
    <w:basedOn w:val="singleblock"/>
    <w:uiPriority w:val="99"/>
    <w:rsid w:val="0007149C"/>
    <w:pPr>
      <w:spacing w:before="0" w:after="240"/>
      <w:ind w:left="1440" w:right="720"/>
    </w:pPr>
  </w:style>
  <w:style w:type="paragraph" w:customStyle="1" w:styleId="unjustifiedhanging">
    <w:name w:val="unjustified hanging"/>
    <w:basedOn w:val="unjustifiedblock"/>
    <w:uiPriority w:val="99"/>
    <w:rsid w:val="0007149C"/>
    <w:pPr>
      <w:ind w:left="720" w:hanging="720"/>
    </w:pPr>
  </w:style>
  <w:style w:type="paragraph" w:customStyle="1" w:styleId="unjustifiedhanging2">
    <w:name w:val="unjustified hanging2"/>
    <w:basedOn w:val="unjustifiedhanging"/>
    <w:uiPriority w:val="99"/>
    <w:rsid w:val="0007149C"/>
    <w:pPr>
      <w:ind w:left="1440"/>
    </w:pPr>
  </w:style>
  <w:style w:type="paragraph" w:customStyle="1" w:styleId="unjustifiedhanging3">
    <w:name w:val="unjustified hanging3"/>
    <w:basedOn w:val="unjustifiedhanging2"/>
    <w:uiPriority w:val="99"/>
    <w:rsid w:val="0007149C"/>
    <w:pPr>
      <w:ind w:left="2160"/>
    </w:pPr>
  </w:style>
  <w:style w:type="paragraph" w:customStyle="1" w:styleId="GilbertAssoc1990">
    <w:name w:val="©Gilbert&amp;Assoc. 1990"/>
    <w:basedOn w:val="Normal"/>
    <w:uiPriority w:val="99"/>
    <w:rsid w:val="0007149C"/>
  </w:style>
  <w:style w:type="paragraph" w:customStyle="1" w:styleId="pleading-rightrule">
    <w:name w:val="pleading-right rule"/>
    <w:basedOn w:val="pleading-leftrule"/>
    <w:uiPriority w:val="99"/>
    <w:rsid w:val="0007149C"/>
    <w:pPr>
      <w:framePr w:wrap="auto" w:x="11708"/>
    </w:pPr>
  </w:style>
  <w:style w:type="paragraph" w:customStyle="1" w:styleId="pleading-leftrule">
    <w:name w:val="pleading-left rule"/>
    <w:basedOn w:val="pleading-linenums"/>
    <w:uiPriority w:val="99"/>
    <w:rsid w:val="0007149C"/>
    <w:pPr>
      <w:framePr w:w="0" w:hSpace="0" w:vSpace="0" w:wrap="auto" w:x="1513" w:yAlign="top"/>
      <w:jc w:val="left"/>
    </w:pPr>
    <w:rPr>
      <w:rFonts w:ascii="Courier" w:hAnsi="Courier"/>
      <w:color w:val="0000FF"/>
    </w:rPr>
  </w:style>
  <w:style w:type="paragraph" w:customStyle="1" w:styleId="pleading-linepage">
    <w:name w:val="pleading-line page"/>
    <w:basedOn w:val="pleading-linenums"/>
    <w:uiPriority w:val="99"/>
    <w:rsid w:val="0007149C"/>
    <w:pPr>
      <w:framePr w:w="576" w:vSpace="0" w:wrap="notBeside" w:vAnchor="margin" w:hAnchor="text" w:x="720" w:yAlign="top"/>
      <w:spacing w:line="480" w:lineRule="exact"/>
    </w:pPr>
  </w:style>
  <w:style w:type="paragraph" w:styleId="EnvelopeAddress">
    <w:name w:val="envelope address"/>
    <w:basedOn w:val="Normal"/>
    <w:uiPriority w:val="99"/>
    <w:rsid w:val="0007149C"/>
    <w:pPr>
      <w:framePr w:w="7920" w:h="1987" w:hRule="exact" w:hSpace="187" w:wrap="around" w:hAnchor="page" w:xAlign="center" w:yAlign="bottom"/>
      <w:spacing w:line="240" w:lineRule="auto"/>
      <w:ind w:left="2880" w:firstLine="1440"/>
    </w:pPr>
  </w:style>
  <w:style w:type="paragraph" w:styleId="EnvelopeReturn">
    <w:name w:val="envelope return"/>
    <w:basedOn w:val="Normal"/>
    <w:uiPriority w:val="99"/>
    <w:rsid w:val="0007149C"/>
    <w:pPr>
      <w:spacing w:line="240" w:lineRule="auto"/>
      <w:ind w:firstLine="0"/>
    </w:pPr>
    <w:rPr>
      <w:sz w:val="20"/>
    </w:rPr>
  </w:style>
  <w:style w:type="paragraph" w:styleId="TOAHeading">
    <w:name w:val="toa heading"/>
    <w:basedOn w:val="Normal"/>
    <w:next w:val="Normal"/>
    <w:uiPriority w:val="99"/>
    <w:semiHidden/>
    <w:rsid w:val="0007149C"/>
    <w:pPr>
      <w:spacing w:before="120"/>
      <w:ind w:firstLine="0"/>
    </w:pPr>
    <w:rPr>
      <w:b/>
    </w:rPr>
  </w:style>
  <w:style w:type="paragraph" w:styleId="TableofAuthorities">
    <w:name w:val="table of authorities"/>
    <w:basedOn w:val="Normal"/>
    <w:next w:val="Normal"/>
    <w:uiPriority w:val="99"/>
    <w:semiHidden/>
    <w:rsid w:val="0007149C"/>
    <w:pPr>
      <w:tabs>
        <w:tab w:val="right" w:leader="dot" w:pos="9000"/>
      </w:tabs>
      <w:spacing w:before="240" w:line="240" w:lineRule="auto"/>
      <w:ind w:left="245" w:right="1440" w:hanging="245"/>
    </w:pPr>
  </w:style>
  <w:style w:type="paragraph" w:customStyle="1" w:styleId="ti">
    <w:name w:val="ti"/>
    <w:basedOn w:val="normalblock"/>
    <w:uiPriority w:val="99"/>
    <w:rsid w:val="0007149C"/>
    <w:rPr>
      <w:b/>
    </w:rPr>
  </w:style>
  <w:style w:type="paragraph" w:styleId="BodyTextIndent">
    <w:name w:val="Body Text Indent"/>
    <w:basedOn w:val="Normal"/>
    <w:link w:val="BodyTextIndentChar"/>
    <w:uiPriority w:val="99"/>
    <w:rsid w:val="0007149C"/>
    <w:pPr>
      <w:spacing w:line="240" w:lineRule="auto"/>
    </w:pPr>
    <w:rPr>
      <w:rFonts w:ascii="Arial" w:hAnsi="Arial"/>
      <w:sz w:val="22"/>
    </w:rPr>
  </w:style>
  <w:style w:type="character" w:customStyle="1" w:styleId="BodyTextIndentChar">
    <w:name w:val="Body Text Indent Char"/>
    <w:link w:val="BodyTextIndent"/>
    <w:uiPriority w:val="99"/>
    <w:semiHidden/>
    <w:locked/>
    <w:rsid w:val="00B852B9"/>
    <w:rPr>
      <w:rFonts w:ascii="Times New Roman" w:hAnsi="Times New Roman" w:cs="Times New Roman"/>
      <w:sz w:val="20"/>
      <w:szCs w:val="20"/>
      <w:lang w:eastAsia="zh-CN"/>
    </w:rPr>
  </w:style>
  <w:style w:type="paragraph" w:styleId="BodyText">
    <w:name w:val="Body Text"/>
    <w:aliases w:val="bt"/>
    <w:basedOn w:val="Normal"/>
    <w:link w:val="BodyTextChar"/>
    <w:uiPriority w:val="99"/>
    <w:rsid w:val="0007149C"/>
    <w:pPr>
      <w:spacing w:line="240" w:lineRule="auto"/>
      <w:ind w:firstLine="0"/>
      <w:jc w:val="both"/>
    </w:pPr>
    <w:rPr>
      <w:lang w:val="en-GB"/>
    </w:rPr>
  </w:style>
  <w:style w:type="character" w:customStyle="1" w:styleId="BodyTextChar">
    <w:name w:val="Body Text Char"/>
    <w:aliases w:val="bt Char"/>
    <w:link w:val="BodyText"/>
    <w:uiPriority w:val="99"/>
    <w:semiHidden/>
    <w:locked/>
    <w:rsid w:val="00B852B9"/>
    <w:rPr>
      <w:rFonts w:ascii="Times New Roman" w:hAnsi="Times New Roman" w:cs="Times New Roman"/>
      <w:sz w:val="20"/>
      <w:szCs w:val="20"/>
      <w:lang w:eastAsia="zh-CN"/>
    </w:rPr>
  </w:style>
  <w:style w:type="paragraph" w:customStyle="1" w:styleId="bul">
    <w:name w:val="bul"/>
    <w:basedOn w:val="Normal"/>
    <w:uiPriority w:val="99"/>
    <w:rsid w:val="0007149C"/>
    <w:pPr>
      <w:spacing w:before="240" w:line="240" w:lineRule="atLeast"/>
      <w:ind w:left="1440" w:hanging="720"/>
    </w:pPr>
    <w:rPr>
      <w:sz w:val="26"/>
    </w:rPr>
  </w:style>
  <w:style w:type="paragraph" w:customStyle="1" w:styleId="ind">
    <w:name w:val="ind"/>
    <w:basedOn w:val="bul"/>
    <w:uiPriority w:val="99"/>
    <w:rsid w:val="0007149C"/>
    <w:pPr>
      <w:ind w:firstLine="0"/>
    </w:pPr>
  </w:style>
  <w:style w:type="paragraph" w:customStyle="1" w:styleId="Commitmenttotheenvironment">
    <w:name w:val="Commitment to the environment"/>
    <w:basedOn w:val="normalhanging"/>
    <w:uiPriority w:val="99"/>
    <w:rsid w:val="0007149C"/>
    <w:pPr>
      <w:widowControl w:val="0"/>
    </w:pPr>
  </w:style>
  <w:style w:type="character" w:styleId="PageNumber">
    <w:name w:val="page number"/>
    <w:uiPriority w:val="99"/>
    <w:rsid w:val="0007149C"/>
    <w:rPr>
      <w:rFonts w:cs="Times New Roman"/>
    </w:rPr>
  </w:style>
  <w:style w:type="paragraph" w:customStyle="1" w:styleId="memo">
    <w:name w:val="memo"/>
    <w:basedOn w:val="normalblock"/>
    <w:uiPriority w:val="99"/>
    <w:rsid w:val="0007149C"/>
    <w:pPr>
      <w:spacing w:before="240" w:line="240" w:lineRule="atLeast"/>
      <w:ind w:left="1440" w:hanging="1440"/>
    </w:pPr>
    <w:rPr>
      <w:sz w:val="26"/>
    </w:rPr>
  </w:style>
  <w:style w:type="paragraph" w:customStyle="1" w:styleId="cclist">
    <w:name w:val="cc list"/>
    <w:basedOn w:val="plain"/>
    <w:uiPriority w:val="99"/>
    <w:rsid w:val="0007149C"/>
    <w:pPr>
      <w:keepLines/>
      <w:spacing w:before="240"/>
      <w:ind w:left="720" w:hanging="720"/>
    </w:pPr>
    <w:rPr>
      <w:sz w:val="26"/>
    </w:rPr>
  </w:style>
  <w:style w:type="paragraph" w:customStyle="1" w:styleId="roman">
    <w:name w:val="roman"/>
    <w:basedOn w:val="Normal"/>
    <w:uiPriority w:val="99"/>
    <w:rsid w:val="0007149C"/>
    <w:pPr>
      <w:tabs>
        <w:tab w:val="right" w:pos="1800"/>
        <w:tab w:val="left" w:pos="2160"/>
      </w:tabs>
      <w:spacing w:before="240" w:line="240" w:lineRule="atLeast"/>
      <w:ind w:left="2160" w:hanging="1440"/>
    </w:pPr>
    <w:rPr>
      <w:sz w:val="26"/>
    </w:rPr>
  </w:style>
  <w:style w:type="paragraph" w:customStyle="1" w:styleId="nest">
    <w:name w:val="nest"/>
    <w:basedOn w:val="Normal"/>
    <w:uiPriority w:val="99"/>
    <w:rsid w:val="0007149C"/>
    <w:pPr>
      <w:spacing w:before="240" w:line="240" w:lineRule="atLeast"/>
      <w:ind w:left="720"/>
    </w:pPr>
    <w:rPr>
      <w:sz w:val="26"/>
    </w:rPr>
  </w:style>
  <w:style w:type="paragraph" w:customStyle="1" w:styleId="footnotehanging">
    <w:name w:val="footnote hanging"/>
    <w:basedOn w:val="footnoteindent"/>
    <w:uiPriority w:val="99"/>
    <w:rsid w:val="0007149C"/>
    <w:pPr>
      <w:ind w:left="720" w:hanging="720"/>
    </w:pPr>
  </w:style>
  <w:style w:type="paragraph" w:customStyle="1" w:styleId="roman2">
    <w:name w:val="roman2"/>
    <w:basedOn w:val="roman"/>
    <w:uiPriority w:val="99"/>
    <w:rsid w:val="0007149C"/>
    <w:pPr>
      <w:tabs>
        <w:tab w:val="clear" w:pos="1800"/>
        <w:tab w:val="clear" w:pos="2160"/>
      </w:tabs>
      <w:ind w:left="2880" w:hanging="720"/>
    </w:pPr>
  </w:style>
  <w:style w:type="paragraph" w:customStyle="1" w:styleId="question">
    <w:name w:val="question"/>
    <w:basedOn w:val="singlehanging"/>
    <w:next w:val="answer"/>
    <w:link w:val="questionChar"/>
    <w:rsid w:val="008F475E"/>
    <w:pPr>
      <w:keepNext/>
      <w:spacing w:after="120" w:line="480" w:lineRule="auto"/>
    </w:pPr>
    <w:rPr>
      <w:b/>
      <w:noProof/>
    </w:rPr>
  </w:style>
  <w:style w:type="paragraph" w:customStyle="1" w:styleId="answer">
    <w:name w:val="answer"/>
    <w:basedOn w:val="Normal"/>
    <w:link w:val="answerChar1"/>
    <w:rsid w:val="008F475E"/>
    <w:pPr>
      <w:spacing w:before="120" w:after="120" w:line="480" w:lineRule="auto"/>
      <w:ind w:left="720" w:hanging="720"/>
    </w:pPr>
  </w:style>
  <w:style w:type="paragraph" w:customStyle="1" w:styleId="q">
    <w:name w:val="q"/>
    <w:basedOn w:val="singlehanging"/>
    <w:uiPriority w:val="99"/>
    <w:rsid w:val="0007149C"/>
    <w:pPr>
      <w:spacing w:line="480" w:lineRule="auto"/>
    </w:pPr>
    <w:rPr>
      <w:b/>
      <w:sz w:val="26"/>
    </w:rPr>
  </w:style>
  <w:style w:type="paragraph" w:customStyle="1" w:styleId="normalhangingQ">
    <w:name w:val="normal hangingQ"/>
    <w:basedOn w:val="normalhanging"/>
    <w:uiPriority w:val="99"/>
    <w:rsid w:val="0007149C"/>
    <w:pPr>
      <w:keepNext/>
      <w:spacing w:before="240" w:line="240" w:lineRule="auto"/>
    </w:pPr>
    <w:rPr>
      <w:b/>
    </w:rPr>
  </w:style>
  <w:style w:type="paragraph" w:styleId="BodyTextIndent2">
    <w:name w:val="Body Text Indent 2"/>
    <w:basedOn w:val="Normal"/>
    <w:link w:val="BodyTextIndent2Char"/>
    <w:uiPriority w:val="99"/>
    <w:rsid w:val="0007149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customStyle="1" w:styleId="BodyTextIndent2Char">
    <w:name w:val="Body Text Indent 2 Char"/>
    <w:link w:val="BodyTextIndent2"/>
    <w:uiPriority w:val="99"/>
    <w:semiHidden/>
    <w:locked/>
    <w:rsid w:val="00B852B9"/>
    <w:rPr>
      <w:rFonts w:ascii="Times New Roman" w:hAnsi="Times New Roman" w:cs="Times New Roman"/>
      <w:sz w:val="20"/>
      <w:szCs w:val="20"/>
      <w:lang w:eastAsia="zh-CN"/>
    </w:rPr>
  </w:style>
  <w:style w:type="character" w:styleId="LineNumber">
    <w:name w:val="line number"/>
    <w:uiPriority w:val="99"/>
    <w:rsid w:val="0007149C"/>
    <w:rPr>
      <w:rFonts w:ascii="Times New Roman" w:hAnsi="Times New Roman" w:cs="Times New Roman"/>
      <w:sz w:val="24"/>
    </w:rPr>
  </w:style>
  <w:style w:type="paragraph" w:customStyle="1" w:styleId="BulletSS">
    <w:name w:val="Bullet SS"/>
    <w:basedOn w:val="Normal"/>
    <w:uiPriority w:val="99"/>
    <w:rsid w:val="0007149C"/>
    <w:pPr>
      <w:numPr>
        <w:numId w:val="20"/>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uiPriority w:val="99"/>
    <w:rsid w:val="0007149C"/>
    <w:pPr>
      <w:numPr>
        <w:numId w:val="19"/>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uiPriority w:val="99"/>
    <w:rsid w:val="0007149C"/>
    <w:pPr>
      <w:tabs>
        <w:tab w:val="left" w:pos="533"/>
        <w:tab w:val="left" w:pos="734"/>
      </w:tabs>
      <w:spacing w:line="240" w:lineRule="auto"/>
      <w:ind w:left="533" w:hanging="317"/>
    </w:pPr>
    <w:rPr>
      <w:rFonts w:ascii="Times" w:hAnsi="Times"/>
      <w:sz w:val="23"/>
    </w:rPr>
  </w:style>
  <w:style w:type="paragraph" w:customStyle="1" w:styleId="EmDashDS">
    <w:name w:val="EmDash DS"/>
    <w:basedOn w:val="Normal"/>
    <w:uiPriority w:val="99"/>
    <w:rsid w:val="0007149C"/>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uiPriority w:val="99"/>
    <w:rsid w:val="0007149C"/>
    <w:pPr>
      <w:tabs>
        <w:tab w:val="left" w:pos="734"/>
      </w:tabs>
      <w:spacing w:line="240" w:lineRule="auto"/>
      <w:ind w:left="734" w:hanging="201"/>
    </w:pPr>
    <w:rPr>
      <w:rFonts w:ascii="Times" w:hAnsi="Times"/>
      <w:sz w:val="23"/>
    </w:rPr>
  </w:style>
  <w:style w:type="paragraph" w:customStyle="1" w:styleId="EnDashDS">
    <w:name w:val="EnDash DS"/>
    <w:basedOn w:val="Normal"/>
    <w:uiPriority w:val="99"/>
    <w:rsid w:val="0007149C"/>
    <w:pPr>
      <w:tabs>
        <w:tab w:val="left" w:pos="734"/>
      </w:tabs>
      <w:spacing w:after="260" w:line="240" w:lineRule="auto"/>
      <w:ind w:left="734" w:hanging="201"/>
    </w:pPr>
    <w:rPr>
      <w:rFonts w:ascii="Times" w:hAnsi="Times"/>
      <w:sz w:val="23"/>
    </w:rPr>
  </w:style>
  <w:style w:type="paragraph" w:customStyle="1" w:styleId="Numbr10DS">
    <w:name w:val="Numbr 10+ DS"/>
    <w:basedOn w:val="Normal"/>
    <w:uiPriority w:val="99"/>
    <w:rsid w:val="0007149C"/>
    <w:pPr>
      <w:numPr>
        <w:numId w:val="14"/>
      </w:numPr>
      <w:tabs>
        <w:tab w:val="left" w:pos="547"/>
        <w:tab w:val="left" w:pos="878"/>
      </w:tabs>
      <w:spacing w:after="260" w:line="240" w:lineRule="auto"/>
    </w:pPr>
    <w:rPr>
      <w:rFonts w:ascii="Times" w:hAnsi="Times"/>
      <w:sz w:val="23"/>
    </w:rPr>
  </w:style>
  <w:style w:type="paragraph" w:customStyle="1" w:styleId="Numbr1-9SS">
    <w:name w:val="Numbr 1-9 SS"/>
    <w:basedOn w:val="Normal"/>
    <w:uiPriority w:val="99"/>
    <w:rsid w:val="0007149C"/>
    <w:pPr>
      <w:numPr>
        <w:numId w:val="11"/>
      </w:numPr>
      <w:tabs>
        <w:tab w:val="left" w:pos="547"/>
        <w:tab w:val="left" w:pos="878"/>
      </w:tabs>
      <w:spacing w:line="240" w:lineRule="auto"/>
    </w:pPr>
    <w:rPr>
      <w:rFonts w:ascii="Times" w:hAnsi="Times"/>
      <w:sz w:val="23"/>
    </w:rPr>
  </w:style>
  <w:style w:type="paragraph" w:customStyle="1" w:styleId="Numbr10SS">
    <w:name w:val="Numbr 10+ SS"/>
    <w:basedOn w:val="Normal"/>
    <w:uiPriority w:val="99"/>
    <w:rsid w:val="0007149C"/>
    <w:pPr>
      <w:numPr>
        <w:numId w:val="12"/>
      </w:numPr>
      <w:tabs>
        <w:tab w:val="left" w:pos="547"/>
        <w:tab w:val="left" w:pos="878"/>
      </w:tabs>
      <w:spacing w:line="240" w:lineRule="auto"/>
    </w:pPr>
    <w:rPr>
      <w:rFonts w:ascii="Times" w:hAnsi="Times"/>
      <w:sz w:val="23"/>
    </w:rPr>
  </w:style>
  <w:style w:type="paragraph" w:customStyle="1" w:styleId="Numbr1-9DS">
    <w:name w:val="Numbr 1-9 DS"/>
    <w:basedOn w:val="Normal"/>
    <w:uiPriority w:val="99"/>
    <w:rsid w:val="0007149C"/>
    <w:pPr>
      <w:numPr>
        <w:numId w:val="13"/>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uiPriority w:val="99"/>
    <w:rsid w:val="0007149C"/>
    <w:pPr>
      <w:numPr>
        <w:numId w:val="15"/>
      </w:numPr>
      <w:tabs>
        <w:tab w:val="clear" w:pos="360"/>
        <w:tab w:val="left" w:pos="187"/>
      </w:tabs>
      <w:spacing w:line="240" w:lineRule="auto"/>
    </w:pPr>
    <w:rPr>
      <w:rFonts w:ascii="Times" w:hAnsi="Times"/>
      <w:sz w:val="20"/>
    </w:rPr>
  </w:style>
  <w:style w:type="paragraph" w:customStyle="1" w:styleId="Table3Data-EmDash">
    <w:name w:val="Table3/Data-EmDash"/>
    <w:basedOn w:val="Normal"/>
    <w:uiPriority w:val="99"/>
    <w:rsid w:val="0007149C"/>
    <w:pPr>
      <w:numPr>
        <w:numId w:val="16"/>
      </w:numPr>
      <w:tabs>
        <w:tab w:val="clear" w:pos="547"/>
        <w:tab w:val="left" w:pos="504"/>
      </w:tabs>
      <w:spacing w:line="240" w:lineRule="auto"/>
    </w:pPr>
    <w:rPr>
      <w:rFonts w:ascii="Times" w:hAnsi="Times"/>
      <w:sz w:val="20"/>
    </w:rPr>
  </w:style>
  <w:style w:type="paragraph" w:customStyle="1" w:styleId="Tab5Data-EmDash">
    <w:name w:val="Tab5/Data-EmDash"/>
    <w:basedOn w:val="Normal"/>
    <w:uiPriority w:val="99"/>
    <w:rsid w:val="0007149C"/>
    <w:pPr>
      <w:numPr>
        <w:numId w:val="18"/>
      </w:numPr>
      <w:tabs>
        <w:tab w:val="clear" w:pos="547"/>
        <w:tab w:val="left" w:pos="504"/>
      </w:tabs>
      <w:spacing w:line="240" w:lineRule="auto"/>
    </w:pPr>
    <w:rPr>
      <w:rFonts w:ascii="Times" w:hAnsi="Times"/>
      <w:sz w:val="20"/>
    </w:rPr>
  </w:style>
  <w:style w:type="paragraph" w:customStyle="1" w:styleId="Tab5Data-Bullet">
    <w:name w:val="Tab5/Data-Bullet"/>
    <w:basedOn w:val="Normal"/>
    <w:uiPriority w:val="99"/>
    <w:rsid w:val="0007149C"/>
    <w:pPr>
      <w:numPr>
        <w:numId w:val="17"/>
      </w:numPr>
      <w:tabs>
        <w:tab w:val="clear" w:pos="360"/>
        <w:tab w:val="left" w:pos="187"/>
      </w:tabs>
      <w:spacing w:line="240" w:lineRule="auto"/>
    </w:pPr>
    <w:rPr>
      <w:rFonts w:ascii="Times" w:hAnsi="Times"/>
      <w:sz w:val="20"/>
    </w:rPr>
  </w:style>
  <w:style w:type="paragraph" w:customStyle="1" w:styleId="Int3ATMBullet">
    <w:name w:val="Int3/ATM Bullet"/>
    <w:basedOn w:val="Int3ATMText"/>
    <w:uiPriority w:val="99"/>
    <w:rsid w:val="0007149C"/>
    <w:pPr>
      <w:numPr>
        <w:numId w:val="21"/>
      </w:numPr>
      <w:tabs>
        <w:tab w:val="clear" w:pos="360"/>
        <w:tab w:val="left" w:pos="230"/>
      </w:tabs>
    </w:pPr>
  </w:style>
  <w:style w:type="paragraph" w:customStyle="1" w:styleId="Int3ATMText">
    <w:name w:val="Int3/ATM Text"/>
    <w:basedOn w:val="NormalDS"/>
    <w:uiPriority w:val="99"/>
    <w:rsid w:val="0007149C"/>
    <w:rPr>
      <w:sz w:val="30"/>
    </w:rPr>
  </w:style>
  <w:style w:type="paragraph" w:customStyle="1" w:styleId="NormalDS">
    <w:name w:val="Normal DS"/>
    <w:basedOn w:val="Normal"/>
    <w:uiPriority w:val="99"/>
    <w:rsid w:val="0007149C"/>
    <w:pPr>
      <w:spacing w:after="260" w:line="240" w:lineRule="auto"/>
      <w:ind w:firstLine="0"/>
    </w:pPr>
    <w:rPr>
      <w:rFonts w:ascii="Times" w:hAnsi="Times"/>
      <w:sz w:val="23"/>
    </w:rPr>
  </w:style>
  <w:style w:type="paragraph" w:customStyle="1" w:styleId="Tab5Data-EnDash">
    <w:name w:val="Tab5/Data-EnDash"/>
    <w:basedOn w:val="Normal"/>
    <w:uiPriority w:val="99"/>
    <w:rsid w:val="0007149C"/>
    <w:pPr>
      <w:numPr>
        <w:numId w:val="22"/>
      </w:numPr>
      <w:tabs>
        <w:tab w:val="clear" w:pos="864"/>
        <w:tab w:val="left" w:pos="706"/>
      </w:tabs>
      <w:spacing w:line="240" w:lineRule="auto"/>
    </w:pPr>
    <w:rPr>
      <w:rFonts w:ascii="Times" w:hAnsi="Times"/>
      <w:sz w:val="20"/>
    </w:rPr>
  </w:style>
  <w:style w:type="paragraph" w:customStyle="1" w:styleId="Table3Data-EnDash">
    <w:name w:val="Table3/Data-EnDash"/>
    <w:basedOn w:val="Normal"/>
    <w:uiPriority w:val="99"/>
    <w:rsid w:val="0007149C"/>
    <w:pPr>
      <w:numPr>
        <w:numId w:val="23"/>
      </w:numPr>
      <w:tabs>
        <w:tab w:val="clear" w:pos="864"/>
        <w:tab w:val="left" w:pos="706"/>
      </w:tabs>
      <w:spacing w:line="240" w:lineRule="auto"/>
    </w:pPr>
    <w:rPr>
      <w:rFonts w:ascii="Times" w:hAnsi="Times"/>
      <w:sz w:val="20"/>
    </w:rPr>
  </w:style>
  <w:style w:type="paragraph" w:styleId="BodyTextIndent3">
    <w:name w:val="Body Text Indent 3"/>
    <w:basedOn w:val="Normal"/>
    <w:link w:val="BodyTextIndent3Char"/>
    <w:uiPriority w:val="99"/>
    <w:rsid w:val="0007149C"/>
    <w:pPr>
      <w:spacing w:line="240" w:lineRule="auto"/>
      <w:ind w:left="1440" w:firstLine="0"/>
    </w:pPr>
    <w:rPr>
      <w:rFonts w:ascii="Times" w:hAnsi="Times"/>
    </w:rPr>
  </w:style>
  <w:style w:type="character" w:customStyle="1" w:styleId="BodyTextIndent3Char">
    <w:name w:val="Body Text Indent 3 Char"/>
    <w:link w:val="BodyTextIndent3"/>
    <w:uiPriority w:val="99"/>
    <w:semiHidden/>
    <w:locked/>
    <w:rsid w:val="00B852B9"/>
    <w:rPr>
      <w:rFonts w:ascii="Times New Roman" w:hAnsi="Times New Roman" w:cs="Times New Roman"/>
      <w:sz w:val="16"/>
      <w:szCs w:val="16"/>
      <w:lang w:eastAsia="zh-CN"/>
    </w:rPr>
  </w:style>
  <w:style w:type="paragraph" w:customStyle="1" w:styleId="draft">
    <w:name w:val="draft"/>
    <w:basedOn w:val="Header"/>
    <w:uiPriority w:val="99"/>
    <w:rsid w:val="0007149C"/>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uiPriority w:val="99"/>
    <w:rsid w:val="0007149C"/>
    <w:pPr>
      <w:widowControl w:val="0"/>
      <w:tabs>
        <w:tab w:val="left" w:pos="1260"/>
      </w:tabs>
      <w:spacing w:before="252" w:line="240" w:lineRule="auto"/>
      <w:ind w:firstLine="0"/>
    </w:pPr>
    <w:rPr>
      <w:noProof/>
      <w:color w:val="000000"/>
      <w:sz w:val="20"/>
    </w:rPr>
  </w:style>
  <w:style w:type="paragraph" w:customStyle="1" w:styleId="H1">
    <w:name w:val="H1"/>
    <w:basedOn w:val="Normal"/>
    <w:next w:val="Normal"/>
    <w:uiPriority w:val="99"/>
    <w:rsid w:val="0007149C"/>
    <w:pPr>
      <w:keepNext/>
      <w:spacing w:before="100" w:after="100" w:line="240" w:lineRule="auto"/>
      <w:ind w:firstLine="0"/>
      <w:outlineLvl w:val="1"/>
    </w:pPr>
    <w:rPr>
      <w:b/>
      <w:kern w:val="36"/>
      <w:sz w:val="48"/>
      <w:lang w:eastAsia="en-US"/>
    </w:rPr>
  </w:style>
  <w:style w:type="paragraph" w:customStyle="1" w:styleId="Preformatted">
    <w:name w:val="Preformatted"/>
    <w:basedOn w:val="Normal"/>
    <w:uiPriority w:val="99"/>
    <w:rsid w:val="0007149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z w:val="20"/>
      <w:lang w:eastAsia="en-US"/>
    </w:rPr>
  </w:style>
  <w:style w:type="paragraph" w:styleId="BodyText2">
    <w:name w:val="Body Text 2"/>
    <w:basedOn w:val="Normal"/>
    <w:link w:val="BodyText2Char"/>
    <w:uiPriority w:val="99"/>
    <w:rsid w:val="0007149C"/>
    <w:pPr>
      <w:spacing w:line="240" w:lineRule="auto"/>
      <w:ind w:firstLine="0"/>
    </w:pPr>
  </w:style>
  <w:style w:type="character" w:customStyle="1" w:styleId="BodyText2Char">
    <w:name w:val="Body Text 2 Char"/>
    <w:link w:val="BodyText2"/>
    <w:uiPriority w:val="99"/>
    <w:semiHidden/>
    <w:locked/>
    <w:rsid w:val="00B852B9"/>
    <w:rPr>
      <w:rFonts w:ascii="Times New Roman" w:hAnsi="Times New Roman" w:cs="Times New Roman"/>
      <w:sz w:val="20"/>
      <w:szCs w:val="20"/>
      <w:lang w:eastAsia="zh-CN"/>
    </w:rPr>
  </w:style>
  <w:style w:type="paragraph" w:styleId="BodyText3">
    <w:name w:val="Body Text 3"/>
    <w:basedOn w:val="Normal"/>
    <w:link w:val="BodyText3Char"/>
    <w:uiPriority w:val="99"/>
    <w:rsid w:val="0007149C"/>
    <w:pPr>
      <w:spacing w:line="360" w:lineRule="auto"/>
      <w:ind w:right="-720" w:firstLine="0"/>
    </w:pPr>
    <w:rPr>
      <w:lang w:eastAsia="en-US"/>
    </w:rPr>
  </w:style>
  <w:style w:type="character" w:customStyle="1" w:styleId="BodyText3Char">
    <w:name w:val="Body Text 3 Char"/>
    <w:link w:val="BodyText3"/>
    <w:uiPriority w:val="99"/>
    <w:semiHidden/>
    <w:locked/>
    <w:rsid w:val="00B852B9"/>
    <w:rPr>
      <w:rFonts w:ascii="Times New Roman" w:hAnsi="Times New Roman" w:cs="Times New Roman"/>
      <w:sz w:val="16"/>
      <w:szCs w:val="16"/>
      <w:lang w:eastAsia="zh-CN"/>
    </w:rPr>
  </w:style>
  <w:style w:type="paragraph" w:customStyle="1" w:styleId="SingleSpacing">
    <w:name w:val="Single Spacing"/>
    <w:basedOn w:val="Normal"/>
    <w:uiPriority w:val="99"/>
    <w:rsid w:val="0007149C"/>
    <w:pPr>
      <w:spacing w:line="240" w:lineRule="exact"/>
      <w:ind w:firstLine="0"/>
    </w:pPr>
    <w:rPr>
      <w:sz w:val="26"/>
    </w:rPr>
  </w:style>
  <w:style w:type="paragraph" w:styleId="TOC8">
    <w:name w:val="toc 8"/>
    <w:basedOn w:val="Normal"/>
    <w:next w:val="Normal"/>
    <w:autoRedefine/>
    <w:uiPriority w:val="99"/>
    <w:semiHidden/>
    <w:rsid w:val="0007149C"/>
    <w:pPr>
      <w:ind w:left="1680"/>
    </w:pPr>
  </w:style>
  <w:style w:type="paragraph" w:styleId="TOC9">
    <w:name w:val="toc 9"/>
    <w:basedOn w:val="Normal"/>
    <w:next w:val="Normal"/>
    <w:autoRedefine/>
    <w:uiPriority w:val="99"/>
    <w:semiHidden/>
    <w:rsid w:val="0007149C"/>
    <w:pPr>
      <w:ind w:left="1920"/>
    </w:pPr>
  </w:style>
  <w:style w:type="character" w:styleId="Hyperlink">
    <w:name w:val="Hyperlink"/>
    <w:uiPriority w:val="99"/>
    <w:rsid w:val="0007149C"/>
    <w:rPr>
      <w:rFonts w:cs="Times New Roman"/>
      <w:color w:val="0000FF"/>
      <w:u w:val="single"/>
    </w:rPr>
  </w:style>
  <w:style w:type="paragraph" w:customStyle="1" w:styleId="Default">
    <w:name w:val="Default"/>
    <w:rsid w:val="0007149C"/>
    <w:rPr>
      <w:rFonts w:ascii="Garamond" w:hAnsi="Garamond"/>
      <w:color w:val="000000"/>
      <w:sz w:val="24"/>
    </w:rPr>
  </w:style>
  <w:style w:type="paragraph" w:customStyle="1" w:styleId="LZBulletText">
    <w:name w:val="LZ Bullet Text"/>
    <w:basedOn w:val="Default"/>
    <w:next w:val="Default"/>
    <w:uiPriority w:val="99"/>
    <w:rsid w:val="0007149C"/>
    <w:rPr>
      <w:color w:val="auto"/>
    </w:rPr>
  </w:style>
  <w:style w:type="paragraph" w:styleId="BalloonText">
    <w:name w:val="Balloon Text"/>
    <w:basedOn w:val="Normal"/>
    <w:link w:val="BalloonTextChar"/>
    <w:uiPriority w:val="99"/>
    <w:semiHidden/>
    <w:rsid w:val="0007149C"/>
    <w:rPr>
      <w:rFonts w:ascii="Tahoma" w:hAnsi="Tahoma" w:cs="TheSerif 3-Light"/>
      <w:sz w:val="16"/>
      <w:szCs w:val="16"/>
    </w:rPr>
  </w:style>
  <w:style w:type="character" w:customStyle="1" w:styleId="BalloonTextChar">
    <w:name w:val="Balloon Text Char"/>
    <w:link w:val="BalloonText"/>
    <w:uiPriority w:val="99"/>
    <w:semiHidden/>
    <w:locked/>
    <w:rsid w:val="00B852B9"/>
    <w:rPr>
      <w:rFonts w:ascii="Times New Roman" w:hAnsi="Times New Roman" w:cs="Times New Roman"/>
      <w:sz w:val="2"/>
      <w:lang w:eastAsia="zh-CN"/>
    </w:rPr>
  </w:style>
  <w:style w:type="paragraph" w:customStyle="1" w:styleId="body">
    <w:name w:val="*body"/>
    <w:basedOn w:val="Normal"/>
    <w:uiPriority w:val="99"/>
    <w:rsid w:val="0007149C"/>
    <w:pPr>
      <w:widowControl w:val="0"/>
      <w:spacing w:line="280" w:lineRule="exact"/>
      <w:ind w:firstLine="540"/>
    </w:pPr>
    <w:rPr>
      <w:rFonts w:ascii="TheSerif 3-Light" w:hAnsi="TheSerif 3-Light"/>
      <w:sz w:val="18"/>
    </w:rPr>
  </w:style>
  <w:style w:type="paragraph" w:styleId="BlockText">
    <w:name w:val="Block Text"/>
    <w:basedOn w:val="Normal"/>
    <w:uiPriority w:val="99"/>
    <w:rsid w:val="0007149C"/>
    <w:pPr>
      <w:numPr>
        <w:numId w:val="24"/>
      </w:numPr>
      <w:spacing w:after="120" w:line="240" w:lineRule="auto"/>
      <w:ind w:right="1440"/>
    </w:pPr>
    <w:rPr>
      <w:szCs w:val="24"/>
      <w:lang w:eastAsia="en-US"/>
    </w:rPr>
  </w:style>
  <w:style w:type="character" w:styleId="Strong">
    <w:name w:val="Strong"/>
    <w:uiPriority w:val="22"/>
    <w:qFormat/>
    <w:rsid w:val="0007149C"/>
    <w:rPr>
      <w:rFonts w:cs="Times New Roman"/>
      <w:b/>
    </w:rPr>
  </w:style>
  <w:style w:type="paragraph" w:styleId="Title">
    <w:name w:val="Title"/>
    <w:basedOn w:val="Normal"/>
    <w:link w:val="TitleChar"/>
    <w:uiPriority w:val="99"/>
    <w:qFormat/>
    <w:rsid w:val="0007149C"/>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B852B9"/>
    <w:rPr>
      <w:rFonts w:ascii="Cambria" w:hAnsi="Cambria" w:cs="Times New Roman"/>
      <w:b/>
      <w:bCs/>
      <w:kern w:val="28"/>
      <w:sz w:val="32"/>
      <w:szCs w:val="32"/>
      <w:lang w:eastAsia="zh-CN"/>
    </w:rPr>
  </w:style>
  <w:style w:type="paragraph" w:styleId="Caption">
    <w:name w:val="caption"/>
    <w:basedOn w:val="Normal"/>
    <w:next w:val="Normal"/>
    <w:uiPriority w:val="35"/>
    <w:qFormat/>
    <w:rsid w:val="00FD4ABC"/>
    <w:pPr>
      <w:spacing w:before="120" w:after="120" w:line="240" w:lineRule="exact"/>
      <w:ind w:left="432" w:firstLine="0"/>
      <w:jc w:val="center"/>
    </w:pPr>
    <w:rPr>
      <w:b/>
      <w:bCs/>
      <w:sz w:val="20"/>
      <w:lang w:eastAsia="en-US"/>
    </w:rPr>
  </w:style>
  <w:style w:type="paragraph" w:customStyle="1" w:styleId="Arial11">
    <w:name w:val="Arial 11"/>
    <w:aliases w:val="Line Space 1.5,Justified"/>
    <w:basedOn w:val="Normal"/>
    <w:uiPriority w:val="99"/>
    <w:rsid w:val="0007149C"/>
    <w:pPr>
      <w:spacing w:line="360" w:lineRule="auto"/>
      <w:ind w:firstLine="0"/>
      <w:jc w:val="both"/>
    </w:pPr>
    <w:rPr>
      <w:rFonts w:ascii="Arial" w:hAnsi="Arial" w:cs="Arial"/>
      <w:sz w:val="22"/>
      <w:szCs w:val="24"/>
      <w:lang w:eastAsia="en-US"/>
    </w:rPr>
  </w:style>
  <w:style w:type="character" w:customStyle="1" w:styleId="singleChar">
    <w:name w:val="single Char"/>
    <w:uiPriority w:val="99"/>
    <w:rsid w:val="0007149C"/>
    <w:rPr>
      <w:rFonts w:cs="Times New Roman"/>
      <w:sz w:val="24"/>
      <w:lang w:val="en-US" w:eastAsia="zh-CN" w:bidi="ar-SA"/>
    </w:rPr>
  </w:style>
  <w:style w:type="character" w:customStyle="1" w:styleId="h1CharChar">
    <w:name w:val="h1 Char Char"/>
    <w:uiPriority w:val="99"/>
    <w:rsid w:val="0007149C"/>
    <w:rPr>
      <w:rFonts w:cs="Times New Roman"/>
      <w:b/>
      <w:sz w:val="24"/>
      <w:lang w:val="en-US" w:eastAsia="zh-CN" w:bidi="ar-SA"/>
    </w:rPr>
  </w:style>
  <w:style w:type="character" w:customStyle="1" w:styleId="h2CharChar">
    <w:name w:val="h2 Char Char"/>
    <w:uiPriority w:val="99"/>
    <w:rsid w:val="0007149C"/>
    <w:rPr>
      <w:rFonts w:cs="Times New Roman"/>
      <w:b/>
      <w:sz w:val="24"/>
      <w:u w:val="single"/>
      <w:lang w:val="en-US" w:eastAsia="zh-CN" w:bidi="ar-SA"/>
    </w:rPr>
  </w:style>
  <w:style w:type="character" w:customStyle="1" w:styleId="h3CharChar">
    <w:name w:val="h3 Char Char"/>
    <w:basedOn w:val="h2CharChar"/>
    <w:uiPriority w:val="99"/>
    <w:rsid w:val="0007149C"/>
    <w:rPr>
      <w:rFonts w:cs="Times New Roman"/>
      <w:b/>
      <w:sz w:val="24"/>
      <w:u w:val="single"/>
      <w:lang w:val="en-US" w:eastAsia="zh-CN" w:bidi="ar-SA"/>
    </w:rPr>
  </w:style>
  <w:style w:type="character" w:styleId="FollowedHyperlink">
    <w:name w:val="FollowedHyperlink"/>
    <w:uiPriority w:val="99"/>
    <w:rsid w:val="0007149C"/>
    <w:rPr>
      <w:rFonts w:cs="Times New Roman"/>
      <w:color w:val="800080"/>
      <w:u w:val="single"/>
    </w:rPr>
  </w:style>
  <w:style w:type="paragraph" w:styleId="BodyTextFirstIndent">
    <w:name w:val="Body Text First Indent"/>
    <w:basedOn w:val="BodyText"/>
    <w:link w:val="BodyTextFirstIndentChar"/>
    <w:uiPriority w:val="99"/>
    <w:rsid w:val="0007149C"/>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locked/>
    <w:rsid w:val="00B852B9"/>
    <w:rPr>
      <w:rFonts w:ascii="Times New Roman" w:hAnsi="Times New Roman" w:cs="Times New Roman"/>
      <w:sz w:val="20"/>
      <w:szCs w:val="20"/>
      <w:lang w:eastAsia="zh-CN"/>
    </w:rPr>
  </w:style>
  <w:style w:type="paragraph" w:styleId="BodyTextFirstIndent2">
    <w:name w:val="Body Text First Indent 2"/>
    <w:basedOn w:val="BodyTextIndent"/>
    <w:link w:val="BodyTextFirstIndent2Char"/>
    <w:uiPriority w:val="99"/>
    <w:rsid w:val="0007149C"/>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locked/>
    <w:rsid w:val="00B852B9"/>
    <w:rPr>
      <w:rFonts w:ascii="Times New Roman" w:hAnsi="Times New Roman" w:cs="Times New Roman"/>
      <w:sz w:val="20"/>
      <w:szCs w:val="20"/>
      <w:lang w:eastAsia="zh-CN"/>
    </w:rPr>
  </w:style>
  <w:style w:type="paragraph" w:styleId="Closing">
    <w:name w:val="Closing"/>
    <w:basedOn w:val="Normal"/>
    <w:link w:val="ClosingChar"/>
    <w:uiPriority w:val="99"/>
    <w:rsid w:val="0007149C"/>
    <w:pPr>
      <w:ind w:left="4320"/>
    </w:pPr>
  </w:style>
  <w:style w:type="character" w:customStyle="1" w:styleId="ClosingChar">
    <w:name w:val="Closing Char"/>
    <w:link w:val="Closing"/>
    <w:uiPriority w:val="99"/>
    <w:semiHidden/>
    <w:locked/>
    <w:rsid w:val="00B852B9"/>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07149C"/>
    <w:pPr>
      <w:spacing w:line="480" w:lineRule="atLeast"/>
    </w:pPr>
    <w:rPr>
      <w:b/>
      <w:bCs/>
      <w:sz w:val="20"/>
    </w:rPr>
  </w:style>
  <w:style w:type="character" w:customStyle="1" w:styleId="CommentSubjectChar">
    <w:name w:val="Comment Subject Char"/>
    <w:link w:val="CommentSubject"/>
    <w:uiPriority w:val="99"/>
    <w:semiHidden/>
    <w:locked/>
    <w:rsid w:val="00B852B9"/>
    <w:rPr>
      <w:rFonts w:ascii="Times New Roman" w:hAnsi="Times New Roman" w:cs="Times New Roman"/>
      <w:b/>
      <w:bCs/>
      <w:sz w:val="20"/>
      <w:szCs w:val="20"/>
      <w:lang w:eastAsia="zh-CN"/>
    </w:rPr>
  </w:style>
  <w:style w:type="paragraph" w:styleId="Date">
    <w:name w:val="Date"/>
    <w:basedOn w:val="Normal"/>
    <w:next w:val="Normal"/>
    <w:link w:val="DateChar"/>
    <w:uiPriority w:val="99"/>
    <w:rsid w:val="0007149C"/>
  </w:style>
  <w:style w:type="character" w:customStyle="1" w:styleId="DateChar">
    <w:name w:val="Date Char"/>
    <w:link w:val="Date"/>
    <w:uiPriority w:val="99"/>
    <w:semiHidden/>
    <w:locked/>
    <w:rsid w:val="00B852B9"/>
    <w:rPr>
      <w:rFonts w:ascii="Times New Roman" w:hAnsi="Times New Roman" w:cs="Times New Roman"/>
      <w:sz w:val="20"/>
      <w:szCs w:val="20"/>
      <w:lang w:eastAsia="zh-CN"/>
    </w:rPr>
  </w:style>
  <w:style w:type="paragraph" w:styleId="DocumentMap">
    <w:name w:val="Document Map"/>
    <w:basedOn w:val="Normal"/>
    <w:link w:val="DocumentMapChar"/>
    <w:uiPriority w:val="99"/>
    <w:semiHidden/>
    <w:rsid w:val="0007149C"/>
    <w:pPr>
      <w:shd w:val="clear" w:color="auto" w:fill="000080"/>
    </w:pPr>
    <w:rPr>
      <w:rFonts w:ascii="Tahoma" w:hAnsi="Tahoma" w:cs="Tahoma"/>
    </w:rPr>
  </w:style>
  <w:style w:type="character" w:customStyle="1" w:styleId="DocumentMapChar">
    <w:name w:val="Document Map Char"/>
    <w:link w:val="DocumentMap"/>
    <w:uiPriority w:val="99"/>
    <w:semiHidden/>
    <w:locked/>
    <w:rsid w:val="00B852B9"/>
    <w:rPr>
      <w:rFonts w:ascii="Times New Roman" w:hAnsi="Times New Roman" w:cs="Times New Roman"/>
      <w:sz w:val="2"/>
      <w:lang w:eastAsia="zh-CN"/>
    </w:rPr>
  </w:style>
  <w:style w:type="paragraph" w:styleId="E-mailSignature">
    <w:name w:val="E-mail Signature"/>
    <w:basedOn w:val="Normal"/>
    <w:link w:val="E-mailSignatureChar"/>
    <w:uiPriority w:val="99"/>
    <w:rsid w:val="0007149C"/>
  </w:style>
  <w:style w:type="character" w:customStyle="1" w:styleId="E-mailSignatureChar">
    <w:name w:val="E-mail Signature Char"/>
    <w:link w:val="E-mailSignature"/>
    <w:uiPriority w:val="99"/>
    <w:semiHidden/>
    <w:locked/>
    <w:rsid w:val="00B852B9"/>
    <w:rPr>
      <w:rFonts w:ascii="Times New Roman" w:hAnsi="Times New Roman" w:cs="Times New Roman"/>
      <w:sz w:val="20"/>
      <w:szCs w:val="20"/>
      <w:lang w:eastAsia="zh-CN"/>
    </w:rPr>
  </w:style>
  <w:style w:type="paragraph" w:styleId="EndnoteText">
    <w:name w:val="endnote text"/>
    <w:basedOn w:val="Normal"/>
    <w:link w:val="EndnoteTextChar"/>
    <w:uiPriority w:val="99"/>
    <w:semiHidden/>
    <w:rsid w:val="0007149C"/>
    <w:rPr>
      <w:sz w:val="20"/>
    </w:rPr>
  </w:style>
  <w:style w:type="character" w:customStyle="1" w:styleId="EndnoteTextChar">
    <w:name w:val="Endnote Text Char"/>
    <w:link w:val="EndnoteText"/>
    <w:uiPriority w:val="99"/>
    <w:semiHidden/>
    <w:locked/>
    <w:rsid w:val="00B852B9"/>
    <w:rPr>
      <w:rFonts w:ascii="Times New Roman" w:hAnsi="Times New Roman" w:cs="Times New Roman"/>
      <w:sz w:val="20"/>
      <w:szCs w:val="20"/>
      <w:lang w:eastAsia="zh-CN"/>
    </w:rPr>
  </w:style>
  <w:style w:type="paragraph" w:styleId="HTMLAddress">
    <w:name w:val="HTML Address"/>
    <w:basedOn w:val="Normal"/>
    <w:link w:val="HTMLAddressChar"/>
    <w:uiPriority w:val="99"/>
    <w:rsid w:val="0007149C"/>
    <w:rPr>
      <w:i/>
      <w:iCs/>
    </w:rPr>
  </w:style>
  <w:style w:type="character" w:customStyle="1" w:styleId="HTMLAddressChar">
    <w:name w:val="HTML Address Char"/>
    <w:link w:val="HTMLAddress"/>
    <w:uiPriority w:val="99"/>
    <w:semiHidden/>
    <w:locked/>
    <w:rsid w:val="00B852B9"/>
    <w:rPr>
      <w:rFonts w:ascii="Times New Roman" w:hAnsi="Times New Roman" w:cs="Times New Roman"/>
      <w:i/>
      <w:iCs/>
      <w:sz w:val="20"/>
      <w:szCs w:val="20"/>
      <w:lang w:eastAsia="zh-CN"/>
    </w:rPr>
  </w:style>
  <w:style w:type="paragraph" w:styleId="HTMLPreformatted">
    <w:name w:val="HTML Preformatted"/>
    <w:basedOn w:val="Normal"/>
    <w:link w:val="HTMLPreformattedChar"/>
    <w:uiPriority w:val="99"/>
    <w:rsid w:val="0007149C"/>
    <w:rPr>
      <w:rFonts w:ascii="Courier New" w:hAnsi="Courier New" w:cs="Courier New"/>
      <w:sz w:val="20"/>
    </w:rPr>
  </w:style>
  <w:style w:type="character" w:customStyle="1" w:styleId="HTMLPreformattedChar">
    <w:name w:val="HTML Preformatted Char"/>
    <w:link w:val="HTMLPreformatted"/>
    <w:uiPriority w:val="99"/>
    <w:semiHidden/>
    <w:locked/>
    <w:rsid w:val="00B852B9"/>
    <w:rPr>
      <w:rFonts w:ascii="Courier New" w:hAnsi="Courier New" w:cs="Courier New"/>
      <w:sz w:val="20"/>
      <w:szCs w:val="20"/>
      <w:lang w:eastAsia="zh-CN"/>
    </w:rPr>
  </w:style>
  <w:style w:type="paragraph" w:styleId="Index3">
    <w:name w:val="index 3"/>
    <w:basedOn w:val="Normal"/>
    <w:next w:val="Normal"/>
    <w:autoRedefine/>
    <w:uiPriority w:val="99"/>
    <w:semiHidden/>
    <w:rsid w:val="0007149C"/>
    <w:pPr>
      <w:ind w:left="720" w:hanging="240"/>
    </w:pPr>
  </w:style>
  <w:style w:type="paragraph" w:styleId="Index4">
    <w:name w:val="index 4"/>
    <w:basedOn w:val="Normal"/>
    <w:next w:val="Normal"/>
    <w:autoRedefine/>
    <w:uiPriority w:val="99"/>
    <w:semiHidden/>
    <w:rsid w:val="0007149C"/>
    <w:pPr>
      <w:ind w:left="960" w:hanging="240"/>
    </w:pPr>
  </w:style>
  <w:style w:type="paragraph" w:styleId="Index5">
    <w:name w:val="index 5"/>
    <w:basedOn w:val="Normal"/>
    <w:next w:val="Normal"/>
    <w:autoRedefine/>
    <w:uiPriority w:val="99"/>
    <w:semiHidden/>
    <w:rsid w:val="0007149C"/>
    <w:pPr>
      <w:ind w:left="1200" w:hanging="240"/>
    </w:pPr>
  </w:style>
  <w:style w:type="paragraph" w:styleId="Index6">
    <w:name w:val="index 6"/>
    <w:basedOn w:val="Normal"/>
    <w:next w:val="Normal"/>
    <w:autoRedefine/>
    <w:uiPriority w:val="99"/>
    <w:semiHidden/>
    <w:rsid w:val="0007149C"/>
    <w:pPr>
      <w:ind w:left="1440" w:hanging="240"/>
    </w:pPr>
  </w:style>
  <w:style w:type="paragraph" w:styleId="Index7">
    <w:name w:val="index 7"/>
    <w:basedOn w:val="Normal"/>
    <w:next w:val="Normal"/>
    <w:autoRedefine/>
    <w:uiPriority w:val="99"/>
    <w:semiHidden/>
    <w:rsid w:val="0007149C"/>
    <w:pPr>
      <w:ind w:left="1680" w:hanging="240"/>
    </w:pPr>
  </w:style>
  <w:style w:type="paragraph" w:styleId="Index8">
    <w:name w:val="index 8"/>
    <w:basedOn w:val="Normal"/>
    <w:next w:val="Normal"/>
    <w:autoRedefine/>
    <w:uiPriority w:val="99"/>
    <w:semiHidden/>
    <w:rsid w:val="0007149C"/>
    <w:pPr>
      <w:ind w:left="1920" w:hanging="240"/>
    </w:pPr>
  </w:style>
  <w:style w:type="paragraph" w:styleId="Index9">
    <w:name w:val="index 9"/>
    <w:basedOn w:val="Normal"/>
    <w:next w:val="Normal"/>
    <w:autoRedefine/>
    <w:uiPriority w:val="99"/>
    <w:semiHidden/>
    <w:rsid w:val="0007149C"/>
    <w:pPr>
      <w:ind w:left="2160" w:hanging="240"/>
    </w:pPr>
  </w:style>
  <w:style w:type="paragraph" w:styleId="List">
    <w:name w:val="List"/>
    <w:basedOn w:val="Normal"/>
    <w:uiPriority w:val="99"/>
    <w:rsid w:val="0007149C"/>
    <w:pPr>
      <w:ind w:left="360" w:hanging="360"/>
    </w:pPr>
  </w:style>
  <w:style w:type="paragraph" w:styleId="List2">
    <w:name w:val="List 2"/>
    <w:basedOn w:val="Normal"/>
    <w:uiPriority w:val="99"/>
    <w:rsid w:val="0007149C"/>
    <w:pPr>
      <w:ind w:left="720" w:hanging="360"/>
    </w:pPr>
  </w:style>
  <w:style w:type="paragraph" w:styleId="List3">
    <w:name w:val="List 3"/>
    <w:basedOn w:val="Normal"/>
    <w:uiPriority w:val="99"/>
    <w:rsid w:val="0007149C"/>
    <w:pPr>
      <w:ind w:left="1080" w:hanging="360"/>
    </w:pPr>
  </w:style>
  <w:style w:type="paragraph" w:styleId="List4">
    <w:name w:val="List 4"/>
    <w:basedOn w:val="Normal"/>
    <w:uiPriority w:val="99"/>
    <w:rsid w:val="0007149C"/>
    <w:pPr>
      <w:ind w:left="1440" w:hanging="360"/>
    </w:pPr>
  </w:style>
  <w:style w:type="paragraph" w:styleId="List5">
    <w:name w:val="List 5"/>
    <w:basedOn w:val="Normal"/>
    <w:uiPriority w:val="99"/>
    <w:rsid w:val="0007149C"/>
    <w:pPr>
      <w:ind w:left="1800" w:hanging="360"/>
    </w:pPr>
  </w:style>
  <w:style w:type="paragraph" w:styleId="ListBullet">
    <w:name w:val="List Bullet"/>
    <w:basedOn w:val="Normal"/>
    <w:autoRedefine/>
    <w:uiPriority w:val="99"/>
    <w:rsid w:val="006B18E6"/>
    <w:pPr>
      <w:ind w:left="720" w:firstLine="0"/>
    </w:pPr>
  </w:style>
  <w:style w:type="paragraph" w:styleId="ListBullet2">
    <w:name w:val="List Bullet 2"/>
    <w:basedOn w:val="Normal"/>
    <w:autoRedefine/>
    <w:uiPriority w:val="99"/>
    <w:rsid w:val="0007149C"/>
    <w:pPr>
      <w:numPr>
        <w:numId w:val="2"/>
      </w:numPr>
    </w:pPr>
  </w:style>
  <w:style w:type="paragraph" w:styleId="ListBullet3">
    <w:name w:val="List Bullet 3"/>
    <w:basedOn w:val="Normal"/>
    <w:autoRedefine/>
    <w:uiPriority w:val="99"/>
    <w:rsid w:val="0007149C"/>
    <w:pPr>
      <w:numPr>
        <w:numId w:val="3"/>
      </w:numPr>
      <w:tabs>
        <w:tab w:val="num" w:pos="720"/>
      </w:tabs>
    </w:pPr>
  </w:style>
  <w:style w:type="paragraph" w:styleId="ListBullet4">
    <w:name w:val="List Bullet 4"/>
    <w:basedOn w:val="Normal"/>
    <w:autoRedefine/>
    <w:uiPriority w:val="99"/>
    <w:rsid w:val="0007149C"/>
    <w:pPr>
      <w:numPr>
        <w:numId w:val="4"/>
      </w:numPr>
      <w:tabs>
        <w:tab w:val="num" w:pos="1080"/>
      </w:tabs>
    </w:pPr>
  </w:style>
  <w:style w:type="paragraph" w:styleId="ListBullet5">
    <w:name w:val="List Bullet 5"/>
    <w:basedOn w:val="Normal"/>
    <w:autoRedefine/>
    <w:uiPriority w:val="99"/>
    <w:rsid w:val="0007149C"/>
    <w:pPr>
      <w:numPr>
        <w:numId w:val="5"/>
      </w:numPr>
      <w:tabs>
        <w:tab w:val="num" w:pos="1440"/>
      </w:tabs>
    </w:pPr>
  </w:style>
  <w:style w:type="paragraph" w:styleId="ListContinue">
    <w:name w:val="List Continue"/>
    <w:basedOn w:val="Normal"/>
    <w:uiPriority w:val="99"/>
    <w:rsid w:val="0007149C"/>
    <w:pPr>
      <w:spacing w:after="120"/>
      <w:ind w:left="360"/>
    </w:pPr>
  </w:style>
  <w:style w:type="paragraph" w:styleId="ListContinue2">
    <w:name w:val="List Continue 2"/>
    <w:basedOn w:val="Normal"/>
    <w:uiPriority w:val="99"/>
    <w:rsid w:val="0007149C"/>
    <w:pPr>
      <w:spacing w:after="120"/>
      <w:ind w:left="720"/>
    </w:pPr>
  </w:style>
  <w:style w:type="paragraph" w:styleId="ListContinue3">
    <w:name w:val="List Continue 3"/>
    <w:basedOn w:val="Normal"/>
    <w:uiPriority w:val="99"/>
    <w:rsid w:val="0007149C"/>
    <w:pPr>
      <w:spacing w:after="120"/>
      <w:ind w:left="1080"/>
    </w:pPr>
  </w:style>
  <w:style w:type="paragraph" w:styleId="ListContinue4">
    <w:name w:val="List Continue 4"/>
    <w:basedOn w:val="Normal"/>
    <w:uiPriority w:val="99"/>
    <w:rsid w:val="0007149C"/>
    <w:pPr>
      <w:spacing w:after="120"/>
      <w:ind w:left="1440"/>
    </w:pPr>
  </w:style>
  <w:style w:type="paragraph" w:styleId="ListContinue5">
    <w:name w:val="List Continue 5"/>
    <w:basedOn w:val="Normal"/>
    <w:uiPriority w:val="99"/>
    <w:rsid w:val="0007149C"/>
    <w:pPr>
      <w:spacing w:after="120"/>
      <w:ind w:left="1800"/>
    </w:pPr>
  </w:style>
  <w:style w:type="paragraph" w:styleId="ListNumber">
    <w:name w:val="List Number"/>
    <w:basedOn w:val="Normal"/>
    <w:uiPriority w:val="99"/>
    <w:rsid w:val="0007149C"/>
    <w:pPr>
      <w:numPr>
        <w:numId w:val="6"/>
      </w:numPr>
      <w:tabs>
        <w:tab w:val="clear" w:pos="360"/>
        <w:tab w:val="num" w:pos="1800"/>
      </w:tabs>
    </w:pPr>
  </w:style>
  <w:style w:type="paragraph" w:styleId="ListNumber2">
    <w:name w:val="List Number 2"/>
    <w:basedOn w:val="Normal"/>
    <w:uiPriority w:val="99"/>
    <w:rsid w:val="0007149C"/>
    <w:pPr>
      <w:numPr>
        <w:numId w:val="7"/>
      </w:numPr>
    </w:pPr>
  </w:style>
  <w:style w:type="paragraph" w:styleId="ListNumber3">
    <w:name w:val="List Number 3"/>
    <w:basedOn w:val="Normal"/>
    <w:uiPriority w:val="99"/>
    <w:rsid w:val="0007149C"/>
    <w:pPr>
      <w:numPr>
        <w:numId w:val="8"/>
      </w:numPr>
    </w:pPr>
  </w:style>
  <w:style w:type="paragraph" w:styleId="ListNumber4">
    <w:name w:val="List Number 4"/>
    <w:basedOn w:val="Normal"/>
    <w:uiPriority w:val="99"/>
    <w:rsid w:val="0007149C"/>
    <w:pPr>
      <w:numPr>
        <w:numId w:val="9"/>
      </w:numPr>
    </w:pPr>
  </w:style>
  <w:style w:type="paragraph" w:styleId="ListNumber5">
    <w:name w:val="List Number 5"/>
    <w:basedOn w:val="Normal"/>
    <w:uiPriority w:val="99"/>
    <w:rsid w:val="0007149C"/>
    <w:pPr>
      <w:numPr>
        <w:numId w:val="10"/>
      </w:numPr>
    </w:pPr>
  </w:style>
  <w:style w:type="paragraph" w:styleId="MacroText">
    <w:name w:val="macro"/>
    <w:link w:val="MacroTextChar"/>
    <w:uiPriority w:val="99"/>
    <w:semiHidden/>
    <w:rsid w:val="0007149C"/>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character" w:customStyle="1" w:styleId="MacroTextChar">
    <w:name w:val="Macro Text Char"/>
    <w:link w:val="MacroText"/>
    <w:uiPriority w:val="99"/>
    <w:semiHidden/>
    <w:locked/>
    <w:rsid w:val="00B852B9"/>
    <w:rPr>
      <w:rFonts w:ascii="Courier New" w:hAnsi="Courier New" w:cs="Courier New"/>
      <w:lang w:val="en-US" w:eastAsia="zh-CN" w:bidi="ar-SA"/>
    </w:rPr>
  </w:style>
  <w:style w:type="paragraph" w:styleId="MessageHeader">
    <w:name w:val="Message Header"/>
    <w:basedOn w:val="Normal"/>
    <w:link w:val="MessageHeaderChar"/>
    <w:uiPriority w:val="99"/>
    <w:rsid w:val="0007149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link w:val="MessageHeader"/>
    <w:uiPriority w:val="99"/>
    <w:semiHidden/>
    <w:locked/>
    <w:rsid w:val="00B852B9"/>
    <w:rPr>
      <w:rFonts w:ascii="Cambria" w:hAnsi="Cambria" w:cs="Times New Roman"/>
      <w:sz w:val="24"/>
      <w:szCs w:val="24"/>
      <w:shd w:val="pct20" w:color="auto" w:fill="auto"/>
      <w:lang w:eastAsia="zh-CN"/>
    </w:rPr>
  </w:style>
  <w:style w:type="paragraph" w:styleId="NormalWeb">
    <w:name w:val="Normal (Web)"/>
    <w:basedOn w:val="Normal"/>
    <w:uiPriority w:val="99"/>
    <w:rsid w:val="0007149C"/>
    <w:rPr>
      <w:szCs w:val="24"/>
    </w:rPr>
  </w:style>
  <w:style w:type="paragraph" w:styleId="NoteHeading">
    <w:name w:val="Note Heading"/>
    <w:basedOn w:val="Normal"/>
    <w:next w:val="Normal"/>
    <w:link w:val="NoteHeadingChar"/>
    <w:uiPriority w:val="99"/>
    <w:rsid w:val="0007149C"/>
  </w:style>
  <w:style w:type="character" w:customStyle="1" w:styleId="NoteHeadingChar">
    <w:name w:val="Note Heading Char"/>
    <w:link w:val="NoteHeading"/>
    <w:uiPriority w:val="99"/>
    <w:semiHidden/>
    <w:locked/>
    <w:rsid w:val="00B852B9"/>
    <w:rPr>
      <w:rFonts w:ascii="Times New Roman" w:hAnsi="Times New Roman" w:cs="Times New Roman"/>
      <w:sz w:val="20"/>
      <w:szCs w:val="20"/>
      <w:lang w:eastAsia="zh-CN"/>
    </w:rPr>
  </w:style>
  <w:style w:type="paragraph" w:styleId="PlainText">
    <w:name w:val="Plain Text"/>
    <w:basedOn w:val="Normal"/>
    <w:link w:val="PlainTextChar"/>
    <w:uiPriority w:val="99"/>
    <w:rsid w:val="0007149C"/>
    <w:rPr>
      <w:rFonts w:ascii="Courier New" w:hAnsi="Courier New" w:cs="Courier New"/>
      <w:sz w:val="20"/>
    </w:rPr>
  </w:style>
  <w:style w:type="character" w:customStyle="1" w:styleId="PlainTextChar">
    <w:name w:val="Plain Text Char"/>
    <w:link w:val="PlainText"/>
    <w:uiPriority w:val="99"/>
    <w:semiHidden/>
    <w:locked/>
    <w:rsid w:val="00B852B9"/>
    <w:rPr>
      <w:rFonts w:ascii="Courier New" w:hAnsi="Courier New" w:cs="Courier New"/>
      <w:sz w:val="20"/>
      <w:szCs w:val="20"/>
      <w:lang w:eastAsia="zh-CN"/>
    </w:rPr>
  </w:style>
  <w:style w:type="paragraph" w:styleId="Salutation">
    <w:name w:val="Salutation"/>
    <w:basedOn w:val="Normal"/>
    <w:next w:val="Normal"/>
    <w:link w:val="SalutationChar"/>
    <w:uiPriority w:val="99"/>
    <w:rsid w:val="0007149C"/>
  </w:style>
  <w:style w:type="character" w:customStyle="1" w:styleId="SalutationChar">
    <w:name w:val="Salutation Char"/>
    <w:link w:val="Salutation"/>
    <w:uiPriority w:val="99"/>
    <w:semiHidden/>
    <w:locked/>
    <w:rsid w:val="00B852B9"/>
    <w:rPr>
      <w:rFonts w:ascii="Times New Roman" w:hAnsi="Times New Roman" w:cs="Times New Roman"/>
      <w:sz w:val="20"/>
      <w:szCs w:val="20"/>
      <w:lang w:eastAsia="zh-CN"/>
    </w:rPr>
  </w:style>
  <w:style w:type="paragraph" w:styleId="Signature">
    <w:name w:val="Signature"/>
    <w:basedOn w:val="Normal"/>
    <w:link w:val="SignatureChar"/>
    <w:uiPriority w:val="99"/>
    <w:rsid w:val="0007149C"/>
    <w:pPr>
      <w:ind w:left="4320"/>
    </w:pPr>
  </w:style>
  <w:style w:type="character" w:customStyle="1" w:styleId="SignatureChar">
    <w:name w:val="Signature Char"/>
    <w:link w:val="Signature"/>
    <w:uiPriority w:val="99"/>
    <w:semiHidden/>
    <w:locked/>
    <w:rsid w:val="00B852B9"/>
    <w:rPr>
      <w:rFonts w:ascii="Times New Roman" w:hAnsi="Times New Roman" w:cs="Times New Roman"/>
      <w:sz w:val="20"/>
      <w:szCs w:val="20"/>
      <w:lang w:eastAsia="zh-CN"/>
    </w:rPr>
  </w:style>
  <w:style w:type="paragraph" w:styleId="Subtitle">
    <w:name w:val="Subtitle"/>
    <w:basedOn w:val="Normal"/>
    <w:link w:val="SubtitleChar"/>
    <w:uiPriority w:val="99"/>
    <w:qFormat/>
    <w:rsid w:val="0007149C"/>
    <w:pPr>
      <w:spacing w:after="60"/>
      <w:jc w:val="center"/>
      <w:outlineLvl w:val="1"/>
    </w:pPr>
    <w:rPr>
      <w:rFonts w:ascii="Arial" w:hAnsi="Arial" w:cs="Arial"/>
      <w:szCs w:val="24"/>
    </w:rPr>
  </w:style>
  <w:style w:type="character" w:customStyle="1" w:styleId="SubtitleChar">
    <w:name w:val="Subtitle Char"/>
    <w:link w:val="Subtitle"/>
    <w:uiPriority w:val="99"/>
    <w:locked/>
    <w:rsid w:val="00B852B9"/>
    <w:rPr>
      <w:rFonts w:ascii="Cambria" w:hAnsi="Cambria" w:cs="Times New Roman"/>
      <w:sz w:val="24"/>
      <w:szCs w:val="24"/>
      <w:lang w:eastAsia="zh-CN"/>
    </w:rPr>
  </w:style>
  <w:style w:type="paragraph" w:styleId="TableofFigures">
    <w:name w:val="table of figures"/>
    <w:basedOn w:val="Normal"/>
    <w:next w:val="Normal"/>
    <w:uiPriority w:val="99"/>
    <w:semiHidden/>
    <w:rsid w:val="0007149C"/>
    <w:pPr>
      <w:ind w:left="480" w:hanging="480"/>
    </w:pPr>
  </w:style>
  <w:style w:type="character" w:styleId="HTMLCode">
    <w:name w:val="HTML Code"/>
    <w:uiPriority w:val="99"/>
    <w:rsid w:val="0007149C"/>
    <w:rPr>
      <w:rFonts w:ascii="Courier New" w:hAnsi="Courier New" w:cs="Tahoma"/>
      <w:sz w:val="20"/>
      <w:szCs w:val="20"/>
    </w:rPr>
  </w:style>
  <w:style w:type="paragraph" w:customStyle="1" w:styleId="Notes">
    <w:name w:val="Notes"/>
    <w:basedOn w:val="Normal"/>
    <w:uiPriority w:val="99"/>
    <w:rsid w:val="0007149C"/>
    <w:pPr>
      <w:spacing w:line="240" w:lineRule="auto"/>
      <w:ind w:left="2160" w:hanging="2160"/>
    </w:pPr>
    <w:rPr>
      <w:szCs w:val="24"/>
      <w:lang w:eastAsia="en-US"/>
    </w:rPr>
  </w:style>
  <w:style w:type="character" w:customStyle="1" w:styleId="zzmpTrailerItem">
    <w:name w:val="zzmpTrailerItem"/>
    <w:rsid w:val="00A04F6F"/>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answerChar">
    <w:name w:val="answer Char"/>
    <w:uiPriority w:val="99"/>
    <w:rsid w:val="0007149C"/>
    <w:rPr>
      <w:rFonts w:cs="Times New Roman"/>
      <w:sz w:val="24"/>
      <w:lang w:val="en-US" w:eastAsia="zh-CN" w:bidi="ar-SA"/>
    </w:rPr>
  </w:style>
  <w:style w:type="character" w:customStyle="1" w:styleId="singleChar1">
    <w:name w:val="single Char1"/>
    <w:link w:val="single"/>
    <w:uiPriority w:val="99"/>
    <w:locked/>
    <w:rsid w:val="00314BD2"/>
    <w:rPr>
      <w:rFonts w:ascii="Times New Roman" w:hAnsi="Times New Roman" w:cs="Times New Roman"/>
      <w:sz w:val="24"/>
      <w:lang w:eastAsia="zh-CN"/>
    </w:rPr>
  </w:style>
  <w:style w:type="character" w:customStyle="1" w:styleId="questionChar">
    <w:name w:val="question Char"/>
    <w:link w:val="question"/>
    <w:locked/>
    <w:rsid w:val="008F475E"/>
    <w:rPr>
      <w:rFonts w:ascii="Times New Roman" w:hAnsi="Times New Roman"/>
      <w:b/>
      <w:noProof/>
      <w:sz w:val="24"/>
      <w:lang w:eastAsia="zh-CN"/>
    </w:rPr>
  </w:style>
  <w:style w:type="character" w:customStyle="1" w:styleId="answerChar1">
    <w:name w:val="answer Char1"/>
    <w:link w:val="answer"/>
    <w:rsid w:val="008F475E"/>
    <w:rPr>
      <w:rFonts w:ascii="Times New Roman" w:hAnsi="Times New Roman"/>
      <w:sz w:val="24"/>
      <w:lang w:eastAsia="zh-CN"/>
    </w:rPr>
  </w:style>
  <w:style w:type="character" w:styleId="PlaceholderText">
    <w:name w:val="Placeholder Text"/>
    <w:uiPriority w:val="99"/>
    <w:semiHidden/>
    <w:rsid w:val="00704D41"/>
    <w:rPr>
      <w:vanish w:val="0"/>
      <w:color w:val="808080"/>
    </w:rPr>
  </w:style>
  <w:style w:type="paragraph" w:styleId="Revision">
    <w:name w:val="Revision"/>
    <w:hidden/>
    <w:uiPriority w:val="99"/>
    <w:semiHidden/>
    <w:rsid w:val="005A0348"/>
    <w:rPr>
      <w:rFonts w:ascii="Times New Roman" w:hAnsi="Times New Roman"/>
      <w:sz w:val="24"/>
      <w:lang w:eastAsia="zh-CN"/>
    </w:rPr>
  </w:style>
  <w:style w:type="paragraph" w:styleId="ListParagraph">
    <w:name w:val="List Paragraph"/>
    <w:basedOn w:val="Normal"/>
    <w:uiPriority w:val="34"/>
    <w:qFormat/>
    <w:rsid w:val="003525BA"/>
    <w:pPr>
      <w:spacing w:after="200" w:line="276" w:lineRule="auto"/>
      <w:ind w:left="720" w:firstLine="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59"/>
    <w:locked/>
    <w:rsid w:val="003525B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0">
    <w:name w:val="Body"/>
    <w:basedOn w:val="Normal"/>
    <w:link w:val="BodyChar1"/>
    <w:rsid w:val="003525BA"/>
    <w:pPr>
      <w:spacing w:before="120" w:line="320" w:lineRule="exact"/>
      <w:ind w:firstLine="0"/>
    </w:pPr>
    <w:rPr>
      <w:rFonts w:ascii="Arial" w:hAnsi="Arial"/>
      <w:sz w:val="22"/>
      <w:lang w:eastAsia="en-US"/>
    </w:rPr>
  </w:style>
  <w:style w:type="character" w:customStyle="1" w:styleId="BodyChar1">
    <w:name w:val="Body Char1"/>
    <w:link w:val="Body0"/>
    <w:rsid w:val="003525BA"/>
    <w:rPr>
      <w:rFonts w:ascii="Arial" w:hAnsi="Arial"/>
      <w:sz w:val="22"/>
    </w:rPr>
  </w:style>
  <w:style w:type="paragraph" w:customStyle="1" w:styleId="Pa54">
    <w:name w:val="Pa54"/>
    <w:basedOn w:val="Normal"/>
    <w:next w:val="Normal"/>
    <w:uiPriority w:val="99"/>
    <w:rsid w:val="003525BA"/>
    <w:pPr>
      <w:autoSpaceDE w:val="0"/>
      <w:autoSpaceDN w:val="0"/>
      <w:adjustRightInd w:val="0"/>
      <w:spacing w:line="201" w:lineRule="atLeast"/>
      <w:ind w:firstLine="0"/>
    </w:pPr>
    <w:rPr>
      <w:rFonts w:ascii="Frutiger LT Std 47 Light Cn" w:eastAsiaTheme="minorHAnsi" w:hAnsi="Frutiger LT Std 47 Light Cn" w:cstheme="minorBidi"/>
      <w:szCs w:val="24"/>
      <w:lang w:eastAsia="en-US"/>
    </w:rPr>
  </w:style>
  <w:style w:type="paragraph" w:customStyle="1" w:styleId="Pa0">
    <w:name w:val="Pa0"/>
    <w:basedOn w:val="Default"/>
    <w:next w:val="Default"/>
    <w:uiPriority w:val="99"/>
    <w:rsid w:val="003525BA"/>
    <w:pPr>
      <w:widowControl w:val="0"/>
      <w:autoSpaceDE w:val="0"/>
      <w:autoSpaceDN w:val="0"/>
      <w:adjustRightInd w:val="0"/>
      <w:spacing w:line="181" w:lineRule="atLeast"/>
    </w:pPr>
    <w:rPr>
      <w:rFonts w:ascii="Berthold Akzidenz Grotesk" w:eastAsiaTheme="minorEastAsia" w:hAnsi="Berthold Akzidenz Grotesk" w:cstheme="minorBidi"/>
      <w:color w:val="auto"/>
      <w:szCs w:val="24"/>
    </w:rPr>
  </w:style>
  <w:style w:type="paragraph" w:customStyle="1" w:styleId="hx">
    <w:name w:val="hx"/>
    <w:basedOn w:val="ListParagraph"/>
    <w:qFormat/>
    <w:rsid w:val="003525BA"/>
    <w:pPr>
      <w:keepNext/>
      <w:spacing w:before="120" w:after="120" w:line="240" w:lineRule="auto"/>
      <w:ind w:left="0"/>
    </w:pPr>
    <w:rPr>
      <w:rFonts w:ascii="Times New Roman" w:hAnsi="Times New Roman" w:cs="Times New Roman"/>
      <w:i/>
      <w:sz w:val="24"/>
      <w:szCs w:val="24"/>
    </w:rPr>
  </w:style>
  <w:style w:type="paragraph" w:customStyle="1" w:styleId="answercont">
    <w:name w:val="answercont"/>
    <w:basedOn w:val="Normal"/>
    <w:qFormat/>
    <w:rsid w:val="003525BA"/>
    <w:pPr>
      <w:spacing w:before="120" w:after="120" w:line="480" w:lineRule="auto"/>
      <w:ind w:left="720"/>
    </w:pPr>
    <w:rPr>
      <w:szCs w:val="24"/>
    </w:rPr>
  </w:style>
  <w:style w:type="paragraph" w:customStyle="1" w:styleId="bx">
    <w:name w:val="bx"/>
    <w:basedOn w:val="ListParagraph"/>
    <w:qFormat/>
    <w:rsid w:val="00FD4ABC"/>
    <w:pPr>
      <w:numPr>
        <w:numId w:val="25"/>
      </w:numPr>
      <w:spacing w:after="0" w:line="480" w:lineRule="auto"/>
    </w:pPr>
    <w:rPr>
      <w:rFonts w:ascii="Times New Roman" w:hAnsi="Times New Roman" w:cs="Times New Roman"/>
      <w:sz w:val="24"/>
      <w:szCs w:val="24"/>
    </w:rPr>
  </w:style>
  <w:style w:type="table" w:customStyle="1" w:styleId="TableGrid1">
    <w:name w:val="Table Grid1"/>
    <w:basedOn w:val="TableNormal"/>
    <w:next w:val="TableGrid"/>
    <w:uiPriority w:val="59"/>
    <w:rsid w:val="00A844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96D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0">
    <w:name w:val="BodyText"/>
    <w:basedOn w:val="BodyText"/>
    <w:link w:val="BodyTextChar0"/>
    <w:qFormat/>
    <w:rsid w:val="00FF07C6"/>
    <w:pPr>
      <w:spacing w:before="120" w:after="360" w:line="360" w:lineRule="auto"/>
      <w:jc w:val="left"/>
    </w:pPr>
    <w:rPr>
      <w:rFonts w:asciiTheme="minorHAnsi" w:eastAsiaTheme="minorHAnsi" w:hAnsiTheme="minorHAnsi" w:cstheme="minorBidi"/>
      <w:szCs w:val="24"/>
      <w:lang w:val="en-US" w:eastAsia="en-US"/>
    </w:rPr>
  </w:style>
  <w:style w:type="character" w:customStyle="1" w:styleId="BodyTextChar0">
    <w:name w:val="BodyText Char"/>
    <w:basedOn w:val="DefaultParagraphFont"/>
    <w:link w:val="BodyText0"/>
    <w:rsid w:val="00FF07C6"/>
    <w:rPr>
      <w:rFonts w:asciiTheme="minorHAnsi" w:eastAsiaTheme="minorHAnsi" w:hAnsiTheme="minorHAnsi" w:cstheme="minorBidi"/>
      <w:sz w:val="24"/>
      <w:szCs w:val="24"/>
    </w:rPr>
  </w:style>
  <w:style w:type="paragraph" w:customStyle="1" w:styleId="BodyBullets">
    <w:name w:val="BodyBullets"/>
    <w:link w:val="BodyBulletsChar"/>
    <w:qFormat/>
    <w:rsid w:val="00FF07C6"/>
    <w:pPr>
      <w:numPr>
        <w:numId w:val="28"/>
      </w:numPr>
    </w:pPr>
    <w:rPr>
      <w:rFonts w:asciiTheme="minorHAnsi" w:eastAsiaTheme="minorHAnsi" w:hAnsiTheme="minorHAnsi" w:cstheme="minorBidi"/>
      <w:sz w:val="24"/>
      <w:szCs w:val="24"/>
    </w:rPr>
  </w:style>
  <w:style w:type="character" w:customStyle="1" w:styleId="BodyBulletsChar">
    <w:name w:val="BodyBullets Char"/>
    <w:basedOn w:val="BodyTextChar0"/>
    <w:link w:val="BodyBullets"/>
    <w:rsid w:val="00FF07C6"/>
    <w:rPr>
      <w:rFonts w:asciiTheme="minorHAnsi" w:eastAsiaTheme="minorHAnsi" w:hAnsiTheme="minorHAnsi" w:cstheme="minorBidi"/>
      <w:sz w:val="24"/>
      <w:szCs w:val="24"/>
    </w:rPr>
  </w:style>
  <w:style w:type="paragraph" w:customStyle="1" w:styleId="Pa1">
    <w:name w:val="Pa1"/>
    <w:basedOn w:val="Default"/>
    <w:next w:val="Default"/>
    <w:uiPriority w:val="99"/>
    <w:rsid w:val="00AB3EEF"/>
    <w:pPr>
      <w:autoSpaceDE w:val="0"/>
      <w:autoSpaceDN w:val="0"/>
      <w:adjustRightInd w:val="0"/>
      <w:spacing w:line="241" w:lineRule="atLeast"/>
    </w:pPr>
    <w:rPr>
      <w:rFonts w:ascii="Frutiger LT Std 57 Cn" w:hAnsi="Frutiger LT Std 57 Cn"/>
      <w:color w:val="auto"/>
      <w:szCs w:val="24"/>
    </w:rPr>
  </w:style>
  <w:style w:type="character" w:customStyle="1" w:styleId="A3">
    <w:name w:val="A3"/>
    <w:uiPriority w:val="99"/>
    <w:rsid w:val="00AB3EEF"/>
    <w:rPr>
      <w:rFonts w:cs="Frutiger LT Std 57 Cn"/>
      <w:color w:val="000000"/>
      <w:sz w:val="54"/>
      <w:szCs w:val="5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25BA"/>
    <w:pPr>
      <w:spacing w:line="480" w:lineRule="atLeast"/>
      <w:ind w:firstLine="720"/>
    </w:pPr>
    <w:rPr>
      <w:rFonts w:ascii="Times New Roman" w:hAnsi="Times New Roman"/>
      <w:sz w:val="24"/>
      <w:lang w:eastAsia="zh-CN"/>
    </w:rPr>
  </w:style>
  <w:style w:type="paragraph" w:styleId="Heading1">
    <w:name w:val="heading 1"/>
    <w:aliases w:val="h1"/>
    <w:basedOn w:val="single"/>
    <w:next w:val="Normal"/>
    <w:link w:val="Heading1Char"/>
    <w:uiPriority w:val="9"/>
    <w:qFormat/>
    <w:rsid w:val="0007149C"/>
    <w:pPr>
      <w:keepNext/>
      <w:keepLines/>
      <w:spacing w:after="320"/>
      <w:ind w:left="720" w:right="720" w:firstLine="0"/>
      <w:jc w:val="center"/>
      <w:outlineLvl w:val="0"/>
    </w:pPr>
    <w:rPr>
      <w:b/>
    </w:rPr>
  </w:style>
  <w:style w:type="paragraph" w:styleId="Heading2">
    <w:name w:val="heading 2"/>
    <w:aliases w:val="h2"/>
    <w:basedOn w:val="Heading1"/>
    <w:next w:val="Normal"/>
    <w:link w:val="Heading2Char"/>
    <w:uiPriority w:val="99"/>
    <w:qFormat/>
    <w:rsid w:val="0007149C"/>
    <w:pPr>
      <w:spacing w:before="360" w:after="360" w:line="240" w:lineRule="auto"/>
      <w:ind w:hanging="720"/>
      <w:jc w:val="left"/>
      <w:outlineLvl w:val="1"/>
    </w:pPr>
    <w:rPr>
      <w:u w:val="single"/>
    </w:rPr>
  </w:style>
  <w:style w:type="paragraph" w:styleId="Heading3">
    <w:name w:val="heading 3"/>
    <w:aliases w:val="h3"/>
    <w:basedOn w:val="Heading2"/>
    <w:next w:val="Normal"/>
    <w:link w:val="Heading3Char"/>
    <w:uiPriority w:val="99"/>
    <w:qFormat/>
    <w:rsid w:val="0007149C"/>
    <w:pPr>
      <w:spacing w:before="120"/>
      <w:ind w:left="1440"/>
      <w:outlineLvl w:val="2"/>
    </w:pPr>
  </w:style>
  <w:style w:type="paragraph" w:styleId="Heading4">
    <w:name w:val="heading 4"/>
    <w:aliases w:val="h4"/>
    <w:basedOn w:val="Heading3"/>
    <w:next w:val="Normal"/>
    <w:link w:val="Heading4Char"/>
    <w:uiPriority w:val="99"/>
    <w:qFormat/>
    <w:rsid w:val="0007149C"/>
    <w:pPr>
      <w:ind w:left="2160"/>
      <w:outlineLvl w:val="3"/>
    </w:pPr>
  </w:style>
  <w:style w:type="paragraph" w:styleId="Heading5">
    <w:name w:val="heading 5"/>
    <w:aliases w:val="h5"/>
    <w:basedOn w:val="Heading4"/>
    <w:next w:val="Normal"/>
    <w:link w:val="Heading5Char"/>
    <w:uiPriority w:val="99"/>
    <w:qFormat/>
    <w:rsid w:val="0007149C"/>
    <w:pPr>
      <w:ind w:left="2880"/>
      <w:outlineLvl w:val="4"/>
    </w:pPr>
  </w:style>
  <w:style w:type="paragraph" w:styleId="Heading6">
    <w:name w:val="heading 6"/>
    <w:aliases w:val="h6"/>
    <w:basedOn w:val="Heading5"/>
    <w:next w:val="Normal"/>
    <w:link w:val="Heading6Char"/>
    <w:uiPriority w:val="99"/>
    <w:qFormat/>
    <w:rsid w:val="0007149C"/>
    <w:pPr>
      <w:ind w:left="3600"/>
      <w:outlineLvl w:val="5"/>
    </w:pPr>
  </w:style>
  <w:style w:type="paragraph" w:styleId="Heading7">
    <w:name w:val="heading 7"/>
    <w:aliases w:val="h7"/>
    <w:basedOn w:val="Heading6"/>
    <w:next w:val="Normal"/>
    <w:link w:val="Heading7Char"/>
    <w:uiPriority w:val="99"/>
    <w:qFormat/>
    <w:rsid w:val="0007149C"/>
    <w:pPr>
      <w:ind w:left="4320"/>
      <w:outlineLvl w:val="6"/>
    </w:pPr>
  </w:style>
  <w:style w:type="paragraph" w:styleId="Heading8">
    <w:name w:val="heading 8"/>
    <w:aliases w:val="h8"/>
    <w:basedOn w:val="Heading6"/>
    <w:next w:val="Normal"/>
    <w:link w:val="Heading8Char"/>
    <w:uiPriority w:val="99"/>
    <w:qFormat/>
    <w:rsid w:val="0007149C"/>
    <w:pPr>
      <w:ind w:left="5040"/>
      <w:outlineLvl w:val="7"/>
    </w:pPr>
  </w:style>
  <w:style w:type="paragraph" w:styleId="Heading9">
    <w:name w:val="heading 9"/>
    <w:aliases w:val="h9"/>
    <w:basedOn w:val="Heading6"/>
    <w:next w:val="Normal"/>
    <w:link w:val="Heading9Char"/>
    <w:uiPriority w:val="99"/>
    <w:qFormat/>
    <w:rsid w:val="0007149C"/>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
    <w:locked/>
    <w:rsid w:val="0007149C"/>
    <w:rPr>
      <w:rFonts w:cs="Times New Roman"/>
      <w:b/>
      <w:sz w:val="24"/>
      <w:lang w:val="en-US" w:eastAsia="zh-CN" w:bidi="ar-SA"/>
    </w:rPr>
  </w:style>
  <w:style w:type="character" w:customStyle="1" w:styleId="Heading2Char">
    <w:name w:val="Heading 2 Char"/>
    <w:aliases w:val="h2 Char"/>
    <w:link w:val="Heading2"/>
    <w:uiPriority w:val="99"/>
    <w:locked/>
    <w:rsid w:val="0007149C"/>
    <w:rPr>
      <w:rFonts w:cs="Times New Roman"/>
      <w:b/>
      <w:sz w:val="24"/>
      <w:u w:val="single"/>
      <w:lang w:val="en-US" w:eastAsia="zh-CN" w:bidi="ar-SA"/>
    </w:rPr>
  </w:style>
  <w:style w:type="character" w:customStyle="1" w:styleId="Heading3Char">
    <w:name w:val="Heading 3 Char"/>
    <w:aliases w:val="h3 Char"/>
    <w:link w:val="Heading3"/>
    <w:uiPriority w:val="99"/>
    <w:semiHidden/>
    <w:locked/>
    <w:rsid w:val="00B852B9"/>
    <w:rPr>
      <w:rFonts w:ascii="Cambria" w:hAnsi="Cambria" w:cs="Times New Roman"/>
      <w:b/>
      <w:bCs/>
      <w:sz w:val="26"/>
      <w:szCs w:val="26"/>
      <w:lang w:eastAsia="zh-CN"/>
    </w:rPr>
  </w:style>
  <w:style w:type="character" w:customStyle="1" w:styleId="Heading4Char">
    <w:name w:val="Heading 4 Char"/>
    <w:aliases w:val="h4 Char"/>
    <w:link w:val="Heading4"/>
    <w:uiPriority w:val="99"/>
    <w:semiHidden/>
    <w:locked/>
    <w:rsid w:val="00B852B9"/>
    <w:rPr>
      <w:rFonts w:ascii="Calibri" w:hAnsi="Calibri" w:cs="Times New Roman"/>
      <w:b/>
      <w:bCs/>
      <w:sz w:val="28"/>
      <w:szCs w:val="28"/>
      <w:lang w:eastAsia="zh-CN"/>
    </w:rPr>
  </w:style>
  <w:style w:type="character" w:customStyle="1" w:styleId="Heading5Char">
    <w:name w:val="Heading 5 Char"/>
    <w:aliases w:val="h5 Char"/>
    <w:link w:val="Heading5"/>
    <w:uiPriority w:val="99"/>
    <w:semiHidden/>
    <w:locked/>
    <w:rsid w:val="00B852B9"/>
    <w:rPr>
      <w:rFonts w:ascii="Calibri" w:hAnsi="Calibri" w:cs="Times New Roman"/>
      <w:b/>
      <w:bCs/>
      <w:i/>
      <w:iCs/>
      <w:sz w:val="26"/>
      <w:szCs w:val="26"/>
      <w:lang w:eastAsia="zh-CN"/>
    </w:rPr>
  </w:style>
  <w:style w:type="character" w:customStyle="1" w:styleId="Heading6Char">
    <w:name w:val="Heading 6 Char"/>
    <w:aliases w:val="h6 Char"/>
    <w:link w:val="Heading6"/>
    <w:uiPriority w:val="99"/>
    <w:semiHidden/>
    <w:locked/>
    <w:rsid w:val="00B852B9"/>
    <w:rPr>
      <w:rFonts w:ascii="Calibri" w:hAnsi="Calibri" w:cs="Times New Roman"/>
      <w:b/>
      <w:bCs/>
      <w:lang w:eastAsia="zh-CN"/>
    </w:rPr>
  </w:style>
  <w:style w:type="character" w:customStyle="1" w:styleId="Heading7Char">
    <w:name w:val="Heading 7 Char"/>
    <w:aliases w:val="h7 Char"/>
    <w:link w:val="Heading7"/>
    <w:uiPriority w:val="99"/>
    <w:semiHidden/>
    <w:locked/>
    <w:rsid w:val="00B852B9"/>
    <w:rPr>
      <w:rFonts w:ascii="Calibri" w:hAnsi="Calibri" w:cs="Times New Roman"/>
      <w:sz w:val="24"/>
      <w:szCs w:val="24"/>
      <w:lang w:eastAsia="zh-CN"/>
    </w:rPr>
  </w:style>
  <w:style w:type="character" w:customStyle="1" w:styleId="Heading8Char">
    <w:name w:val="Heading 8 Char"/>
    <w:aliases w:val="h8 Char"/>
    <w:link w:val="Heading8"/>
    <w:uiPriority w:val="99"/>
    <w:semiHidden/>
    <w:locked/>
    <w:rsid w:val="00B852B9"/>
    <w:rPr>
      <w:rFonts w:ascii="Calibri" w:hAnsi="Calibri" w:cs="Times New Roman"/>
      <w:i/>
      <w:iCs/>
      <w:sz w:val="24"/>
      <w:szCs w:val="24"/>
      <w:lang w:eastAsia="zh-CN"/>
    </w:rPr>
  </w:style>
  <w:style w:type="character" w:customStyle="1" w:styleId="Heading9Char">
    <w:name w:val="Heading 9 Char"/>
    <w:aliases w:val="h9 Char"/>
    <w:link w:val="Heading9"/>
    <w:uiPriority w:val="99"/>
    <w:semiHidden/>
    <w:locked/>
    <w:rsid w:val="00B852B9"/>
    <w:rPr>
      <w:rFonts w:ascii="Cambria" w:hAnsi="Cambria" w:cs="Times New Roman"/>
      <w:lang w:eastAsia="zh-CN"/>
    </w:rPr>
  </w:style>
  <w:style w:type="paragraph" w:customStyle="1" w:styleId="single">
    <w:name w:val="single"/>
    <w:basedOn w:val="Normal"/>
    <w:link w:val="singleChar1"/>
    <w:uiPriority w:val="99"/>
    <w:rsid w:val="0007149C"/>
    <w:pPr>
      <w:spacing w:before="240" w:line="240" w:lineRule="atLeast"/>
    </w:pPr>
  </w:style>
  <w:style w:type="character" w:styleId="CommentReference">
    <w:name w:val="annotation reference"/>
    <w:uiPriority w:val="99"/>
    <w:rsid w:val="0007149C"/>
    <w:rPr>
      <w:rFonts w:ascii="Univers (WN)" w:hAnsi="Univers (WN)" w:cs="Times New Roman"/>
      <w:position w:val="4"/>
      <w:sz w:val="16"/>
      <w:u w:val="double"/>
    </w:rPr>
  </w:style>
  <w:style w:type="paragraph" w:styleId="CommentText">
    <w:name w:val="annotation text"/>
    <w:basedOn w:val="FootnoteText"/>
    <w:link w:val="CommentTextChar"/>
    <w:uiPriority w:val="99"/>
    <w:rsid w:val="0007149C"/>
  </w:style>
  <w:style w:type="character" w:customStyle="1" w:styleId="CommentTextChar">
    <w:name w:val="Comment Text Char"/>
    <w:link w:val="CommentText"/>
    <w:uiPriority w:val="99"/>
    <w:locked/>
    <w:rsid w:val="00B852B9"/>
    <w:rPr>
      <w:rFonts w:ascii="Times New Roman" w:hAnsi="Times New Roman" w:cs="Times New Roman"/>
      <w:sz w:val="20"/>
      <w:szCs w:val="20"/>
      <w:lang w:eastAsia="zh-CN"/>
    </w:rPr>
  </w:style>
  <w:style w:type="paragraph" w:styleId="FootnoteText">
    <w:name w:val="footnote text"/>
    <w:aliases w:val="Footnote Text Char1 Char,Footnote Text Char Char Char,Footnote Text Char1 Char Char Char,Footnote Text Char Char Char Char Char,Footnote Text Char Char1 Char,Footnote Text Char1 Char1 Char"/>
    <w:basedOn w:val="single"/>
    <w:link w:val="FootnoteTextChar"/>
    <w:uiPriority w:val="99"/>
    <w:rsid w:val="003525BA"/>
    <w:pPr>
      <w:spacing w:before="0"/>
    </w:pPr>
    <w:rPr>
      <w:sz w:val="22"/>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link w:val="FootnoteText"/>
    <w:uiPriority w:val="99"/>
    <w:locked/>
    <w:rsid w:val="003525BA"/>
    <w:rPr>
      <w:rFonts w:ascii="Times New Roman" w:hAnsi="Times New Roman"/>
      <w:sz w:val="22"/>
      <w:lang w:eastAsia="zh-CN"/>
    </w:rPr>
  </w:style>
  <w:style w:type="paragraph" w:styleId="TOC7">
    <w:name w:val="toc 7"/>
    <w:basedOn w:val="TOC4"/>
    <w:uiPriority w:val="99"/>
    <w:semiHidden/>
    <w:rsid w:val="0007149C"/>
    <w:pPr>
      <w:ind w:left="5040"/>
    </w:pPr>
  </w:style>
  <w:style w:type="paragraph" w:styleId="TOC4">
    <w:name w:val="toc 4"/>
    <w:basedOn w:val="TOC3"/>
    <w:uiPriority w:val="99"/>
    <w:semiHidden/>
    <w:rsid w:val="0007149C"/>
    <w:pPr>
      <w:ind w:left="2880"/>
    </w:pPr>
  </w:style>
  <w:style w:type="paragraph" w:styleId="TOC3">
    <w:name w:val="toc 3"/>
    <w:basedOn w:val="TOC2"/>
    <w:uiPriority w:val="99"/>
    <w:semiHidden/>
    <w:rsid w:val="0007149C"/>
    <w:pPr>
      <w:ind w:left="2160"/>
    </w:pPr>
  </w:style>
  <w:style w:type="paragraph" w:styleId="TOC2">
    <w:name w:val="toc 2"/>
    <w:basedOn w:val="TOC1"/>
    <w:uiPriority w:val="99"/>
    <w:rsid w:val="0007149C"/>
    <w:pPr>
      <w:ind w:left="1440"/>
    </w:pPr>
  </w:style>
  <w:style w:type="paragraph" w:styleId="TOC1">
    <w:name w:val="toc 1"/>
    <w:basedOn w:val="unjustifiedblock"/>
    <w:uiPriority w:val="39"/>
    <w:rsid w:val="0007149C"/>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uiPriority w:val="99"/>
    <w:rsid w:val="0007149C"/>
  </w:style>
  <w:style w:type="paragraph" w:customStyle="1" w:styleId="singleblock">
    <w:name w:val="single block"/>
    <w:basedOn w:val="single"/>
    <w:uiPriority w:val="99"/>
    <w:rsid w:val="0007149C"/>
    <w:pPr>
      <w:ind w:firstLine="0"/>
    </w:pPr>
  </w:style>
  <w:style w:type="paragraph" w:styleId="TOC6">
    <w:name w:val="toc 6"/>
    <w:basedOn w:val="TOC4"/>
    <w:uiPriority w:val="99"/>
    <w:semiHidden/>
    <w:rsid w:val="0007149C"/>
    <w:pPr>
      <w:ind w:left="4320"/>
    </w:pPr>
  </w:style>
  <w:style w:type="paragraph" w:styleId="TOC5">
    <w:name w:val="toc 5"/>
    <w:basedOn w:val="TOC4"/>
    <w:uiPriority w:val="99"/>
    <w:semiHidden/>
    <w:rsid w:val="0007149C"/>
    <w:pPr>
      <w:ind w:left="3600"/>
    </w:pPr>
  </w:style>
  <w:style w:type="paragraph" w:styleId="Index2">
    <w:name w:val="index 2"/>
    <w:basedOn w:val="unjustifiedblock"/>
    <w:next w:val="Normal"/>
    <w:uiPriority w:val="99"/>
    <w:semiHidden/>
    <w:rsid w:val="0007149C"/>
    <w:pPr>
      <w:tabs>
        <w:tab w:val="right" w:leader="dot" w:pos="9000"/>
      </w:tabs>
      <w:ind w:left="360" w:right="2520" w:hanging="360"/>
    </w:pPr>
    <w:rPr>
      <w:color w:val="0000FF"/>
    </w:rPr>
  </w:style>
  <w:style w:type="paragraph" w:styleId="Index1">
    <w:name w:val="index 1"/>
    <w:basedOn w:val="unjustifiedblock"/>
    <w:next w:val="Normal"/>
    <w:uiPriority w:val="99"/>
    <w:semiHidden/>
    <w:rsid w:val="0007149C"/>
    <w:rPr>
      <w:b/>
      <w:color w:val="0000FF"/>
    </w:rPr>
  </w:style>
  <w:style w:type="paragraph" w:styleId="IndexHeading">
    <w:name w:val="index heading"/>
    <w:basedOn w:val="unjustifiedblock"/>
    <w:next w:val="Normal"/>
    <w:uiPriority w:val="99"/>
    <w:semiHidden/>
    <w:rsid w:val="0007149C"/>
    <w:rPr>
      <w:b/>
    </w:rPr>
  </w:style>
  <w:style w:type="paragraph" w:styleId="Footer">
    <w:name w:val="footer"/>
    <w:basedOn w:val="plain"/>
    <w:link w:val="FooterChar"/>
    <w:uiPriority w:val="99"/>
    <w:rsid w:val="0007149C"/>
    <w:pPr>
      <w:tabs>
        <w:tab w:val="center" w:pos="4507"/>
        <w:tab w:val="right" w:pos="9000"/>
      </w:tabs>
      <w:ind w:right="4320"/>
    </w:pPr>
    <w:rPr>
      <w:color w:val="000000"/>
    </w:rPr>
  </w:style>
  <w:style w:type="character" w:customStyle="1" w:styleId="FooterChar">
    <w:name w:val="Footer Char"/>
    <w:link w:val="Footer"/>
    <w:uiPriority w:val="99"/>
    <w:locked/>
    <w:rsid w:val="00B852B9"/>
    <w:rPr>
      <w:rFonts w:ascii="Times New Roman" w:hAnsi="Times New Roman" w:cs="Times New Roman"/>
      <w:sz w:val="20"/>
      <w:szCs w:val="20"/>
      <w:lang w:eastAsia="zh-CN"/>
    </w:rPr>
  </w:style>
  <w:style w:type="paragraph" w:customStyle="1" w:styleId="plain">
    <w:name w:val="plain"/>
    <w:basedOn w:val="unjustifiedblock"/>
    <w:uiPriority w:val="99"/>
    <w:rsid w:val="0007149C"/>
    <w:pPr>
      <w:spacing w:before="0"/>
    </w:pPr>
  </w:style>
  <w:style w:type="paragraph" w:styleId="Header">
    <w:name w:val="header"/>
    <w:basedOn w:val="plain"/>
    <w:link w:val="HeaderChar"/>
    <w:uiPriority w:val="99"/>
    <w:rsid w:val="0007149C"/>
    <w:pPr>
      <w:tabs>
        <w:tab w:val="center" w:pos="4507"/>
        <w:tab w:val="right" w:pos="9000"/>
      </w:tabs>
    </w:pPr>
  </w:style>
  <w:style w:type="character" w:customStyle="1" w:styleId="HeaderChar">
    <w:name w:val="Header Char"/>
    <w:link w:val="Header"/>
    <w:uiPriority w:val="99"/>
    <w:locked/>
    <w:rsid w:val="00B852B9"/>
    <w:rPr>
      <w:rFonts w:ascii="Times New Roman" w:hAnsi="Times New Roman" w:cs="Times New Roman"/>
      <w:sz w:val="20"/>
      <w:szCs w:val="20"/>
      <w:lang w:eastAsia="zh-CN"/>
    </w:rPr>
  </w:style>
  <w:style w:type="character" w:styleId="FootnoteReference">
    <w:name w:val="footnote reference"/>
    <w:uiPriority w:val="99"/>
    <w:rsid w:val="0007149C"/>
    <w:rPr>
      <w:rFonts w:cs="Times New Roman"/>
      <w:position w:val="6"/>
      <w:sz w:val="16"/>
    </w:rPr>
  </w:style>
  <w:style w:type="paragraph" w:styleId="NormalIndent">
    <w:name w:val="Normal Indent"/>
    <w:basedOn w:val="singleblock"/>
    <w:uiPriority w:val="99"/>
    <w:rsid w:val="0007149C"/>
    <w:pPr>
      <w:spacing w:before="0" w:after="240" w:line="240" w:lineRule="auto"/>
      <w:ind w:left="1440" w:right="720"/>
    </w:pPr>
    <w:rPr>
      <w:lang w:eastAsia="en-US"/>
    </w:rPr>
  </w:style>
  <w:style w:type="paragraph" w:customStyle="1" w:styleId="macrobutton">
    <w:name w:val="macrobutton"/>
    <w:basedOn w:val="plain"/>
    <w:uiPriority w:val="99"/>
    <w:rsid w:val="0007149C"/>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uiPriority w:val="99"/>
    <w:rsid w:val="0007149C"/>
    <w:pPr>
      <w:ind w:firstLine="0"/>
    </w:pPr>
  </w:style>
  <w:style w:type="paragraph" w:customStyle="1" w:styleId="coverpage">
    <w:name w:val="cover page"/>
    <w:basedOn w:val="unjustifiedblock"/>
    <w:uiPriority w:val="99"/>
    <w:rsid w:val="0007149C"/>
    <w:pPr>
      <w:jc w:val="right"/>
    </w:pPr>
  </w:style>
  <w:style w:type="paragraph" w:customStyle="1" w:styleId="center">
    <w:name w:val="center"/>
    <w:basedOn w:val="unjustifiedblock"/>
    <w:uiPriority w:val="99"/>
    <w:rsid w:val="0007149C"/>
    <w:pPr>
      <w:keepLines/>
      <w:jc w:val="center"/>
    </w:pPr>
  </w:style>
  <w:style w:type="paragraph" w:customStyle="1" w:styleId="normal2">
    <w:name w:val="normal2"/>
    <w:basedOn w:val="Normal"/>
    <w:uiPriority w:val="99"/>
    <w:rsid w:val="0007149C"/>
    <w:pPr>
      <w:ind w:firstLine="1440"/>
    </w:pPr>
  </w:style>
  <w:style w:type="paragraph" w:customStyle="1" w:styleId="table">
    <w:name w:val="table"/>
    <w:basedOn w:val="plain"/>
    <w:uiPriority w:val="99"/>
    <w:rsid w:val="0007149C"/>
    <w:pPr>
      <w:spacing w:before="60" w:after="60" w:line="240" w:lineRule="auto"/>
    </w:pPr>
  </w:style>
  <w:style w:type="paragraph" w:customStyle="1" w:styleId="footnoteblock">
    <w:name w:val="footnote block"/>
    <w:basedOn w:val="FootnoteText"/>
    <w:uiPriority w:val="99"/>
    <w:rsid w:val="0007149C"/>
    <w:pPr>
      <w:ind w:firstLine="0"/>
    </w:pPr>
  </w:style>
  <w:style w:type="paragraph" w:customStyle="1" w:styleId="footnoteindent">
    <w:name w:val="footnote indent"/>
    <w:basedOn w:val="footnoteblock"/>
    <w:uiPriority w:val="99"/>
    <w:rsid w:val="0007149C"/>
    <w:pPr>
      <w:ind w:left="1440" w:right="720"/>
    </w:pPr>
  </w:style>
  <w:style w:type="paragraph" w:customStyle="1" w:styleId="Title1">
    <w:name w:val="Title1"/>
    <w:basedOn w:val="center"/>
    <w:uiPriority w:val="99"/>
    <w:rsid w:val="0007149C"/>
    <w:pPr>
      <w:keepNext/>
      <w:ind w:left="720" w:right="720"/>
    </w:pPr>
    <w:rPr>
      <w:b/>
    </w:rPr>
  </w:style>
  <w:style w:type="paragraph" w:customStyle="1" w:styleId="normal3">
    <w:name w:val="normal3"/>
    <w:basedOn w:val="normal2"/>
    <w:uiPriority w:val="99"/>
    <w:rsid w:val="0007149C"/>
    <w:pPr>
      <w:ind w:firstLine="2160"/>
    </w:pPr>
  </w:style>
  <w:style w:type="paragraph" w:customStyle="1" w:styleId="normalhanging">
    <w:name w:val="normal hanging"/>
    <w:basedOn w:val="Normal"/>
    <w:uiPriority w:val="99"/>
    <w:rsid w:val="0007149C"/>
    <w:pPr>
      <w:ind w:left="720" w:hanging="720"/>
    </w:pPr>
  </w:style>
  <w:style w:type="paragraph" w:customStyle="1" w:styleId="righthalf">
    <w:name w:val="right half"/>
    <w:basedOn w:val="unjustifiedblock"/>
    <w:uiPriority w:val="99"/>
    <w:rsid w:val="0007149C"/>
    <w:pPr>
      <w:keepLines/>
      <w:tabs>
        <w:tab w:val="left" w:pos="4190"/>
        <w:tab w:val="right" w:pos="8640"/>
      </w:tabs>
      <w:ind w:left="3787" w:right="187"/>
    </w:pPr>
  </w:style>
  <w:style w:type="paragraph" w:customStyle="1" w:styleId="normalhanging2">
    <w:name w:val="normal hanging2"/>
    <w:basedOn w:val="normalhanging"/>
    <w:uiPriority w:val="99"/>
    <w:rsid w:val="0007149C"/>
    <w:pPr>
      <w:ind w:left="1440"/>
    </w:pPr>
  </w:style>
  <w:style w:type="paragraph" w:customStyle="1" w:styleId="normalhanging3">
    <w:name w:val="normal hanging3"/>
    <w:basedOn w:val="normalhanging2"/>
    <w:uiPriority w:val="99"/>
    <w:rsid w:val="0007149C"/>
    <w:pPr>
      <w:ind w:left="2160"/>
    </w:pPr>
  </w:style>
  <w:style w:type="paragraph" w:customStyle="1" w:styleId="singlehanging">
    <w:name w:val="single hanging"/>
    <w:basedOn w:val="singleblock"/>
    <w:uiPriority w:val="99"/>
    <w:rsid w:val="0007149C"/>
    <w:pPr>
      <w:ind w:left="720" w:hanging="720"/>
    </w:pPr>
  </w:style>
  <w:style w:type="paragraph" w:customStyle="1" w:styleId="pleading-linenums">
    <w:name w:val="pleading-line nums"/>
    <w:uiPriority w:val="99"/>
    <w:rsid w:val="0007149C"/>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uiPriority w:val="99"/>
    <w:rsid w:val="0007149C"/>
    <w:pPr>
      <w:spacing w:before="0" w:after="240"/>
      <w:ind w:left="1440"/>
    </w:pPr>
  </w:style>
  <w:style w:type="paragraph" w:customStyle="1" w:styleId="response">
    <w:name w:val="response"/>
    <w:basedOn w:val="Normal"/>
    <w:uiPriority w:val="99"/>
    <w:rsid w:val="0007149C"/>
    <w:pPr>
      <w:spacing w:after="2880"/>
    </w:pPr>
  </w:style>
  <w:style w:type="paragraph" w:customStyle="1" w:styleId="pleading-leftbar">
    <w:name w:val="pleading-left bar"/>
    <w:uiPriority w:val="99"/>
    <w:rsid w:val="0007149C"/>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uiPriority w:val="99"/>
    <w:rsid w:val="0007149C"/>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uiPriority w:val="99"/>
    <w:rsid w:val="0007149C"/>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uiPriority w:val="99"/>
    <w:rsid w:val="0007149C"/>
    <w:pPr>
      <w:ind w:left="2160"/>
    </w:pPr>
  </w:style>
  <w:style w:type="paragraph" w:customStyle="1" w:styleId="singleindent">
    <w:name w:val="single indent"/>
    <w:basedOn w:val="singleblock"/>
    <w:uiPriority w:val="99"/>
    <w:rsid w:val="0007149C"/>
    <w:pPr>
      <w:spacing w:before="0" w:after="240"/>
      <w:ind w:left="1440" w:right="720"/>
    </w:pPr>
  </w:style>
  <w:style w:type="paragraph" w:customStyle="1" w:styleId="unjustifiedhanging">
    <w:name w:val="unjustified hanging"/>
    <w:basedOn w:val="unjustifiedblock"/>
    <w:uiPriority w:val="99"/>
    <w:rsid w:val="0007149C"/>
    <w:pPr>
      <w:ind w:left="720" w:hanging="720"/>
    </w:pPr>
  </w:style>
  <w:style w:type="paragraph" w:customStyle="1" w:styleId="unjustifiedhanging2">
    <w:name w:val="unjustified hanging2"/>
    <w:basedOn w:val="unjustifiedhanging"/>
    <w:uiPriority w:val="99"/>
    <w:rsid w:val="0007149C"/>
    <w:pPr>
      <w:ind w:left="1440"/>
    </w:pPr>
  </w:style>
  <w:style w:type="paragraph" w:customStyle="1" w:styleId="unjustifiedhanging3">
    <w:name w:val="unjustified hanging3"/>
    <w:basedOn w:val="unjustifiedhanging2"/>
    <w:uiPriority w:val="99"/>
    <w:rsid w:val="0007149C"/>
    <w:pPr>
      <w:ind w:left="2160"/>
    </w:pPr>
  </w:style>
  <w:style w:type="paragraph" w:customStyle="1" w:styleId="GilbertAssoc1990">
    <w:name w:val="©Gilbert&amp;Assoc. 1990"/>
    <w:basedOn w:val="Normal"/>
    <w:uiPriority w:val="99"/>
    <w:rsid w:val="0007149C"/>
  </w:style>
  <w:style w:type="paragraph" w:customStyle="1" w:styleId="pleading-rightrule">
    <w:name w:val="pleading-right rule"/>
    <w:basedOn w:val="pleading-leftrule"/>
    <w:uiPriority w:val="99"/>
    <w:rsid w:val="0007149C"/>
    <w:pPr>
      <w:framePr w:wrap="auto" w:x="11708"/>
    </w:pPr>
  </w:style>
  <w:style w:type="paragraph" w:customStyle="1" w:styleId="pleading-leftrule">
    <w:name w:val="pleading-left rule"/>
    <w:basedOn w:val="pleading-linenums"/>
    <w:uiPriority w:val="99"/>
    <w:rsid w:val="0007149C"/>
    <w:pPr>
      <w:framePr w:w="0" w:hSpace="0" w:vSpace="0" w:wrap="auto" w:x="1513" w:yAlign="top"/>
      <w:jc w:val="left"/>
    </w:pPr>
    <w:rPr>
      <w:rFonts w:ascii="Courier" w:hAnsi="Courier"/>
      <w:color w:val="0000FF"/>
    </w:rPr>
  </w:style>
  <w:style w:type="paragraph" w:customStyle="1" w:styleId="pleading-linepage">
    <w:name w:val="pleading-line page"/>
    <w:basedOn w:val="pleading-linenums"/>
    <w:uiPriority w:val="99"/>
    <w:rsid w:val="0007149C"/>
    <w:pPr>
      <w:framePr w:w="576" w:vSpace="0" w:wrap="notBeside" w:vAnchor="margin" w:hAnchor="text" w:x="720" w:yAlign="top"/>
      <w:spacing w:line="480" w:lineRule="exact"/>
    </w:pPr>
  </w:style>
  <w:style w:type="paragraph" w:styleId="EnvelopeAddress">
    <w:name w:val="envelope address"/>
    <w:basedOn w:val="Normal"/>
    <w:uiPriority w:val="99"/>
    <w:rsid w:val="0007149C"/>
    <w:pPr>
      <w:framePr w:w="7920" w:h="1987" w:hRule="exact" w:hSpace="187" w:wrap="around" w:hAnchor="page" w:xAlign="center" w:yAlign="bottom"/>
      <w:spacing w:line="240" w:lineRule="auto"/>
      <w:ind w:left="2880" w:firstLine="1440"/>
    </w:pPr>
  </w:style>
  <w:style w:type="paragraph" w:styleId="EnvelopeReturn">
    <w:name w:val="envelope return"/>
    <w:basedOn w:val="Normal"/>
    <w:uiPriority w:val="99"/>
    <w:rsid w:val="0007149C"/>
    <w:pPr>
      <w:spacing w:line="240" w:lineRule="auto"/>
      <w:ind w:firstLine="0"/>
    </w:pPr>
    <w:rPr>
      <w:sz w:val="20"/>
    </w:rPr>
  </w:style>
  <w:style w:type="paragraph" w:styleId="TOAHeading">
    <w:name w:val="toa heading"/>
    <w:basedOn w:val="Normal"/>
    <w:next w:val="Normal"/>
    <w:uiPriority w:val="99"/>
    <w:semiHidden/>
    <w:rsid w:val="0007149C"/>
    <w:pPr>
      <w:spacing w:before="120"/>
      <w:ind w:firstLine="0"/>
    </w:pPr>
    <w:rPr>
      <w:b/>
    </w:rPr>
  </w:style>
  <w:style w:type="paragraph" w:styleId="TableofAuthorities">
    <w:name w:val="table of authorities"/>
    <w:basedOn w:val="Normal"/>
    <w:next w:val="Normal"/>
    <w:uiPriority w:val="99"/>
    <w:semiHidden/>
    <w:rsid w:val="0007149C"/>
    <w:pPr>
      <w:tabs>
        <w:tab w:val="right" w:leader="dot" w:pos="9000"/>
      </w:tabs>
      <w:spacing w:before="240" w:line="240" w:lineRule="auto"/>
      <w:ind w:left="245" w:right="1440" w:hanging="245"/>
    </w:pPr>
  </w:style>
  <w:style w:type="paragraph" w:customStyle="1" w:styleId="ti">
    <w:name w:val="ti"/>
    <w:basedOn w:val="normalblock"/>
    <w:uiPriority w:val="99"/>
    <w:rsid w:val="0007149C"/>
    <w:rPr>
      <w:b/>
    </w:rPr>
  </w:style>
  <w:style w:type="paragraph" w:styleId="BodyTextIndent">
    <w:name w:val="Body Text Indent"/>
    <w:basedOn w:val="Normal"/>
    <w:link w:val="BodyTextIndentChar"/>
    <w:uiPriority w:val="99"/>
    <w:rsid w:val="0007149C"/>
    <w:pPr>
      <w:spacing w:line="240" w:lineRule="auto"/>
    </w:pPr>
    <w:rPr>
      <w:rFonts w:ascii="Arial" w:hAnsi="Arial"/>
      <w:sz w:val="22"/>
    </w:rPr>
  </w:style>
  <w:style w:type="character" w:customStyle="1" w:styleId="BodyTextIndentChar">
    <w:name w:val="Body Text Indent Char"/>
    <w:link w:val="BodyTextIndent"/>
    <w:uiPriority w:val="99"/>
    <w:semiHidden/>
    <w:locked/>
    <w:rsid w:val="00B852B9"/>
    <w:rPr>
      <w:rFonts w:ascii="Times New Roman" w:hAnsi="Times New Roman" w:cs="Times New Roman"/>
      <w:sz w:val="20"/>
      <w:szCs w:val="20"/>
      <w:lang w:eastAsia="zh-CN"/>
    </w:rPr>
  </w:style>
  <w:style w:type="paragraph" w:styleId="BodyText">
    <w:name w:val="Body Text"/>
    <w:aliases w:val="bt"/>
    <w:basedOn w:val="Normal"/>
    <w:link w:val="BodyTextChar"/>
    <w:uiPriority w:val="99"/>
    <w:rsid w:val="0007149C"/>
    <w:pPr>
      <w:spacing w:line="240" w:lineRule="auto"/>
      <w:ind w:firstLine="0"/>
      <w:jc w:val="both"/>
    </w:pPr>
    <w:rPr>
      <w:lang w:val="en-GB"/>
    </w:rPr>
  </w:style>
  <w:style w:type="character" w:customStyle="1" w:styleId="BodyTextChar">
    <w:name w:val="Body Text Char"/>
    <w:aliases w:val="bt Char"/>
    <w:link w:val="BodyText"/>
    <w:uiPriority w:val="99"/>
    <w:semiHidden/>
    <w:locked/>
    <w:rsid w:val="00B852B9"/>
    <w:rPr>
      <w:rFonts w:ascii="Times New Roman" w:hAnsi="Times New Roman" w:cs="Times New Roman"/>
      <w:sz w:val="20"/>
      <w:szCs w:val="20"/>
      <w:lang w:eastAsia="zh-CN"/>
    </w:rPr>
  </w:style>
  <w:style w:type="paragraph" w:customStyle="1" w:styleId="bul">
    <w:name w:val="bul"/>
    <w:basedOn w:val="Normal"/>
    <w:uiPriority w:val="99"/>
    <w:rsid w:val="0007149C"/>
    <w:pPr>
      <w:spacing w:before="240" w:line="240" w:lineRule="atLeast"/>
      <w:ind w:left="1440" w:hanging="720"/>
    </w:pPr>
    <w:rPr>
      <w:sz w:val="26"/>
    </w:rPr>
  </w:style>
  <w:style w:type="paragraph" w:customStyle="1" w:styleId="ind">
    <w:name w:val="ind"/>
    <w:basedOn w:val="bul"/>
    <w:uiPriority w:val="99"/>
    <w:rsid w:val="0007149C"/>
    <w:pPr>
      <w:ind w:firstLine="0"/>
    </w:pPr>
  </w:style>
  <w:style w:type="paragraph" w:customStyle="1" w:styleId="Commitmenttotheenvironment">
    <w:name w:val="Commitment to the environment"/>
    <w:basedOn w:val="normalhanging"/>
    <w:uiPriority w:val="99"/>
    <w:rsid w:val="0007149C"/>
    <w:pPr>
      <w:widowControl w:val="0"/>
    </w:pPr>
  </w:style>
  <w:style w:type="character" w:styleId="PageNumber">
    <w:name w:val="page number"/>
    <w:uiPriority w:val="99"/>
    <w:rsid w:val="0007149C"/>
    <w:rPr>
      <w:rFonts w:cs="Times New Roman"/>
    </w:rPr>
  </w:style>
  <w:style w:type="paragraph" w:customStyle="1" w:styleId="memo">
    <w:name w:val="memo"/>
    <w:basedOn w:val="normalblock"/>
    <w:uiPriority w:val="99"/>
    <w:rsid w:val="0007149C"/>
    <w:pPr>
      <w:spacing w:before="240" w:line="240" w:lineRule="atLeast"/>
      <w:ind w:left="1440" w:hanging="1440"/>
    </w:pPr>
    <w:rPr>
      <w:sz w:val="26"/>
    </w:rPr>
  </w:style>
  <w:style w:type="paragraph" w:customStyle="1" w:styleId="cclist">
    <w:name w:val="cc list"/>
    <w:basedOn w:val="plain"/>
    <w:uiPriority w:val="99"/>
    <w:rsid w:val="0007149C"/>
    <w:pPr>
      <w:keepLines/>
      <w:spacing w:before="240"/>
      <w:ind w:left="720" w:hanging="720"/>
    </w:pPr>
    <w:rPr>
      <w:sz w:val="26"/>
    </w:rPr>
  </w:style>
  <w:style w:type="paragraph" w:customStyle="1" w:styleId="roman">
    <w:name w:val="roman"/>
    <w:basedOn w:val="Normal"/>
    <w:uiPriority w:val="99"/>
    <w:rsid w:val="0007149C"/>
    <w:pPr>
      <w:tabs>
        <w:tab w:val="right" w:pos="1800"/>
        <w:tab w:val="left" w:pos="2160"/>
      </w:tabs>
      <w:spacing w:before="240" w:line="240" w:lineRule="atLeast"/>
      <w:ind w:left="2160" w:hanging="1440"/>
    </w:pPr>
    <w:rPr>
      <w:sz w:val="26"/>
    </w:rPr>
  </w:style>
  <w:style w:type="paragraph" w:customStyle="1" w:styleId="nest">
    <w:name w:val="nest"/>
    <w:basedOn w:val="Normal"/>
    <w:uiPriority w:val="99"/>
    <w:rsid w:val="0007149C"/>
    <w:pPr>
      <w:spacing w:before="240" w:line="240" w:lineRule="atLeast"/>
      <w:ind w:left="720"/>
    </w:pPr>
    <w:rPr>
      <w:sz w:val="26"/>
    </w:rPr>
  </w:style>
  <w:style w:type="paragraph" w:customStyle="1" w:styleId="footnotehanging">
    <w:name w:val="footnote hanging"/>
    <w:basedOn w:val="footnoteindent"/>
    <w:uiPriority w:val="99"/>
    <w:rsid w:val="0007149C"/>
    <w:pPr>
      <w:ind w:left="720" w:hanging="720"/>
    </w:pPr>
  </w:style>
  <w:style w:type="paragraph" w:customStyle="1" w:styleId="roman2">
    <w:name w:val="roman2"/>
    <w:basedOn w:val="roman"/>
    <w:uiPriority w:val="99"/>
    <w:rsid w:val="0007149C"/>
    <w:pPr>
      <w:tabs>
        <w:tab w:val="clear" w:pos="1800"/>
        <w:tab w:val="clear" w:pos="2160"/>
      </w:tabs>
      <w:ind w:left="2880" w:hanging="720"/>
    </w:pPr>
  </w:style>
  <w:style w:type="paragraph" w:customStyle="1" w:styleId="question">
    <w:name w:val="question"/>
    <w:basedOn w:val="singlehanging"/>
    <w:next w:val="answer"/>
    <w:link w:val="questionChar"/>
    <w:rsid w:val="008F475E"/>
    <w:pPr>
      <w:keepNext/>
      <w:spacing w:after="120" w:line="480" w:lineRule="auto"/>
    </w:pPr>
    <w:rPr>
      <w:b/>
      <w:noProof/>
    </w:rPr>
  </w:style>
  <w:style w:type="paragraph" w:customStyle="1" w:styleId="answer">
    <w:name w:val="answer"/>
    <w:basedOn w:val="Normal"/>
    <w:link w:val="answerChar1"/>
    <w:rsid w:val="008F475E"/>
    <w:pPr>
      <w:spacing w:before="120" w:after="120" w:line="480" w:lineRule="auto"/>
      <w:ind w:left="720" w:hanging="720"/>
    </w:pPr>
  </w:style>
  <w:style w:type="paragraph" w:customStyle="1" w:styleId="q">
    <w:name w:val="q"/>
    <w:basedOn w:val="singlehanging"/>
    <w:uiPriority w:val="99"/>
    <w:rsid w:val="0007149C"/>
    <w:pPr>
      <w:spacing w:line="480" w:lineRule="auto"/>
    </w:pPr>
    <w:rPr>
      <w:b/>
      <w:sz w:val="26"/>
    </w:rPr>
  </w:style>
  <w:style w:type="paragraph" w:customStyle="1" w:styleId="normalhangingQ">
    <w:name w:val="normal hangingQ"/>
    <w:basedOn w:val="normalhanging"/>
    <w:uiPriority w:val="99"/>
    <w:rsid w:val="0007149C"/>
    <w:pPr>
      <w:keepNext/>
      <w:spacing w:before="240" w:line="240" w:lineRule="auto"/>
    </w:pPr>
    <w:rPr>
      <w:b/>
    </w:rPr>
  </w:style>
  <w:style w:type="paragraph" w:styleId="BodyTextIndent2">
    <w:name w:val="Body Text Indent 2"/>
    <w:basedOn w:val="Normal"/>
    <w:link w:val="BodyTextIndent2Char"/>
    <w:uiPriority w:val="99"/>
    <w:rsid w:val="0007149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customStyle="1" w:styleId="BodyTextIndent2Char">
    <w:name w:val="Body Text Indent 2 Char"/>
    <w:link w:val="BodyTextIndent2"/>
    <w:uiPriority w:val="99"/>
    <w:semiHidden/>
    <w:locked/>
    <w:rsid w:val="00B852B9"/>
    <w:rPr>
      <w:rFonts w:ascii="Times New Roman" w:hAnsi="Times New Roman" w:cs="Times New Roman"/>
      <w:sz w:val="20"/>
      <w:szCs w:val="20"/>
      <w:lang w:eastAsia="zh-CN"/>
    </w:rPr>
  </w:style>
  <w:style w:type="character" w:styleId="LineNumber">
    <w:name w:val="line number"/>
    <w:uiPriority w:val="99"/>
    <w:rsid w:val="0007149C"/>
    <w:rPr>
      <w:rFonts w:ascii="Times New Roman" w:hAnsi="Times New Roman" w:cs="Times New Roman"/>
      <w:sz w:val="24"/>
    </w:rPr>
  </w:style>
  <w:style w:type="paragraph" w:customStyle="1" w:styleId="BulletSS">
    <w:name w:val="Bullet SS"/>
    <w:basedOn w:val="Normal"/>
    <w:uiPriority w:val="99"/>
    <w:rsid w:val="0007149C"/>
    <w:pPr>
      <w:numPr>
        <w:numId w:val="20"/>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uiPriority w:val="99"/>
    <w:rsid w:val="0007149C"/>
    <w:pPr>
      <w:numPr>
        <w:numId w:val="19"/>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uiPriority w:val="99"/>
    <w:rsid w:val="0007149C"/>
    <w:pPr>
      <w:tabs>
        <w:tab w:val="left" w:pos="533"/>
        <w:tab w:val="left" w:pos="734"/>
      </w:tabs>
      <w:spacing w:line="240" w:lineRule="auto"/>
      <w:ind w:left="533" w:hanging="317"/>
    </w:pPr>
    <w:rPr>
      <w:rFonts w:ascii="Times" w:hAnsi="Times"/>
      <w:sz w:val="23"/>
    </w:rPr>
  </w:style>
  <w:style w:type="paragraph" w:customStyle="1" w:styleId="EmDashDS">
    <w:name w:val="EmDash DS"/>
    <w:basedOn w:val="Normal"/>
    <w:uiPriority w:val="99"/>
    <w:rsid w:val="0007149C"/>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uiPriority w:val="99"/>
    <w:rsid w:val="0007149C"/>
    <w:pPr>
      <w:tabs>
        <w:tab w:val="left" w:pos="734"/>
      </w:tabs>
      <w:spacing w:line="240" w:lineRule="auto"/>
      <w:ind w:left="734" w:hanging="201"/>
    </w:pPr>
    <w:rPr>
      <w:rFonts w:ascii="Times" w:hAnsi="Times"/>
      <w:sz w:val="23"/>
    </w:rPr>
  </w:style>
  <w:style w:type="paragraph" w:customStyle="1" w:styleId="EnDashDS">
    <w:name w:val="EnDash DS"/>
    <w:basedOn w:val="Normal"/>
    <w:uiPriority w:val="99"/>
    <w:rsid w:val="0007149C"/>
    <w:pPr>
      <w:tabs>
        <w:tab w:val="left" w:pos="734"/>
      </w:tabs>
      <w:spacing w:after="260" w:line="240" w:lineRule="auto"/>
      <w:ind w:left="734" w:hanging="201"/>
    </w:pPr>
    <w:rPr>
      <w:rFonts w:ascii="Times" w:hAnsi="Times"/>
      <w:sz w:val="23"/>
    </w:rPr>
  </w:style>
  <w:style w:type="paragraph" w:customStyle="1" w:styleId="Numbr10DS">
    <w:name w:val="Numbr 10+ DS"/>
    <w:basedOn w:val="Normal"/>
    <w:uiPriority w:val="99"/>
    <w:rsid w:val="0007149C"/>
    <w:pPr>
      <w:numPr>
        <w:numId w:val="14"/>
      </w:numPr>
      <w:tabs>
        <w:tab w:val="left" w:pos="547"/>
        <w:tab w:val="left" w:pos="878"/>
      </w:tabs>
      <w:spacing w:after="260" w:line="240" w:lineRule="auto"/>
    </w:pPr>
    <w:rPr>
      <w:rFonts w:ascii="Times" w:hAnsi="Times"/>
      <w:sz w:val="23"/>
    </w:rPr>
  </w:style>
  <w:style w:type="paragraph" w:customStyle="1" w:styleId="Numbr1-9SS">
    <w:name w:val="Numbr 1-9 SS"/>
    <w:basedOn w:val="Normal"/>
    <w:uiPriority w:val="99"/>
    <w:rsid w:val="0007149C"/>
    <w:pPr>
      <w:numPr>
        <w:numId w:val="11"/>
      </w:numPr>
      <w:tabs>
        <w:tab w:val="left" w:pos="547"/>
        <w:tab w:val="left" w:pos="878"/>
      </w:tabs>
      <w:spacing w:line="240" w:lineRule="auto"/>
    </w:pPr>
    <w:rPr>
      <w:rFonts w:ascii="Times" w:hAnsi="Times"/>
      <w:sz w:val="23"/>
    </w:rPr>
  </w:style>
  <w:style w:type="paragraph" w:customStyle="1" w:styleId="Numbr10SS">
    <w:name w:val="Numbr 10+ SS"/>
    <w:basedOn w:val="Normal"/>
    <w:uiPriority w:val="99"/>
    <w:rsid w:val="0007149C"/>
    <w:pPr>
      <w:numPr>
        <w:numId w:val="12"/>
      </w:numPr>
      <w:tabs>
        <w:tab w:val="left" w:pos="547"/>
        <w:tab w:val="left" w:pos="878"/>
      </w:tabs>
      <w:spacing w:line="240" w:lineRule="auto"/>
    </w:pPr>
    <w:rPr>
      <w:rFonts w:ascii="Times" w:hAnsi="Times"/>
      <w:sz w:val="23"/>
    </w:rPr>
  </w:style>
  <w:style w:type="paragraph" w:customStyle="1" w:styleId="Numbr1-9DS">
    <w:name w:val="Numbr 1-9 DS"/>
    <w:basedOn w:val="Normal"/>
    <w:uiPriority w:val="99"/>
    <w:rsid w:val="0007149C"/>
    <w:pPr>
      <w:numPr>
        <w:numId w:val="13"/>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uiPriority w:val="99"/>
    <w:rsid w:val="0007149C"/>
    <w:pPr>
      <w:numPr>
        <w:numId w:val="15"/>
      </w:numPr>
      <w:tabs>
        <w:tab w:val="clear" w:pos="360"/>
        <w:tab w:val="left" w:pos="187"/>
      </w:tabs>
      <w:spacing w:line="240" w:lineRule="auto"/>
    </w:pPr>
    <w:rPr>
      <w:rFonts w:ascii="Times" w:hAnsi="Times"/>
      <w:sz w:val="20"/>
    </w:rPr>
  </w:style>
  <w:style w:type="paragraph" w:customStyle="1" w:styleId="Table3Data-EmDash">
    <w:name w:val="Table3/Data-EmDash"/>
    <w:basedOn w:val="Normal"/>
    <w:uiPriority w:val="99"/>
    <w:rsid w:val="0007149C"/>
    <w:pPr>
      <w:numPr>
        <w:numId w:val="16"/>
      </w:numPr>
      <w:tabs>
        <w:tab w:val="clear" w:pos="547"/>
        <w:tab w:val="left" w:pos="504"/>
      </w:tabs>
      <w:spacing w:line="240" w:lineRule="auto"/>
    </w:pPr>
    <w:rPr>
      <w:rFonts w:ascii="Times" w:hAnsi="Times"/>
      <w:sz w:val="20"/>
    </w:rPr>
  </w:style>
  <w:style w:type="paragraph" w:customStyle="1" w:styleId="Tab5Data-EmDash">
    <w:name w:val="Tab5/Data-EmDash"/>
    <w:basedOn w:val="Normal"/>
    <w:uiPriority w:val="99"/>
    <w:rsid w:val="0007149C"/>
    <w:pPr>
      <w:numPr>
        <w:numId w:val="18"/>
      </w:numPr>
      <w:tabs>
        <w:tab w:val="clear" w:pos="547"/>
        <w:tab w:val="left" w:pos="504"/>
      </w:tabs>
      <w:spacing w:line="240" w:lineRule="auto"/>
    </w:pPr>
    <w:rPr>
      <w:rFonts w:ascii="Times" w:hAnsi="Times"/>
      <w:sz w:val="20"/>
    </w:rPr>
  </w:style>
  <w:style w:type="paragraph" w:customStyle="1" w:styleId="Tab5Data-Bullet">
    <w:name w:val="Tab5/Data-Bullet"/>
    <w:basedOn w:val="Normal"/>
    <w:uiPriority w:val="99"/>
    <w:rsid w:val="0007149C"/>
    <w:pPr>
      <w:numPr>
        <w:numId w:val="17"/>
      </w:numPr>
      <w:tabs>
        <w:tab w:val="clear" w:pos="360"/>
        <w:tab w:val="left" w:pos="187"/>
      </w:tabs>
      <w:spacing w:line="240" w:lineRule="auto"/>
    </w:pPr>
    <w:rPr>
      <w:rFonts w:ascii="Times" w:hAnsi="Times"/>
      <w:sz w:val="20"/>
    </w:rPr>
  </w:style>
  <w:style w:type="paragraph" w:customStyle="1" w:styleId="Int3ATMBullet">
    <w:name w:val="Int3/ATM Bullet"/>
    <w:basedOn w:val="Int3ATMText"/>
    <w:uiPriority w:val="99"/>
    <w:rsid w:val="0007149C"/>
    <w:pPr>
      <w:numPr>
        <w:numId w:val="21"/>
      </w:numPr>
      <w:tabs>
        <w:tab w:val="clear" w:pos="360"/>
        <w:tab w:val="left" w:pos="230"/>
      </w:tabs>
    </w:pPr>
  </w:style>
  <w:style w:type="paragraph" w:customStyle="1" w:styleId="Int3ATMText">
    <w:name w:val="Int3/ATM Text"/>
    <w:basedOn w:val="NormalDS"/>
    <w:uiPriority w:val="99"/>
    <w:rsid w:val="0007149C"/>
    <w:rPr>
      <w:sz w:val="30"/>
    </w:rPr>
  </w:style>
  <w:style w:type="paragraph" w:customStyle="1" w:styleId="NormalDS">
    <w:name w:val="Normal DS"/>
    <w:basedOn w:val="Normal"/>
    <w:uiPriority w:val="99"/>
    <w:rsid w:val="0007149C"/>
    <w:pPr>
      <w:spacing w:after="260" w:line="240" w:lineRule="auto"/>
      <w:ind w:firstLine="0"/>
    </w:pPr>
    <w:rPr>
      <w:rFonts w:ascii="Times" w:hAnsi="Times"/>
      <w:sz w:val="23"/>
    </w:rPr>
  </w:style>
  <w:style w:type="paragraph" w:customStyle="1" w:styleId="Tab5Data-EnDash">
    <w:name w:val="Tab5/Data-EnDash"/>
    <w:basedOn w:val="Normal"/>
    <w:uiPriority w:val="99"/>
    <w:rsid w:val="0007149C"/>
    <w:pPr>
      <w:numPr>
        <w:numId w:val="22"/>
      </w:numPr>
      <w:tabs>
        <w:tab w:val="clear" w:pos="864"/>
        <w:tab w:val="left" w:pos="706"/>
      </w:tabs>
      <w:spacing w:line="240" w:lineRule="auto"/>
    </w:pPr>
    <w:rPr>
      <w:rFonts w:ascii="Times" w:hAnsi="Times"/>
      <w:sz w:val="20"/>
    </w:rPr>
  </w:style>
  <w:style w:type="paragraph" w:customStyle="1" w:styleId="Table3Data-EnDash">
    <w:name w:val="Table3/Data-EnDash"/>
    <w:basedOn w:val="Normal"/>
    <w:uiPriority w:val="99"/>
    <w:rsid w:val="0007149C"/>
    <w:pPr>
      <w:numPr>
        <w:numId w:val="23"/>
      </w:numPr>
      <w:tabs>
        <w:tab w:val="clear" w:pos="864"/>
        <w:tab w:val="left" w:pos="706"/>
      </w:tabs>
      <w:spacing w:line="240" w:lineRule="auto"/>
    </w:pPr>
    <w:rPr>
      <w:rFonts w:ascii="Times" w:hAnsi="Times"/>
      <w:sz w:val="20"/>
    </w:rPr>
  </w:style>
  <w:style w:type="paragraph" w:styleId="BodyTextIndent3">
    <w:name w:val="Body Text Indent 3"/>
    <w:basedOn w:val="Normal"/>
    <w:link w:val="BodyTextIndent3Char"/>
    <w:uiPriority w:val="99"/>
    <w:rsid w:val="0007149C"/>
    <w:pPr>
      <w:spacing w:line="240" w:lineRule="auto"/>
      <w:ind w:left="1440" w:firstLine="0"/>
    </w:pPr>
    <w:rPr>
      <w:rFonts w:ascii="Times" w:hAnsi="Times"/>
    </w:rPr>
  </w:style>
  <w:style w:type="character" w:customStyle="1" w:styleId="BodyTextIndent3Char">
    <w:name w:val="Body Text Indent 3 Char"/>
    <w:link w:val="BodyTextIndent3"/>
    <w:uiPriority w:val="99"/>
    <w:semiHidden/>
    <w:locked/>
    <w:rsid w:val="00B852B9"/>
    <w:rPr>
      <w:rFonts w:ascii="Times New Roman" w:hAnsi="Times New Roman" w:cs="Times New Roman"/>
      <w:sz w:val="16"/>
      <w:szCs w:val="16"/>
      <w:lang w:eastAsia="zh-CN"/>
    </w:rPr>
  </w:style>
  <w:style w:type="paragraph" w:customStyle="1" w:styleId="draft">
    <w:name w:val="draft"/>
    <w:basedOn w:val="Header"/>
    <w:uiPriority w:val="99"/>
    <w:rsid w:val="0007149C"/>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uiPriority w:val="99"/>
    <w:rsid w:val="0007149C"/>
    <w:pPr>
      <w:widowControl w:val="0"/>
      <w:tabs>
        <w:tab w:val="left" w:pos="1260"/>
      </w:tabs>
      <w:spacing w:before="252" w:line="240" w:lineRule="auto"/>
      <w:ind w:firstLine="0"/>
    </w:pPr>
    <w:rPr>
      <w:noProof/>
      <w:color w:val="000000"/>
      <w:sz w:val="20"/>
    </w:rPr>
  </w:style>
  <w:style w:type="paragraph" w:customStyle="1" w:styleId="H1">
    <w:name w:val="H1"/>
    <w:basedOn w:val="Normal"/>
    <w:next w:val="Normal"/>
    <w:uiPriority w:val="99"/>
    <w:rsid w:val="0007149C"/>
    <w:pPr>
      <w:keepNext/>
      <w:spacing w:before="100" w:after="100" w:line="240" w:lineRule="auto"/>
      <w:ind w:firstLine="0"/>
      <w:outlineLvl w:val="1"/>
    </w:pPr>
    <w:rPr>
      <w:b/>
      <w:kern w:val="36"/>
      <w:sz w:val="48"/>
      <w:lang w:eastAsia="en-US"/>
    </w:rPr>
  </w:style>
  <w:style w:type="paragraph" w:customStyle="1" w:styleId="Preformatted">
    <w:name w:val="Preformatted"/>
    <w:basedOn w:val="Normal"/>
    <w:uiPriority w:val="99"/>
    <w:rsid w:val="0007149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z w:val="20"/>
      <w:lang w:eastAsia="en-US"/>
    </w:rPr>
  </w:style>
  <w:style w:type="paragraph" w:styleId="BodyText2">
    <w:name w:val="Body Text 2"/>
    <w:basedOn w:val="Normal"/>
    <w:link w:val="BodyText2Char"/>
    <w:uiPriority w:val="99"/>
    <w:rsid w:val="0007149C"/>
    <w:pPr>
      <w:spacing w:line="240" w:lineRule="auto"/>
      <w:ind w:firstLine="0"/>
    </w:pPr>
  </w:style>
  <w:style w:type="character" w:customStyle="1" w:styleId="BodyText2Char">
    <w:name w:val="Body Text 2 Char"/>
    <w:link w:val="BodyText2"/>
    <w:uiPriority w:val="99"/>
    <w:semiHidden/>
    <w:locked/>
    <w:rsid w:val="00B852B9"/>
    <w:rPr>
      <w:rFonts w:ascii="Times New Roman" w:hAnsi="Times New Roman" w:cs="Times New Roman"/>
      <w:sz w:val="20"/>
      <w:szCs w:val="20"/>
      <w:lang w:eastAsia="zh-CN"/>
    </w:rPr>
  </w:style>
  <w:style w:type="paragraph" w:styleId="BodyText3">
    <w:name w:val="Body Text 3"/>
    <w:basedOn w:val="Normal"/>
    <w:link w:val="BodyText3Char"/>
    <w:uiPriority w:val="99"/>
    <w:rsid w:val="0007149C"/>
    <w:pPr>
      <w:spacing w:line="360" w:lineRule="auto"/>
      <w:ind w:right="-720" w:firstLine="0"/>
    </w:pPr>
    <w:rPr>
      <w:lang w:eastAsia="en-US"/>
    </w:rPr>
  </w:style>
  <w:style w:type="character" w:customStyle="1" w:styleId="BodyText3Char">
    <w:name w:val="Body Text 3 Char"/>
    <w:link w:val="BodyText3"/>
    <w:uiPriority w:val="99"/>
    <w:semiHidden/>
    <w:locked/>
    <w:rsid w:val="00B852B9"/>
    <w:rPr>
      <w:rFonts w:ascii="Times New Roman" w:hAnsi="Times New Roman" w:cs="Times New Roman"/>
      <w:sz w:val="16"/>
      <w:szCs w:val="16"/>
      <w:lang w:eastAsia="zh-CN"/>
    </w:rPr>
  </w:style>
  <w:style w:type="paragraph" w:customStyle="1" w:styleId="SingleSpacing">
    <w:name w:val="Single Spacing"/>
    <w:basedOn w:val="Normal"/>
    <w:uiPriority w:val="99"/>
    <w:rsid w:val="0007149C"/>
    <w:pPr>
      <w:spacing w:line="240" w:lineRule="exact"/>
      <w:ind w:firstLine="0"/>
    </w:pPr>
    <w:rPr>
      <w:sz w:val="26"/>
    </w:rPr>
  </w:style>
  <w:style w:type="paragraph" w:styleId="TOC8">
    <w:name w:val="toc 8"/>
    <w:basedOn w:val="Normal"/>
    <w:next w:val="Normal"/>
    <w:autoRedefine/>
    <w:uiPriority w:val="99"/>
    <w:semiHidden/>
    <w:rsid w:val="0007149C"/>
    <w:pPr>
      <w:ind w:left="1680"/>
    </w:pPr>
  </w:style>
  <w:style w:type="paragraph" w:styleId="TOC9">
    <w:name w:val="toc 9"/>
    <w:basedOn w:val="Normal"/>
    <w:next w:val="Normal"/>
    <w:autoRedefine/>
    <w:uiPriority w:val="99"/>
    <w:semiHidden/>
    <w:rsid w:val="0007149C"/>
    <w:pPr>
      <w:ind w:left="1920"/>
    </w:pPr>
  </w:style>
  <w:style w:type="character" w:styleId="Hyperlink">
    <w:name w:val="Hyperlink"/>
    <w:uiPriority w:val="99"/>
    <w:rsid w:val="0007149C"/>
    <w:rPr>
      <w:rFonts w:cs="Times New Roman"/>
      <w:color w:val="0000FF"/>
      <w:u w:val="single"/>
    </w:rPr>
  </w:style>
  <w:style w:type="paragraph" w:customStyle="1" w:styleId="Default">
    <w:name w:val="Default"/>
    <w:rsid w:val="0007149C"/>
    <w:rPr>
      <w:rFonts w:ascii="Garamond" w:hAnsi="Garamond"/>
      <w:color w:val="000000"/>
      <w:sz w:val="24"/>
    </w:rPr>
  </w:style>
  <w:style w:type="paragraph" w:customStyle="1" w:styleId="LZBulletText">
    <w:name w:val="LZ Bullet Text"/>
    <w:basedOn w:val="Default"/>
    <w:next w:val="Default"/>
    <w:uiPriority w:val="99"/>
    <w:rsid w:val="0007149C"/>
    <w:rPr>
      <w:color w:val="auto"/>
    </w:rPr>
  </w:style>
  <w:style w:type="paragraph" w:styleId="BalloonText">
    <w:name w:val="Balloon Text"/>
    <w:basedOn w:val="Normal"/>
    <w:link w:val="BalloonTextChar"/>
    <w:uiPriority w:val="99"/>
    <w:semiHidden/>
    <w:rsid w:val="0007149C"/>
    <w:rPr>
      <w:rFonts w:ascii="Tahoma" w:hAnsi="Tahoma" w:cs="TheSerif 3-Light"/>
      <w:sz w:val="16"/>
      <w:szCs w:val="16"/>
    </w:rPr>
  </w:style>
  <w:style w:type="character" w:customStyle="1" w:styleId="BalloonTextChar">
    <w:name w:val="Balloon Text Char"/>
    <w:link w:val="BalloonText"/>
    <w:uiPriority w:val="99"/>
    <w:semiHidden/>
    <w:locked/>
    <w:rsid w:val="00B852B9"/>
    <w:rPr>
      <w:rFonts w:ascii="Times New Roman" w:hAnsi="Times New Roman" w:cs="Times New Roman"/>
      <w:sz w:val="2"/>
      <w:lang w:eastAsia="zh-CN"/>
    </w:rPr>
  </w:style>
  <w:style w:type="paragraph" w:customStyle="1" w:styleId="body">
    <w:name w:val="*body"/>
    <w:basedOn w:val="Normal"/>
    <w:uiPriority w:val="99"/>
    <w:rsid w:val="0007149C"/>
    <w:pPr>
      <w:widowControl w:val="0"/>
      <w:spacing w:line="280" w:lineRule="exact"/>
      <w:ind w:firstLine="540"/>
    </w:pPr>
    <w:rPr>
      <w:rFonts w:ascii="TheSerif 3-Light" w:hAnsi="TheSerif 3-Light"/>
      <w:sz w:val="18"/>
    </w:rPr>
  </w:style>
  <w:style w:type="paragraph" w:styleId="BlockText">
    <w:name w:val="Block Text"/>
    <w:basedOn w:val="Normal"/>
    <w:uiPriority w:val="99"/>
    <w:rsid w:val="0007149C"/>
    <w:pPr>
      <w:numPr>
        <w:numId w:val="24"/>
      </w:numPr>
      <w:spacing w:after="120" w:line="240" w:lineRule="auto"/>
      <w:ind w:right="1440"/>
    </w:pPr>
    <w:rPr>
      <w:szCs w:val="24"/>
      <w:lang w:eastAsia="en-US"/>
    </w:rPr>
  </w:style>
  <w:style w:type="character" w:styleId="Strong">
    <w:name w:val="Strong"/>
    <w:uiPriority w:val="22"/>
    <w:qFormat/>
    <w:rsid w:val="0007149C"/>
    <w:rPr>
      <w:rFonts w:cs="Times New Roman"/>
      <w:b/>
    </w:rPr>
  </w:style>
  <w:style w:type="paragraph" w:styleId="Title">
    <w:name w:val="Title"/>
    <w:basedOn w:val="Normal"/>
    <w:link w:val="TitleChar"/>
    <w:uiPriority w:val="99"/>
    <w:qFormat/>
    <w:rsid w:val="0007149C"/>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B852B9"/>
    <w:rPr>
      <w:rFonts w:ascii="Cambria" w:hAnsi="Cambria" w:cs="Times New Roman"/>
      <w:b/>
      <w:bCs/>
      <w:kern w:val="28"/>
      <w:sz w:val="32"/>
      <w:szCs w:val="32"/>
      <w:lang w:eastAsia="zh-CN"/>
    </w:rPr>
  </w:style>
  <w:style w:type="paragraph" w:styleId="Caption">
    <w:name w:val="caption"/>
    <w:basedOn w:val="Normal"/>
    <w:next w:val="Normal"/>
    <w:uiPriority w:val="35"/>
    <w:qFormat/>
    <w:rsid w:val="00FD4ABC"/>
    <w:pPr>
      <w:spacing w:before="120" w:after="120" w:line="240" w:lineRule="exact"/>
      <w:ind w:left="432" w:firstLine="0"/>
      <w:jc w:val="center"/>
    </w:pPr>
    <w:rPr>
      <w:b/>
      <w:bCs/>
      <w:sz w:val="20"/>
      <w:lang w:eastAsia="en-US"/>
    </w:rPr>
  </w:style>
  <w:style w:type="paragraph" w:customStyle="1" w:styleId="Arial11">
    <w:name w:val="Arial 11"/>
    <w:aliases w:val="Line Space 1.5,Justified"/>
    <w:basedOn w:val="Normal"/>
    <w:uiPriority w:val="99"/>
    <w:rsid w:val="0007149C"/>
    <w:pPr>
      <w:spacing w:line="360" w:lineRule="auto"/>
      <w:ind w:firstLine="0"/>
      <w:jc w:val="both"/>
    </w:pPr>
    <w:rPr>
      <w:rFonts w:ascii="Arial" w:hAnsi="Arial" w:cs="Arial"/>
      <w:sz w:val="22"/>
      <w:szCs w:val="24"/>
      <w:lang w:eastAsia="en-US"/>
    </w:rPr>
  </w:style>
  <w:style w:type="character" w:customStyle="1" w:styleId="singleChar">
    <w:name w:val="single Char"/>
    <w:uiPriority w:val="99"/>
    <w:rsid w:val="0007149C"/>
    <w:rPr>
      <w:rFonts w:cs="Times New Roman"/>
      <w:sz w:val="24"/>
      <w:lang w:val="en-US" w:eastAsia="zh-CN" w:bidi="ar-SA"/>
    </w:rPr>
  </w:style>
  <w:style w:type="character" w:customStyle="1" w:styleId="h1CharChar">
    <w:name w:val="h1 Char Char"/>
    <w:uiPriority w:val="99"/>
    <w:rsid w:val="0007149C"/>
    <w:rPr>
      <w:rFonts w:cs="Times New Roman"/>
      <w:b/>
      <w:sz w:val="24"/>
      <w:lang w:val="en-US" w:eastAsia="zh-CN" w:bidi="ar-SA"/>
    </w:rPr>
  </w:style>
  <w:style w:type="character" w:customStyle="1" w:styleId="h2CharChar">
    <w:name w:val="h2 Char Char"/>
    <w:uiPriority w:val="99"/>
    <w:rsid w:val="0007149C"/>
    <w:rPr>
      <w:rFonts w:cs="Times New Roman"/>
      <w:b/>
      <w:sz w:val="24"/>
      <w:u w:val="single"/>
      <w:lang w:val="en-US" w:eastAsia="zh-CN" w:bidi="ar-SA"/>
    </w:rPr>
  </w:style>
  <w:style w:type="character" w:customStyle="1" w:styleId="h3CharChar">
    <w:name w:val="h3 Char Char"/>
    <w:basedOn w:val="h2CharChar"/>
    <w:uiPriority w:val="99"/>
    <w:rsid w:val="0007149C"/>
    <w:rPr>
      <w:rFonts w:cs="Times New Roman"/>
      <w:b/>
      <w:sz w:val="24"/>
      <w:u w:val="single"/>
      <w:lang w:val="en-US" w:eastAsia="zh-CN" w:bidi="ar-SA"/>
    </w:rPr>
  </w:style>
  <w:style w:type="character" w:styleId="FollowedHyperlink">
    <w:name w:val="FollowedHyperlink"/>
    <w:uiPriority w:val="99"/>
    <w:rsid w:val="0007149C"/>
    <w:rPr>
      <w:rFonts w:cs="Times New Roman"/>
      <w:color w:val="800080"/>
      <w:u w:val="single"/>
    </w:rPr>
  </w:style>
  <w:style w:type="paragraph" w:styleId="BodyTextFirstIndent">
    <w:name w:val="Body Text First Indent"/>
    <w:basedOn w:val="BodyText"/>
    <w:link w:val="BodyTextFirstIndentChar"/>
    <w:uiPriority w:val="99"/>
    <w:rsid w:val="0007149C"/>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locked/>
    <w:rsid w:val="00B852B9"/>
    <w:rPr>
      <w:rFonts w:ascii="Times New Roman" w:hAnsi="Times New Roman" w:cs="Times New Roman"/>
      <w:sz w:val="20"/>
      <w:szCs w:val="20"/>
      <w:lang w:eastAsia="zh-CN"/>
    </w:rPr>
  </w:style>
  <w:style w:type="paragraph" w:styleId="BodyTextFirstIndent2">
    <w:name w:val="Body Text First Indent 2"/>
    <w:basedOn w:val="BodyTextIndent"/>
    <w:link w:val="BodyTextFirstIndent2Char"/>
    <w:uiPriority w:val="99"/>
    <w:rsid w:val="0007149C"/>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locked/>
    <w:rsid w:val="00B852B9"/>
    <w:rPr>
      <w:rFonts w:ascii="Times New Roman" w:hAnsi="Times New Roman" w:cs="Times New Roman"/>
      <w:sz w:val="20"/>
      <w:szCs w:val="20"/>
      <w:lang w:eastAsia="zh-CN"/>
    </w:rPr>
  </w:style>
  <w:style w:type="paragraph" w:styleId="Closing">
    <w:name w:val="Closing"/>
    <w:basedOn w:val="Normal"/>
    <w:link w:val="ClosingChar"/>
    <w:uiPriority w:val="99"/>
    <w:rsid w:val="0007149C"/>
    <w:pPr>
      <w:ind w:left="4320"/>
    </w:pPr>
  </w:style>
  <w:style w:type="character" w:customStyle="1" w:styleId="ClosingChar">
    <w:name w:val="Closing Char"/>
    <w:link w:val="Closing"/>
    <w:uiPriority w:val="99"/>
    <w:semiHidden/>
    <w:locked/>
    <w:rsid w:val="00B852B9"/>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07149C"/>
    <w:pPr>
      <w:spacing w:line="480" w:lineRule="atLeast"/>
    </w:pPr>
    <w:rPr>
      <w:b/>
      <w:bCs/>
      <w:sz w:val="20"/>
    </w:rPr>
  </w:style>
  <w:style w:type="character" w:customStyle="1" w:styleId="CommentSubjectChar">
    <w:name w:val="Comment Subject Char"/>
    <w:link w:val="CommentSubject"/>
    <w:uiPriority w:val="99"/>
    <w:semiHidden/>
    <w:locked/>
    <w:rsid w:val="00B852B9"/>
    <w:rPr>
      <w:rFonts w:ascii="Times New Roman" w:hAnsi="Times New Roman" w:cs="Times New Roman"/>
      <w:b/>
      <w:bCs/>
      <w:sz w:val="20"/>
      <w:szCs w:val="20"/>
      <w:lang w:eastAsia="zh-CN"/>
    </w:rPr>
  </w:style>
  <w:style w:type="paragraph" w:styleId="Date">
    <w:name w:val="Date"/>
    <w:basedOn w:val="Normal"/>
    <w:next w:val="Normal"/>
    <w:link w:val="DateChar"/>
    <w:uiPriority w:val="99"/>
    <w:rsid w:val="0007149C"/>
  </w:style>
  <w:style w:type="character" w:customStyle="1" w:styleId="DateChar">
    <w:name w:val="Date Char"/>
    <w:link w:val="Date"/>
    <w:uiPriority w:val="99"/>
    <w:semiHidden/>
    <w:locked/>
    <w:rsid w:val="00B852B9"/>
    <w:rPr>
      <w:rFonts w:ascii="Times New Roman" w:hAnsi="Times New Roman" w:cs="Times New Roman"/>
      <w:sz w:val="20"/>
      <w:szCs w:val="20"/>
      <w:lang w:eastAsia="zh-CN"/>
    </w:rPr>
  </w:style>
  <w:style w:type="paragraph" w:styleId="DocumentMap">
    <w:name w:val="Document Map"/>
    <w:basedOn w:val="Normal"/>
    <w:link w:val="DocumentMapChar"/>
    <w:uiPriority w:val="99"/>
    <w:semiHidden/>
    <w:rsid w:val="0007149C"/>
    <w:pPr>
      <w:shd w:val="clear" w:color="auto" w:fill="000080"/>
    </w:pPr>
    <w:rPr>
      <w:rFonts w:ascii="Tahoma" w:hAnsi="Tahoma" w:cs="Tahoma"/>
    </w:rPr>
  </w:style>
  <w:style w:type="character" w:customStyle="1" w:styleId="DocumentMapChar">
    <w:name w:val="Document Map Char"/>
    <w:link w:val="DocumentMap"/>
    <w:uiPriority w:val="99"/>
    <w:semiHidden/>
    <w:locked/>
    <w:rsid w:val="00B852B9"/>
    <w:rPr>
      <w:rFonts w:ascii="Times New Roman" w:hAnsi="Times New Roman" w:cs="Times New Roman"/>
      <w:sz w:val="2"/>
      <w:lang w:eastAsia="zh-CN"/>
    </w:rPr>
  </w:style>
  <w:style w:type="paragraph" w:styleId="E-mailSignature">
    <w:name w:val="E-mail Signature"/>
    <w:basedOn w:val="Normal"/>
    <w:link w:val="E-mailSignatureChar"/>
    <w:uiPriority w:val="99"/>
    <w:rsid w:val="0007149C"/>
  </w:style>
  <w:style w:type="character" w:customStyle="1" w:styleId="E-mailSignatureChar">
    <w:name w:val="E-mail Signature Char"/>
    <w:link w:val="E-mailSignature"/>
    <w:uiPriority w:val="99"/>
    <w:semiHidden/>
    <w:locked/>
    <w:rsid w:val="00B852B9"/>
    <w:rPr>
      <w:rFonts w:ascii="Times New Roman" w:hAnsi="Times New Roman" w:cs="Times New Roman"/>
      <w:sz w:val="20"/>
      <w:szCs w:val="20"/>
      <w:lang w:eastAsia="zh-CN"/>
    </w:rPr>
  </w:style>
  <w:style w:type="paragraph" w:styleId="EndnoteText">
    <w:name w:val="endnote text"/>
    <w:basedOn w:val="Normal"/>
    <w:link w:val="EndnoteTextChar"/>
    <w:uiPriority w:val="99"/>
    <w:semiHidden/>
    <w:rsid w:val="0007149C"/>
    <w:rPr>
      <w:sz w:val="20"/>
    </w:rPr>
  </w:style>
  <w:style w:type="character" w:customStyle="1" w:styleId="EndnoteTextChar">
    <w:name w:val="Endnote Text Char"/>
    <w:link w:val="EndnoteText"/>
    <w:uiPriority w:val="99"/>
    <w:semiHidden/>
    <w:locked/>
    <w:rsid w:val="00B852B9"/>
    <w:rPr>
      <w:rFonts w:ascii="Times New Roman" w:hAnsi="Times New Roman" w:cs="Times New Roman"/>
      <w:sz w:val="20"/>
      <w:szCs w:val="20"/>
      <w:lang w:eastAsia="zh-CN"/>
    </w:rPr>
  </w:style>
  <w:style w:type="paragraph" w:styleId="HTMLAddress">
    <w:name w:val="HTML Address"/>
    <w:basedOn w:val="Normal"/>
    <w:link w:val="HTMLAddressChar"/>
    <w:uiPriority w:val="99"/>
    <w:rsid w:val="0007149C"/>
    <w:rPr>
      <w:i/>
      <w:iCs/>
    </w:rPr>
  </w:style>
  <w:style w:type="character" w:customStyle="1" w:styleId="HTMLAddressChar">
    <w:name w:val="HTML Address Char"/>
    <w:link w:val="HTMLAddress"/>
    <w:uiPriority w:val="99"/>
    <w:semiHidden/>
    <w:locked/>
    <w:rsid w:val="00B852B9"/>
    <w:rPr>
      <w:rFonts w:ascii="Times New Roman" w:hAnsi="Times New Roman" w:cs="Times New Roman"/>
      <w:i/>
      <w:iCs/>
      <w:sz w:val="20"/>
      <w:szCs w:val="20"/>
      <w:lang w:eastAsia="zh-CN"/>
    </w:rPr>
  </w:style>
  <w:style w:type="paragraph" w:styleId="HTMLPreformatted">
    <w:name w:val="HTML Preformatted"/>
    <w:basedOn w:val="Normal"/>
    <w:link w:val="HTMLPreformattedChar"/>
    <w:uiPriority w:val="99"/>
    <w:rsid w:val="0007149C"/>
    <w:rPr>
      <w:rFonts w:ascii="Courier New" w:hAnsi="Courier New" w:cs="Courier New"/>
      <w:sz w:val="20"/>
    </w:rPr>
  </w:style>
  <w:style w:type="character" w:customStyle="1" w:styleId="HTMLPreformattedChar">
    <w:name w:val="HTML Preformatted Char"/>
    <w:link w:val="HTMLPreformatted"/>
    <w:uiPriority w:val="99"/>
    <w:semiHidden/>
    <w:locked/>
    <w:rsid w:val="00B852B9"/>
    <w:rPr>
      <w:rFonts w:ascii="Courier New" w:hAnsi="Courier New" w:cs="Courier New"/>
      <w:sz w:val="20"/>
      <w:szCs w:val="20"/>
      <w:lang w:eastAsia="zh-CN"/>
    </w:rPr>
  </w:style>
  <w:style w:type="paragraph" w:styleId="Index3">
    <w:name w:val="index 3"/>
    <w:basedOn w:val="Normal"/>
    <w:next w:val="Normal"/>
    <w:autoRedefine/>
    <w:uiPriority w:val="99"/>
    <w:semiHidden/>
    <w:rsid w:val="0007149C"/>
    <w:pPr>
      <w:ind w:left="720" w:hanging="240"/>
    </w:pPr>
  </w:style>
  <w:style w:type="paragraph" w:styleId="Index4">
    <w:name w:val="index 4"/>
    <w:basedOn w:val="Normal"/>
    <w:next w:val="Normal"/>
    <w:autoRedefine/>
    <w:uiPriority w:val="99"/>
    <w:semiHidden/>
    <w:rsid w:val="0007149C"/>
    <w:pPr>
      <w:ind w:left="960" w:hanging="240"/>
    </w:pPr>
  </w:style>
  <w:style w:type="paragraph" w:styleId="Index5">
    <w:name w:val="index 5"/>
    <w:basedOn w:val="Normal"/>
    <w:next w:val="Normal"/>
    <w:autoRedefine/>
    <w:uiPriority w:val="99"/>
    <w:semiHidden/>
    <w:rsid w:val="0007149C"/>
    <w:pPr>
      <w:ind w:left="1200" w:hanging="240"/>
    </w:pPr>
  </w:style>
  <w:style w:type="paragraph" w:styleId="Index6">
    <w:name w:val="index 6"/>
    <w:basedOn w:val="Normal"/>
    <w:next w:val="Normal"/>
    <w:autoRedefine/>
    <w:uiPriority w:val="99"/>
    <w:semiHidden/>
    <w:rsid w:val="0007149C"/>
    <w:pPr>
      <w:ind w:left="1440" w:hanging="240"/>
    </w:pPr>
  </w:style>
  <w:style w:type="paragraph" w:styleId="Index7">
    <w:name w:val="index 7"/>
    <w:basedOn w:val="Normal"/>
    <w:next w:val="Normal"/>
    <w:autoRedefine/>
    <w:uiPriority w:val="99"/>
    <w:semiHidden/>
    <w:rsid w:val="0007149C"/>
    <w:pPr>
      <w:ind w:left="1680" w:hanging="240"/>
    </w:pPr>
  </w:style>
  <w:style w:type="paragraph" w:styleId="Index8">
    <w:name w:val="index 8"/>
    <w:basedOn w:val="Normal"/>
    <w:next w:val="Normal"/>
    <w:autoRedefine/>
    <w:uiPriority w:val="99"/>
    <w:semiHidden/>
    <w:rsid w:val="0007149C"/>
    <w:pPr>
      <w:ind w:left="1920" w:hanging="240"/>
    </w:pPr>
  </w:style>
  <w:style w:type="paragraph" w:styleId="Index9">
    <w:name w:val="index 9"/>
    <w:basedOn w:val="Normal"/>
    <w:next w:val="Normal"/>
    <w:autoRedefine/>
    <w:uiPriority w:val="99"/>
    <w:semiHidden/>
    <w:rsid w:val="0007149C"/>
    <w:pPr>
      <w:ind w:left="2160" w:hanging="240"/>
    </w:pPr>
  </w:style>
  <w:style w:type="paragraph" w:styleId="List">
    <w:name w:val="List"/>
    <w:basedOn w:val="Normal"/>
    <w:uiPriority w:val="99"/>
    <w:rsid w:val="0007149C"/>
    <w:pPr>
      <w:ind w:left="360" w:hanging="360"/>
    </w:pPr>
  </w:style>
  <w:style w:type="paragraph" w:styleId="List2">
    <w:name w:val="List 2"/>
    <w:basedOn w:val="Normal"/>
    <w:uiPriority w:val="99"/>
    <w:rsid w:val="0007149C"/>
    <w:pPr>
      <w:ind w:left="720" w:hanging="360"/>
    </w:pPr>
  </w:style>
  <w:style w:type="paragraph" w:styleId="List3">
    <w:name w:val="List 3"/>
    <w:basedOn w:val="Normal"/>
    <w:uiPriority w:val="99"/>
    <w:rsid w:val="0007149C"/>
    <w:pPr>
      <w:ind w:left="1080" w:hanging="360"/>
    </w:pPr>
  </w:style>
  <w:style w:type="paragraph" w:styleId="List4">
    <w:name w:val="List 4"/>
    <w:basedOn w:val="Normal"/>
    <w:uiPriority w:val="99"/>
    <w:rsid w:val="0007149C"/>
    <w:pPr>
      <w:ind w:left="1440" w:hanging="360"/>
    </w:pPr>
  </w:style>
  <w:style w:type="paragraph" w:styleId="List5">
    <w:name w:val="List 5"/>
    <w:basedOn w:val="Normal"/>
    <w:uiPriority w:val="99"/>
    <w:rsid w:val="0007149C"/>
    <w:pPr>
      <w:ind w:left="1800" w:hanging="360"/>
    </w:pPr>
  </w:style>
  <w:style w:type="paragraph" w:styleId="ListBullet">
    <w:name w:val="List Bullet"/>
    <w:basedOn w:val="Normal"/>
    <w:autoRedefine/>
    <w:uiPriority w:val="99"/>
    <w:rsid w:val="006B18E6"/>
    <w:pPr>
      <w:ind w:left="720" w:firstLine="0"/>
    </w:pPr>
  </w:style>
  <w:style w:type="paragraph" w:styleId="ListBullet2">
    <w:name w:val="List Bullet 2"/>
    <w:basedOn w:val="Normal"/>
    <w:autoRedefine/>
    <w:uiPriority w:val="99"/>
    <w:rsid w:val="0007149C"/>
    <w:pPr>
      <w:numPr>
        <w:numId w:val="2"/>
      </w:numPr>
    </w:pPr>
  </w:style>
  <w:style w:type="paragraph" w:styleId="ListBullet3">
    <w:name w:val="List Bullet 3"/>
    <w:basedOn w:val="Normal"/>
    <w:autoRedefine/>
    <w:uiPriority w:val="99"/>
    <w:rsid w:val="0007149C"/>
    <w:pPr>
      <w:numPr>
        <w:numId w:val="3"/>
      </w:numPr>
      <w:tabs>
        <w:tab w:val="num" w:pos="720"/>
      </w:tabs>
    </w:pPr>
  </w:style>
  <w:style w:type="paragraph" w:styleId="ListBullet4">
    <w:name w:val="List Bullet 4"/>
    <w:basedOn w:val="Normal"/>
    <w:autoRedefine/>
    <w:uiPriority w:val="99"/>
    <w:rsid w:val="0007149C"/>
    <w:pPr>
      <w:numPr>
        <w:numId w:val="4"/>
      </w:numPr>
      <w:tabs>
        <w:tab w:val="num" w:pos="1080"/>
      </w:tabs>
    </w:pPr>
  </w:style>
  <w:style w:type="paragraph" w:styleId="ListBullet5">
    <w:name w:val="List Bullet 5"/>
    <w:basedOn w:val="Normal"/>
    <w:autoRedefine/>
    <w:uiPriority w:val="99"/>
    <w:rsid w:val="0007149C"/>
    <w:pPr>
      <w:numPr>
        <w:numId w:val="5"/>
      </w:numPr>
      <w:tabs>
        <w:tab w:val="num" w:pos="1440"/>
      </w:tabs>
    </w:pPr>
  </w:style>
  <w:style w:type="paragraph" w:styleId="ListContinue">
    <w:name w:val="List Continue"/>
    <w:basedOn w:val="Normal"/>
    <w:uiPriority w:val="99"/>
    <w:rsid w:val="0007149C"/>
    <w:pPr>
      <w:spacing w:after="120"/>
      <w:ind w:left="360"/>
    </w:pPr>
  </w:style>
  <w:style w:type="paragraph" w:styleId="ListContinue2">
    <w:name w:val="List Continue 2"/>
    <w:basedOn w:val="Normal"/>
    <w:uiPriority w:val="99"/>
    <w:rsid w:val="0007149C"/>
    <w:pPr>
      <w:spacing w:after="120"/>
      <w:ind w:left="720"/>
    </w:pPr>
  </w:style>
  <w:style w:type="paragraph" w:styleId="ListContinue3">
    <w:name w:val="List Continue 3"/>
    <w:basedOn w:val="Normal"/>
    <w:uiPriority w:val="99"/>
    <w:rsid w:val="0007149C"/>
    <w:pPr>
      <w:spacing w:after="120"/>
      <w:ind w:left="1080"/>
    </w:pPr>
  </w:style>
  <w:style w:type="paragraph" w:styleId="ListContinue4">
    <w:name w:val="List Continue 4"/>
    <w:basedOn w:val="Normal"/>
    <w:uiPriority w:val="99"/>
    <w:rsid w:val="0007149C"/>
    <w:pPr>
      <w:spacing w:after="120"/>
      <w:ind w:left="1440"/>
    </w:pPr>
  </w:style>
  <w:style w:type="paragraph" w:styleId="ListContinue5">
    <w:name w:val="List Continue 5"/>
    <w:basedOn w:val="Normal"/>
    <w:uiPriority w:val="99"/>
    <w:rsid w:val="0007149C"/>
    <w:pPr>
      <w:spacing w:after="120"/>
      <w:ind w:left="1800"/>
    </w:pPr>
  </w:style>
  <w:style w:type="paragraph" w:styleId="ListNumber">
    <w:name w:val="List Number"/>
    <w:basedOn w:val="Normal"/>
    <w:uiPriority w:val="99"/>
    <w:rsid w:val="0007149C"/>
    <w:pPr>
      <w:numPr>
        <w:numId w:val="6"/>
      </w:numPr>
      <w:tabs>
        <w:tab w:val="clear" w:pos="360"/>
        <w:tab w:val="num" w:pos="1800"/>
      </w:tabs>
    </w:pPr>
  </w:style>
  <w:style w:type="paragraph" w:styleId="ListNumber2">
    <w:name w:val="List Number 2"/>
    <w:basedOn w:val="Normal"/>
    <w:uiPriority w:val="99"/>
    <w:rsid w:val="0007149C"/>
    <w:pPr>
      <w:numPr>
        <w:numId w:val="7"/>
      </w:numPr>
    </w:pPr>
  </w:style>
  <w:style w:type="paragraph" w:styleId="ListNumber3">
    <w:name w:val="List Number 3"/>
    <w:basedOn w:val="Normal"/>
    <w:uiPriority w:val="99"/>
    <w:rsid w:val="0007149C"/>
    <w:pPr>
      <w:numPr>
        <w:numId w:val="8"/>
      </w:numPr>
    </w:pPr>
  </w:style>
  <w:style w:type="paragraph" w:styleId="ListNumber4">
    <w:name w:val="List Number 4"/>
    <w:basedOn w:val="Normal"/>
    <w:uiPriority w:val="99"/>
    <w:rsid w:val="0007149C"/>
    <w:pPr>
      <w:numPr>
        <w:numId w:val="9"/>
      </w:numPr>
    </w:pPr>
  </w:style>
  <w:style w:type="paragraph" w:styleId="ListNumber5">
    <w:name w:val="List Number 5"/>
    <w:basedOn w:val="Normal"/>
    <w:uiPriority w:val="99"/>
    <w:rsid w:val="0007149C"/>
    <w:pPr>
      <w:numPr>
        <w:numId w:val="10"/>
      </w:numPr>
    </w:pPr>
  </w:style>
  <w:style w:type="paragraph" w:styleId="MacroText">
    <w:name w:val="macro"/>
    <w:link w:val="MacroTextChar"/>
    <w:uiPriority w:val="99"/>
    <w:semiHidden/>
    <w:rsid w:val="0007149C"/>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character" w:customStyle="1" w:styleId="MacroTextChar">
    <w:name w:val="Macro Text Char"/>
    <w:link w:val="MacroText"/>
    <w:uiPriority w:val="99"/>
    <w:semiHidden/>
    <w:locked/>
    <w:rsid w:val="00B852B9"/>
    <w:rPr>
      <w:rFonts w:ascii="Courier New" w:hAnsi="Courier New" w:cs="Courier New"/>
      <w:lang w:val="en-US" w:eastAsia="zh-CN" w:bidi="ar-SA"/>
    </w:rPr>
  </w:style>
  <w:style w:type="paragraph" w:styleId="MessageHeader">
    <w:name w:val="Message Header"/>
    <w:basedOn w:val="Normal"/>
    <w:link w:val="MessageHeaderChar"/>
    <w:uiPriority w:val="99"/>
    <w:rsid w:val="0007149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link w:val="MessageHeader"/>
    <w:uiPriority w:val="99"/>
    <w:semiHidden/>
    <w:locked/>
    <w:rsid w:val="00B852B9"/>
    <w:rPr>
      <w:rFonts w:ascii="Cambria" w:hAnsi="Cambria" w:cs="Times New Roman"/>
      <w:sz w:val="24"/>
      <w:szCs w:val="24"/>
      <w:shd w:val="pct20" w:color="auto" w:fill="auto"/>
      <w:lang w:eastAsia="zh-CN"/>
    </w:rPr>
  </w:style>
  <w:style w:type="paragraph" w:styleId="NormalWeb">
    <w:name w:val="Normal (Web)"/>
    <w:basedOn w:val="Normal"/>
    <w:uiPriority w:val="99"/>
    <w:rsid w:val="0007149C"/>
    <w:rPr>
      <w:szCs w:val="24"/>
    </w:rPr>
  </w:style>
  <w:style w:type="paragraph" w:styleId="NoteHeading">
    <w:name w:val="Note Heading"/>
    <w:basedOn w:val="Normal"/>
    <w:next w:val="Normal"/>
    <w:link w:val="NoteHeadingChar"/>
    <w:uiPriority w:val="99"/>
    <w:rsid w:val="0007149C"/>
  </w:style>
  <w:style w:type="character" w:customStyle="1" w:styleId="NoteHeadingChar">
    <w:name w:val="Note Heading Char"/>
    <w:link w:val="NoteHeading"/>
    <w:uiPriority w:val="99"/>
    <w:semiHidden/>
    <w:locked/>
    <w:rsid w:val="00B852B9"/>
    <w:rPr>
      <w:rFonts w:ascii="Times New Roman" w:hAnsi="Times New Roman" w:cs="Times New Roman"/>
      <w:sz w:val="20"/>
      <w:szCs w:val="20"/>
      <w:lang w:eastAsia="zh-CN"/>
    </w:rPr>
  </w:style>
  <w:style w:type="paragraph" w:styleId="PlainText">
    <w:name w:val="Plain Text"/>
    <w:basedOn w:val="Normal"/>
    <w:link w:val="PlainTextChar"/>
    <w:uiPriority w:val="99"/>
    <w:rsid w:val="0007149C"/>
    <w:rPr>
      <w:rFonts w:ascii="Courier New" w:hAnsi="Courier New" w:cs="Courier New"/>
      <w:sz w:val="20"/>
    </w:rPr>
  </w:style>
  <w:style w:type="character" w:customStyle="1" w:styleId="PlainTextChar">
    <w:name w:val="Plain Text Char"/>
    <w:link w:val="PlainText"/>
    <w:uiPriority w:val="99"/>
    <w:semiHidden/>
    <w:locked/>
    <w:rsid w:val="00B852B9"/>
    <w:rPr>
      <w:rFonts w:ascii="Courier New" w:hAnsi="Courier New" w:cs="Courier New"/>
      <w:sz w:val="20"/>
      <w:szCs w:val="20"/>
      <w:lang w:eastAsia="zh-CN"/>
    </w:rPr>
  </w:style>
  <w:style w:type="paragraph" w:styleId="Salutation">
    <w:name w:val="Salutation"/>
    <w:basedOn w:val="Normal"/>
    <w:next w:val="Normal"/>
    <w:link w:val="SalutationChar"/>
    <w:uiPriority w:val="99"/>
    <w:rsid w:val="0007149C"/>
  </w:style>
  <w:style w:type="character" w:customStyle="1" w:styleId="SalutationChar">
    <w:name w:val="Salutation Char"/>
    <w:link w:val="Salutation"/>
    <w:uiPriority w:val="99"/>
    <w:semiHidden/>
    <w:locked/>
    <w:rsid w:val="00B852B9"/>
    <w:rPr>
      <w:rFonts w:ascii="Times New Roman" w:hAnsi="Times New Roman" w:cs="Times New Roman"/>
      <w:sz w:val="20"/>
      <w:szCs w:val="20"/>
      <w:lang w:eastAsia="zh-CN"/>
    </w:rPr>
  </w:style>
  <w:style w:type="paragraph" w:styleId="Signature">
    <w:name w:val="Signature"/>
    <w:basedOn w:val="Normal"/>
    <w:link w:val="SignatureChar"/>
    <w:uiPriority w:val="99"/>
    <w:rsid w:val="0007149C"/>
    <w:pPr>
      <w:ind w:left="4320"/>
    </w:pPr>
  </w:style>
  <w:style w:type="character" w:customStyle="1" w:styleId="SignatureChar">
    <w:name w:val="Signature Char"/>
    <w:link w:val="Signature"/>
    <w:uiPriority w:val="99"/>
    <w:semiHidden/>
    <w:locked/>
    <w:rsid w:val="00B852B9"/>
    <w:rPr>
      <w:rFonts w:ascii="Times New Roman" w:hAnsi="Times New Roman" w:cs="Times New Roman"/>
      <w:sz w:val="20"/>
      <w:szCs w:val="20"/>
      <w:lang w:eastAsia="zh-CN"/>
    </w:rPr>
  </w:style>
  <w:style w:type="paragraph" w:styleId="Subtitle">
    <w:name w:val="Subtitle"/>
    <w:basedOn w:val="Normal"/>
    <w:link w:val="SubtitleChar"/>
    <w:uiPriority w:val="99"/>
    <w:qFormat/>
    <w:rsid w:val="0007149C"/>
    <w:pPr>
      <w:spacing w:after="60"/>
      <w:jc w:val="center"/>
      <w:outlineLvl w:val="1"/>
    </w:pPr>
    <w:rPr>
      <w:rFonts w:ascii="Arial" w:hAnsi="Arial" w:cs="Arial"/>
      <w:szCs w:val="24"/>
    </w:rPr>
  </w:style>
  <w:style w:type="character" w:customStyle="1" w:styleId="SubtitleChar">
    <w:name w:val="Subtitle Char"/>
    <w:link w:val="Subtitle"/>
    <w:uiPriority w:val="99"/>
    <w:locked/>
    <w:rsid w:val="00B852B9"/>
    <w:rPr>
      <w:rFonts w:ascii="Cambria" w:hAnsi="Cambria" w:cs="Times New Roman"/>
      <w:sz w:val="24"/>
      <w:szCs w:val="24"/>
      <w:lang w:eastAsia="zh-CN"/>
    </w:rPr>
  </w:style>
  <w:style w:type="paragraph" w:styleId="TableofFigures">
    <w:name w:val="table of figures"/>
    <w:basedOn w:val="Normal"/>
    <w:next w:val="Normal"/>
    <w:uiPriority w:val="99"/>
    <w:semiHidden/>
    <w:rsid w:val="0007149C"/>
    <w:pPr>
      <w:ind w:left="480" w:hanging="480"/>
    </w:pPr>
  </w:style>
  <w:style w:type="character" w:styleId="HTMLCode">
    <w:name w:val="HTML Code"/>
    <w:uiPriority w:val="99"/>
    <w:rsid w:val="0007149C"/>
    <w:rPr>
      <w:rFonts w:ascii="Courier New" w:hAnsi="Courier New" w:cs="Tahoma"/>
      <w:sz w:val="20"/>
      <w:szCs w:val="20"/>
    </w:rPr>
  </w:style>
  <w:style w:type="paragraph" w:customStyle="1" w:styleId="Notes">
    <w:name w:val="Notes"/>
    <w:basedOn w:val="Normal"/>
    <w:uiPriority w:val="99"/>
    <w:rsid w:val="0007149C"/>
    <w:pPr>
      <w:spacing w:line="240" w:lineRule="auto"/>
      <w:ind w:left="2160" w:hanging="2160"/>
    </w:pPr>
    <w:rPr>
      <w:szCs w:val="24"/>
      <w:lang w:eastAsia="en-US"/>
    </w:rPr>
  </w:style>
  <w:style w:type="character" w:customStyle="1" w:styleId="zzmpTrailerItem">
    <w:name w:val="zzmpTrailerItem"/>
    <w:rsid w:val="00A04F6F"/>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answerChar">
    <w:name w:val="answer Char"/>
    <w:uiPriority w:val="99"/>
    <w:rsid w:val="0007149C"/>
    <w:rPr>
      <w:rFonts w:cs="Times New Roman"/>
      <w:sz w:val="24"/>
      <w:lang w:val="en-US" w:eastAsia="zh-CN" w:bidi="ar-SA"/>
    </w:rPr>
  </w:style>
  <w:style w:type="character" w:customStyle="1" w:styleId="singleChar1">
    <w:name w:val="single Char1"/>
    <w:link w:val="single"/>
    <w:uiPriority w:val="99"/>
    <w:locked/>
    <w:rsid w:val="00314BD2"/>
    <w:rPr>
      <w:rFonts w:ascii="Times New Roman" w:hAnsi="Times New Roman" w:cs="Times New Roman"/>
      <w:sz w:val="24"/>
      <w:lang w:eastAsia="zh-CN"/>
    </w:rPr>
  </w:style>
  <w:style w:type="character" w:customStyle="1" w:styleId="questionChar">
    <w:name w:val="question Char"/>
    <w:link w:val="question"/>
    <w:locked/>
    <w:rsid w:val="008F475E"/>
    <w:rPr>
      <w:rFonts w:ascii="Times New Roman" w:hAnsi="Times New Roman"/>
      <w:b/>
      <w:noProof/>
      <w:sz w:val="24"/>
      <w:lang w:eastAsia="zh-CN"/>
    </w:rPr>
  </w:style>
  <w:style w:type="character" w:customStyle="1" w:styleId="answerChar1">
    <w:name w:val="answer Char1"/>
    <w:link w:val="answer"/>
    <w:rsid w:val="008F475E"/>
    <w:rPr>
      <w:rFonts w:ascii="Times New Roman" w:hAnsi="Times New Roman"/>
      <w:sz w:val="24"/>
      <w:lang w:eastAsia="zh-CN"/>
    </w:rPr>
  </w:style>
  <w:style w:type="character" w:styleId="PlaceholderText">
    <w:name w:val="Placeholder Text"/>
    <w:uiPriority w:val="99"/>
    <w:semiHidden/>
    <w:rsid w:val="00704D41"/>
    <w:rPr>
      <w:vanish w:val="0"/>
      <w:color w:val="808080"/>
    </w:rPr>
  </w:style>
  <w:style w:type="paragraph" w:styleId="Revision">
    <w:name w:val="Revision"/>
    <w:hidden/>
    <w:uiPriority w:val="99"/>
    <w:semiHidden/>
    <w:rsid w:val="005A0348"/>
    <w:rPr>
      <w:rFonts w:ascii="Times New Roman" w:hAnsi="Times New Roman"/>
      <w:sz w:val="24"/>
      <w:lang w:eastAsia="zh-CN"/>
    </w:rPr>
  </w:style>
  <w:style w:type="paragraph" w:styleId="ListParagraph">
    <w:name w:val="List Paragraph"/>
    <w:basedOn w:val="Normal"/>
    <w:uiPriority w:val="34"/>
    <w:qFormat/>
    <w:rsid w:val="003525BA"/>
    <w:pPr>
      <w:spacing w:after="200" w:line="276" w:lineRule="auto"/>
      <w:ind w:left="720" w:firstLine="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59"/>
    <w:locked/>
    <w:rsid w:val="003525B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0">
    <w:name w:val="Body"/>
    <w:basedOn w:val="Normal"/>
    <w:link w:val="BodyChar1"/>
    <w:rsid w:val="003525BA"/>
    <w:pPr>
      <w:spacing w:before="120" w:line="320" w:lineRule="exact"/>
      <w:ind w:firstLine="0"/>
    </w:pPr>
    <w:rPr>
      <w:rFonts w:ascii="Arial" w:hAnsi="Arial"/>
      <w:sz w:val="22"/>
      <w:lang w:eastAsia="en-US"/>
    </w:rPr>
  </w:style>
  <w:style w:type="character" w:customStyle="1" w:styleId="BodyChar1">
    <w:name w:val="Body Char1"/>
    <w:link w:val="Body0"/>
    <w:rsid w:val="003525BA"/>
    <w:rPr>
      <w:rFonts w:ascii="Arial" w:hAnsi="Arial"/>
      <w:sz w:val="22"/>
    </w:rPr>
  </w:style>
  <w:style w:type="paragraph" w:customStyle="1" w:styleId="Pa54">
    <w:name w:val="Pa54"/>
    <w:basedOn w:val="Normal"/>
    <w:next w:val="Normal"/>
    <w:uiPriority w:val="99"/>
    <w:rsid w:val="003525BA"/>
    <w:pPr>
      <w:autoSpaceDE w:val="0"/>
      <w:autoSpaceDN w:val="0"/>
      <w:adjustRightInd w:val="0"/>
      <w:spacing w:line="201" w:lineRule="atLeast"/>
      <w:ind w:firstLine="0"/>
    </w:pPr>
    <w:rPr>
      <w:rFonts w:ascii="Frutiger LT Std 47 Light Cn" w:eastAsiaTheme="minorHAnsi" w:hAnsi="Frutiger LT Std 47 Light Cn" w:cstheme="minorBidi"/>
      <w:szCs w:val="24"/>
      <w:lang w:eastAsia="en-US"/>
    </w:rPr>
  </w:style>
  <w:style w:type="paragraph" w:customStyle="1" w:styleId="Pa0">
    <w:name w:val="Pa0"/>
    <w:basedOn w:val="Default"/>
    <w:next w:val="Default"/>
    <w:uiPriority w:val="99"/>
    <w:rsid w:val="003525BA"/>
    <w:pPr>
      <w:widowControl w:val="0"/>
      <w:autoSpaceDE w:val="0"/>
      <w:autoSpaceDN w:val="0"/>
      <w:adjustRightInd w:val="0"/>
      <w:spacing w:line="181" w:lineRule="atLeast"/>
    </w:pPr>
    <w:rPr>
      <w:rFonts w:ascii="Berthold Akzidenz Grotesk" w:eastAsiaTheme="minorEastAsia" w:hAnsi="Berthold Akzidenz Grotesk" w:cstheme="minorBidi"/>
      <w:color w:val="auto"/>
      <w:szCs w:val="24"/>
    </w:rPr>
  </w:style>
  <w:style w:type="paragraph" w:customStyle="1" w:styleId="hx">
    <w:name w:val="hx"/>
    <w:basedOn w:val="ListParagraph"/>
    <w:qFormat/>
    <w:rsid w:val="003525BA"/>
    <w:pPr>
      <w:keepNext/>
      <w:spacing w:before="120" w:after="120" w:line="240" w:lineRule="auto"/>
      <w:ind w:left="0"/>
    </w:pPr>
    <w:rPr>
      <w:rFonts w:ascii="Times New Roman" w:hAnsi="Times New Roman" w:cs="Times New Roman"/>
      <w:i/>
      <w:sz w:val="24"/>
      <w:szCs w:val="24"/>
    </w:rPr>
  </w:style>
  <w:style w:type="paragraph" w:customStyle="1" w:styleId="answercont">
    <w:name w:val="answercont"/>
    <w:basedOn w:val="Normal"/>
    <w:qFormat/>
    <w:rsid w:val="003525BA"/>
    <w:pPr>
      <w:spacing w:before="120" w:after="120" w:line="480" w:lineRule="auto"/>
      <w:ind w:left="720"/>
    </w:pPr>
    <w:rPr>
      <w:szCs w:val="24"/>
    </w:rPr>
  </w:style>
  <w:style w:type="paragraph" w:customStyle="1" w:styleId="bx">
    <w:name w:val="bx"/>
    <w:basedOn w:val="ListParagraph"/>
    <w:qFormat/>
    <w:rsid w:val="00FD4ABC"/>
    <w:pPr>
      <w:numPr>
        <w:numId w:val="25"/>
      </w:numPr>
      <w:spacing w:after="0" w:line="480" w:lineRule="auto"/>
    </w:pPr>
    <w:rPr>
      <w:rFonts w:ascii="Times New Roman" w:hAnsi="Times New Roman" w:cs="Times New Roman"/>
      <w:sz w:val="24"/>
      <w:szCs w:val="24"/>
    </w:rPr>
  </w:style>
  <w:style w:type="table" w:customStyle="1" w:styleId="TableGrid1">
    <w:name w:val="Table Grid1"/>
    <w:basedOn w:val="TableNormal"/>
    <w:next w:val="TableGrid"/>
    <w:uiPriority w:val="59"/>
    <w:rsid w:val="00A844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96D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0">
    <w:name w:val="BodyText"/>
    <w:basedOn w:val="BodyText"/>
    <w:link w:val="BodyTextChar0"/>
    <w:qFormat/>
    <w:rsid w:val="00FF07C6"/>
    <w:pPr>
      <w:spacing w:before="120" w:after="360" w:line="360" w:lineRule="auto"/>
      <w:jc w:val="left"/>
    </w:pPr>
    <w:rPr>
      <w:rFonts w:asciiTheme="minorHAnsi" w:eastAsiaTheme="minorHAnsi" w:hAnsiTheme="minorHAnsi" w:cstheme="minorBidi"/>
      <w:szCs w:val="24"/>
      <w:lang w:val="en-US" w:eastAsia="en-US"/>
    </w:rPr>
  </w:style>
  <w:style w:type="character" w:customStyle="1" w:styleId="BodyTextChar0">
    <w:name w:val="BodyText Char"/>
    <w:basedOn w:val="DefaultParagraphFont"/>
    <w:link w:val="BodyText0"/>
    <w:rsid w:val="00FF07C6"/>
    <w:rPr>
      <w:rFonts w:asciiTheme="minorHAnsi" w:eastAsiaTheme="minorHAnsi" w:hAnsiTheme="minorHAnsi" w:cstheme="minorBidi"/>
      <w:sz w:val="24"/>
      <w:szCs w:val="24"/>
    </w:rPr>
  </w:style>
  <w:style w:type="paragraph" w:customStyle="1" w:styleId="BodyBullets">
    <w:name w:val="BodyBullets"/>
    <w:link w:val="BodyBulletsChar"/>
    <w:qFormat/>
    <w:rsid w:val="00FF07C6"/>
    <w:pPr>
      <w:numPr>
        <w:numId w:val="28"/>
      </w:numPr>
    </w:pPr>
    <w:rPr>
      <w:rFonts w:asciiTheme="minorHAnsi" w:eastAsiaTheme="minorHAnsi" w:hAnsiTheme="minorHAnsi" w:cstheme="minorBidi"/>
      <w:sz w:val="24"/>
      <w:szCs w:val="24"/>
    </w:rPr>
  </w:style>
  <w:style w:type="character" w:customStyle="1" w:styleId="BodyBulletsChar">
    <w:name w:val="BodyBullets Char"/>
    <w:basedOn w:val="BodyTextChar0"/>
    <w:link w:val="BodyBullets"/>
    <w:rsid w:val="00FF07C6"/>
    <w:rPr>
      <w:rFonts w:asciiTheme="minorHAnsi" w:eastAsiaTheme="minorHAnsi" w:hAnsiTheme="minorHAnsi" w:cstheme="minorBidi"/>
      <w:sz w:val="24"/>
      <w:szCs w:val="24"/>
    </w:rPr>
  </w:style>
  <w:style w:type="paragraph" w:customStyle="1" w:styleId="Pa1">
    <w:name w:val="Pa1"/>
    <w:basedOn w:val="Default"/>
    <w:next w:val="Default"/>
    <w:uiPriority w:val="99"/>
    <w:rsid w:val="00AB3EEF"/>
    <w:pPr>
      <w:autoSpaceDE w:val="0"/>
      <w:autoSpaceDN w:val="0"/>
      <w:adjustRightInd w:val="0"/>
      <w:spacing w:line="241" w:lineRule="atLeast"/>
    </w:pPr>
    <w:rPr>
      <w:rFonts w:ascii="Frutiger LT Std 57 Cn" w:hAnsi="Frutiger LT Std 57 Cn"/>
      <w:color w:val="auto"/>
      <w:szCs w:val="24"/>
    </w:rPr>
  </w:style>
  <w:style w:type="character" w:customStyle="1" w:styleId="A3">
    <w:name w:val="A3"/>
    <w:uiPriority w:val="99"/>
    <w:rsid w:val="00AB3EEF"/>
    <w:rPr>
      <w:rFonts w:cs="Frutiger LT Std 57 Cn"/>
      <w:color w:val="000000"/>
      <w:sz w:val="54"/>
      <w:szCs w:val="5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38286">
      <w:bodyDiv w:val="1"/>
      <w:marLeft w:val="0"/>
      <w:marRight w:val="0"/>
      <w:marTop w:val="0"/>
      <w:marBottom w:val="0"/>
      <w:divBdr>
        <w:top w:val="none" w:sz="0" w:space="0" w:color="auto"/>
        <w:left w:val="none" w:sz="0" w:space="0" w:color="auto"/>
        <w:bottom w:val="none" w:sz="0" w:space="0" w:color="auto"/>
        <w:right w:val="none" w:sz="0" w:space="0" w:color="auto"/>
      </w:divBdr>
    </w:div>
    <w:div w:id="171844658">
      <w:bodyDiv w:val="1"/>
      <w:marLeft w:val="0"/>
      <w:marRight w:val="0"/>
      <w:marTop w:val="0"/>
      <w:marBottom w:val="0"/>
      <w:divBdr>
        <w:top w:val="none" w:sz="0" w:space="0" w:color="auto"/>
        <w:left w:val="none" w:sz="0" w:space="0" w:color="auto"/>
        <w:bottom w:val="none" w:sz="0" w:space="0" w:color="auto"/>
        <w:right w:val="none" w:sz="0" w:space="0" w:color="auto"/>
      </w:divBdr>
    </w:div>
    <w:div w:id="191920109">
      <w:bodyDiv w:val="1"/>
      <w:marLeft w:val="0"/>
      <w:marRight w:val="0"/>
      <w:marTop w:val="0"/>
      <w:marBottom w:val="0"/>
      <w:divBdr>
        <w:top w:val="none" w:sz="0" w:space="0" w:color="auto"/>
        <w:left w:val="none" w:sz="0" w:space="0" w:color="auto"/>
        <w:bottom w:val="none" w:sz="0" w:space="0" w:color="auto"/>
        <w:right w:val="none" w:sz="0" w:space="0" w:color="auto"/>
      </w:divBdr>
    </w:div>
    <w:div w:id="276563345">
      <w:bodyDiv w:val="1"/>
      <w:marLeft w:val="0"/>
      <w:marRight w:val="0"/>
      <w:marTop w:val="0"/>
      <w:marBottom w:val="0"/>
      <w:divBdr>
        <w:top w:val="none" w:sz="0" w:space="0" w:color="auto"/>
        <w:left w:val="none" w:sz="0" w:space="0" w:color="auto"/>
        <w:bottom w:val="none" w:sz="0" w:space="0" w:color="auto"/>
        <w:right w:val="none" w:sz="0" w:space="0" w:color="auto"/>
      </w:divBdr>
    </w:div>
    <w:div w:id="305595552">
      <w:bodyDiv w:val="1"/>
      <w:marLeft w:val="0"/>
      <w:marRight w:val="0"/>
      <w:marTop w:val="0"/>
      <w:marBottom w:val="0"/>
      <w:divBdr>
        <w:top w:val="none" w:sz="0" w:space="0" w:color="auto"/>
        <w:left w:val="none" w:sz="0" w:space="0" w:color="auto"/>
        <w:bottom w:val="none" w:sz="0" w:space="0" w:color="auto"/>
        <w:right w:val="none" w:sz="0" w:space="0" w:color="auto"/>
      </w:divBdr>
      <w:divsChild>
        <w:div w:id="1207139687">
          <w:marLeft w:val="547"/>
          <w:marRight w:val="0"/>
          <w:marTop w:val="82"/>
          <w:marBottom w:val="0"/>
          <w:divBdr>
            <w:top w:val="none" w:sz="0" w:space="0" w:color="auto"/>
            <w:left w:val="none" w:sz="0" w:space="0" w:color="auto"/>
            <w:bottom w:val="none" w:sz="0" w:space="0" w:color="auto"/>
            <w:right w:val="none" w:sz="0" w:space="0" w:color="auto"/>
          </w:divBdr>
        </w:div>
        <w:div w:id="1587224713">
          <w:marLeft w:val="547"/>
          <w:marRight w:val="0"/>
          <w:marTop w:val="82"/>
          <w:marBottom w:val="0"/>
          <w:divBdr>
            <w:top w:val="none" w:sz="0" w:space="0" w:color="auto"/>
            <w:left w:val="none" w:sz="0" w:space="0" w:color="auto"/>
            <w:bottom w:val="none" w:sz="0" w:space="0" w:color="auto"/>
            <w:right w:val="none" w:sz="0" w:space="0" w:color="auto"/>
          </w:divBdr>
        </w:div>
        <w:div w:id="1632176346">
          <w:marLeft w:val="1166"/>
          <w:marRight w:val="0"/>
          <w:marTop w:val="82"/>
          <w:marBottom w:val="0"/>
          <w:divBdr>
            <w:top w:val="none" w:sz="0" w:space="0" w:color="auto"/>
            <w:left w:val="none" w:sz="0" w:space="0" w:color="auto"/>
            <w:bottom w:val="none" w:sz="0" w:space="0" w:color="auto"/>
            <w:right w:val="none" w:sz="0" w:space="0" w:color="auto"/>
          </w:divBdr>
        </w:div>
        <w:div w:id="959141284">
          <w:marLeft w:val="547"/>
          <w:marRight w:val="0"/>
          <w:marTop w:val="82"/>
          <w:marBottom w:val="0"/>
          <w:divBdr>
            <w:top w:val="none" w:sz="0" w:space="0" w:color="auto"/>
            <w:left w:val="none" w:sz="0" w:space="0" w:color="auto"/>
            <w:bottom w:val="none" w:sz="0" w:space="0" w:color="auto"/>
            <w:right w:val="none" w:sz="0" w:space="0" w:color="auto"/>
          </w:divBdr>
        </w:div>
        <w:div w:id="899436397">
          <w:marLeft w:val="1166"/>
          <w:marRight w:val="0"/>
          <w:marTop w:val="82"/>
          <w:marBottom w:val="0"/>
          <w:divBdr>
            <w:top w:val="none" w:sz="0" w:space="0" w:color="auto"/>
            <w:left w:val="none" w:sz="0" w:space="0" w:color="auto"/>
            <w:bottom w:val="none" w:sz="0" w:space="0" w:color="auto"/>
            <w:right w:val="none" w:sz="0" w:space="0" w:color="auto"/>
          </w:divBdr>
        </w:div>
        <w:div w:id="418990914">
          <w:marLeft w:val="1166"/>
          <w:marRight w:val="0"/>
          <w:marTop w:val="82"/>
          <w:marBottom w:val="0"/>
          <w:divBdr>
            <w:top w:val="none" w:sz="0" w:space="0" w:color="auto"/>
            <w:left w:val="none" w:sz="0" w:space="0" w:color="auto"/>
            <w:bottom w:val="none" w:sz="0" w:space="0" w:color="auto"/>
            <w:right w:val="none" w:sz="0" w:space="0" w:color="auto"/>
          </w:divBdr>
        </w:div>
        <w:div w:id="2010788524">
          <w:marLeft w:val="1166"/>
          <w:marRight w:val="0"/>
          <w:marTop w:val="82"/>
          <w:marBottom w:val="0"/>
          <w:divBdr>
            <w:top w:val="none" w:sz="0" w:space="0" w:color="auto"/>
            <w:left w:val="none" w:sz="0" w:space="0" w:color="auto"/>
            <w:bottom w:val="none" w:sz="0" w:space="0" w:color="auto"/>
            <w:right w:val="none" w:sz="0" w:space="0" w:color="auto"/>
          </w:divBdr>
        </w:div>
        <w:div w:id="2003004838">
          <w:marLeft w:val="547"/>
          <w:marRight w:val="0"/>
          <w:marTop w:val="82"/>
          <w:marBottom w:val="0"/>
          <w:divBdr>
            <w:top w:val="none" w:sz="0" w:space="0" w:color="auto"/>
            <w:left w:val="none" w:sz="0" w:space="0" w:color="auto"/>
            <w:bottom w:val="none" w:sz="0" w:space="0" w:color="auto"/>
            <w:right w:val="none" w:sz="0" w:space="0" w:color="auto"/>
          </w:divBdr>
        </w:div>
      </w:divsChild>
    </w:div>
    <w:div w:id="321004952">
      <w:bodyDiv w:val="1"/>
      <w:marLeft w:val="0"/>
      <w:marRight w:val="0"/>
      <w:marTop w:val="0"/>
      <w:marBottom w:val="0"/>
      <w:divBdr>
        <w:top w:val="none" w:sz="0" w:space="0" w:color="auto"/>
        <w:left w:val="none" w:sz="0" w:space="0" w:color="auto"/>
        <w:bottom w:val="none" w:sz="0" w:space="0" w:color="auto"/>
        <w:right w:val="none" w:sz="0" w:space="0" w:color="auto"/>
      </w:divBdr>
    </w:div>
    <w:div w:id="489685635">
      <w:bodyDiv w:val="1"/>
      <w:marLeft w:val="0"/>
      <w:marRight w:val="0"/>
      <w:marTop w:val="0"/>
      <w:marBottom w:val="0"/>
      <w:divBdr>
        <w:top w:val="none" w:sz="0" w:space="0" w:color="auto"/>
        <w:left w:val="none" w:sz="0" w:space="0" w:color="auto"/>
        <w:bottom w:val="none" w:sz="0" w:space="0" w:color="auto"/>
        <w:right w:val="none" w:sz="0" w:space="0" w:color="auto"/>
      </w:divBdr>
    </w:div>
    <w:div w:id="630289302">
      <w:bodyDiv w:val="1"/>
      <w:marLeft w:val="0"/>
      <w:marRight w:val="0"/>
      <w:marTop w:val="0"/>
      <w:marBottom w:val="0"/>
      <w:divBdr>
        <w:top w:val="none" w:sz="0" w:space="0" w:color="auto"/>
        <w:left w:val="none" w:sz="0" w:space="0" w:color="auto"/>
        <w:bottom w:val="none" w:sz="0" w:space="0" w:color="auto"/>
        <w:right w:val="none" w:sz="0" w:space="0" w:color="auto"/>
      </w:divBdr>
      <w:divsChild>
        <w:div w:id="658848736">
          <w:marLeft w:val="0"/>
          <w:marRight w:val="0"/>
          <w:marTop w:val="0"/>
          <w:marBottom w:val="0"/>
          <w:divBdr>
            <w:top w:val="none" w:sz="0" w:space="0" w:color="auto"/>
            <w:left w:val="none" w:sz="0" w:space="0" w:color="auto"/>
            <w:bottom w:val="none" w:sz="0" w:space="0" w:color="auto"/>
            <w:right w:val="none" w:sz="0" w:space="0" w:color="auto"/>
          </w:divBdr>
          <w:divsChild>
            <w:div w:id="748385422">
              <w:marLeft w:val="0"/>
              <w:marRight w:val="0"/>
              <w:marTop w:val="0"/>
              <w:marBottom w:val="0"/>
              <w:divBdr>
                <w:top w:val="none" w:sz="0" w:space="0" w:color="auto"/>
                <w:left w:val="none" w:sz="0" w:space="0" w:color="auto"/>
                <w:bottom w:val="none" w:sz="0" w:space="0" w:color="auto"/>
                <w:right w:val="none" w:sz="0" w:space="0" w:color="auto"/>
              </w:divBdr>
              <w:divsChild>
                <w:div w:id="715470025">
                  <w:marLeft w:val="0"/>
                  <w:marRight w:val="0"/>
                  <w:marTop w:val="0"/>
                  <w:marBottom w:val="0"/>
                  <w:divBdr>
                    <w:top w:val="none" w:sz="0" w:space="0" w:color="auto"/>
                    <w:left w:val="none" w:sz="0" w:space="0" w:color="auto"/>
                    <w:bottom w:val="none" w:sz="0" w:space="0" w:color="auto"/>
                    <w:right w:val="none" w:sz="0" w:space="0" w:color="auto"/>
                  </w:divBdr>
                  <w:divsChild>
                    <w:div w:id="1823891794">
                      <w:marLeft w:val="0"/>
                      <w:marRight w:val="0"/>
                      <w:marTop w:val="0"/>
                      <w:marBottom w:val="225"/>
                      <w:divBdr>
                        <w:top w:val="none" w:sz="0" w:space="0" w:color="auto"/>
                        <w:left w:val="none" w:sz="0" w:space="0" w:color="auto"/>
                        <w:bottom w:val="none" w:sz="0" w:space="0" w:color="auto"/>
                        <w:right w:val="none" w:sz="0" w:space="0" w:color="auto"/>
                      </w:divBdr>
                      <w:divsChild>
                        <w:div w:id="1128545837">
                          <w:marLeft w:val="0"/>
                          <w:marRight w:val="0"/>
                          <w:marTop w:val="0"/>
                          <w:marBottom w:val="0"/>
                          <w:divBdr>
                            <w:top w:val="none" w:sz="0" w:space="0" w:color="auto"/>
                            <w:left w:val="none" w:sz="0" w:space="0" w:color="auto"/>
                            <w:bottom w:val="none" w:sz="0" w:space="0" w:color="auto"/>
                            <w:right w:val="none" w:sz="0" w:space="0" w:color="auto"/>
                          </w:divBdr>
                          <w:divsChild>
                            <w:div w:id="828327712">
                              <w:marLeft w:val="0"/>
                              <w:marRight w:val="0"/>
                              <w:marTop w:val="0"/>
                              <w:marBottom w:val="0"/>
                              <w:divBdr>
                                <w:top w:val="none" w:sz="0" w:space="0" w:color="auto"/>
                                <w:left w:val="none" w:sz="0" w:space="0" w:color="auto"/>
                                <w:bottom w:val="none" w:sz="0" w:space="0" w:color="auto"/>
                                <w:right w:val="none" w:sz="0" w:space="0" w:color="auto"/>
                              </w:divBdr>
                              <w:divsChild>
                                <w:div w:id="316956233">
                                  <w:marLeft w:val="0"/>
                                  <w:marRight w:val="0"/>
                                  <w:marTop w:val="0"/>
                                  <w:marBottom w:val="0"/>
                                  <w:divBdr>
                                    <w:top w:val="none" w:sz="0" w:space="0" w:color="auto"/>
                                    <w:left w:val="none" w:sz="0" w:space="0" w:color="auto"/>
                                    <w:bottom w:val="none" w:sz="0" w:space="0" w:color="auto"/>
                                    <w:right w:val="none" w:sz="0" w:space="0" w:color="auto"/>
                                  </w:divBdr>
                                  <w:divsChild>
                                    <w:div w:id="288631114">
                                      <w:marLeft w:val="0"/>
                                      <w:marRight w:val="0"/>
                                      <w:marTop w:val="0"/>
                                      <w:marBottom w:val="0"/>
                                      <w:divBdr>
                                        <w:top w:val="none" w:sz="0" w:space="0" w:color="auto"/>
                                        <w:left w:val="none" w:sz="0" w:space="0" w:color="auto"/>
                                        <w:bottom w:val="none" w:sz="0" w:space="0" w:color="auto"/>
                                        <w:right w:val="none" w:sz="0" w:space="0" w:color="auto"/>
                                      </w:divBdr>
                                      <w:divsChild>
                                        <w:div w:id="1366174353">
                                          <w:marLeft w:val="0"/>
                                          <w:marRight w:val="0"/>
                                          <w:marTop w:val="0"/>
                                          <w:marBottom w:val="0"/>
                                          <w:divBdr>
                                            <w:top w:val="none" w:sz="0" w:space="0" w:color="auto"/>
                                            <w:left w:val="none" w:sz="0" w:space="0" w:color="auto"/>
                                            <w:bottom w:val="none" w:sz="0" w:space="0" w:color="auto"/>
                                            <w:right w:val="none" w:sz="0" w:space="0" w:color="auto"/>
                                          </w:divBdr>
                                          <w:divsChild>
                                            <w:div w:id="1636788985">
                                              <w:marLeft w:val="0"/>
                                              <w:marRight w:val="0"/>
                                              <w:marTop w:val="0"/>
                                              <w:marBottom w:val="0"/>
                                              <w:divBdr>
                                                <w:top w:val="none" w:sz="0" w:space="0" w:color="auto"/>
                                                <w:left w:val="none" w:sz="0" w:space="0" w:color="auto"/>
                                                <w:bottom w:val="none" w:sz="0" w:space="0" w:color="auto"/>
                                                <w:right w:val="none" w:sz="0" w:space="0" w:color="auto"/>
                                              </w:divBdr>
                                            </w:div>
                                            <w:div w:id="1887333728">
                                              <w:marLeft w:val="0"/>
                                              <w:marRight w:val="0"/>
                                              <w:marTop w:val="0"/>
                                              <w:marBottom w:val="0"/>
                                              <w:divBdr>
                                                <w:top w:val="none" w:sz="0" w:space="0" w:color="auto"/>
                                                <w:left w:val="none" w:sz="0" w:space="0" w:color="auto"/>
                                                <w:bottom w:val="none" w:sz="0" w:space="0" w:color="auto"/>
                                                <w:right w:val="none" w:sz="0" w:space="0" w:color="auto"/>
                                              </w:divBdr>
                                            </w:div>
                                            <w:div w:id="65702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0738087">
      <w:bodyDiv w:val="1"/>
      <w:marLeft w:val="0"/>
      <w:marRight w:val="0"/>
      <w:marTop w:val="0"/>
      <w:marBottom w:val="0"/>
      <w:divBdr>
        <w:top w:val="none" w:sz="0" w:space="0" w:color="auto"/>
        <w:left w:val="none" w:sz="0" w:space="0" w:color="auto"/>
        <w:bottom w:val="none" w:sz="0" w:space="0" w:color="auto"/>
        <w:right w:val="none" w:sz="0" w:space="0" w:color="auto"/>
      </w:divBdr>
    </w:div>
    <w:div w:id="671419051">
      <w:bodyDiv w:val="1"/>
      <w:marLeft w:val="0"/>
      <w:marRight w:val="0"/>
      <w:marTop w:val="0"/>
      <w:marBottom w:val="0"/>
      <w:divBdr>
        <w:top w:val="none" w:sz="0" w:space="0" w:color="auto"/>
        <w:left w:val="none" w:sz="0" w:space="0" w:color="auto"/>
        <w:bottom w:val="none" w:sz="0" w:space="0" w:color="auto"/>
        <w:right w:val="none" w:sz="0" w:space="0" w:color="auto"/>
      </w:divBdr>
    </w:div>
    <w:div w:id="721901598">
      <w:bodyDiv w:val="1"/>
      <w:marLeft w:val="0"/>
      <w:marRight w:val="0"/>
      <w:marTop w:val="0"/>
      <w:marBottom w:val="0"/>
      <w:divBdr>
        <w:top w:val="none" w:sz="0" w:space="0" w:color="auto"/>
        <w:left w:val="none" w:sz="0" w:space="0" w:color="auto"/>
        <w:bottom w:val="none" w:sz="0" w:space="0" w:color="auto"/>
        <w:right w:val="none" w:sz="0" w:space="0" w:color="auto"/>
      </w:divBdr>
    </w:div>
    <w:div w:id="752513764">
      <w:bodyDiv w:val="1"/>
      <w:marLeft w:val="0"/>
      <w:marRight w:val="0"/>
      <w:marTop w:val="0"/>
      <w:marBottom w:val="0"/>
      <w:divBdr>
        <w:top w:val="none" w:sz="0" w:space="0" w:color="auto"/>
        <w:left w:val="none" w:sz="0" w:space="0" w:color="auto"/>
        <w:bottom w:val="none" w:sz="0" w:space="0" w:color="auto"/>
        <w:right w:val="none" w:sz="0" w:space="0" w:color="auto"/>
      </w:divBdr>
    </w:div>
    <w:div w:id="810636981">
      <w:bodyDiv w:val="1"/>
      <w:marLeft w:val="0"/>
      <w:marRight w:val="0"/>
      <w:marTop w:val="0"/>
      <w:marBottom w:val="0"/>
      <w:divBdr>
        <w:top w:val="none" w:sz="0" w:space="0" w:color="auto"/>
        <w:left w:val="none" w:sz="0" w:space="0" w:color="auto"/>
        <w:bottom w:val="none" w:sz="0" w:space="0" w:color="auto"/>
        <w:right w:val="none" w:sz="0" w:space="0" w:color="auto"/>
      </w:divBdr>
    </w:div>
    <w:div w:id="854609074">
      <w:bodyDiv w:val="1"/>
      <w:marLeft w:val="0"/>
      <w:marRight w:val="0"/>
      <w:marTop w:val="0"/>
      <w:marBottom w:val="0"/>
      <w:divBdr>
        <w:top w:val="none" w:sz="0" w:space="0" w:color="auto"/>
        <w:left w:val="none" w:sz="0" w:space="0" w:color="auto"/>
        <w:bottom w:val="none" w:sz="0" w:space="0" w:color="auto"/>
        <w:right w:val="none" w:sz="0" w:space="0" w:color="auto"/>
      </w:divBdr>
    </w:div>
    <w:div w:id="861354816">
      <w:bodyDiv w:val="1"/>
      <w:marLeft w:val="0"/>
      <w:marRight w:val="0"/>
      <w:marTop w:val="0"/>
      <w:marBottom w:val="0"/>
      <w:divBdr>
        <w:top w:val="none" w:sz="0" w:space="0" w:color="auto"/>
        <w:left w:val="none" w:sz="0" w:space="0" w:color="auto"/>
        <w:bottom w:val="none" w:sz="0" w:space="0" w:color="auto"/>
        <w:right w:val="none" w:sz="0" w:space="0" w:color="auto"/>
      </w:divBdr>
    </w:div>
    <w:div w:id="997419889">
      <w:bodyDiv w:val="1"/>
      <w:marLeft w:val="0"/>
      <w:marRight w:val="0"/>
      <w:marTop w:val="0"/>
      <w:marBottom w:val="0"/>
      <w:divBdr>
        <w:top w:val="none" w:sz="0" w:space="0" w:color="auto"/>
        <w:left w:val="none" w:sz="0" w:space="0" w:color="auto"/>
        <w:bottom w:val="none" w:sz="0" w:space="0" w:color="auto"/>
        <w:right w:val="none" w:sz="0" w:space="0" w:color="auto"/>
      </w:divBdr>
    </w:div>
    <w:div w:id="1228227754">
      <w:bodyDiv w:val="1"/>
      <w:marLeft w:val="0"/>
      <w:marRight w:val="0"/>
      <w:marTop w:val="0"/>
      <w:marBottom w:val="0"/>
      <w:divBdr>
        <w:top w:val="none" w:sz="0" w:space="0" w:color="auto"/>
        <w:left w:val="none" w:sz="0" w:space="0" w:color="auto"/>
        <w:bottom w:val="none" w:sz="0" w:space="0" w:color="auto"/>
        <w:right w:val="none" w:sz="0" w:space="0" w:color="auto"/>
      </w:divBdr>
    </w:div>
    <w:div w:id="1236353082">
      <w:bodyDiv w:val="1"/>
      <w:marLeft w:val="0"/>
      <w:marRight w:val="0"/>
      <w:marTop w:val="0"/>
      <w:marBottom w:val="0"/>
      <w:divBdr>
        <w:top w:val="none" w:sz="0" w:space="0" w:color="auto"/>
        <w:left w:val="none" w:sz="0" w:space="0" w:color="auto"/>
        <w:bottom w:val="none" w:sz="0" w:space="0" w:color="auto"/>
        <w:right w:val="none" w:sz="0" w:space="0" w:color="auto"/>
      </w:divBdr>
      <w:divsChild>
        <w:div w:id="1275022416">
          <w:marLeft w:val="0"/>
          <w:marRight w:val="0"/>
          <w:marTop w:val="0"/>
          <w:marBottom w:val="0"/>
          <w:divBdr>
            <w:top w:val="none" w:sz="0" w:space="0" w:color="auto"/>
            <w:left w:val="none" w:sz="0" w:space="0" w:color="auto"/>
            <w:bottom w:val="none" w:sz="0" w:space="0" w:color="auto"/>
            <w:right w:val="none" w:sz="0" w:space="0" w:color="auto"/>
          </w:divBdr>
          <w:divsChild>
            <w:div w:id="1990205441">
              <w:marLeft w:val="0"/>
              <w:marRight w:val="0"/>
              <w:marTop w:val="0"/>
              <w:marBottom w:val="0"/>
              <w:divBdr>
                <w:top w:val="none" w:sz="0" w:space="0" w:color="auto"/>
                <w:left w:val="none" w:sz="0" w:space="0" w:color="auto"/>
                <w:bottom w:val="none" w:sz="0" w:space="0" w:color="auto"/>
                <w:right w:val="none" w:sz="0" w:space="0" w:color="auto"/>
              </w:divBdr>
              <w:divsChild>
                <w:div w:id="1757511325">
                  <w:marLeft w:val="0"/>
                  <w:marRight w:val="0"/>
                  <w:marTop w:val="0"/>
                  <w:marBottom w:val="0"/>
                  <w:divBdr>
                    <w:top w:val="none" w:sz="0" w:space="0" w:color="auto"/>
                    <w:left w:val="none" w:sz="0" w:space="0" w:color="auto"/>
                    <w:bottom w:val="none" w:sz="0" w:space="0" w:color="auto"/>
                    <w:right w:val="none" w:sz="0" w:space="0" w:color="auto"/>
                  </w:divBdr>
                  <w:divsChild>
                    <w:div w:id="1883595926">
                      <w:marLeft w:val="0"/>
                      <w:marRight w:val="0"/>
                      <w:marTop w:val="0"/>
                      <w:marBottom w:val="225"/>
                      <w:divBdr>
                        <w:top w:val="none" w:sz="0" w:space="0" w:color="auto"/>
                        <w:left w:val="none" w:sz="0" w:space="0" w:color="auto"/>
                        <w:bottom w:val="none" w:sz="0" w:space="0" w:color="auto"/>
                        <w:right w:val="none" w:sz="0" w:space="0" w:color="auto"/>
                      </w:divBdr>
                      <w:divsChild>
                        <w:div w:id="2123302298">
                          <w:marLeft w:val="0"/>
                          <w:marRight w:val="0"/>
                          <w:marTop w:val="0"/>
                          <w:marBottom w:val="0"/>
                          <w:divBdr>
                            <w:top w:val="none" w:sz="0" w:space="0" w:color="auto"/>
                            <w:left w:val="none" w:sz="0" w:space="0" w:color="auto"/>
                            <w:bottom w:val="none" w:sz="0" w:space="0" w:color="auto"/>
                            <w:right w:val="none" w:sz="0" w:space="0" w:color="auto"/>
                          </w:divBdr>
                          <w:divsChild>
                            <w:div w:id="255093347">
                              <w:marLeft w:val="0"/>
                              <w:marRight w:val="0"/>
                              <w:marTop w:val="0"/>
                              <w:marBottom w:val="0"/>
                              <w:divBdr>
                                <w:top w:val="none" w:sz="0" w:space="0" w:color="auto"/>
                                <w:left w:val="none" w:sz="0" w:space="0" w:color="auto"/>
                                <w:bottom w:val="none" w:sz="0" w:space="0" w:color="auto"/>
                                <w:right w:val="none" w:sz="0" w:space="0" w:color="auto"/>
                              </w:divBdr>
                              <w:divsChild>
                                <w:div w:id="1381246495">
                                  <w:marLeft w:val="0"/>
                                  <w:marRight w:val="0"/>
                                  <w:marTop w:val="0"/>
                                  <w:marBottom w:val="0"/>
                                  <w:divBdr>
                                    <w:top w:val="none" w:sz="0" w:space="0" w:color="auto"/>
                                    <w:left w:val="none" w:sz="0" w:space="0" w:color="auto"/>
                                    <w:bottom w:val="none" w:sz="0" w:space="0" w:color="auto"/>
                                    <w:right w:val="none" w:sz="0" w:space="0" w:color="auto"/>
                                  </w:divBdr>
                                  <w:divsChild>
                                    <w:div w:id="842473133">
                                      <w:marLeft w:val="0"/>
                                      <w:marRight w:val="0"/>
                                      <w:marTop w:val="0"/>
                                      <w:marBottom w:val="0"/>
                                      <w:divBdr>
                                        <w:top w:val="none" w:sz="0" w:space="0" w:color="auto"/>
                                        <w:left w:val="none" w:sz="0" w:space="0" w:color="auto"/>
                                        <w:bottom w:val="none" w:sz="0" w:space="0" w:color="auto"/>
                                        <w:right w:val="none" w:sz="0" w:space="0" w:color="auto"/>
                                      </w:divBdr>
                                      <w:divsChild>
                                        <w:div w:id="178203882">
                                          <w:marLeft w:val="0"/>
                                          <w:marRight w:val="0"/>
                                          <w:marTop w:val="0"/>
                                          <w:marBottom w:val="0"/>
                                          <w:divBdr>
                                            <w:top w:val="none" w:sz="0" w:space="0" w:color="auto"/>
                                            <w:left w:val="none" w:sz="0" w:space="0" w:color="auto"/>
                                            <w:bottom w:val="none" w:sz="0" w:space="0" w:color="auto"/>
                                            <w:right w:val="none" w:sz="0" w:space="0" w:color="auto"/>
                                          </w:divBdr>
                                          <w:divsChild>
                                            <w:div w:id="505094595">
                                              <w:marLeft w:val="0"/>
                                              <w:marRight w:val="0"/>
                                              <w:marTop w:val="0"/>
                                              <w:marBottom w:val="0"/>
                                              <w:divBdr>
                                                <w:top w:val="none" w:sz="0" w:space="0" w:color="auto"/>
                                                <w:left w:val="none" w:sz="0" w:space="0" w:color="auto"/>
                                                <w:bottom w:val="none" w:sz="0" w:space="0" w:color="auto"/>
                                                <w:right w:val="none" w:sz="0" w:space="0" w:color="auto"/>
                                              </w:divBdr>
                                            </w:div>
                                            <w:div w:id="1097360930">
                                              <w:marLeft w:val="0"/>
                                              <w:marRight w:val="0"/>
                                              <w:marTop w:val="0"/>
                                              <w:marBottom w:val="0"/>
                                              <w:divBdr>
                                                <w:top w:val="none" w:sz="0" w:space="0" w:color="auto"/>
                                                <w:left w:val="none" w:sz="0" w:space="0" w:color="auto"/>
                                                <w:bottom w:val="none" w:sz="0" w:space="0" w:color="auto"/>
                                                <w:right w:val="none" w:sz="0" w:space="0" w:color="auto"/>
                                              </w:divBdr>
                                            </w:div>
                                            <w:div w:id="1492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0966403">
      <w:bodyDiv w:val="1"/>
      <w:marLeft w:val="0"/>
      <w:marRight w:val="0"/>
      <w:marTop w:val="0"/>
      <w:marBottom w:val="0"/>
      <w:divBdr>
        <w:top w:val="none" w:sz="0" w:space="0" w:color="auto"/>
        <w:left w:val="none" w:sz="0" w:space="0" w:color="auto"/>
        <w:bottom w:val="none" w:sz="0" w:space="0" w:color="auto"/>
        <w:right w:val="none" w:sz="0" w:space="0" w:color="auto"/>
      </w:divBdr>
      <w:divsChild>
        <w:div w:id="1535968944">
          <w:marLeft w:val="547"/>
          <w:marRight w:val="0"/>
          <w:marTop w:val="96"/>
          <w:marBottom w:val="0"/>
          <w:divBdr>
            <w:top w:val="none" w:sz="0" w:space="0" w:color="auto"/>
            <w:left w:val="none" w:sz="0" w:space="0" w:color="auto"/>
            <w:bottom w:val="none" w:sz="0" w:space="0" w:color="auto"/>
            <w:right w:val="none" w:sz="0" w:space="0" w:color="auto"/>
          </w:divBdr>
        </w:div>
        <w:div w:id="13850019">
          <w:marLeft w:val="547"/>
          <w:marRight w:val="0"/>
          <w:marTop w:val="96"/>
          <w:marBottom w:val="0"/>
          <w:divBdr>
            <w:top w:val="none" w:sz="0" w:space="0" w:color="auto"/>
            <w:left w:val="none" w:sz="0" w:space="0" w:color="auto"/>
            <w:bottom w:val="none" w:sz="0" w:space="0" w:color="auto"/>
            <w:right w:val="none" w:sz="0" w:space="0" w:color="auto"/>
          </w:divBdr>
        </w:div>
        <w:div w:id="1088383477">
          <w:marLeft w:val="1166"/>
          <w:marRight w:val="0"/>
          <w:marTop w:val="96"/>
          <w:marBottom w:val="0"/>
          <w:divBdr>
            <w:top w:val="none" w:sz="0" w:space="0" w:color="auto"/>
            <w:left w:val="none" w:sz="0" w:space="0" w:color="auto"/>
            <w:bottom w:val="none" w:sz="0" w:space="0" w:color="auto"/>
            <w:right w:val="none" w:sz="0" w:space="0" w:color="auto"/>
          </w:divBdr>
        </w:div>
        <w:div w:id="710034150">
          <w:marLeft w:val="1166"/>
          <w:marRight w:val="0"/>
          <w:marTop w:val="96"/>
          <w:marBottom w:val="0"/>
          <w:divBdr>
            <w:top w:val="none" w:sz="0" w:space="0" w:color="auto"/>
            <w:left w:val="none" w:sz="0" w:space="0" w:color="auto"/>
            <w:bottom w:val="none" w:sz="0" w:space="0" w:color="auto"/>
            <w:right w:val="none" w:sz="0" w:space="0" w:color="auto"/>
          </w:divBdr>
        </w:div>
        <w:div w:id="1394160058">
          <w:marLeft w:val="547"/>
          <w:marRight w:val="0"/>
          <w:marTop w:val="96"/>
          <w:marBottom w:val="0"/>
          <w:divBdr>
            <w:top w:val="none" w:sz="0" w:space="0" w:color="auto"/>
            <w:left w:val="none" w:sz="0" w:space="0" w:color="auto"/>
            <w:bottom w:val="none" w:sz="0" w:space="0" w:color="auto"/>
            <w:right w:val="none" w:sz="0" w:space="0" w:color="auto"/>
          </w:divBdr>
        </w:div>
      </w:divsChild>
    </w:div>
    <w:div w:id="1326401966">
      <w:bodyDiv w:val="1"/>
      <w:marLeft w:val="0"/>
      <w:marRight w:val="0"/>
      <w:marTop w:val="0"/>
      <w:marBottom w:val="0"/>
      <w:divBdr>
        <w:top w:val="none" w:sz="0" w:space="0" w:color="auto"/>
        <w:left w:val="none" w:sz="0" w:space="0" w:color="auto"/>
        <w:bottom w:val="none" w:sz="0" w:space="0" w:color="auto"/>
        <w:right w:val="none" w:sz="0" w:space="0" w:color="auto"/>
      </w:divBdr>
      <w:divsChild>
        <w:div w:id="474836461">
          <w:marLeft w:val="547"/>
          <w:marRight w:val="0"/>
          <w:marTop w:val="82"/>
          <w:marBottom w:val="0"/>
          <w:divBdr>
            <w:top w:val="none" w:sz="0" w:space="0" w:color="auto"/>
            <w:left w:val="none" w:sz="0" w:space="0" w:color="auto"/>
            <w:bottom w:val="none" w:sz="0" w:space="0" w:color="auto"/>
            <w:right w:val="none" w:sz="0" w:space="0" w:color="auto"/>
          </w:divBdr>
        </w:div>
        <w:div w:id="88891199">
          <w:marLeft w:val="547"/>
          <w:marRight w:val="0"/>
          <w:marTop w:val="82"/>
          <w:marBottom w:val="0"/>
          <w:divBdr>
            <w:top w:val="none" w:sz="0" w:space="0" w:color="auto"/>
            <w:left w:val="none" w:sz="0" w:space="0" w:color="auto"/>
            <w:bottom w:val="none" w:sz="0" w:space="0" w:color="auto"/>
            <w:right w:val="none" w:sz="0" w:space="0" w:color="auto"/>
          </w:divBdr>
        </w:div>
        <w:div w:id="408036723">
          <w:marLeft w:val="547"/>
          <w:marRight w:val="0"/>
          <w:marTop w:val="82"/>
          <w:marBottom w:val="0"/>
          <w:divBdr>
            <w:top w:val="none" w:sz="0" w:space="0" w:color="auto"/>
            <w:left w:val="none" w:sz="0" w:space="0" w:color="auto"/>
            <w:bottom w:val="none" w:sz="0" w:space="0" w:color="auto"/>
            <w:right w:val="none" w:sz="0" w:space="0" w:color="auto"/>
          </w:divBdr>
        </w:div>
      </w:divsChild>
    </w:div>
    <w:div w:id="1349066044">
      <w:bodyDiv w:val="1"/>
      <w:marLeft w:val="0"/>
      <w:marRight w:val="0"/>
      <w:marTop w:val="0"/>
      <w:marBottom w:val="0"/>
      <w:divBdr>
        <w:top w:val="none" w:sz="0" w:space="0" w:color="auto"/>
        <w:left w:val="none" w:sz="0" w:space="0" w:color="auto"/>
        <w:bottom w:val="none" w:sz="0" w:space="0" w:color="auto"/>
        <w:right w:val="none" w:sz="0" w:space="0" w:color="auto"/>
      </w:divBdr>
    </w:div>
    <w:div w:id="1360543980">
      <w:bodyDiv w:val="1"/>
      <w:marLeft w:val="0"/>
      <w:marRight w:val="0"/>
      <w:marTop w:val="0"/>
      <w:marBottom w:val="0"/>
      <w:divBdr>
        <w:top w:val="none" w:sz="0" w:space="0" w:color="auto"/>
        <w:left w:val="none" w:sz="0" w:space="0" w:color="auto"/>
        <w:bottom w:val="none" w:sz="0" w:space="0" w:color="auto"/>
        <w:right w:val="none" w:sz="0" w:space="0" w:color="auto"/>
      </w:divBdr>
      <w:divsChild>
        <w:div w:id="952176764">
          <w:marLeft w:val="360"/>
          <w:marRight w:val="0"/>
          <w:marTop w:val="0"/>
          <w:marBottom w:val="0"/>
          <w:divBdr>
            <w:top w:val="none" w:sz="0" w:space="0" w:color="auto"/>
            <w:left w:val="none" w:sz="0" w:space="0" w:color="auto"/>
            <w:bottom w:val="none" w:sz="0" w:space="0" w:color="auto"/>
            <w:right w:val="none" w:sz="0" w:space="0" w:color="auto"/>
          </w:divBdr>
        </w:div>
        <w:div w:id="1409378353">
          <w:marLeft w:val="360"/>
          <w:marRight w:val="0"/>
          <w:marTop w:val="0"/>
          <w:marBottom w:val="0"/>
          <w:divBdr>
            <w:top w:val="none" w:sz="0" w:space="0" w:color="auto"/>
            <w:left w:val="none" w:sz="0" w:space="0" w:color="auto"/>
            <w:bottom w:val="none" w:sz="0" w:space="0" w:color="auto"/>
            <w:right w:val="none" w:sz="0" w:space="0" w:color="auto"/>
          </w:divBdr>
        </w:div>
        <w:div w:id="1745879626">
          <w:marLeft w:val="360"/>
          <w:marRight w:val="0"/>
          <w:marTop w:val="0"/>
          <w:marBottom w:val="0"/>
          <w:divBdr>
            <w:top w:val="none" w:sz="0" w:space="0" w:color="auto"/>
            <w:left w:val="none" w:sz="0" w:space="0" w:color="auto"/>
            <w:bottom w:val="none" w:sz="0" w:space="0" w:color="auto"/>
            <w:right w:val="none" w:sz="0" w:space="0" w:color="auto"/>
          </w:divBdr>
        </w:div>
      </w:divsChild>
    </w:div>
    <w:div w:id="1417045886">
      <w:bodyDiv w:val="1"/>
      <w:marLeft w:val="0"/>
      <w:marRight w:val="0"/>
      <w:marTop w:val="0"/>
      <w:marBottom w:val="0"/>
      <w:divBdr>
        <w:top w:val="none" w:sz="0" w:space="0" w:color="auto"/>
        <w:left w:val="none" w:sz="0" w:space="0" w:color="auto"/>
        <w:bottom w:val="none" w:sz="0" w:space="0" w:color="auto"/>
        <w:right w:val="none" w:sz="0" w:space="0" w:color="auto"/>
      </w:divBdr>
    </w:div>
    <w:div w:id="1745688073">
      <w:bodyDiv w:val="1"/>
      <w:marLeft w:val="0"/>
      <w:marRight w:val="0"/>
      <w:marTop w:val="0"/>
      <w:marBottom w:val="0"/>
      <w:divBdr>
        <w:top w:val="none" w:sz="0" w:space="0" w:color="auto"/>
        <w:left w:val="none" w:sz="0" w:space="0" w:color="auto"/>
        <w:bottom w:val="none" w:sz="0" w:space="0" w:color="auto"/>
        <w:right w:val="none" w:sz="0" w:space="0" w:color="auto"/>
      </w:divBdr>
    </w:div>
    <w:div w:id="1789159679">
      <w:bodyDiv w:val="1"/>
      <w:marLeft w:val="0"/>
      <w:marRight w:val="0"/>
      <w:marTop w:val="0"/>
      <w:marBottom w:val="0"/>
      <w:divBdr>
        <w:top w:val="none" w:sz="0" w:space="0" w:color="auto"/>
        <w:left w:val="none" w:sz="0" w:space="0" w:color="auto"/>
        <w:bottom w:val="none" w:sz="0" w:space="0" w:color="auto"/>
        <w:right w:val="none" w:sz="0" w:space="0" w:color="auto"/>
      </w:divBdr>
    </w:div>
    <w:div w:id="1913923397">
      <w:bodyDiv w:val="1"/>
      <w:marLeft w:val="0"/>
      <w:marRight w:val="0"/>
      <w:marTop w:val="0"/>
      <w:marBottom w:val="0"/>
      <w:divBdr>
        <w:top w:val="none" w:sz="0" w:space="0" w:color="auto"/>
        <w:left w:val="none" w:sz="0" w:space="0" w:color="auto"/>
        <w:bottom w:val="none" w:sz="0" w:space="0" w:color="auto"/>
        <w:right w:val="none" w:sz="0" w:space="0" w:color="auto"/>
      </w:divBdr>
    </w:div>
    <w:div w:id="1926184659">
      <w:bodyDiv w:val="1"/>
      <w:marLeft w:val="0"/>
      <w:marRight w:val="0"/>
      <w:marTop w:val="0"/>
      <w:marBottom w:val="0"/>
      <w:divBdr>
        <w:top w:val="none" w:sz="0" w:space="0" w:color="auto"/>
        <w:left w:val="none" w:sz="0" w:space="0" w:color="auto"/>
        <w:bottom w:val="none" w:sz="0" w:space="0" w:color="auto"/>
        <w:right w:val="none" w:sz="0" w:space="0" w:color="auto"/>
      </w:divBdr>
    </w:div>
    <w:div w:id="1959754208">
      <w:bodyDiv w:val="1"/>
      <w:marLeft w:val="0"/>
      <w:marRight w:val="0"/>
      <w:marTop w:val="0"/>
      <w:marBottom w:val="0"/>
      <w:divBdr>
        <w:top w:val="none" w:sz="0" w:space="0" w:color="auto"/>
        <w:left w:val="none" w:sz="0" w:space="0" w:color="auto"/>
        <w:bottom w:val="none" w:sz="0" w:space="0" w:color="auto"/>
        <w:right w:val="none" w:sz="0" w:space="0" w:color="auto"/>
      </w:divBdr>
    </w:div>
    <w:div w:id="1983848708">
      <w:bodyDiv w:val="1"/>
      <w:marLeft w:val="0"/>
      <w:marRight w:val="0"/>
      <w:marTop w:val="0"/>
      <w:marBottom w:val="0"/>
      <w:divBdr>
        <w:top w:val="none" w:sz="0" w:space="0" w:color="auto"/>
        <w:left w:val="none" w:sz="0" w:space="0" w:color="auto"/>
        <w:bottom w:val="none" w:sz="0" w:space="0" w:color="auto"/>
        <w:right w:val="none" w:sz="0" w:space="0" w:color="auto"/>
      </w:divBdr>
    </w:div>
    <w:div w:id="2082409047">
      <w:bodyDiv w:val="1"/>
      <w:marLeft w:val="0"/>
      <w:marRight w:val="0"/>
      <w:marTop w:val="0"/>
      <w:marBottom w:val="0"/>
      <w:divBdr>
        <w:top w:val="none" w:sz="0" w:space="0" w:color="auto"/>
        <w:left w:val="none" w:sz="0" w:space="0" w:color="auto"/>
        <w:bottom w:val="none" w:sz="0" w:space="0" w:color="auto"/>
        <w:right w:val="none" w:sz="0" w:space="0" w:color="auto"/>
      </w:divBdr>
    </w:div>
    <w:div w:id="213663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4.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pse.com/aboutpse/SystemReliability/Pages/Electric-Reliability.aspx" TargetMode="External"/><Relationship Id="rId3" Type="http://schemas.openxmlformats.org/officeDocument/2006/relationships/hyperlink" Target="https://www.whitehouse.gov/the-press-office/2014/01/09/presidential-memorandum-establishing-quadrennial-energy-review" TargetMode="External"/><Relationship Id="rId7" Type="http://schemas.openxmlformats.org/officeDocument/2006/relationships/hyperlink" Target="http://pse.com/inyourcommunity/pse-projects/system-improvements/Pages/default.aspx" TargetMode="External"/><Relationship Id="rId2" Type="http://schemas.openxmlformats.org/officeDocument/2006/relationships/hyperlink" Target="http://pse.com/aboutpse/SystemReliability/Pages/Gas-Reliability.aspx" TargetMode="External"/><Relationship Id="rId1" Type="http://schemas.openxmlformats.org/officeDocument/2006/relationships/hyperlink" Target="http://pse.com/inyourcommunity/pse-projects/system-improvements/Pages/default.aspx" TargetMode="External"/><Relationship Id="rId6" Type="http://schemas.openxmlformats.org/officeDocument/2006/relationships/hyperlink" Target="http://mil.wa.gov/uploads/pdf/seismic-safety-committee/RWS%20final%20report.pdf" TargetMode="External"/><Relationship Id="rId5" Type="http://schemas.openxmlformats.org/officeDocument/2006/relationships/hyperlink" Target="http://www.governor.wa.gov/news-media/inslee-launches-new-resilient-washington-subcabinet-preparation-big-one" TargetMode="External"/><Relationship Id="rId4" Type="http://schemas.openxmlformats.org/officeDocument/2006/relationships/hyperlink" Target="http://energy.gov/sites/prod/files/2015/04/f22/QER-ALL%20FINAL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Testimony</DocumentSetType>
    <Visibility xmlns="dc463f71-b30c-4ab2-9473-d307f9d35888">Full Visibility</Visibility>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2017-01-13T08:00:00+00:00</OpenedDate>
    <Date1 xmlns="dc463f71-b30c-4ab2-9473-d307f9d35888">2017-01-13T08:00:00+00:00</Date1>
    <IsDocumentOrder xmlns="dc463f71-b30c-4ab2-9473-d307f9d35888" xsi:nil="true"/>
    <IsHighlyConfidential xmlns="dc463f71-b30c-4ab2-9473-d307f9d35888">false</IsHighlyConfidential>
    <CaseCompanyNames xmlns="dc463f71-b30c-4ab2-9473-d307f9d35888">Puget Sound Energy</CaseCompanyNames>
    <Nickname xmlns="http://schemas.microsoft.com/sharepoint/v3" xsi:nil="true"/>
    <DocketNumber xmlns="dc463f71-b30c-4ab2-9473-d307f9d35888">170033</DocketNumber>
    <DelegatedOrder xmlns="dc463f71-b30c-4ab2-9473-d307f9d35888">false</DelegatedOrder>
    <SignificantOrder xmlns="dc463f71-b30c-4ab2-9473-d307f9d35888">false</SignificantOr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718D2FBB09848246B6FD4A5A815592E3" ma:contentTypeVersion="104" ma:contentTypeDescription="" ma:contentTypeScope="" ma:versionID="c5c772d1368efef941e1eb543e9ac6b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88f51cce7439777dbacc0aa8de4abacc"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1af0c028-e016-4365-948e-cc2e26d65303" ContentTypeId="0x0101006E56B4D1795A2E4DB2F0B01679ED314A" PreviousValue="true"/>
</file>

<file path=customXml/itemProps1.xml><?xml version="1.0" encoding="utf-8"?>
<ds:datastoreItem xmlns:ds="http://schemas.openxmlformats.org/officeDocument/2006/customXml" ds:itemID="{4A66C4E7-EC68-4D82-976F-21EF31412ED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43FE6E-6A57-4727-B6AD-F007565E897C}">
  <ds:schemaRefs>
    <ds:schemaRef ds:uri="http://schemas.microsoft.com/sharepoint/v3/contenttype/forms"/>
  </ds:schemaRefs>
</ds:datastoreItem>
</file>

<file path=customXml/itemProps3.xml><?xml version="1.0" encoding="utf-8"?>
<ds:datastoreItem xmlns:ds="http://schemas.openxmlformats.org/officeDocument/2006/customXml" ds:itemID="{A443FDFD-1D40-4383-84AC-2D97D89DD1F1}"/>
</file>

<file path=customXml/itemProps4.xml><?xml version="1.0" encoding="utf-8"?>
<ds:datastoreItem xmlns:ds="http://schemas.openxmlformats.org/officeDocument/2006/customXml" ds:itemID="{CF2E5012-5F3C-41C4-9D9A-E3C0E8CAE6CA}">
  <ds:schemaRefs>
    <ds:schemaRef ds:uri="http://schemas.openxmlformats.org/officeDocument/2006/bibliography"/>
  </ds:schemaRefs>
</ds:datastoreItem>
</file>

<file path=customXml/itemProps5.xml><?xml version="1.0" encoding="utf-8"?>
<ds:datastoreItem xmlns:ds="http://schemas.openxmlformats.org/officeDocument/2006/customXml" ds:itemID="{F5D3AFCD-A52B-4BDC-8690-C81DE38CB5D1}"/>
</file>

<file path=docProps/app.xml><?xml version="1.0" encoding="utf-8"?>
<Properties xmlns="http://schemas.openxmlformats.org/officeDocument/2006/extended-properties" xmlns:vt="http://schemas.openxmlformats.org/officeDocument/2006/docPropsVTypes">
  <Template>Normal.dotm</Template>
  <TotalTime>281</TotalTime>
  <Pages>1</Pages>
  <Words>7659</Words>
  <Characters>43657</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51214</CharactersWithSpaces>
  <SharedDoc>false</SharedDoc>
  <HyperlinkBase/>
  <HLinks>
    <vt:vector size="24" baseType="variant">
      <vt:variant>
        <vt:i4>1900594</vt:i4>
      </vt:variant>
      <vt:variant>
        <vt:i4>20</vt:i4>
      </vt:variant>
      <vt:variant>
        <vt:i4>0</vt:i4>
      </vt:variant>
      <vt:variant>
        <vt:i4>5</vt:i4>
      </vt:variant>
      <vt:variant>
        <vt:lpwstr/>
      </vt:variant>
      <vt:variant>
        <vt:lpwstr>_Toc445816204</vt:lpwstr>
      </vt:variant>
      <vt:variant>
        <vt:i4>1900594</vt:i4>
      </vt:variant>
      <vt:variant>
        <vt:i4>14</vt:i4>
      </vt:variant>
      <vt:variant>
        <vt:i4>0</vt:i4>
      </vt:variant>
      <vt:variant>
        <vt:i4>5</vt:i4>
      </vt:variant>
      <vt:variant>
        <vt:lpwstr/>
      </vt:variant>
      <vt:variant>
        <vt:lpwstr>_Toc445816203</vt:lpwstr>
      </vt:variant>
      <vt:variant>
        <vt:i4>1900594</vt:i4>
      </vt:variant>
      <vt:variant>
        <vt:i4>8</vt:i4>
      </vt:variant>
      <vt:variant>
        <vt:i4>0</vt:i4>
      </vt:variant>
      <vt:variant>
        <vt:i4>5</vt:i4>
      </vt:variant>
      <vt:variant>
        <vt:lpwstr/>
      </vt:variant>
      <vt:variant>
        <vt:lpwstr>_Toc445816202</vt:lpwstr>
      </vt:variant>
      <vt:variant>
        <vt:i4>1900594</vt:i4>
      </vt:variant>
      <vt:variant>
        <vt:i4>2</vt:i4>
      </vt:variant>
      <vt:variant>
        <vt:i4>0</vt:i4>
      </vt:variant>
      <vt:variant>
        <vt:i4>5</vt:i4>
      </vt:variant>
      <vt:variant>
        <vt:lpwstr/>
      </vt:variant>
      <vt:variant>
        <vt:lpwstr>_Toc445816201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Murray, Kevin</dc:creator>
  <cp:lastModifiedBy>No Name</cp:lastModifiedBy>
  <cp:revision>26</cp:revision>
  <cp:lastPrinted>2017-01-09T18:21:00Z</cp:lastPrinted>
  <dcterms:created xsi:type="dcterms:W3CDTF">2016-12-28T23:17:00Z</dcterms:created>
  <dcterms:modified xsi:type="dcterms:W3CDTF">2017-01-09T18:21:00Z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UFAAkxpNJwTxbICjPEMEr/kcNkw1RSTF0iMokFJCeIJKQu/mlP7TFuWjUhFtNUJzy5t2GnZmT22ZWg3u_x000d_
slGj7Xuzt8G9ycoOHSrJk2W4yK9KcDzB7XSNg60KJGB3Oe1ZrdTno0WFXaTuqDP3KhtBTiZm9t4U_x000d_
oDO4oVsGnaKugOD7A+qXdpwk5l/W6XlQdAbD/JggfF19H4IuJi9qtCPG8NPZWrJUM+eST/bQo6nM_x000d_
xUucbveSgcmKIJ1gw</vt:lpwstr>
  </property>
  <property fmtid="{D5CDD505-2E9C-101B-9397-08002B2CF9AE}" pid="3" name="MAIL_MSG_ID2">
    <vt:lpwstr>fJ2JdX/x3X9+ao1YGuSHEKvMx1Wq0Jz+DTwhm/Ml8xZpd52lwmoOuozlMPB_x000d_
dR2tIG5+RnZpyAa3cL93VlfTAMo=</vt:lpwstr>
  </property>
  <property fmtid="{D5CDD505-2E9C-101B-9397-08002B2CF9AE}" pid="4" name="RESPONSE_SENDER_NAME">
    <vt:lpwstr>ABAAdnH19QYq2YW/s5oM5ZEhoVd7cH/41mWDX5VxjLCoXusmbqwiEm3eVVHvJK9ZqDPl</vt:lpwstr>
  </property>
  <property fmtid="{D5CDD505-2E9C-101B-9397-08002B2CF9AE}" pid="5" name="EMAIL_OWNER_ADDRESS">
    <vt:lpwstr>4AAAyjQjm0EOGgLn72MNwHngAF+NhtF9yY9AmpQtx+dnBHqHWQKwtfu4ww==</vt:lpwstr>
  </property>
  <property fmtid="{D5CDD505-2E9C-101B-9397-08002B2CF9AE}" pid="6" name="ContentTypeId">
    <vt:lpwstr>0x0101006E56B4D1795A2E4DB2F0B01679ED314A00718D2FBB09848246B6FD4A5A815592E3</vt:lpwstr>
  </property>
  <property fmtid="{D5CDD505-2E9C-101B-9397-08002B2CF9AE}" pid="7" name="_docset_NoMedatataSyncRequired">
    <vt:lpwstr>False</vt:lpwstr>
  </property>
  <property fmtid="{D5CDD505-2E9C-101B-9397-08002B2CF9AE}" pid="8" name="IsEFSEC">
    <vt:bool>false</vt:bool>
  </property>
</Properties>
</file>