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April 26,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proofErr w:type="spellStart"/>
      <w:r>
        <w:rPr>
          <w:b/>
          <w:i/>
        </w:rPr>
        <w:t>WUTC</w:t>
      </w:r>
      <w:proofErr w:type="spellEnd"/>
      <w:r>
        <w:rPr>
          <w:b/>
          <w:i/>
        </w:rPr>
        <w:t xml:space="preserve"> v. Puget Sound Energy, Inc.</w:t>
      </w:r>
    </w:p>
    <w:p>
      <w:pPr>
        <w:ind w:left="1440"/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/>
    <w:p>
      <w:r>
        <w:t>Dear Mr. Danner:</w:t>
      </w:r>
    </w:p>
    <w:p>
      <w:pPr>
        <w:pStyle w:val="BodyText"/>
        <w:spacing w:after="0"/>
      </w:pPr>
    </w:p>
    <w:p>
      <w:pPr>
        <w:pStyle w:val="BodyText"/>
      </w:pPr>
      <w:r>
        <w:t xml:space="preserve">Enclosed for filing please find the original and one copy of Response Testimony of Michael Deen in each of the above-referenced matters, and Response Testimony of Edward </w:t>
      </w:r>
      <w:proofErr w:type="spellStart"/>
      <w:r>
        <w:t>Finklea</w:t>
      </w:r>
      <w:proofErr w:type="spellEnd"/>
      <w:r>
        <w:t xml:space="preserve"> in Docket Nos. UE121697 and UG-121705 for the Records.  </w:t>
      </w:r>
    </w:p>
    <w:p>
      <w:pPr>
        <w:pStyle w:val="BodyText"/>
        <w:rPr>
          <w:color w:val="000000"/>
        </w:rPr>
      </w:pPr>
      <w:r>
        <w:t>Additionally, enclosed please find 16 copies of each testimony for internal distribution at the Commission.  If you have any questions or concerns, please do not hesitate to contact me.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proofErr w:type="spellStart"/>
      <w:r>
        <w:t>TAB:sk</w:t>
      </w:r>
      <w:proofErr w:type="spellEnd"/>
    </w:p>
    <w:p>
      <w:r>
        <w:t>Enclosure</w:t>
      </w:r>
    </w:p>
    <w:p/>
    <w:p>
      <w:pPr>
        <w:ind w:left="720" w:hanging="720"/>
      </w:pPr>
      <w:r>
        <w:t>cc:</w:t>
      </w:r>
      <w:r>
        <w:tab/>
        <w:t>UE-121697 and UG-121705 Current Service Lists</w:t>
      </w:r>
      <w:r>
        <w:br/>
        <w:t>UE-130137 and UG-130138 Current Service Lists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  <w:r>
        <w:rPr>
          <w:sz w:val="16"/>
        </w:rPr>
        <w:t>4850-5047-2211, v.  1</w:t>
      </w: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enclosing Testimony.doc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April 26,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hyperlink r:id="rId1" w:history="1">
      <w:r>
        <w:rPr>
          <w:rStyle w:val="Hyperlink"/>
          <w:sz w:val="16"/>
        </w:rPr>
        <w:t>tbrooks@cablehuston.com</w:t>
      </w:r>
    </w:hyperlink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hyperlink r:id="rId2" w:history="1">
      <w:r>
        <w:rPr>
          <w:rStyle w:val="Hyperlink"/>
          <w:sz w:val="16"/>
        </w:rPr>
        <w:t>www.cablehuston.com</w:t>
      </w:r>
    </w:hyperlink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11E77-0463-41E8-8973-3EDAC4BA48F2}"/>
</file>

<file path=customXml/itemProps2.xml><?xml version="1.0" encoding="utf-8"?>
<ds:datastoreItem xmlns:ds="http://schemas.openxmlformats.org/officeDocument/2006/customXml" ds:itemID="{CAC7B272-8E79-4E5A-AC74-03B5F53B2380}"/>
</file>

<file path=customXml/itemProps3.xml><?xml version="1.0" encoding="utf-8"?>
<ds:datastoreItem xmlns:ds="http://schemas.openxmlformats.org/officeDocument/2006/customXml" ds:itemID="{6D378625-8627-44EA-801C-D6D5B8E2F879}"/>
</file>

<file path=customXml/itemProps4.xml><?xml version="1.0" encoding="utf-8"?>
<ds:datastoreItem xmlns:ds="http://schemas.openxmlformats.org/officeDocument/2006/customXml" ds:itemID="{3D7C9ACC-B679-440F-886E-AE581BE3B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5, 2007</vt:lpstr>
    </vt:vector>
  </TitlesOfParts>
  <Company>CHBH</Company>
  <LinksUpToDate>false</LinksUpToDate>
  <CharactersWithSpaces>995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/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2</cp:revision>
  <cp:lastPrinted>2013-04-26T19:50:00Z</cp:lastPrinted>
  <dcterms:created xsi:type="dcterms:W3CDTF">2013-04-26T20:14:00Z</dcterms:created>
  <dcterms:modified xsi:type="dcterms:W3CDTF">2013-04-26T20:14:00Z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