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1465B0">
        <w:rPr>
          <w:b/>
          <w:szCs w:val="20"/>
          <w:lang w:eastAsia="zh-CN"/>
        </w:rPr>
        <w:t>4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WASHINGTON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9B59C0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465B0" w:rsidP="00CE5032">
      <w:pPr>
        <w:pStyle w:val="center"/>
        <w:keepNext/>
        <w:keepLines w:val="0"/>
        <w:spacing w:before="0" w:line="240" w:lineRule="auto"/>
        <w:rPr>
          <w:b/>
        </w:rPr>
      </w:pPr>
      <w:r w:rsidRPr="001465B0">
        <w:rPr>
          <w:b/>
        </w:rPr>
        <w:t>THI</w:t>
      </w:r>
      <w:r>
        <w:rPr>
          <w:b/>
        </w:rPr>
        <w:t>R</w:t>
      </w:r>
      <w:r w:rsidRPr="001465B0">
        <w:rPr>
          <w:b/>
        </w:rPr>
        <w:t>D</w:t>
      </w:r>
      <w:r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DA026F" w:rsidRPr="00DA026F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D28A5" w:rsidRDefault="001465B0" w:rsidP="001465B0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1465B0">
        <w:rPr>
          <w:b/>
          <w:bCs/>
          <w:sz w:val="28"/>
          <w:szCs w:val="28"/>
        </w:rPr>
        <w:lastRenderedPageBreak/>
        <w:t>Allocation Factors Developed for the Tacoma LNG Facility to</w:t>
      </w:r>
      <w:r>
        <w:rPr>
          <w:b/>
          <w:bCs/>
          <w:sz w:val="28"/>
          <w:szCs w:val="28"/>
        </w:rPr>
        <w:br/>
      </w:r>
      <w:r w:rsidRPr="001465B0">
        <w:rPr>
          <w:b/>
          <w:bCs/>
          <w:sz w:val="28"/>
          <w:szCs w:val="28"/>
        </w:rPr>
        <w:t>Allocate Tacoma LNG Facility Costs and Capital</w:t>
      </w: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1450"/>
        <w:gridCol w:w="2084"/>
        <w:gridCol w:w="4105"/>
        <w:gridCol w:w="1097"/>
        <w:gridCol w:w="977"/>
      </w:tblGrid>
      <w:tr w:rsidR="001D28A5" w:rsidRPr="001D28A5" w:rsidTr="00BF0B58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</w:t>
            </w:r>
            <w:r w:rsidRPr="001D28A5">
              <w:rPr>
                <w:b/>
                <w:color w:val="000000"/>
              </w:rPr>
              <w:br/>
              <w:t>Method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 Factor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Cost Category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Rev/</w:t>
            </w:r>
            <w:proofErr w:type="spellStart"/>
            <w:r w:rsidRPr="001D28A5">
              <w:rPr>
                <w:b/>
                <w:color w:val="000000"/>
              </w:rPr>
              <w:t>Exp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Capital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 Assigned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bookmarkStart w:id="3" w:name="RANGE!C5"/>
            <w:r w:rsidRPr="001D28A5">
              <w:rPr>
                <w:color w:val="000000"/>
              </w:rPr>
              <w:t xml:space="preserve">Bunkering Capital and </w:t>
            </w:r>
            <w:proofErr w:type="spellStart"/>
            <w:r w:rsidRPr="001D28A5">
              <w:rPr>
                <w:color w:val="000000"/>
              </w:rPr>
              <w:t>O&amp;M</w:t>
            </w:r>
            <w:bookmarkEnd w:id="3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Vaporization Capital and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Gas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Non-Regulated Fuel Sales Distribution Revenues and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Labor and Labor and Corporate Overheads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Maintenance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Depreciation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Regulated Interest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 Sensitive Fees &amp; Taxes 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Federal Income 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Causal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LNG Volumes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Variable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Plant Consumables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Annual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Fixed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Storage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Storage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General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Truck Loading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Truck Loading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Common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Capital Costs Common to All LNG Functions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B0BB7" w:rsidP="001D28A5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Total</w:t>
            </w:r>
            <w:r w:rsidR="001D28A5" w:rsidRPr="001D28A5">
              <w:rPr>
                <w:color w:val="000000"/>
              </w:rPr>
              <w:t xml:space="preserve">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Staff Expenses</w:t>
            </w:r>
            <w:r w:rsidRPr="001D28A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Labor and Associated Labor and Corporate Overheads</w:t>
            </w:r>
            <w:r w:rsidRPr="001D28A5">
              <w:rPr>
                <w:color w:val="000000"/>
                <w:vertAlign w:val="superscript"/>
              </w:rPr>
              <w:t>1</w:t>
            </w:r>
            <w:r w:rsidRPr="001D28A5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Incremental Insurance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Lease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Property Tax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</w:tr>
      <w:tr w:rsidR="001D28A5" w:rsidRPr="001D28A5" w:rsidTr="001D28A5">
        <w:trPr>
          <w:trHeight w:val="345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D28A5">
              <w:rPr>
                <w:color w:val="000000"/>
                <w:sz w:val="20"/>
                <w:szCs w:val="20"/>
              </w:rPr>
              <w:t>1 That cannot be directly assigned or causally allocated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:rsidR="00EA52EB" w:rsidRPr="001D28A5" w:rsidRDefault="00EA52EB" w:rsidP="00CE2E01">
      <w:pPr>
        <w:keepNext/>
        <w:keepLines/>
        <w:spacing w:before="40" w:after="40"/>
        <w:jc w:val="center"/>
        <w:rPr>
          <w:rFonts w:eastAsia="SimSun"/>
          <w:b/>
          <w:sz w:val="20"/>
          <w:szCs w:val="20"/>
        </w:rPr>
      </w:pPr>
    </w:p>
    <w:sectPr w:rsidR="00EA52EB" w:rsidRPr="001D28A5" w:rsidSect="001D28A5">
      <w:headerReference w:type="default" r:id="rId17"/>
      <w:footerReference w:type="default" r:id="rId18"/>
      <w:pgSz w:w="12240" w:h="15840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4A699" wp14:editId="0F780BC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>
      <w:t>Exhibit No. ___(SEF-4)</w:t>
    </w:r>
  </w:p>
  <w:p w:rsidR="001D28A5" w:rsidRPr="00EA52EB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4F33E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  <w:p w:rsidR="001D28A5" w:rsidRPr="001465B0" w:rsidRDefault="001D28A5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8E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BB7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28A5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7E4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2F19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2957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3EB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0B4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47496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0B95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59C0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3CDA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4E6E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B58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DE5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2E01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26F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C14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B24F-392A-4C43-B0C2-D1B285847176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12BF3AE0-1345-46F7-B387-3596528E2B54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EFA9E86-FE31-46D1-A892-BE7F9E798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1842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11</cp:revision>
  <dcterms:created xsi:type="dcterms:W3CDTF">2015-08-07T02:17:00Z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