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B9545" w14:textId="77777777" w:rsidR="00BE3EB9" w:rsidRPr="00E63EB2" w:rsidRDefault="00BE3EB9" w:rsidP="00BE3EB9">
      <w:pPr>
        <w:jc w:val="center"/>
        <w:rPr>
          <w:b/>
          <w:bCs/>
        </w:rPr>
      </w:pPr>
      <w:r w:rsidRPr="00E63EB2">
        <w:rPr>
          <w:b/>
          <w:bCs/>
        </w:rPr>
        <w:t xml:space="preserve">BEFORE THE WASHINGTON </w:t>
      </w:r>
    </w:p>
    <w:p w14:paraId="688B9546" w14:textId="77777777" w:rsidR="00BE3EB9" w:rsidRPr="00E63EB2" w:rsidRDefault="00BE3EB9" w:rsidP="00BE3EB9">
      <w:pPr>
        <w:jc w:val="center"/>
        <w:rPr>
          <w:b/>
          <w:bCs/>
        </w:rPr>
      </w:pPr>
      <w:r w:rsidRPr="00E63EB2">
        <w:rPr>
          <w:b/>
          <w:bCs/>
        </w:rPr>
        <w:t>UTILITIES AND TRANSPORTATION COMMISSION</w:t>
      </w:r>
    </w:p>
    <w:tbl>
      <w:tblPr>
        <w:tblW w:w="8668" w:type="dxa"/>
        <w:tblBorders>
          <w:insideH w:val="single" w:sz="4" w:space="0" w:color="auto"/>
        </w:tblBorders>
        <w:tblLook w:val="0000" w:firstRow="0" w:lastRow="0" w:firstColumn="0" w:lastColumn="0" w:noHBand="0" w:noVBand="0"/>
      </w:tblPr>
      <w:tblGrid>
        <w:gridCol w:w="4338"/>
        <w:gridCol w:w="342"/>
        <w:gridCol w:w="3988"/>
      </w:tblGrid>
      <w:tr w:rsidR="00BE3EB9" w:rsidRPr="00E63EB2" w14:paraId="688B956B" w14:textId="77777777" w:rsidTr="009B2113">
        <w:tc>
          <w:tcPr>
            <w:tcW w:w="4338" w:type="dxa"/>
          </w:tcPr>
          <w:p w14:paraId="688B9547" w14:textId="77777777" w:rsidR="00BE3EB9" w:rsidRPr="00E63EB2" w:rsidRDefault="00BE3EB9" w:rsidP="00D50D76">
            <w:pPr>
              <w:keepLines/>
            </w:pPr>
          </w:p>
          <w:p w14:paraId="688B9548" w14:textId="77777777" w:rsidR="00AE4DAC" w:rsidRPr="00E63EB2" w:rsidRDefault="00AE4DAC" w:rsidP="00D50D76">
            <w:pPr>
              <w:keepLines/>
            </w:pPr>
          </w:p>
          <w:p w14:paraId="688B9549" w14:textId="77777777" w:rsidR="00662B23" w:rsidRPr="00E63EB2" w:rsidRDefault="00662B23" w:rsidP="00662B23">
            <w:pPr>
              <w:spacing w:line="264" w:lineRule="auto"/>
            </w:pPr>
            <w:r w:rsidRPr="00E63EB2">
              <w:t>In the Matter of Determining the Proper Carrier Classification of, and Complaint</w:t>
            </w:r>
          </w:p>
          <w:p w14:paraId="688B954A" w14:textId="77777777" w:rsidR="00662B23" w:rsidRDefault="00662B23" w:rsidP="00662B23">
            <w:pPr>
              <w:spacing w:line="264" w:lineRule="auto"/>
            </w:pPr>
            <w:r w:rsidRPr="00E63EB2">
              <w:t>for Penalties against:</w:t>
            </w:r>
          </w:p>
          <w:p w14:paraId="750655B2" w14:textId="77777777" w:rsidR="00716F25" w:rsidRDefault="00716F25" w:rsidP="00662B23">
            <w:pPr>
              <w:spacing w:line="264" w:lineRule="auto"/>
            </w:pPr>
          </w:p>
          <w:p w14:paraId="0F129177" w14:textId="77777777" w:rsidR="00716F25" w:rsidRDefault="00716F25" w:rsidP="00662B23">
            <w:pPr>
              <w:spacing w:line="264" w:lineRule="auto"/>
            </w:pPr>
          </w:p>
          <w:p w14:paraId="268FC867" w14:textId="77777777" w:rsidR="009E4712" w:rsidRPr="00E63EB2" w:rsidRDefault="009E4712" w:rsidP="00662B23">
            <w:pPr>
              <w:spacing w:line="264" w:lineRule="auto"/>
            </w:pPr>
          </w:p>
          <w:p w14:paraId="688B954B" w14:textId="77777777" w:rsidR="008C2CA6" w:rsidRPr="00E63EB2" w:rsidRDefault="008C2CA6" w:rsidP="005B2063">
            <w:pPr>
              <w:keepLines/>
            </w:pPr>
          </w:p>
          <w:p w14:paraId="688B954F" w14:textId="7671563D" w:rsidR="004033CF" w:rsidRPr="00E63EB2" w:rsidRDefault="00716F25" w:rsidP="00B80BF4">
            <w:pPr>
              <w:keepLines/>
            </w:pPr>
            <w:r>
              <w:rPr>
                <w:caps/>
              </w:rPr>
              <w:t>BLESSED LIMOUSINE, INC.</w:t>
            </w:r>
          </w:p>
          <w:p w14:paraId="688B9550" w14:textId="77777777" w:rsidR="004033CF" w:rsidRPr="00E63EB2" w:rsidRDefault="004033CF" w:rsidP="00B80BF4">
            <w:pPr>
              <w:keepLines/>
            </w:pPr>
          </w:p>
          <w:p w14:paraId="688B9551" w14:textId="77777777" w:rsidR="004033CF" w:rsidRPr="00E63EB2" w:rsidRDefault="004033CF" w:rsidP="00B80BF4">
            <w:pPr>
              <w:keepLines/>
            </w:pPr>
          </w:p>
          <w:p w14:paraId="688B9552" w14:textId="77777777" w:rsidR="005B2063" w:rsidRDefault="005B2063" w:rsidP="00B80BF4">
            <w:pPr>
              <w:keepLines/>
            </w:pPr>
          </w:p>
          <w:p w14:paraId="58596B0E" w14:textId="77777777" w:rsidR="009E4712" w:rsidRPr="00E63EB2" w:rsidRDefault="009E4712" w:rsidP="00B80BF4">
            <w:pPr>
              <w:keepLines/>
            </w:pPr>
          </w:p>
          <w:p w14:paraId="688B9553" w14:textId="77777777" w:rsidR="00907CFC" w:rsidRPr="00E63EB2" w:rsidRDefault="00907CFC" w:rsidP="00B80BF4">
            <w:pPr>
              <w:keepLines/>
            </w:pPr>
          </w:p>
          <w:p w14:paraId="688B9554" w14:textId="77777777" w:rsidR="00B80BF4" w:rsidRPr="00E63EB2" w:rsidRDefault="00B80BF4" w:rsidP="00907CFC">
            <w:pPr>
              <w:keepLines/>
            </w:pPr>
            <w:r w:rsidRPr="00E63EB2">
              <w:t xml:space="preserve">. . . . . . . . . . . . . . . . . . . . . . . . . . . . . . . . </w:t>
            </w:r>
            <w:r w:rsidR="00CD47B8" w:rsidRPr="00E63EB2">
              <w:t>. .</w:t>
            </w:r>
          </w:p>
        </w:tc>
        <w:tc>
          <w:tcPr>
            <w:tcW w:w="342" w:type="dxa"/>
          </w:tcPr>
          <w:p w14:paraId="688B9556" w14:textId="77777777" w:rsidR="00BE3EB9" w:rsidRDefault="00BE3EB9" w:rsidP="00D50D76">
            <w:pPr>
              <w:keepLines/>
            </w:pPr>
          </w:p>
          <w:p w14:paraId="393C3EDA" w14:textId="77777777" w:rsidR="009B2113" w:rsidRPr="00E63EB2" w:rsidRDefault="009B2113" w:rsidP="00D50D76">
            <w:pPr>
              <w:keepLines/>
            </w:pPr>
          </w:p>
          <w:p w14:paraId="688B9557" w14:textId="77777777" w:rsidR="00BE3EB9" w:rsidRPr="00E63EB2" w:rsidRDefault="00BE3EB9" w:rsidP="00D50D76">
            <w:pPr>
              <w:keepLines/>
            </w:pPr>
            <w:r w:rsidRPr="00E63EB2">
              <w:t>)</w:t>
            </w:r>
          </w:p>
          <w:p w14:paraId="688B9558" w14:textId="77777777" w:rsidR="00BE3EB9" w:rsidRPr="00E63EB2" w:rsidRDefault="00BE3EB9" w:rsidP="00D50D76">
            <w:pPr>
              <w:keepLines/>
            </w:pPr>
            <w:r w:rsidRPr="00E63EB2">
              <w:t>)</w:t>
            </w:r>
          </w:p>
          <w:p w14:paraId="688B9559" w14:textId="77777777" w:rsidR="00BE3EB9" w:rsidRPr="00E63EB2" w:rsidRDefault="00BE3EB9" w:rsidP="00D50D76">
            <w:pPr>
              <w:keepLines/>
            </w:pPr>
            <w:r w:rsidRPr="00E63EB2">
              <w:t>)</w:t>
            </w:r>
          </w:p>
          <w:p w14:paraId="688B955A" w14:textId="77777777" w:rsidR="00BE3EB9" w:rsidRPr="00E63EB2" w:rsidRDefault="00BE3EB9" w:rsidP="00D50D76">
            <w:pPr>
              <w:keepLines/>
            </w:pPr>
            <w:r w:rsidRPr="00E63EB2">
              <w:t>)</w:t>
            </w:r>
          </w:p>
          <w:p w14:paraId="688B955B" w14:textId="77777777" w:rsidR="00BE3EB9" w:rsidRPr="00E63EB2" w:rsidRDefault="00BE3EB9" w:rsidP="00D50D76">
            <w:pPr>
              <w:keepLines/>
            </w:pPr>
            <w:r w:rsidRPr="00E63EB2">
              <w:t>)</w:t>
            </w:r>
          </w:p>
          <w:p w14:paraId="688B955C" w14:textId="77777777" w:rsidR="00C05D30" w:rsidRPr="00E63EB2" w:rsidRDefault="00C05D30" w:rsidP="00D50D76">
            <w:pPr>
              <w:keepLines/>
            </w:pPr>
            <w:r w:rsidRPr="00E63EB2">
              <w:t>)</w:t>
            </w:r>
          </w:p>
          <w:p w14:paraId="688B955D" w14:textId="77777777" w:rsidR="00C05D30" w:rsidRPr="00E63EB2" w:rsidRDefault="00C05D30" w:rsidP="00D50D76">
            <w:pPr>
              <w:keepLines/>
            </w:pPr>
            <w:r w:rsidRPr="00E63EB2">
              <w:t>)</w:t>
            </w:r>
          </w:p>
          <w:p w14:paraId="688B955E" w14:textId="77777777" w:rsidR="00C05D30" w:rsidRPr="00E63EB2" w:rsidRDefault="00C05D30" w:rsidP="00D50D76">
            <w:pPr>
              <w:keepLines/>
            </w:pPr>
            <w:r w:rsidRPr="00E63EB2">
              <w:t>)</w:t>
            </w:r>
          </w:p>
          <w:p w14:paraId="688B955F" w14:textId="77777777" w:rsidR="00C05D30" w:rsidRPr="00E63EB2" w:rsidRDefault="00C05D30" w:rsidP="00D50D76">
            <w:pPr>
              <w:keepLines/>
            </w:pPr>
            <w:r w:rsidRPr="00E63EB2">
              <w:t>)</w:t>
            </w:r>
          </w:p>
          <w:p w14:paraId="688B9560" w14:textId="77777777" w:rsidR="00BE3EB9" w:rsidRPr="00E63EB2" w:rsidRDefault="00C05D30" w:rsidP="00D50D76">
            <w:pPr>
              <w:keepLines/>
            </w:pPr>
            <w:r w:rsidRPr="00E63EB2">
              <w:t>)</w:t>
            </w:r>
          </w:p>
          <w:p w14:paraId="688B9561" w14:textId="77777777" w:rsidR="00C37BD6" w:rsidRPr="00E63EB2" w:rsidRDefault="00CA1572" w:rsidP="00D50D76">
            <w:pPr>
              <w:keepLines/>
            </w:pPr>
            <w:r w:rsidRPr="00E63EB2">
              <w:t>)</w:t>
            </w:r>
          </w:p>
          <w:p w14:paraId="796CEDCC" w14:textId="77777777" w:rsidR="000234CE" w:rsidRDefault="00675DDC" w:rsidP="00D50D76">
            <w:pPr>
              <w:keepLines/>
            </w:pPr>
            <w:r w:rsidRPr="00E63EB2">
              <w:t>)</w:t>
            </w:r>
          </w:p>
          <w:p w14:paraId="7507D53C" w14:textId="77777777" w:rsidR="009E4712" w:rsidRDefault="009E4712" w:rsidP="00D50D76">
            <w:pPr>
              <w:keepLines/>
            </w:pPr>
            <w:r>
              <w:t>)</w:t>
            </w:r>
          </w:p>
          <w:p w14:paraId="488C4A05" w14:textId="77777777" w:rsidR="009E4712" w:rsidRDefault="009E4712" w:rsidP="00D50D76">
            <w:pPr>
              <w:keepLines/>
            </w:pPr>
            <w:r>
              <w:t>)</w:t>
            </w:r>
          </w:p>
          <w:p w14:paraId="688B9563" w14:textId="62EB92A9" w:rsidR="009E4712" w:rsidRPr="00E63EB2" w:rsidRDefault="009E4712" w:rsidP="00D50D76">
            <w:pPr>
              <w:keepLines/>
            </w:pPr>
          </w:p>
        </w:tc>
        <w:tc>
          <w:tcPr>
            <w:tcW w:w="3988" w:type="dxa"/>
          </w:tcPr>
          <w:p w14:paraId="688B9565" w14:textId="77777777" w:rsidR="00BE3EB9" w:rsidRDefault="00BE3EB9" w:rsidP="00BE3EB9"/>
          <w:p w14:paraId="55C9C94C" w14:textId="77777777" w:rsidR="009B2113" w:rsidRPr="00E63EB2" w:rsidRDefault="009B2113" w:rsidP="00BE3EB9"/>
          <w:p w14:paraId="688B9567" w14:textId="073F5622" w:rsidR="00662B23" w:rsidRPr="00E63EB2" w:rsidRDefault="00662B23" w:rsidP="00662B23">
            <w:pPr>
              <w:spacing w:line="264" w:lineRule="auto"/>
            </w:pPr>
            <w:r w:rsidRPr="00E63EB2">
              <w:t xml:space="preserve">DOCKET </w:t>
            </w:r>
            <w:r w:rsidRPr="00E63EB2">
              <w:rPr>
                <w:color w:val="000000"/>
              </w:rPr>
              <w:t>T</w:t>
            </w:r>
            <w:r w:rsidR="00716F25">
              <w:rPr>
                <w:color w:val="000000"/>
              </w:rPr>
              <w:t>E-151667</w:t>
            </w:r>
          </w:p>
          <w:p w14:paraId="02663870" w14:textId="77777777" w:rsidR="009E4712" w:rsidRDefault="009E4712" w:rsidP="00662B23">
            <w:pPr>
              <w:spacing w:line="264" w:lineRule="auto"/>
            </w:pPr>
          </w:p>
          <w:p w14:paraId="688B9568" w14:textId="77777777" w:rsidR="00662B23" w:rsidRPr="00E63EB2" w:rsidRDefault="00662B23" w:rsidP="00662B23">
            <w:pPr>
              <w:spacing w:line="264" w:lineRule="auto"/>
            </w:pPr>
            <w:r w:rsidRPr="00E63EB2">
              <w:t>ORDER 02</w:t>
            </w:r>
          </w:p>
          <w:p w14:paraId="688B9569" w14:textId="77777777" w:rsidR="00662B23" w:rsidRPr="00E63EB2" w:rsidRDefault="00662B23" w:rsidP="00662B23">
            <w:pPr>
              <w:spacing w:line="264" w:lineRule="auto"/>
            </w:pPr>
          </w:p>
          <w:p w14:paraId="688B956A" w14:textId="678694A4" w:rsidR="00BE3EB9" w:rsidRPr="00E63EB2" w:rsidRDefault="00662B23" w:rsidP="00596ACC">
            <w:pPr>
              <w:pStyle w:val="Header"/>
              <w:tabs>
                <w:tab w:val="clear" w:pos="4320"/>
                <w:tab w:val="clear" w:pos="8640"/>
              </w:tabs>
              <w:spacing w:line="264" w:lineRule="auto"/>
              <w:rPr>
                <w:b/>
                <w:bCs/>
              </w:rPr>
            </w:pPr>
            <w:r w:rsidRPr="00E63EB2">
              <w:t>INITIAL ORDER CLASSIFYING RESPO</w:t>
            </w:r>
            <w:r w:rsidR="003F7B19">
              <w:t>NDENT AS A CHARTER PARTY OR EXCURSION SERVICE CARRIER</w:t>
            </w:r>
            <w:r w:rsidRPr="00E63EB2">
              <w:t xml:space="preserve">; </w:t>
            </w:r>
            <w:r w:rsidR="000234CE" w:rsidRPr="00E63EB2">
              <w:t xml:space="preserve">ORDERING RESPONDENT TO CEASE &amp; DESIST; </w:t>
            </w:r>
            <w:r w:rsidRPr="00E63EB2">
              <w:t>IMPOSING</w:t>
            </w:r>
            <w:r w:rsidR="001910D5" w:rsidRPr="00E63EB2">
              <w:t xml:space="preserve"> </w:t>
            </w:r>
            <w:r w:rsidRPr="00E63EB2">
              <w:t>AND SUSPENDING PENALTIES ON CONDITION OF FUTURE COMPLIANCE</w:t>
            </w:r>
          </w:p>
        </w:tc>
      </w:tr>
    </w:tbl>
    <w:p w14:paraId="688B956C" w14:textId="490078F5" w:rsidR="00BE3EB9" w:rsidRPr="00E63EB2" w:rsidRDefault="00BE3EB9" w:rsidP="00BE3EB9"/>
    <w:p w14:paraId="688B956D" w14:textId="7A929C36" w:rsidR="00D00AFA" w:rsidRPr="00E63EB2" w:rsidRDefault="00E63EB2" w:rsidP="00D00AFA">
      <w:pPr>
        <w:jc w:val="center"/>
        <w:rPr>
          <w:b/>
        </w:rPr>
      </w:pPr>
      <w:r w:rsidRPr="00E63EB2">
        <w:rPr>
          <w:b/>
        </w:rPr>
        <w:t>BACKGROUND</w:t>
      </w:r>
    </w:p>
    <w:p w14:paraId="688B9570" w14:textId="77777777" w:rsidR="006908DD" w:rsidRPr="00F01B23" w:rsidRDefault="006908DD" w:rsidP="006908DD">
      <w:pPr>
        <w:pStyle w:val="ListParagraph"/>
        <w:tabs>
          <w:tab w:val="num" w:pos="720"/>
        </w:tabs>
        <w:spacing w:line="288" w:lineRule="auto"/>
        <w:ind w:left="0"/>
      </w:pPr>
    </w:p>
    <w:p w14:paraId="688B957A" w14:textId="322D325C" w:rsidR="00533819" w:rsidRPr="009E4712" w:rsidRDefault="00481FD4" w:rsidP="00E63EB2">
      <w:pPr>
        <w:numPr>
          <w:ilvl w:val="0"/>
          <w:numId w:val="27"/>
        </w:numPr>
        <w:tabs>
          <w:tab w:val="num" w:pos="720"/>
        </w:tabs>
        <w:spacing w:line="288" w:lineRule="auto"/>
        <w:rPr>
          <w:b/>
          <w:i/>
        </w:rPr>
      </w:pPr>
      <w:r w:rsidRPr="00E63EB2">
        <w:t>Th</w:t>
      </w:r>
      <w:r w:rsidR="008828B1" w:rsidRPr="00E63EB2">
        <w:t xml:space="preserve">e </w:t>
      </w:r>
      <w:r w:rsidR="00B80BF4" w:rsidRPr="00E63EB2">
        <w:t xml:space="preserve">Washington Utilities and Transportation Commission (Commission) </w:t>
      </w:r>
      <w:r w:rsidR="008828B1" w:rsidRPr="00E63EB2">
        <w:t>initiated this special proceeding to determine</w:t>
      </w:r>
      <w:r w:rsidR="00D41693" w:rsidRPr="00E63EB2">
        <w:t xml:space="preserve"> if</w:t>
      </w:r>
      <w:r w:rsidR="00CD47B8" w:rsidRPr="00E63EB2">
        <w:t xml:space="preserve"> </w:t>
      </w:r>
      <w:r w:rsidR="00716F25">
        <w:t>Blessed Limousine, Inc.</w:t>
      </w:r>
      <w:r w:rsidR="00DA35E4" w:rsidRPr="00E63EB2">
        <w:t xml:space="preserve"> </w:t>
      </w:r>
      <w:r w:rsidR="00E63EB2" w:rsidRPr="00E63EB2">
        <w:t>(</w:t>
      </w:r>
      <w:r w:rsidR="00716F25">
        <w:t>Blessed Limousine</w:t>
      </w:r>
      <w:r w:rsidR="00086C70">
        <w:t xml:space="preserve"> or Company</w:t>
      </w:r>
      <w:r w:rsidR="00E63EB2" w:rsidRPr="00E63EB2">
        <w:t xml:space="preserve">) </w:t>
      </w:r>
      <w:r w:rsidR="00FB1B9C">
        <w:t>is operating as a charter party or excursion service carrier for transportation of passengers for compensation between points in the state of Washington and on the public highways of Washington state without</w:t>
      </w:r>
      <w:r w:rsidR="00E62BAA">
        <w:t xml:space="preserve"> </w:t>
      </w:r>
      <w:r w:rsidR="00FB1B9C">
        <w:t>the necessary certificate required for such operations</w:t>
      </w:r>
      <w:r w:rsidRPr="00E63EB2">
        <w:t>.</w:t>
      </w:r>
      <w:r w:rsidR="00E63EB2" w:rsidRPr="00E63EB2">
        <w:rPr>
          <w:b/>
          <w:i/>
        </w:rPr>
        <w:t xml:space="preserve"> </w:t>
      </w:r>
      <w:r w:rsidR="00E63EB2" w:rsidRPr="00E63EB2">
        <w:t xml:space="preserve">The Commission, through its regulatory staff (Staff), also complains against the </w:t>
      </w:r>
      <w:r w:rsidR="00086C70">
        <w:t>Company,</w:t>
      </w:r>
      <w:r w:rsidR="00E63EB2" w:rsidRPr="00E63EB2">
        <w:t xml:space="preserve"> a</w:t>
      </w:r>
      <w:r w:rsidR="004B4948">
        <w:t>lleging</w:t>
      </w:r>
      <w:r w:rsidR="00E63EB2" w:rsidRPr="00E63EB2">
        <w:t xml:space="preserve"> </w:t>
      </w:r>
      <w:r w:rsidR="00FB1B9C">
        <w:t>four</w:t>
      </w:r>
      <w:r w:rsidR="00E63EB2" w:rsidRPr="00E63EB2">
        <w:t xml:space="preserve"> violations of RCW 81.</w:t>
      </w:r>
      <w:r w:rsidR="00FB1B9C">
        <w:t>7</w:t>
      </w:r>
      <w:r w:rsidR="00E63EB2" w:rsidRPr="00E63EB2">
        <w:t>0.</w:t>
      </w:r>
      <w:r w:rsidR="00FB1B9C">
        <w:t>220</w:t>
      </w:r>
      <w:r w:rsidR="00E63EB2" w:rsidRPr="00E63EB2">
        <w:t xml:space="preserve">, and requests that the Commission impose penalties of </w:t>
      </w:r>
      <w:r w:rsidR="00FB1B9C">
        <w:t xml:space="preserve">up to </w:t>
      </w:r>
      <w:r w:rsidR="00E63EB2" w:rsidRPr="00E63EB2">
        <w:t>$</w:t>
      </w:r>
      <w:r w:rsidR="00FB1B9C">
        <w:t>5,000</w:t>
      </w:r>
      <w:r w:rsidR="00E63EB2" w:rsidRPr="00E63EB2">
        <w:t xml:space="preserve"> per violation for a total </w:t>
      </w:r>
      <w:r w:rsidR="00FB1B9C">
        <w:t xml:space="preserve">potential penalty </w:t>
      </w:r>
      <w:r w:rsidR="00E63EB2" w:rsidRPr="00E63EB2">
        <w:t>of $</w:t>
      </w:r>
      <w:r w:rsidR="00FB1B9C">
        <w:t>20,</w:t>
      </w:r>
      <w:r w:rsidR="00E63EB2" w:rsidRPr="00E63EB2">
        <w:t>000.</w:t>
      </w:r>
      <w:r w:rsidR="00E63EB2">
        <w:t xml:space="preserve"> </w:t>
      </w:r>
    </w:p>
    <w:p w14:paraId="0AF1C7B8" w14:textId="77777777" w:rsidR="009E4712" w:rsidRPr="00840E07" w:rsidRDefault="009E4712" w:rsidP="009E4712">
      <w:pPr>
        <w:tabs>
          <w:tab w:val="num" w:pos="720"/>
        </w:tabs>
        <w:spacing w:line="288" w:lineRule="auto"/>
        <w:rPr>
          <w:b/>
          <w:i/>
        </w:rPr>
      </w:pPr>
    </w:p>
    <w:p w14:paraId="76B3EA06" w14:textId="78879E94" w:rsidR="007A5098" w:rsidRDefault="00840E07" w:rsidP="00287FAC">
      <w:pPr>
        <w:numPr>
          <w:ilvl w:val="0"/>
          <w:numId w:val="27"/>
        </w:numPr>
        <w:spacing w:line="288" w:lineRule="auto"/>
      </w:pPr>
      <w:r w:rsidRPr="00840E07">
        <w:t xml:space="preserve">The Commission convened an </w:t>
      </w:r>
      <w:r w:rsidR="00B67295">
        <w:t xml:space="preserve">evidentiary </w:t>
      </w:r>
      <w:r w:rsidRPr="00840E07">
        <w:t>hearing before Administrative Law Judge Rayne Pearson</w:t>
      </w:r>
      <w:r w:rsidR="00B67295">
        <w:t xml:space="preserve"> on November 19, 2015, at 1:30 p.m</w:t>
      </w:r>
      <w:r w:rsidRPr="00840E07">
        <w:t xml:space="preserve">. </w:t>
      </w:r>
      <w:r w:rsidR="007A5098">
        <w:t xml:space="preserve">At the hearing, Staff presented documentary evidence and testimony </w:t>
      </w:r>
      <w:r w:rsidR="001C7697">
        <w:t>from</w:t>
      </w:r>
      <w:r w:rsidR="007A5098">
        <w:t xml:space="preserve"> compliance investigator </w:t>
      </w:r>
      <w:r w:rsidR="00B67295">
        <w:t>Pam Smith</w:t>
      </w:r>
      <w:r w:rsidR="007A5098">
        <w:t xml:space="preserve">. </w:t>
      </w:r>
      <w:r w:rsidR="001F1F8E">
        <w:t>Clussie Bagby and Genise Bagby</w:t>
      </w:r>
      <w:r w:rsidR="00565198">
        <w:t>, owners of Blessed Limousine,</w:t>
      </w:r>
      <w:r w:rsidR="001F1F8E">
        <w:t xml:space="preserve"> </w:t>
      </w:r>
      <w:r w:rsidR="007A5098">
        <w:t>testified for the Company.</w:t>
      </w:r>
    </w:p>
    <w:p w14:paraId="05DB9193" w14:textId="77777777" w:rsidR="009E4712" w:rsidRDefault="009E4712" w:rsidP="009E4712">
      <w:pPr>
        <w:spacing w:line="288" w:lineRule="auto"/>
      </w:pPr>
    </w:p>
    <w:p w14:paraId="2F1D3718" w14:textId="00B775F7" w:rsidR="00D30137" w:rsidRDefault="007A5098" w:rsidP="0049432C">
      <w:pPr>
        <w:numPr>
          <w:ilvl w:val="0"/>
          <w:numId w:val="27"/>
        </w:numPr>
        <w:spacing w:line="288" w:lineRule="auto"/>
      </w:pPr>
      <w:r>
        <w:t xml:space="preserve">Staff explained </w:t>
      </w:r>
      <w:r w:rsidR="00B67295">
        <w:t>that it received a complaint in February 2015 that</w:t>
      </w:r>
      <w:r>
        <w:t xml:space="preserve"> </w:t>
      </w:r>
      <w:r w:rsidR="00B67295">
        <w:t>Blessed Limousine</w:t>
      </w:r>
      <w:r>
        <w:t xml:space="preserve"> </w:t>
      </w:r>
      <w:r w:rsidR="0051064A">
        <w:t xml:space="preserve">was providing charter party and excursion carrier service </w:t>
      </w:r>
      <w:r w:rsidR="00E62BAA">
        <w:t>in both a stretch H</w:t>
      </w:r>
      <w:r w:rsidR="00B67295">
        <w:t>ummer and party bus without Commission authority</w:t>
      </w:r>
      <w:r w:rsidR="00C62B67">
        <w:t xml:space="preserve">. </w:t>
      </w:r>
      <w:r w:rsidR="00B67295">
        <w:t xml:space="preserve">On four separate occasions, Staff made contact with </w:t>
      </w:r>
      <w:r w:rsidR="00B67295">
        <w:lastRenderedPageBreak/>
        <w:t>Blessed Limousine to provide technical assistance and explain both the</w:t>
      </w:r>
      <w:r w:rsidR="0051064A">
        <w:t xml:space="preserve"> requirements and p</w:t>
      </w:r>
      <w:r w:rsidR="00B67295">
        <w:t xml:space="preserve">rocess for obtaining passenger </w:t>
      </w:r>
      <w:r w:rsidR="00404C58">
        <w:t>transportation</w:t>
      </w:r>
      <w:r w:rsidR="00B67295">
        <w:t xml:space="preserve"> authority from the Commission.</w:t>
      </w:r>
      <w:r w:rsidR="00B67295">
        <w:rPr>
          <w:rStyle w:val="FootnoteReference"/>
        </w:rPr>
        <w:footnoteReference w:id="1"/>
      </w:r>
      <w:r w:rsidR="00B67295">
        <w:t xml:space="preserve"> </w:t>
      </w:r>
    </w:p>
    <w:p w14:paraId="193542D9" w14:textId="77777777" w:rsidR="009E4712" w:rsidRDefault="009E4712" w:rsidP="009E4712">
      <w:pPr>
        <w:spacing w:line="288" w:lineRule="auto"/>
      </w:pPr>
    </w:p>
    <w:p w14:paraId="469B8653" w14:textId="007507F7" w:rsidR="007502C0" w:rsidRDefault="00D30137" w:rsidP="0049432C">
      <w:pPr>
        <w:numPr>
          <w:ilvl w:val="0"/>
          <w:numId w:val="27"/>
        </w:numPr>
        <w:spacing w:line="288" w:lineRule="auto"/>
      </w:pPr>
      <w:r>
        <w:t xml:space="preserve">Ms. </w:t>
      </w:r>
      <w:r w:rsidR="00B67295">
        <w:t>Smith</w:t>
      </w:r>
      <w:r>
        <w:t xml:space="preserve"> testified that </w:t>
      </w:r>
      <w:r w:rsidR="00B67295">
        <w:t xml:space="preserve">Blessed Limousine’s website, </w:t>
      </w:r>
      <w:hyperlink r:id="rId8" w:history="1">
        <w:r w:rsidR="00B67295" w:rsidRPr="00880566">
          <w:rPr>
            <w:rStyle w:val="Hyperlink"/>
          </w:rPr>
          <w:t>www.blessedlimo.net</w:t>
        </w:r>
      </w:hyperlink>
      <w:r w:rsidR="00B67295">
        <w:t xml:space="preserve">, advertises </w:t>
      </w:r>
      <w:r w:rsidR="00E62BAA">
        <w:t>“18 passen</w:t>
      </w:r>
      <w:r w:rsidR="007502C0">
        <w:t>ger Executive/P</w:t>
      </w:r>
      <w:r w:rsidR="00B67295">
        <w:t>arty bus</w:t>
      </w:r>
      <w:r w:rsidR="007502C0">
        <w:t>”</w:t>
      </w:r>
      <w:r w:rsidR="00B67295">
        <w:t xml:space="preserve"> service and “luxurious 22-passenger limousines.”</w:t>
      </w:r>
      <w:r w:rsidR="007502C0">
        <w:t xml:space="preserve"> Ms. Smith also testified that the Company’s Facebook page contains photographs of vehicles with advertisements for a “Seattle H2 Hummer” that “seats up to 22 comfortably” and a 22-passenger limousine.</w:t>
      </w:r>
    </w:p>
    <w:p w14:paraId="24BF2FDA" w14:textId="77777777" w:rsidR="009E4712" w:rsidRDefault="009E4712" w:rsidP="009E4712">
      <w:pPr>
        <w:spacing w:line="288" w:lineRule="auto"/>
      </w:pPr>
    </w:p>
    <w:p w14:paraId="643C36CF" w14:textId="49085DC7" w:rsidR="00327E70" w:rsidRDefault="007502C0" w:rsidP="0049432C">
      <w:pPr>
        <w:numPr>
          <w:ilvl w:val="0"/>
          <w:numId w:val="27"/>
        </w:numPr>
        <w:spacing w:line="288" w:lineRule="auto"/>
      </w:pPr>
      <w:r>
        <w:t xml:space="preserve">Ms. Smith </w:t>
      </w:r>
      <w:r w:rsidR="00E62BAA">
        <w:t>explained</w:t>
      </w:r>
      <w:r>
        <w:t xml:space="preserve"> that she contacted the </w:t>
      </w:r>
      <w:r w:rsidR="00E62BAA">
        <w:t>C</w:t>
      </w:r>
      <w:r>
        <w:t xml:space="preserve">ompany </w:t>
      </w:r>
      <w:r w:rsidR="00F01B23">
        <w:t xml:space="preserve">by email </w:t>
      </w:r>
      <w:r>
        <w:t xml:space="preserve">using an assumed name on August 3, 2015, and inquired about transportation services for 17 to 20 people. Blessed Limousine responded the next day and offered to provide the requested services. Again on August 24, 2015, Ms. Smith posed as a consumer and inquired about transportation services for 16 to 18 people. Blessed Limousine responded the next day and offered to provide the requested services. </w:t>
      </w:r>
    </w:p>
    <w:p w14:paraId="61026911" w14:textId="77777777" w:rsidR="009E4712" w:rsidRDefault="009E4712" w:rsidP="009E4712">
      <w:pPr>
        <w:spacing w:line="288" w:lineRule="auto"/>
      </w:pPr>
    </w:p>
    <w:p w14:paraId="614A3F58" w14:textId="140F94EA" w:rsidR="00EB57AB" w:rsidRDefault="00327E70" w:rsidP="009E0371">
      <w:pPr>
        <w:numPr>
          <w:ilvl w:val="0"/>
          <w:numId w:val="27"/>
        </w:numPr>
        <w:spacing w:line="288" w:lineRule="auto"/>
      </w:pPr>
      <w:r>
        <w:t xml:space="preserve">Mr. </w:t>
      </w:r>
      <w:r w:rsidR="00B67295">
        <w:t>Bagby</w:t>
      </w:r>
      <w:r>
        <w:t xml:space="preserve"> testified that </w:t>
      </w:r>
      <w:r w:rsidR="001F1F8E">
        <w:t xml:space="preserve">he does not own the Seattle H2 Hummer or the Executive/Party bus advertised on his website and Facebook page. Rather, he “subcontracts” those vehicles by referring customers who request them to other, </w:t>
      </w:r>
      <w:r w:rsidR="00E62BAA">
        <w:t>Commission-</w:t>
      </w:r>
      <w:r w:rsidR="001F1F8E">
        <w:t>certificated carriers. In response to q</w:t>
      </w:r>
      <w:r w:rsidR="00404C58">
        <w:t>uestions from the bench, Mr. Ba</w:t>
      </w:r>
      <w:r w:rsidR="001F1F8E">
        <w:t>g</w:t>
      </w:r>
      <w:r w:rsidR="00404C58">
        <w:t>b</w:t>
      </w:r>
      <w:r w:rsidR="001F1F8E">
        <w:t>y explained that the photos of both vehic</w:t>
      </w:r>
      <w:r w:rsidR="00E62BAA">
        <w:t>les</w:t>
      </w:r>
      <w:r w:rsidR="001F1F8E">
        <w:t xml:space="preserve"> that appear on his website and Facebook</w:t>
      </w:r>
      <w:r w:rsidR="0051064A">
        <w:t xml:space="preserve"> page are gener</w:t>
      </w:r>
      <w:r w:rsidR="00E62BAA">
        <w:t>ic photos, and that all of the H</w:t>
      </w:r>
      <w:r w:rsidR="0051064A">
        <w:t>ummers owned by his “subcontractors”</w:t>
      </w:r>
      <w:r w:rsidR="00E62BAA">
        <w:t xml:space="preserve"> have identical in</w:t>
      </w:r>
      <w:r w:rsidR="0051064A">
        <w:t>teriors.</w:t>
      </w:r>
      <w:r w:rsidR="006F16DF">
        <w:t xml:space="preserve"> Mr. Bagby stated that he would </w:t>
      </w:r>
      <w:r w:rsidR="001F1F8E">
        <w:t xml:space="preserve">submit to the Commission a list of the “subcontractors” he works with as well as documentation of </w:t>
      </w:r>
      <w:r w:rsidR="0051064A">
        <w:t xml:space="preserve">the </w:t>
      </w:r>
      <w:r w:rsidR="001F1F8E">
        <w:t>referrals</w:t>
      </w:r>
      <w:r w:rsidR="0051064A">
        <w:t xml:space="preserve"> he makes to those companies</w:t>
      </w:r>
      <w:r w:rsidR="001F1F8E">
        <w:t xml:space="preserve"> no later than </w:t>
      </w:r>
      <w:r w:rsidR="00E62BAA">
        <w:t xml:space="preserve">close of business on </w:t>
      </w:r>
      <w:r w:rsidR="001F1F8E">
        <w:t>November 24, 2015.</w:t>
      </w:r>
    </w:p>
    <w:p w14:paraId="34D096CC" w14:textId="77777777" w:rsidR="009B2113" w:rsidRDefault="009B2113" w:rsidP="009B2113">
      <w:pPr>
        <w:spacing w:line="288" w:lineRule="auto"/>
      </w:pPr>
    </w:p>
    <w:p w14:paraId="398A939F" w14:textId="4960435A" w:rsidR="00E62BAA" w:rsidRDefault="001F1F8E" w:rsidP="009E0371">
      <w:pPr>
        <w:numPr>
          <w:ilvl w:val="0"/>
          <w:numId w:val="27"/>
        </w:numPr>
        <w:spacing w:line="288" w:lineRule="auto"/>
      </w:pPr>
      <w:r>
        <w:t xml:space="preserve"> </w:t>
      </w:r>
      <w:r w:rsidR="003F7B19">
        <w:t xml:space="preserve">On November 24, 2015, Mr. Bagby provided </w:t>
      </w:r>
      <w:r w:rsidR="001C7697">
        <w:t>two names</w:t>
      </w:r>
      <w:r w:rsidR="003F7B19">
        <w:t>, “Gary” and “Rick</w:t>
      </w:r>
      <w:r w:rsidR="001C7697">
        <w:t>,</w:t>
      </w:r>
      <w:r w:rsidR="003F7B19">
        <w:t xml:space="preserve">” </w:t>
      </w:r>
      <w:r w:rsidR="001C7697">
        <w:t>and phone numbers for two certificated carriers</w:t>
      </w:r>
      <w:r w:rsidR="001C7697" w:rsidRPr="001C7697">
        <w:t>,</w:t>
      </w:r>
      <w:r w:rsidR="003F7B19" w:rsidRPr="001C7697">
        <w:t xml:space="preserve"> </w:t>
      </w:r>
      <w:r w:rsidR="001C7697" w:rsidRPr="001C7697">
        <w:t>Seattle 7 Days Limo and Brar Airport Town Car Service</w:t>
      </w:r>
      <w:r w:rsidR="003F7B19" w:rsidRPr="001C7697">
        <w:t>.</w:t>
      </w:r>
      <w:r w:rsidR="003F7B19">
        <w:t xml:space="preserve"> </w:t>
      </w:r>
      <w:r w:rsidR="00F01B23">
        <w:t xml:space="preserve">As of the date of this Order, </w:t>
      </w:r>
      <w:r w:rsidR="00E62BAA" w:rsidRPr="003F7B19">
        <w:t xml:space="preserve">Mr. Bagby </w:t>
      </w:r>
      <w:r w:rsidR="00F01B23" w:rsidRPr="003F7B19">
        <w:t xml:space="preserve">has </w:t>
      </w:r>
      <w:r w:rsidR="003F7B19" w:rsidRPr="003F7B19">
        <w:t xml:space="preserve">not </w:t>
      </w:r>
      <w:r w:rsidR="00F01B23" w:rsidRPr="003F7B19">
        <w:t>pro</w:t>
      </w:r>
      <w:r w:rsidR="00E62BAA" w:rsidRPr="003F7B19">
        <w:t>vide</w:t>
      </w:r>
      <w:r w:rsidR="00F01B23" w:rsidRPr="003F7B19">
        <w:t>d</w:t>
      </w:r>
      <w:r w:rsidR="00E62BAA" w:rsidRPr="003F7B19">
        <w:t xml:space="preserve"> </w:t>
      </w:r>
      <w:r w:rsidR="003F7B19" w:rsidRPr="003F7B19">
        <w:t>any additional names</w:t>
      </w:r>
      <w:r w:rsidR="00EB57AB">
        <w:t>, information,</w:t>
      </w:r>
      <w:r w:rsidR="00E62BAA" w:rsidRPr="003F7B19">
        <w:t xml:space="preserve"> </w:t>
      </w:r>
      <w:r w:rsidR="002865EA" w:rsidRPr="003F7B19">
        <w:t xml:space="preserve">or </w:t>
      </w:r>
      <w:r w:rsidR="00E62BAA" w:rsidRPr="003F7B19">
        <w:t>supporting documentation.</w:t>
      </w:r>
      <w:r w:rsidR="00E62BAA">
        <w:t xml:space="preserve"> </w:t>
      </w:r>
    </w:p>
    <w:p w14:paraId="0D049CC1" w14:textId="77777777" w:rsidR="009B2113" w:rsidRDefault="009B2113" w:rsidP="009B2113">
      <w:pPr>
        <w:spacing w:line="288" w:lineRule="auto"/>
      </w:pPr>
    </w:p>
    <w:p w14:paraId="688B957C" w14:textId="2ABF6CDF" w:rsidR="00A83509" w:rsidRDefault="001F1F8E" w:rsidP="009E0371">
      <w:pPr>
        <w:numPr>
          <w:ilvl w:val="0"/>
          <w:numId w:val="27"/>
        </w:numPr>
        <w:spacing w:line="288" w:lineRule="auto"/>
      </w:pPr>
      <w:r>
        <w:t xml:space="preserve">Ms. Bagby corroborated Mr. Bagby’s </w:t>
      </w:r>
      <w:r w:rsidR="00EB57AB">
        <w:t>testimony</w:t>
      </w:r>
      <w:r>
        <w:t>, and stated that it</w:t>
      </w:r>
      <w:r w:rsidR="0051064A">
        <w:t xml:space="preserve"> is</w:t>
      </w:r>
      <w:r>
        <w:t xml:space="preserve"> common practice </w:t>
      </w:r>
      <w:r w:rsidR="00F01B23">
        <w:t xml:space="preserve">for carriers </w:t>
      </w:r>
      <w:r>
        <w:t>to adver</w:t>
      </w:r>
      <w:r w:rsidR="0051064A">
        <w:t xml:space="preserve">tise services </w:t>
      </w:r>
      <w:r w:rsidR="00F01B23">
        <w:t>they</w:t>
      </w:r>
      <w:r w:rsidR="0051064A">
        <w:t xml:space="preserve"> can</w:t>
      </w:r>
      <w:r>
        <w:t xml:space="preserve">not actually provide, </w:t>
      </w:r>
      <w:r w:rsidR="00EB57AB">
        <w:t>but</w:t>
      </w:r>
      <w:r>
        <w:t xml:space="preserve"> instead “farm out” that business to other carriers</w:t>
      </w:r>
      <w:r w:rsidR="006F16DF">
        <w:t xml:space="preserve"> when customers request those vehicles</w:t>
      </w:r>
      <w:r>
        <w:t>.</w:t>
      </w:r>
    </w:p>
    <w:p w14:paraId="0CC07E15" w14:textId="77777777" w:rsidR="009B2113" w:rsidRPr="00E63EB2" w:rsidRDefault="009B2113" w:rsidP="009B2113">
      <w:pPr>
        <w:spacing w:line="288" w:lineRule="auto"/>
      </w:pPr>
    </w:p>
    <w:p w14:paraId="0A7F3E2C" w14:textId="6C935C15" w:rsidR="003C33DA" w:rsidRDefault="00B67295" w:rsidP="00237D8C">
      <w:pPr>
        <w:numPr>
          <w:ilvl w:val="0"/>
          <w:numId w:val="27"/>
        </w:numPr>
        <w:tabs>
          <w:tab w:val="num" w:pos="720"/>
        </w:tabs>
        <w:spacing w:line="288" w:lineRule="auto"/>
      </w:pPr>
      <w:r>
        <w:t>Andrew J. O’Connell</w:t>
      </w:r>
      <w:r w:rsidR="00A83509" w:rsidRPr="00E63EB2">
        <w:t xml:space="preserve">, </w:t>
      </w:r>
      <w:r w:rsidR="00DA77D8">
        <w:t>Assistant Attorney General</w:t>
      </w:r>
      <w:r w:rsidR="00A83509" w:rsidRPr="00E63EB2">
        <w:t xml:space="preserve">, Olympia, Washington, represents </w:t>
      </w:r>
      <w:r w:rsidR="00DC4508" w:rsidRPr="00E63EB2">
        <w:t>Staff</w:t>
      </w:r>
      <w:r w:rsidR="00A83509" w:rsidRPr="00E63EB2">
        <w:t>.</w:t>
      </w:r>
      <w:r w:rsidR="00A83509" w:rsidRPr="00E63EB2">
        <w:rPr>
          <w:rStyle w:val="FootnoteReference"/>
        </w:rPr>
        <w:footnoteReference w:id="2"/>
      </w:r>
      <w:r w:rsidR="00840E07">
        <w:t xml:space="preserve"> </w:t>
      </w:r>
      <w:r w:rsidR="001F1F8E">
        <w:t>Clussie Bagby, Fife</w:t>
      </w:r>
      <w:r w:rsidR="00840E07">
        <w:t>, Washington,</w:t>
      </w:r>
      <w:r w:rsidR="00A83509" w:rsidRPr="00E63EB2">
        <w:t xml:space="preserve"> represents </w:t>
      </w:r>
      <w:r>
        <w:t>Blessed Limousine</w:t>
      </w:r>
      <w:r w:rsidR="00A83509" w:rsidRPr="00E63EB2">
        <w:t xml:space="preserve">, </w:t>
      </w:r>
      <w:r w:rsidR="00A83509" w:rsidRPr="001F1F8E">
        <w:rPr>
          <w:i/>
        </w:rPr>
        <w:t>pro se</w:t>
      </w:r>
      <w:r w:rsidR="00A83509" w:rsidRPr="001F1F8E">
        <w:t>.</w:t>
      </w:r>
      <w:r w:rsidR="001F1F8E">
        <w:rPr>
          <w:rStyle w:val="FootnoteReference"/>
        </w:rPr>
        <w:footnoteReference w:id="3"/>
      </w:r>
    </w:p>
    <w:p w14:paraId="6C40785A" w14:textId="77777777" w:rsidR="009B2113" w:rsidRPr="00E63EB2" w:rsidRDefault="009B2113" w:rsidP="009B2113">
      <w:pPr>
        <w:tabs>
          <w:tab w:val="num" w:pos="720"/>
        </w:tabs>
        <w:spacing w:line="288" w:lineRule="auto"/>
      </w:pPr>
    </w:p>
    <w:p w14:paraId="67E2FFE1" w14:textId="1EA2FF96" w:rsidR="003C33DA" w:rsidRPr="00840E07" w:rsidRDefault="003C33DA" w:rsidP="009B2113">
      <w:pPr>
        <w:tabs>
          <w:tab w:val="num" w:pos="0"/>
        </w:tabs>
        <w:spacing w:line="288" w:lineRule="auto"/>
        <w:jc w:val="center"/>
        <w:rPr>
          <w:b/>
        </w:rPr>
      </w:pPr>
      <w:r w:rsidRPr="00840E07">
        <w:rPr>
          <w:b/>
        </w:rPr>
        <w:t xml:space="preserve">DISCUSSION </w:t>
      </w:r>
      <w:r w:rsidR="00840E07">
        <w:rPr>
          <w:b/>
        </w:rPr>
        <w:t>AND DECISION</w:t>
      </w:r>
    </w:p>
    <w:p w14:paraId="688B957E" w14:textId="5C9D158B" w:rsidR="00E6209E" w:rsidRPr="003B196B" w:rsidRDefault="00E6209E" w:rsidP="003B196B">
      <w:pPr>
        <w:rPr>
          <w:b/>
        </w:rPr>
      </w:pPr>
    </w:p>
    <w:p w14:paraId="68C4C5F4" w14:textId="1FF31DC7" w:rsidR="00971867" w:rsidRDefault="003B196B" w:rsidP="00B66FBF">
      <w:pPr>
        <w:numPr>
          <w:ilvl w:val="0"/>
          <w:numId w:val="27"/>
        </w:numPr>
        <w:tabs>
          <w:tab w:val="num" w:pos="720"/>
        </w:tabs>
        <w:spacing w:line="288" w:lineRule="auto"/>
      </w:pPr>
      <w:r w:rsidRPr="006F16DF">
        <w:rPr>
          <w:b/>
        </w:rPr>
        <w:t xml:space="preserve">Classification as </w:t>
      </w:r>
      <w:r w:rsidR="00646F49" w:rsidRPr="006F16DF">
        <w:rPr>
          <w:b/>
        </w:rPr>
        <w:t>Charter Party or Excursion</w:t>
      </w:r>
      <w:r w:rsidRPr="006F16DF">
        <w:rPr>
          <w:b/>
        </w:rPr>
        <w:t xml:space="preserve"> Carrier.</w:t>
      </w:r>
      <w:r w:rsidRPr="0087090C">
        <w:t xml:space="preserve"> </w:t>
      </w:r>
      <w:r w:rsidR="00971867" w:rsidRPr="0087090C">
        <w:t xml:space="preserve">RCW </w:t>
      </w:r>
      <w:r w:rsidR="00971867" w:rsidRPr="001F1F8E">
        <w:t>81.04.510</w:t>
      </w:r>
      <w:r w:rsidR="00971867" w:rsidRPr="0087090C">
        <w:t xml:space="preserve"> authorizes this special proceeding to determine whether </w:t>
      </w:r>
      <w:r w:rsidR="00971867">
        <w:t>Blessed Limousine is</w:t>
      </w:r>
      <w:r w:rsidR="00971867" w:rsidRPr="0087090C">
        <w:t xml:space="preserve"> engaging in business or operating as a </w:t>
      </w:r>
      <w:r w:rsidR="00971867">
        <w:t>charter party or excursion carrier</w:t>
      </w:r>
      <w:r w:rsidR="00971867" w:rsidRPr="0087090C">
        <w:t xml:space="preserve"> in Washington without the requisite authority</w:t>
      </w:r>
      <w:r w:rsidR="00971867">
        <w:t>. That statute</w:t>
      </w:r>
      <w:r w:rsidR="00971867" w:rsidRPr="0087090C">
        <w:t xml:space="preserve"> places the burden of proof on the Respondent to </w:t>
      </w:r>
      <w:r w:rsidR="00971867">
        <w:t>demonstrate</w:t>
      </w:r>
      <w:r w:rsidR="00971867" w:rsidRPr="0087090C">
        <w:t xml:space="preserve"> that its acts or operations are not subject to the provisions of RCW Chapter 81.</w:t>
      </w:r>
    </w:p>
    <w:p w14:paraId="4CCA19EF" w14:textId="77777777" w:rsidR="009B2113" w:rsidRDefault="009B2113" w:rsidP="009B2113">
      <w:pPr>
        <w:tabs>
          <w:tab w:val="num" w:pos="720"/>
        </w:tabs>
        <w:spacing w:line="288" w:lineRule="auto"/>
      </w:pPr>
    </w:p>
    <w:p w14:paraId="23C24C67" w14:textId="0051B9F9" w:rsidR="00662FA6" w:rsidRDefault="00662FA6" w:rsidP="00971867">
      <w:pPr>
        <w:numPr>
          <w:ilvl w:val="0"/>
          <w:numId w:val="27"/>
        </w:numPr>
        <w:tabs>
          <w:tab w:val="num" w:pos="720"/>
        </w:tabs>
        <w:spacing w:line="288" w:lineRule="auto"/>
      </w:pPr>
      <w:r>
        <w:t xml:space="preserve">Under </w:t>
      </w:r>
      <w:r w:rsidR="00067EFC">
        <w:t xml:space="preserve">WAC 480-30-036, “motor vehicle,” as </w:t>
      </w:r>
      <w:r w:rsidR="00352884">
        <w:t>it relates</w:t>
      </w:r>
      <w:r w:rsidR="00067EFC">
        <w:t xml:space="preserve"> to charter party and excursion carriers, is defined as “every self-propelled vehicle with a </w:t>
      </w:r>
      <w:r w:rsidR="00404C58">
        <w:t>manufacturer’s</w:t>
      </w:r>
      <w:r w:rsidR="00067EFC">
        <w:t xml:space="preserve"> seating capacity for eight or more passengers, including the driver.” </w:t>
      </w:r>
      <w:r w:rsidR="00352884">
        <w:t>Limousines and executive party vans with seating capacities of 1</w:t>
      </w:r>
      <w:r w:rsidR="00EB57AB">
        <w:t>6</w:t>
      </w:r>
      <w:r w:rsidR="00352884">
        <w:t xml:space="preserve"> or greater are regulated by the Commission as charter party or excursion carriers. </w:t>
      </w:r>
      <w:r w:rsidR="00067EFC">
        <w:t>Party buses, defined as any motor vehicle whose interior enables passengers to stand and circulate throughout the vehicle because seating is placed around the perimeter of the bus or is nonexistent and in which food, beverages or entertainment may be provided, are regulated by the Commission regardless of passenger capacity.</w:t>
      </w:r>
      <w:r w:rsidR="006F16DF">
        <w:rPr>
          <w:rStyle w:val="FootnoteReference"/>
        </w:rPr>
        <w:footnoteReference w:id="4"/>
      </w:r>
      <w:r w:rsidR="00067EFC">
        <w:t xml:space="preserve"> </w:t>
      </w:r>
    </w:p>
    <w:p w14:paraId="5A583842" w14:textId="77777777" w:rsidR="009B2113" w:rsidRDefault="009B2113" w:rsidP="009B2113">
      <w:pPr>
        <w:tabs>
          <w:tab w:val="num" w:pos="720"/>
        </w:tabs>
        <w:spacing w:line="288" w:lineRule="auto"/>
      </w:pPr>
    </w:p>
    <w:p w14:paraId="4E736D32" w14:textId="45B5757C" w:rsidR="00971867" w:rsidRDefault="009E0371" w:rsidP="00662FA6">
      <w:pPr>
        <w:numPr>
          <w:ilvl w:val="0"/>
          <w:numId w:val="27"/>
        </w:numPr>
        <w:tabs>
          <w:tab w:val="num" w:pos="720"/>
        </w:tabs>
        <w:spacing w:line="288" w:lineRule="auto"/>
      </w:pPr>
      <w:r>
        <w:t xml:space="preserve">The record shows that on two occasions, </w:t>
      </w:r>
      <w:r w:rsidR="00646F49">
        <w:t>Blessed Limousine</w:t>
      </w:r>
      <w:r>
        <w:t xml:space="preserve"> offered to </w:t>
      </w:r>
      <w:r w:rsidR="00646F49">
        <w:t>provide transportation services</w:t>
      </w:r>
      <w:r w:rsidR="00BA7BFF">
        <w:t xml:space="preserve">, </w:t>
      </w:r>
      <w:r w:rsidR="00194E71">
        <w:t xml:space="preserve">and </w:t>
      </w:r>
      <w:r w:rsidR="00BA7BFF">
        <w:t xml:space="preserve">that </w:t>
      </w:r>
      <w:r w:rsidR="00646F49">
        <w:t>on at least two occasions, Blessed Limousine advertised, and continues to advertise,</w:t>
      </w:r>
      <w:r w:rsidR="00BA7BFF">
        <w:t xml:space="preserve"> as a </w:t>
      </w:r>
      <w:r w:rsidR="00646F49">
        <w:t>charter party and excursion carrier</w:t>
      </w:r>
      <w:r w:rsidR="003B196B">
        <w:t>.</w:t>
      </w:r>
      <w:r w:rsidR="002546D8">
        <w:t xml:space="preserve"> </w:t>
      </w:r>
      <w:r w:rsidR="004B3652">
        <w:t xml:space="preserve">Moreover, Mr. and </w:t>
      </w:r>
      <w:r w:rsidR="004B3652">
        <w:lastRenderedPageBreak/>
        <w:t xml:space="preserve">Ms. Bagby do not deny that they advertise and offer these services. </w:t>
      </w:r>
      <w:r w:rsidR="00662FA6">
        <w:t xml:space="preserve">Accordingly, Mr. and Ms. Bagby were unable to rebut the inferences reasonably drawn from Ms. Smith’s testimony and exhibits that, doing business as Blessed Limousine, they have advertised and offered to conduct business as a charter party and excursion service carrier. </w:t>
      </w:r>
    </w:p>
    <w:p w14:paraId="5D68EAA4" w14:textId="77777777" w:rsidR="009B2113" w:rsidRDefault="009B2113" w:rsidP="009B2113">
      <w:pPr>
        <w:tabs>
          <w:tab w:val="num" w:pos="720"/>
        </w:tabs>
        <w:spacing w:line="288" w:lineRule="auto"/>
      </w:pPr>
    </w:p>
    <w:p w14:paraId="4A3369B3" w14:textId="77DB810A" w:rsidR="00BA7BFF" w:rsidRDefault="00971867" w:rsidP="00662FA6">
      <w:pPr>
        <w:numPr>
          <w:ilvl w:val="0"/>
          <w:numId w:val="27"/>
        </w:numPr>
        <w:tabs>
          <w:tab w:val="num" w:pos="720"/>
        </w:tabs>
        <w:spacing w:line="288" w:lineRule="auto"/>
      </w:pPr>
      <w:r>
        <w:t>Blessed Limousine claims it does not own or operate the 22-passenger vehicles advertised on its website and Facebook page. The Company, however, holds itself out as a charter party and excursion carrier and offers to provide those services when solicited. Mr. Bagby’s claim that he “subcontracts” the charter party and excursion carrier services, even if true, has no bearing on whether the Company’s conduct violates applicable law. RCW 81.70.220 defines “engaging in business as a charter party or excursion carrier” to include advertising or soliciting, offering, or entering in to an agreement to provide such service, which Mr. Bagby effectively admits the Company is doing.</w:t>
      </w:r>
    </w:p>
    <w:p w14:paraId="3AF26155" w14:textId="77777777" w:rsidR="009B2113" w:rsidRDefault="009B2113" w:rsidP="009B2113">
      <w:pPr>
        <w:tabs>
          <w:tab w:val="num" w:pos="720"/>
        </w:tabs>
        <w:spacing w:line="288" w:lineRule="auto"/>
      </w:pPr>
    </w:p>
    <w:p w14:paraId="7DF2151D" w14:textId="56D72035" w:rsidR="003B196B" w:rsidRDefault="00804502" w:rsidP="003B196B">
      <w:pPr>
        <w:numPr>
          <w:ilvl w:val="0"/>
          <w:numId w:val="27"/>
        </w:numPr>
        <w:spacing w:line="288" w:lineRule="auto"/>
      </w:pPr>
      <w:r w:rsidRPr="003B196B">
        <w:t xml:space="preserve">The Commission finds on the basis of this evidence that </w:t>
      </w:r>
      <w:r w:rsidR="00646F49">
        <w:t xml:space="preserve">Blessed Limousine </w:t>
      </w:r>
      <w:r w:rsidRPr="003B196B">
        <w:t xml:space="preserve">is conducting business </w:t>
      </w:r>
      <w:r w:rsidR="00194E71">
        <w:t xml:space="preserve">that requires </w:t>
      </w:r>
      <w:r w:rsidRPr="003B196B">
        <w:t xml:space="preserve">Commission approval without the necessary operating authority. The Commission accordingly </w:t>
      </w:r>
      <w:r w:rsidR="003B196B">
        <w:t>order</w:t>
      </w:r>
      <w:r w:rsidR="00D04126">
        <w:t>s</w:t>
      </w:r>
      <w:r w:rsidR="003B196B">
        <w:t xml:space="preserve"> </w:t>
      </w:r>
      <w:r w:rsidR="00646F49">
        <w:t>Mr. Bagby</w:t>
      </w:r>
      <w:r w:rsidR="007D46F3">
        <w:t>, Ms. Bagby,</w:t>
      </w:r>
      <w:r w:rsidR="00646F49">
        <w:t xml:space="preserve"> </w:t>
      </w:r>
      <w:r w:rsidR="003B196B">
        <w:t xml:space="preserve">and </w:t>
      </w:r>
      <w:r w:rsidR="00646F49">
        <w:t xml:space="preserve">Blessed Limousine </w:t>
      </w:r>
      <w:r w:rsidRPr="003B196B">
        <w:t xml:space="preserve">to cease and desist from such conduct, as required </w:t>
      </w:r>
      <w:r w:rsidR="003B196B">
        <w:t>by</w:t>
      </w:r>
      <w:r w:rsidRPr="003B196B">
        <w:t xml:space="preserve"> </w:t>
      </w:r>
      <w:r w:rsidRPr="00662FA6">
        <w:t>RCW 81.04.510.</w:t>
      </w:r>
      <w:r w:rsidR="00662FA6">
        <w:t xml:space="preserve"> </w:t>
      </w:r>
    </w:p>
    <w:p w14:paraId="15FB71FD" w14:textId="77777777" w:rsidR="009B2113" w:rsidRDefault="009B2113" w:rsidP="009B2113">
      <w:pPr>
        <w:spacing w:line="288" w:lineRule="auto"/>
      </w:pPr>
    </w:p>
    <w:p w14:paraId="78BDE03A" w14:textId="368268A9" w:rsidR="00A55140" w:rsidRDefault="003B196B" w:rsidP="003B196B">
      <w:pPr>
        <w:numPr>
          <w:ilvl w:val="0"/>
          <w:numId w:val="27"/>
        </w:numPr>
        <w:spacing w:line="288" w:lineRule="auto"/>
      </w:pPr>
      <w:r w:rsidRPr="003B196B">
        <w:rPr>
          <w:b/>
        </w:rPr>
        <w:t xml:space="preserve">Penalty. </w:t>
      </w:r>
      <w:r w:rsidR="00194E71">
        <w:t xml:space="preserve">At </w:t>
      </w:r>
      <w:r w:rsidR="007D46F3">
        <w:t xml:space="preserve">the </w:t>
      </w:r>
      <w:r w:rsidR="00194E71">
        <w:t xml:space="preserve">hearing, </w:t>
      </w:r>
      <w:r w:rsidR="00194E71" w:rsidRPr="007D46F3">
        <w:t xml:space="preserve">Staff recommended the Commission impose </w:t>
      </w:r>
      <w:r w:rsidR="00F01B23">
        <w:t xml:space="preserve">reduced </w:t>
      </w:r>
      <w:r w:rsidR="006F16DF">
        <w:t xml:space="preserve">penalties of $2,500 for each of the four </w:t>
      </w:r>
      <w:r w:rsidR="00A55140">
        <w:t>violation</w:t>
      </w:r>
      <w:r w:rsidR="006F16DF">
        <w:t>s alleged in the Complaint</w:t>
      </w:r>
      <w:r w:rsidR="00A55140">
        <w:t xml:space="preserve">, for a total penalty of </w:t>
      </w:r>
      <w:r w:rsidR="007B3D80" w:rsidRPr="007D46F3">
        <w:t>$10</w:t>
      </w:r>
      <w:r w:rsidR="00A55140">
        <w:t xml:space="preserve">,000. Staff further recommended the Commission </w:t>
      </w:r>
      <w:r w:rsidR="00194E71" w:rsidRPr="007D46F3">
        <w:t>suspend a $</w:t>
      </w:r>
      <w:r w:rsidR="007B3D80" w:rsidRPr="007D46F3">
        <w:t>6,000</w:t>
      </w:r>
      <w:r w:rsidR="00194E71" w:rsidRPr="007D46F3">
        <w:t xml:space="preserve"> portion of the penalty for a period of </w:t>
      </w:r>
      <w:r w:rsidR="007B3D80" w:rsidRPr="007D46F3">
        <w:t>one year</w:t>
      </w:r>
      <w:r w:rsidR="00194E71" w:rsidRPr="007D46F3">
        <w:t>, and t</w:t>
      </w:r>
      <w:r w:rsidR="00A55140">
        <w:t>hen waive it, subject to the</w:t>
      </w:r>
      <w:r w:rsidR="00194E71" w:rsidRPr="007D46F3">
        <w:t xml:space="preserve"> </w:t>
      </w:r>
      <w:r w:rsidR="007D46F3" w:rsidRPr="007D46F3">
        <w:t>following</w:t>
      </w:r>
      <w:r w:rsidR="00A55140">
        <w:t xml:space="preserve"> conditions</w:t>
      </w:r>
      <w:r w:rsidR="007D46F3" w:rsidRPr="007D46F3">
        <w:t xml:space="preserve">: </w:t>
      </w:r>
      <w:r w:rsidR="007D46F3">
        <w:t xml:space="preserve">1) the Company </w:t>
      </w:r>
      <w:r w:rsidR="00F14F62">
        <w:t xml:space="preserve">must </w:t>
      </w:r>
      <w:r w:rsidR="007D46F3">
        <w:t xml:space="preserve">submit an application for a certificate to operate as a charter party or excursion carrier </w:t>
      </w:r>
      <w:r w:rsidR="00EB57AB">
        <w:t>no later than November 30, 2015;</w:t>
      </w:r>
      <w:r w:rsidR="007D46F3">
        <w:t xml:space="preserve"> 2) the Company </w:t>
      </w:r>
      <w:r w:rsidR="00F14F62">
        <w:t xml:space="preserve">must </w:t>
      </w:r>
      <w:r w:rsidR="007D46F3">
        <w:t xml:space="preserve">cease and desist offering, advertising, and providing charter party or excursion carrier services unless and until it obtains the required </w:t>
      </w:r>
      <w:r w:rsidR="00EB57AB">
        <w:t>certificate from the Commission;</w:t>
      </w:r>
      <w:r w:rsidR="007D46F3">
        <w:t xml:space="preserve"> 3) the Company </w:t>
      </w:r>
      <w:r w:rsidR="00F14F62">
        <w:t>must submit</w:t>
      </w:r>
      <w:r w:rsidR="007D46F3">
        <w:t xml:space="preserve"> to Staff for an inspection of its larger v</w:t>
      </w:r>
      <w:r w:rsidR="00A55140">
        <w:t xml:space="preserve">ehicles used for charter party </w:t>
      </w:r>
      <w:r w:rsidR="00EB57AB">
        <w:t xml:space="preserve">or </w:t>
      </w:r>
      <w:r w:rsidR="00404C58">
        <w:t>excursion</w:t>
      </w:r>
      <w:r w:rsidR="00EB57AB">
        <w:t xml:space="preserve"> carrier services;</w:t>
      </w:r>
      <w:r w:rsidR="007D46F3">
        <w:t xml:space="preserve"> and 4) the Company </w:t>
      </w:r>
      <w:r w:rsidR="00F14F62">
        <w:t xml:space="preserve">must comply </w:t>
      </w:r>
      <w:r w:rsidR="007D46F3">
        <w:t xml:space="preserve">with applicable statutes and Commission rules for a period of one year from the effective date of </w:t>
      </w:r>
      <w:r w:rsidR="00EB57AB">
        <w:t xml:space="preserve">the Commission’s </w:t>
      </w:r>
      <w:r w:rsidR="00404C58">
        <w:t>initial</w:t>
      </w:r>
      <w:r w:rsidR="007D46F3">
        <w:t xml:space="preserve"> </w:t>
      </w:r>
      <w:r w:rsidR="00EB57AB">
        <w:t>o</w:t>
      </w:r>
      <w:r w:rsidR="007D46F3">
        <w:t xml:space="preserve">rder. </w:t>
      </w:r>
    </w:p>
    <w:p w14:paraId="43F5E5B9" w14:textId="77777777" w:rsidR="009B2113" w:rsidRDefault="009B2113" w:rsidP="009B2113">
      <w:pPr>
        <w:spacing w:line="288" w:lineRule="auto"/>
      </w:pPr>
    </w:p>
    <w:p w14:paraId="210B749D" w14:textId="40D3C59E" w:rsidR="001C7697" w:rsidRDefault="00A55140" w:rsidP="006E78A8">
      <w:pPr>
        <w:numPr>
          <w:ilvl w:val="0"/>
          <w:numId w:val="27"/>
        </w:numPr>
        <w:spacing w:line="288" w:lineRule="auto"/>
      </w:pPr>
      <w:r>
        <w:t xml:space="preserve">The Commission may consider a number of factors when </w:t>
      </w:r>
      <w:r w:rsidR="00560C7C">
        <w:t xml:space="preserve">determining </w:t>
      </w:r>
      <w:r>
        <w:t>th</w:t>
      </w:r>
      <w:r w:rsidR="00F14F62">
        <w:t>e level of penalty to impose, including whether the violation</w:t>
      </w:r>
      <w:r w:rsidR="00560C7C">
        <w:t>s were</w:t>
      </w:r>
      <w:r w:rsidR="00F14F62">
        <w:t xml:space="preserve"> intentional, whether the company was cooperative and responsive</w:t>
      </w:r>
      <w:r w:rsidR="00560C7C">
        <w:t xml:space="preserve"> in the course of Staff’s investigation</w:t>
      </w:r>
      <w:r w:rsidR="00F14F62">
        <w:t xml:space="preserve">, and whether the </w:t>
      </w:r>
      <w:r w:rsidR="00F14F62">
        <w:lastRenderedPageBreak/>
        <w:t>company promptly corrected the violations</w:t>
      </w:r>
      <w:r w:rsidR="007921DD">
        <w:t xml:space="preserve"> once notified</w:t>
      </w:r>
      <w:r w:rsidR="00F14F62">
        <w:t>.</w:t>
      </w:r>
      <w:r w:rsidR="001C7697">
        <w:rPr>
          <w:rStyle w:val="FootnoteReference"/>
        </w:rPr>
        <w:footnoteReference w:id="5"/>
      </w:r>
      <w:r w:rsidR="00F14F62">
        <w:t xml:space="preserve"> </w:t>
      </w:r>
      <w:r w:rsidR="00560C7C">
        <w:t xml:space="preserve">Here, Blessed Limousine received extensive technical assistance prior to the Commission instituting this special proceeding; Ms. Smith testified that </w:t>
      </w:r>
      <w:r w:rsidR="00291298">
        <w:t xml:space="preserve">Staff contacted </w:t>
      </w:r>
      <w:r w:rsidR="00560C7C">
        <w:t xml:space="preserve">the Company by mail and email on four separate occasions, once in person, and at least </w:t>
      </w:r>
      <w:r w:rsidR="007921DD">
        <w:t xml:space="preserve">once via </w:t>
      </w:r>
      <w:r w:rsidR="00560C7C">
        <w:t>telephone. Mr. Ba</w:t>
      </w:r>
      <w:r w:rsidR="00404C58">
        <w:t>g</w:t>
      </w:r>
      <w:r w:rsidR="00560C7C">
        <w:t xml:space="preserve">by provided assurances for more than eight months that he would apply for operating authority, but failed to do so. </w:t>
      </w:r>
      <w:r w:rsidR="007921DD">
        <w:t xml:space="preserve">Because Mr. Bagby knew he was in violation of state laws and Commission rules but failed to take corrective action, we find that the violations </w:t>
      </w:r>
      <w:r w:rsidR="00EB57AB">
        <w:t xml:space="preserve">are </w:t>
      </w:r>
      <w:r w:rsidR="006F16DF">
        <w:t>both</w:t>
      </w:r>
      <w:r w:rsidR="00EB57AB">
        <w:t xml:space="preserve"> </w:t>
      </w:r>
      <w:r w:rsidR="007921DD">
        <w:t>intentional</w:t>
      </w:r>
      <w:r w:rsidR="006F16DF">
        <w:t xml:space="preserve"> and ongoing</w:t>
      </w:r>
      <w:r w:rsidR="007921DD">
        <w:t xml:space="preserve">. </w:t>
      </w:r>
    </w:p>
    <w:p w14:paraId="17510BCD" w14:textId="77777777" w:rsidR="009B2113" w:rsidRDefault="009B2113" w:rsidP="009B2113">
      <w:pPr>
        <w:spacing w:line="288" w:lineRule="auto"/>
      </w:pPr>
    </w:p>
    <w:p w14:paraId="74082103" w14:textId="483FF3EB" w:rsidR="006E78A8" w:rsidRDefault="006E78A8" w:rsidP="006E78A8">
      <w:pPr>
        <w:numPr>
          <w:ilvl w:val="0"/>
          <w:numId w:val="27"/>
        </w:numPr>
        <w:spacing w:line="288" w:lineRule="auto"/>
      </w:pPr>
      <w:r>
        <w:t>Moreover, as of the date of this Order, Mr. Bagby has neither submitted an application fo</w:t>
      </w:r>
      <w:r w:rsidR="00EB57AB">
        <w:t>r charter party and excursion c</w:t>
      </w:r>
      <w:r>
        <w:t>arrier authority as promised, nor ceased advertising charter party and excursion carrier services</w:t>
      </w:r>
      <w:r w:rsidR="001C7697">
        <w:t xml:space="preserve"> on his website and Facebook page</w:t>
      </w:r>
      <w:r>
        <w:t>.</w:t>
      </w:r>
      <w:r w:rsidR="001C7697">
        <w:rPr>
          <w:rStyle w:val="FootnoteReference"/>
        </w:rPr>
        <w:footnoteReference w:id="6"/>
      </w:r>
      <w:r>
        <w:t xml:space="preserve"> Mr. Bagby has failed to </w:t>
      </w:r>
      <w:r w:rsidR="00352884">
        <w:t>make any effort to come into compliance</w:t>
      </w:r>
      <w:r w:rsidR="007921DD">
        <w:t xml:space="preserve"> </w:t>
      </w:r>
      <w:r w:rsidR="00B77B6B">
        <w:t>despite</w:t>
      </w:r>
      <w:r>
        <w:t xml:space="preserve"> the Commission</w:t>
      </w:r>
      <w:r w:rsidR="00B77B6B">
        <w:t>’s</w:t>
      </w:r>
      <w:r w:rsidR="007921DD">
        <w:t xml:space="preserve"> e</w:t>
      </w:r>
      <w:r w:rsidR="004B3652">
        <w:t>nforcement action</w:t>
      </w:r>
      <w:r>
        <w:t>, which</w:t>
      </w:r>
      <w:r w:rsidR="004B3652">
        <w:t xml:space="preserve"> constitutes a failure to take prompt corrective action.</w:t>
      </w:r>
    </w:p>
    <w:p w14:paraId="587D5B22" w14:textId="77777777" w:rsidR="009B2113" w:rsidRDefault="009B2113" w:rsidP="009B2113">
      <w:pPr>
        <w:spacing w:line="288" w:lineRule="auto"/>
      </w:pPr>
    </w:p>
    <w:p w14:paraId="6912EB5C" w14:textId="0876785A" w:rsidR="00FE3922" w:rsidRPr="00FE3922" w:rsidRDefault="003B196B" w:rsidP="006E78A8">
      <w:pPr>
        <w:numPr>
          <w:ilvl w:val="0"/>
          <w:numId w:val="27"/>
        </w:numPr>
        <w:spacing w:line="288" w:lineRule="auto"/>
      </w:pPr>
      <w:r w:rsidRPr="003B196B">
        <w:t>Consid</w:t>
      </w:r>
      <w:r w:rsidR="00A55140">
        <w:t>ering the factors discussed above</w:t>
      </w:r>
      <w:r w:rsidRPr="003B196B">
        <w:t xml:space="preserve">, the Commission determines that </w:t>
      </w:r>
      <w:r w:rsidR="00A55140">
        <w:t xml:space="preserve">Mr. Bagby, Ms. Bagby, </w:t>
      </w:r>
      <w:r w:rsidR="00646F49">
        <w:t>and Blessed Limousine</w:t>
      </w:r>
      <w:r w:rsidR="004A64A9">
        <w:t xml:space="preserve"> </w:t>
      </w:r>
      <w:r w:rsidRPr="003B196B">
        <w:t xml:space="preserve">should be penalized </w:t>
      </w:r>
      <w:r w:rsidR="00596ACC">
        <w:t>for</w:t>
      </w:r>
      <w:r w:rsidRPr="003B196B">
        <w:t xml:space="preserve"> an amount</w:t>
      </w:r>
      <w:r w:rsidR="00F770DC">
        <w:t xml:space="preserve"> </w:t>
      </w:r>
      <w:r w:rsidRPr="003B196B">
        <w:t xml:space="preserve">that will both punish </w:t>
      </w:r>
      <w:r w:rsidR="004A64A9">
        <w:t>their</w:t>
      </w:r>
      <w:r w:rsidRPr="003B196B">
        <w:t xml:space="preserve"> wrongdoing and encourage </w:t>
      </w:r>
      <w:r w:rsidR="004A64A9">
        <w:t xml:space="preserve">them </w:t>
      </w:r>
      <w:r w:rsidRPr="003B196B">
        <w:t xml:space="preserve">to </w:t>
      </w:r>
      <w:r w:rsidR="007921DD">
        <w:t>fully comply with state laws and Commission rules</w:t>
      </w:r>
      <w:r w:rsidR="00352884">
        <w:t xml:space="preserve"> going forward</w:t>
      </w:r>
      <w:r w:rsidRPr="003B196B">
        <w:t>.</w:t>
      </w:r>
      <w:r w:rsidR="00194E71">
        <w:t xml:space="preserve"> </w:t>
      </w:r>
      <w:r w:rsidR="00352884">
        <w:t xml:space="preserve">Given the Company’s </w:t>
      </w:r>
      <w:r w:rsidR="00F13BA3">
        <w:t xml:space="preserve">history of </w:t>
      </w:r>
      <w:r w:rsidR="00352884">
        <w:t>disregard</w:t>
      </w:r>
      <w:r w:rsidR="00F13BA3">
        <w:t>ing</w:t>
      </w:r>
      <w:r w:rsidR="00352884">
        <w:t xml:space="preserve"> </w:t>
      </w:r>
      <w:r w:rsidR="00FD38AE">
        <w:t xml:space="preserve">the Commission’s authority and </w:t>
      </w:r>
      <w:r w:rsidR="00F13BA3">
        <w:t>its</w:t>
      </w:r>
      <w:r w:rsidR="00FD38AE">
        <w:t xml:space="preserve"> failure to comply with Staff’s proposed conditions for a reduced penalty, </w:t>
      </w:r>
      <w:r w:rsidR="00F13BA3">
        <w:t xml:space="preserve">we find that </w:t>
      </w:r>
      <w:r w:rsidR="00352884">
        <w:t>a more s</w:t>
      </w:r>
      <w:r w:rsidR="006F16DF">
        <w:t>ubstantial</w:t>
      </w:r>
      <w:r w:rsidR="00352884">
        <w:t xml:space="preserve"> penalty </w:t>
      </w:r>
      <w:r w:rsidR="00F13BA3">
        <w:t xml:space="preserve">than that proposed by Staff at hearing </w:t>
      </w:r>
      <w:r w:rsidR="007E37C7">
        <w:t>is appropriate</w:t>
      </w:r>
      <w:r w:rsidR="00352884">
        <w:t>.</w:t>
      </w:r>
      <w:r w:rsidR="004B64D8">
        <w:t xml:space="preserve"> </w:t>
      </w:r>
      <w:r w:rsidR="00626CE1">
        <w:t xml:space="preserve">Accordingly, </w:t>
      </w:r>
      <w:r w:rsidR="00F770DC" w:rsidRPr="00B25A52">
        <w:t>w</w:t>
      </w:r>
      <w:r w:rsidR="00194E71" w:rsidRPr="00B25A52">
        <w:t xml:space="preserve">e </w:t>
      </w:r>
      <w:r w:rsidR="00194E71" w:rsidRPr="004B64D8">
        <w:t>impose</w:t>
      </w:r>
      <w:r w:rsidR="00B77B6B" w:rsidRPr="004B64D8">
        <w:t xml:space="preserve"> the maximum</w:t>
      </w:r>
      <w:r w:rsidR="00194E71" w:rsidRPr="004B64D8">
        <w:t xml:space="preserve"> </w:t>
      </w:r>
      <w:r w:rsidR="00B77B6B" w:rsidRPr="004B64D8">
        <w:t>penalty</w:t>
      </w:r>
      <w:r w:rsidR="007921DD" w:rsidRPr="004B64D8">
        <w:t xml:space="preserve"> of </w:t>
      </w:r>
      <w:r w:rsidR="00B25A52" w:rsidRPr="004B64D8">
        <w:t>$</w:t>
      </w:r>
      <w:r w:rsidR="00B77B6B" w:rsidRPr="004B64D8">
        <w:t>5,000</w:t>
      </w:r>
      <w:r w:rsidR="00B25A52" w:rsidRPr="004B64D8">
        <w:t xml:space="preserve"> for each of the</w:t>
      </w:r>
      <w:r w:rsidR="007921DD" w:rsidRPr="004B64D8">
        <w:t xml:space="preserve"> </w:t>
      </w:r>
      <w:r w:rsidR="00B25A52" w:rsidRPr="004B64D8">
        <w:t xml:space="preserve">four </w:t>
      </w:r>
      <w:r w:rsidR="007921DD" w:rsidRPr="004B64D8">
        <w:t>violation</w:t>
      </w:r>
      <w:r w:rsidR="00B25A52" w:rsidRPr="004B64D8">
        <w:t>s alleged in the Complaint</w:t>
      </w:r>
      <w:r w:rsidR="007921DD" w:rsidRPr="004B64D8">
        <w:t>,</w:t>
      </w:r>
      <w:r w:rsidR="00B3371A" w:rsidRPr="004B64D8">
        <w:t xml:space="preserve"> for a total penalty of $</w:t>
      </w:r>
      <w:r w:rsidR="00B77B6B" w:rsidRPr="004B64D8">
        <w:t>20,000</w:t>
      </w:r>
      <w:r w:rsidR="007E37C7">
        <w:t xml:space="preserve">. The Commission </w:t>
      </w:r>
      <w:r w:rsidR="00EB57AB">
        <w:t xml:space="preserve">will, however, </w:t>
      </w:r>
      <w:r w:rsidR="007E37C7">
        <w:t>exercise its discretion to</w:t>
      </w:r>
      <w:r w:rsidR="00B77B6B" w:rsidRPr="004B64D8">
        <w:t xml:space="preserve"> suspend a $10,000 portion of the penalty </w:t>
      </w:r>
      <w:r w:rsidR="007E37C7">
        <w:t>for a period of two years</w:t>
      </w:r>
      <w:r w:rsidR="006D6206">
        <w:t>, and then waive it,</w:t>
      </w:r>
      <w:r w:rsidR="007E37C7">
        <w:t xml:space="preserve"> </w:t>
      </w:r>
      <w:r w:rsidR="00B77B6B" w:rsidRPr="004B64D8">
        <w:t xml:space="preserve">subject to the </w:t>
      </w:r>
      <w:r w:rsidR="007E37C7">
        <w:t xml:space="preserve">following </w:t>
      </w:r>
      <w:r w:rsidR="00B77B6B" w:rsidRPr="004B64D8">
        <w:t>condition</w:t>
      </w:r>
      <w:r w:rsidR="007E37C7">
        <w:t>s: 1)</w:t>
      </w:r>
      <w:r w:rsidR="00B77B6B" w:rsidRPr="004B64D8">
        <w:t xml:space="preserve"> the Company</w:t>
      </w:r>
      <w:r w:rsidR="007E37C7">
        <w:t xml:space="preserve"> must</w:t>
      </w:r>
      <w:r w:rsidR="00B77B6B" w:rsidRPr="004B64D8">
        <w:t xml:space="preserve"> </w:t>
      </w:r>
      <w:r w:rsidR="007E37C7" w:rsidRPr="004B64D8">
        <w:t xml:space="preserve">refrain from operating as a </w:t>
      </w:r>
      <w:r w:rsidR="007E37C7">
        <w:t>charter party or excursion</w:t>
      </w:r>
      <w:r w:rsidR="007E37C7" w:rsidRPr="004B64D8">
        <w:t xml:space="preserve"> carrier without first obtaining the required permit from the Commission</w:t>
      </w:r>
      <w:r w:rsidR="007E37C7">
        <w:t>, and 2) the Company must comply</w:t>
      </w:r>
      <w:r w:rsidR="00B77B6B" w:rsidRPr="004B64D8">
        <w:t xml:space="preserve"> </w:t>
      </w:r>
      <w:r w:rsidR="00B77B6B">
        <w:t xml:space="preserve">with applicable statutes and Commission rules. </w:t>
      </w:r>
      <w:r w:rsidR="00B3371A" w:rsidRPr="00434053">
        <w:rPr>
          <w:highlight w:val="yellow"/>
        </w:rPr>
        <w:t xml:space="preserve"> </w:t>
      </w:r>
    </w:p>
    <w:p w14:paraId="688B958D" w14:textId="11718619" w:rsidR="00C51BD6" w:rsidRPr="00E63EB2" w:rsidRDefault="00C51BD6" w:rsidP="009D480C">
      <w:pPr>
        <w:spacing w:line="288" w:lineRule="auto"/>
      </w:pPr>
    </w:p>
    <w:p w14:paraId="7432A3FB" w14:textId="77777777" w:rsidR="009B2113" w:rsidRDefault="009B2113" w:rsidP="00301F51">
      <w:pPr>
        <w:jc w:val="center"/>
        <w:rPr>
          <w:b/>
        </w:rPr>
      </w:pPr>
      <w:r>
        <w:rPr>
          <w:b/>
        </w:rPr>
        <w:br w:type="page"/>
      </w:r>
    </w:p>
    <w:p w14:paraId="688B958F" w14:textId="7879D022" w:rsidR="002706D5" w:rsidRPr="00840E07" w:rsidRDefault="002706D5" w:rsidP="00301F51">
      <w:pPr>
        <w:jc w:val="center"/>
        <w:rPr>
          <w:b/>
        </w:rPr>
      </w:pPr>
      <w:r w:rsidRPr="00840E07">
        <w:rPr>
          <w:b/>
        </w:rPr>
        <w:lastRenderedPageBreak/>
        <w:t xml:space="preserve">FINDINGS </w:t>
      </w:r>
      <w:r w:rsidR="00E71B29" w:rsidRPr="00840E07">
        <w:rPr>
          <w:b/>
        </w:rPr>
        <w:t>AND CONCLUSIONS</w:t>
      </w:r>
    </w:p>
    <w:p w14:paraId="688B9590" w14:textId="77777777" w:rsidR="00C84359" w:rsidRPr="00E63EB2" w:rsidRDefault="00C84359" w:rsidP="00C025F2">
      <w:pPr>
        <w:tabs>
          <w:tab w:val="num" w:pos="720"/>
        </w:tabs>
        <w:spacing w:line="288" w:lineRule="auto"/>
        <w:ind w:left="-720"/>
        <w:jc w:val="center"/>
      </w:pPr>
    </w:p>
    <w:p w14:paraId="0D531A84" w14:textId="16B7D07F" w:rsidR="00EA4FB3" w:rsidRDefault="00C84359" w:rsidP="00C025F2">
      <w:pPr>
        <w:numPr>
          <w:ilvl w:val="0"/>
          <w:numId w:val="27"/>
        </w:numPr>
        <w:spacing w:line="288" w:lineRule="auto"/>
        <w:ind w:left="720" w:hanging="1440"/>
      </w:pPr>
      <w:r w:rsidRPr="00E63EB2">
        <w:t>(1)</w:t>
      </w:r>
      <w:r w:rsidRPr="00E63EB2">
        <w:tab/>
      </w:r>
      <w:r w:rsidR="00E71B29" w:rsidRPr="00E63EB2">
        <w:t xml:space="preserve">The Washington Utilities and Transportation Commission is an agency of the </w:t>
      </w:r>
      <w:r w:rsidR="00646F49">
        <w:t>s</w:t>
      </w:r>
      <w:r w:rsidR="00E71B29" w:rsidRPr="00E63EB2">
        <w:t xml:space="preserve">tate of Washington vested by statute with authority to regulate persons engaged in the business </w:t>
      </w:r>
      <w:r w:rsidR="00E71B29" w:rsidRPr="00F54221">
        <w:t xml:space="preserve">of </w:t>
      </w:r>
      <w:r w:rsidR="00F54221" w:rsidRPr="00F54221">
        <w:t>providing auto transportation services, including charter party and excursion carrier services,</w:t>
      </w:r>
      <w:r w:rsidR="00E71B29" w:rsidRPr="00F54221">
        <w:t xml:space="preserve"> over public roads in Washington.</w:t>
      </w:r>
      <w:r w:rsidR="00E71B29" w:rsidRPr="00E63EB2">
        <w:t xml:space="preserve">  </w:t>
      </w:r>
    </w:p>
    <w:p w14:paraId="24C66863" w14:textId="77777777" w:rsidR="009B2113" w:rsidRPr="00A5070E" w:rsidRDefault="009B2113" w:rsidP="009B2113">
      <w:pPr>
        <w:spacing w:line="288" w:lineRule="auto"/>
        <w:ind w:left="720"/>
      </w:pPr>
    </w:p>
    <w:p w14:paraId="17ACAFDA" w14:textId="001AAA2A" w:rsidR="00A5070E" w:rsidRDefault="00EA4FB3" w:rsidP="00A5070E">
      <w:pPr>
        <w:numPr>
          <w:ilvl w:val="0"/>
          <w:numId w:val="27"/>
        </w:numPr>
        <w:spacing w:line="288" w:lineRule="auto"/>
        <w:ind w:left="720" w:hanging="1440"/>
      </w:pPr>
      <w:r w:rsidRPr="00A5070E">
        <w:t>(2)</w:t>
      </w:r>
      <w:r w:rsidRPr="00A5070E">
        <w:tab/>
      </w:r>
      <w:r w:rsidR="00E71B29" w:rsidRPr="00A5070E">
        <w:t>The Commission has jurisdiction over the subject matter of this proceeding and over</w:t>
      </w:r>
      <w:r w:rsidRPr="00A5070E">
        <w:t xml:space="preserve"> </w:t>
      </w:r>
      <w:r w:rsidR="00646F49">
        <w:t>Blessed Limousine</w:t>
      </w:r>
      <w:r w:rsidRPr="00A5070E">
        <w:t>.</w:t>
      </w:r>
    </w:p>
    <w:p w14:paraId="19FEAB88" w14:textId="77777777" w:rsidR="009B2113" w:rsidRDefault="009B2113" w:rsidP="009B2113">
      <w:pPr>
        <w:spacing w:line="288" w:lineRule="auto"/>
      </w:pPr>
    </w:p>
    <w:p w14:paraId="688B9593" w14:textId="36DC6FF8" w:rsidR="00B81467" w:rsidRPr="00A5070E" w:rsidRDefault="00194E71" w:rsidP="00D972A6">
      <w:pPr>
        <w:numPr>
          <w:ilvl w:val="0"/>
          <w:numId w:val="27"/>
        </w:numPr>
        <w:spacing w:line="288" w:lineRule="auto"/>
        <w:ind w:left="720" w:hanging="1440"/>
      </w:pPr>
      <w:r>
        <w:t>(3)</w:t>
      </w:r>
      <w:r>
        <w:tab/>
      </w:r>
      <w:r w:rsidR="00646F49">
        <w:t>O</w:t>
      </w:r>
      <w:r w:rsidR="00C74875" w:rsidRPr="00A5070E">
        <w:t xml:space="preserve">n at least </w:t>
      </w:r>
      <w:r w:rsidR="00F54221">
        <w:t>two</w:t>
      </w:r>
      <w:r w:rsidR="00C74875" w:rsidRPr="00A5070E">
        <w:t xml:space="preserve"> occasion</w:t>
      </w:r>
      <w:r w:rsidR="00F54221">
        <w:t>s</w:t>
      </w:r>
      <w:r w:rsidR="00C74875" w:rsidRPr="00A5070E">
        <w:t xml:space="preserve">, </w:t>
      </w:r>
      <w:r w:rsidR="00646F49">
        <w:t xml:space="preserve">Blessed Limousine </w:t>
      </w:r>
      <w:r w:rsidR="00437AFB" w:rsidRPr="00A5070E">
        <w:t xml:space="preserve">offered to </w:t>
      </w:r>
      <w:r w:rsidR="00F01B23" w:rsidRPr="00F54221">
        <w:t xml:space="preserve">provide charter party and excursion carrier services </w:t>
      </w:r>
      <w:r w:rsidR="003A3A2A" w:rsidRPr="00F54221">
        <w:t>within the state of Washington</w:t>
      </w:r>
      <w:r w:rsidR="00F504DE" w:rsidRPr="00F54221">
        <w:t xml:space="preserve"> without fi</w:t>
      </w:r>
      <w:r w:rsidR="00D76522" w:rsidRPr="00F54221">
        <w:t xml:space="preserve">rst having obtained a </w:t>
      </w:r>
      <w:r w:rsidR="00F01B23" w:rsidRPr="00F54221">
        <w:t>certificate</w:t>
      </w:r>
      <w:r w:rsidR="00F504DE" w:rsidRPr="00F54221">
        <w:t xml:space="preserve"> from the Commission</w:t>
      </w:r>
      <w:r w:rsidR="00E71B29" w:rsidRPr="00F54221">
        <w:t>, in violation of RCW 81.</w:t>
      </w:r>
      <w:r w:rsidR="00F54221" w:rsidRPr="00F54221">
        <w:t>7</w:t>
      </w:r>
      <w:r w:rsidR="007D1DC2" w:rsidRPr="00F54221">
        <w:t>0</w:t>
      </w:r>
      <w:r w:rsidR="00E71B29" w:rsidRPr="00F54221">
        <w:t>.</w:t>
      </w:r>
      <w:r w:rsidR="007D1DC2" w:rsidRPr="00F54221">
        <w:t>220</w:t>
      </w:r>
      <w:r w:rsidR="00F504DE" w:rsidRPr="00F54221">
        <w:t>.</w:t>
      </w:r>
    </w:p>
    <w:p w14:paraId="688B9594" w14:textId="77777777" w:rsidR="00F504DE" w:rsidRPr="00E63EB2" w:rsidRDefault="00F504DE" w:rsidP="00F504DE">
      <w:pPr>
        <w:pStyle w:val="ListParagraph"/>
      </w:pPr>
    </w:p>
    <w:p w14:paraId="70C68202" w14:textId="46E9A46B" w:rsidR="00A5070E" w:rsidRPr="00F54221" w:rsidRDefault="00F504DE" w:rsidP="00194E71">
      <w:pPr>
        <w:numPr>
          <w:ilvl w:val="0"/>
          <w:numId w:val="27"/>
        </w:numPr>
        <w:spacing w:line="288" w:lineRule="auto"/>
        <w:ind w:left="720" w:hanging="1440"/>
      </w:pPr>
      <w:r w:rsidRPr="00F54221">
        <w:t>(</w:t>
      </w:r>
      <w:r w:rsidR="00B52012">
        <w:t>4</w:t>
      </w:r>
      <w:r w:rsidRPr="00F54221">
        <w:t>)</w:t>
      </w:r>
      <w:r w:rsidRPr="00F54221">
        <w:tab/>
        <w:t xml:space="preserve">On at least </w:t>
      </w:r>
      <w:r w:rsidR="00F54221" w:rsidRPr="00F54221">
        <w:t>two</w:t>
      </w:r>
      <w:r w:rsidRPr="00F54221">
        <w:t xml:space="preserve"> occasion</w:t>
      </w:r>
      <w:r w:rsidR="00F54221" w:rsidRPr="00F54221">
        <w:t>s</w:t>
      </w:r>
      <w:r w:rsidRPr="00F54221">
        <w:t xml:space="preserve">, </w:t>
      </w:r>
      <w:r w:rsidR="00646F49" w:rsidRPr="00F54221">
        <w:t xml:space="preserve">Blessed Limousine </w:t>
      </w:r>
      <w:r w:rsidRPr="00F54221">
        <w:t xml:space="preserve">advertised to </w:t>
      </w:r>
      <w:r w:rsidR="00F01B23" w:rsidRPr="00F54221">
        <w:t xml:space="preserve">provide charter party and excursion carrier services </w:t>
      </w:r>
      <w:r w:rsidRPr="00F54221">
        <w:t xml:space="preserve">without first having obtained a </w:t>
      </w:r>
      <w:r w:rsidR="00F54221" w:rsidRPr="00F54221">
        <w:t>certificate</w:t>
      </w:r>
      <w:r w:rsidRPr="00F54221">
        <w:t xml:space="preserve"> from the Commission</w:t>
      </w:r>
      <w:r w:rsidR="00F81109" w:rsidRPr="00F54221">
        <w:t>,</w:t>
      </w:r>
      <w:r w:rsidR="00E71B29" w:rsidRPr="00F54221">
        <w:t xml:space="preserve"> in violation of RCW </w:t>
      </w:r>
      <w:r w:rsidR="007D1DC2" w:rsidRPr="00F54221">
        <w:t>81.70.220</w:t>
      </w:r>
      <w:r w:rsidRPr="00F54221">
        <w:t>.</w:t>
      </w:r>
    </w:p>
    <w:p w14:paraId="07007C2C" w14:textId="77777777" w:rsidR="00A5070E" w:rsidRPr="00A5070E" w:rsidRDefault="00A5070E" w:rsidP="00A5070E"/>
    <w:p w14:paraId="735F4C9D" w14:textId="47AEFF28" w:rsidR="00A5070E" w:rsidRDefault="00A5070E" w:rsidP="00C025F2">
      <w:pPr>
        <w:numPr>
          <w:ilvl w:val="0"/>
          <w:numId w:val="27"/>
        </w:numPr>
        <w:spacing w:line="288" w:lineRule="auto"/>
        <w:ind w:left="720" w:hanging="1440"/>
      </w:pPr>
      <w:r w:rsidRPr="00A5070E">
        <w:t>(</w:t>
      </w:r>
      <w:r w:rsidR="00B52012">
        <w:t>5</w:t>
      </w:r>
      <w:r w:rsidRPr="00A5070E">
        <w:t>)</w:t>
      </w:r>
      <w:r w:rsidRPr="00A5070E">
        <w:tab/>
      </w:r>
      <w:r w:rsidR="00B270D6">
        <w:t xml:space="preserve">Blessed Limousine </w:t>
      </w:r>
      <w:r w:rsidRPr="00A5070E">
        <w:t xml:space="preserve">should be directed to cease and desist from </w:t>
      </w:r>
      <w:r w:rsidR="00F01B23">
        <w:t xml:space="preserve">providing charter party and excursion carrier services </w:t>
      </w:r>
      <w:r w:rsidRPr="00A5070E">
        <w:t>over public roads in Washi</w:t>
      </w:r>
      <w:r w:rsidRPr="00F54221">
        <w:t>ngton as required by RCW 81.04.510.</w:t>
      </w:r>
    </w:p>
    <w:p w14:paraId="7B2A7856" w14:textId="77777777" w:rsidR="00301F51" w:rsidRDefault="00301F51" w:rsidP="00301F51">
      <w:pPr>
        <w:pStyle w:val="ListParagraph"/>
      </w:pPr>
    </w:p>
    <w:p w14:paraId="2C956AAF" w14:textId="3C763FA2" w:rsidR="00301F51" w:rsidRPr="00A5070E" w:rsidRDefault="00301F51" w:rsidP="00C025F2">
      <w:pPr>
        <w:numPr>
          <w:ilvl w:val="0"/>
          <w:numId w:val="27"/>
        </w:numPr>
        <w:spacing w:line="288" w:lineRule="auto"/>
        <w:ind w:left="720" w:hanging="1440"/>
      </w:pPr>
      <w:r>
        <w:t>(</w:t>
      </w:r>
      <w:r w:rsidR="00B52012">
        <w:t>6</w:t>
      </w:r>
      <w:r>
        <w:t>)</w:t>
      </w:r>
      <w:r>
        <w:tab/>
      </w:r>
      <w:r w:rsidR="00B270D6">
        <w:t xml:space="preserve">Blessed Limousine </w:t>
      </w:r>
      <w:r>
        <w:t xml:space="preserve">should be penalized </w:t>
      </w:r>
      <w:r w:rsidRPr="004B64D8">
        <w:t>$</w:t>
      </w:r>
      <w:r w:rsidR="004B64D8" w:rsidRPr="004B64D8">
        <w:t>20,000</w:t>
      </w:r>
      <w:r w:rsidRPr="004B64D8">
        <w:t xml:space="preserve"> for </w:t>
      </w:r>
      <w:r w:rsidR="00F54221" w:rsidRPr="004B64D8">
        <w:t>four</w:t>
      </w:r>
      <w:r w:rsidRPr="004B64D8">
        <w:t xml:space="preserve"> violations of RCW 81.</w:t>
      </w:r>
      <w:r w:rsidR="00F54221" w:rsidRPr="004B64D8">
        <w:t>7</w:t>
      </w:r>
      <w:r w:rsidRPr="004B64D8">
        <w:t>0.</w:t>
      </w:r>
      <w:r w:rsidR="00F54221" w:rsidRPr="004B64D8">
        <w:t>220</w:t>
      </w:r>
      <w:r w:rsidRPr="004B64D8">
        <w:t>, a $</w:t>
      </w:r>
      <w:r w:rsidR="004B64D8" w:rsidRPr="004B64D8">
        <w:t>10</w:t>
      </w:r>
      <w:r w:rsidR="00F54221" w:rsidRPr="004B64D8">
        <w:t>,0</w:t>
      </w:r>
      <w:r w:rsidRPr="004B64D8">
        <w:t xml:space="preserve">00 portion of which should be </w:t>
      </w:r>
      <w:r w:rsidR="004D1CF7" w:rsidRPr="004B64D8">
        <w:t>suspended</w:t>
      </w:r>
      <w:r w:rsidRPr="004B64D8">
        <w:t xml:space="preserve"> for a period of two years, and then waived, provided the Company refrains from operating as a </w:t>
      </w:r>
      <w:r w:rsidR="007E37C7">
        <w:t>charter party or excursion service</w:t>
      </w:r>
      <w:r w:rsidRPr="004B64D8">
        <w:t xml:space="preserve"> carrier without first obtaining the req</w:t>
      </w:r>
      <w:r w:rsidR="004B64D8" w:rsidRPr="004B64D8">
        <w:t>uired permit from the Commission, and complies with all applicable statutes and Commission rules. The Company should pay the remaining $10,000</w:t>
      </w:r>
      <w:r w:rsidRPr="004B64D8">
        <w:t xml:space="preserve"> portion of the penalty </w:t>
      </w:r>
      <w:r w:rsidR="004B64D8">
        <w:t>no later than 10 days from the effective date of this Order.</w:t>
      </w:r>
    </w:p>
    <w:p w14:paraId="688B9596" w14:textId="77777777" w:rsidR="00117A4A" w:rsidRPr="00E63EB2" w:rsidRDefault="00117A4A" w:rsidP="00C025F2">
      <w:pPr>
        <w:pStyle w:val="ListParagraph"/>
        <w:spacing w:line="288" w:lineRule="auto"/>
      </w:pPr>
    </w:p>
    <w:p w14:paraId="688B959F" w14:textId="77777777" w:rsidR="00C84359" w:rsidRPr="00840E07" w:rsidRDefault="00C84359" w:rsidP="00C025F2">
      <w:pPr>
        <w:pStyle w:val="NoSpacing"/>
        <w:spacing w:line="288" w:lineRule="auto"/>
        <w:jc w:val="center"/>
        <w:rPr>
          <w:b/>
        </w:rPr>
      </w:pPr>
      <w:r w:rsidRPr="00840E07">
        <w:rPr>
          <w:b/>
        </w:rPr>
        <w:t>ORDER</w:t>
      </w:r>
    </w:p>
    <w:p w14:paraId="688B95A0" w14:textId="77777777" w:rsidR="00C025F2" w:rsidRPr="00E63EB2" w:rsidRDefault="00C025F2" w:rsidP="00C025F2">
      <w:pPr>
        <w:pStyle w:val="NoSpacing"/>
        <w:spacing w:line="288" w:lineRule="auto"/>
      </w:pPr>
    </w:p>
    <w:p w14:paraId="688B95A1" w14:textId="6391ABCB" w:rsidR="00E22EDB" w:rsidRPr="00E63EB2" w:rsidRDefault="00E22EDB" w:rsidP="00C025F2">
      <w:pPr>
        <w:pStyle w:val="NoSpacing"/>
        <w:spacing w:line="288" w:lineRule="auto"/>
      </w:pPr>
      <w:r w:rsidRPr="00E63EB2">
        <w:t>THE COMMISSION ORDERS:</w:t>
      </w:r>
    </w:p>
    <w:p w14:paraId="688B95A2" w14:textId="77777777" w:rsidR="00E22EDB" w:rsidRPr="00E63EB2" w:rsidRDefault="00E22EDB" w:rsidP="00C025F2">
      <w:pPr>
        <w:spacing w:line="288" w:lineRule="auto"/>
        <w:ind w:left="-720"/>
      </w:pPr>
    </w:p>
    <w:p w14:paraId="688B95A3" w14:textId="4E082919" w:rsidR="00C84359" w:rsidRPr="00E63EB2" w:rsidRDefault="00E22EDB" w:rsidP="00C025F2">
      <w:pPr>
        <w:numPr>
          <w:ilvl w:val="0"/>
          <w:numId w:val="27"/>
        </w:numPr>
        <w:spacing w:line="288" w:lineRule="auto"/>
        <w:ind w:left="720" w:hanging="1440"/>
      </w:pPr>
      <w:r w:rsidRPr="00E63EB2">
        <w:t>(1)</w:t>
      </w:r>
      <w:r w:rsidRPr="00E63EB2">
        <w:tab/>
      </w:r>
      <w:r w:rsidR="007D1DC2">
        <w:t>Clussie Bagby</w:t>
      </w:r>
      <w:r w:rsidR="00AB7AE1">
        <w:t>, Genise Bagby,</w:t>
      </w:r>
      <w:r w:rsidR="007D1DC2">
        <w:t xml:space="preserve"> and </w:t>
      </w:r>
      <w:r w:rsidR="00B270D6">
        <w:t xml:space="preserve">Blessed Limousine, Inc. </w:t>
      </w:r>
      <w:r w:rsidR="007D1DC2">
        <w:t>are</w:t>
      </w:r>
      <w:r w:rsidR="00B270D6">
        <w:t xml:space="preserve"> </w:t>
      </w:r>
      <w:r w:rsidRPr="00E63EB2">
        <w:t xml:space="preserve">classified as </w:t>
      </w:r>
      <w:r w:rsidR="00437AFB" w:rsidRPr="00E63EB2">
        <w:t xml:space="preserve">a </w:t>
      </w:r>
      <w:r w:rsidR="007D1DC2">
        <w:t xml:space="preserve">charter party </w:t>
      </w:r>
      <w:r w:rsidR="00EB57AB">
        <w:t>and</w:t>
      </w:r>
      <w:r w:rsidR="007D1DC2">
        <w:t xml:space="preserve"> excursion service carrier</w:t>
      </w:r>
      <w:r w:rsidRPr="00E63EB2">
        <w:t xml:space="preserve"> with</w:t>
      </w:r>
      <w:r w:rsidR="00437AFB" w:rsidRPr="00E63EB2">
        <w:t>in</w:t>
      </w:r>
      <w:r w:rsidR="00643B8D" w:rsidRPr="00E63EB2">
        <w:t xml:space="preserve"> the state of Washington.</w:t>
      </w:r>
    </w:p>
    <w:p w14:paraId="688B95A4" w14:textId="77777777" w:rsidR="009F4E59" w:rsidRPr="00E63EB2" w:rsidRDefault="009F4E59" w:rsidP="009F4E59">
      <w:pPr>
        <w:spacing w:line="288" w:lineRule="auto"/>
        <w:ind w:left="720"/>
      </w:pPr>
    </w:p>
    <w:p w14:paraId="688B95A5" w14:textId="7A66F950" w:rsidR="009F4E59" w:rsidRPr="00E63EB2" w:rsidRDefault="009F4E59" w:rsidP="00C025F2">
      <w:pPr>
        <w:numPr>
          <w:ilvl w:val="0"/>
          <w:numId w:val="27"/>
        </w:numPr>
        <w:spacing w:line="288" w:lineRule="auto"/>
        <w:ind w:left="720" w:hanging="1440"/>
      </w:pPr>
      <w:r w:rsidRPr="00E63EB2">
        <w:lastRenderedPageBreak/>
        <w:t>(2)</w:t>
      </w:r>
      <w:r w:rsidRPr="00E63EB2">
        <w:tab/>
      </w:r>
      <w:r w:rsidR="007D1DC2">
        <w:t>Clussie Bagby</w:t>
      </w:r>
      <w:r w:rsidR="00AB7AE1">
        <w:t>, Genise Bagby,</w:t>
      </w:r>
      <w:r w:rsidR="007D1DC2">
        <w:t xml:space="preserve"> and Blessed Limousine, Inc. are</w:t>
      </w:r>
      <w:r w:rsidRPr="00E63EB2">
        <w:t xml:space="preserve"> ordered to immediately cease and desist operations as a </w:t>
      </w:r>
      <w:r w:rsidR="00F54221">
        <w:t>charter party and excursion service carrier</w:t>
      </w:r>
      <w:r w:rsidRPr="00E63EB2">
        <w:t xml:space="preserve"> within the state of Washington</w:t>
      </w:r>
      <w:r w:rsidR="00D66CEB" w:rsidRPr="00E63EB2">
        <w:t xml:space="preserve"> without first obtaining a permit from the Commission</w:t>
      </w:r>
      <w:r w:rsidRPr="00E63EB2">
        <w:t>.</w:t>
      </w:r>
    </w:p>
    <w:p w14:paraId="688B95A6" w14:textId="77777777" w:rsidR="00B64756" w:rsidRPr="00E63EB2" w:rsidRDefault="00B64756" w:rsidP="00C025F2">
      <w:pPr>
        <w:tabs>
          <w:tab w:val="num" w:pos="720"/>
        </w:tabs>
        <w:spacing w:line="288" w:lineRule="auto"/>
        <w:ind w:left="-720"/>
      </w:pPr>
    </w:p>
    <w:p w14:paraId="33CBBF43" w14:textId="77777777" w:rsidR="009B2113" w:rsidRDefault="00D620F3" w:rsidP="006543E9">
      <w:pPr>
        <w:numPr>
          <w:ilvl w:val="0"/>
          <w:numId w:val="27"/>
        </w:numPr>
        <w:spacing w:line="288" w:lineRule="auto"/>
        <w:ind w:left="720" w:hanging="1440"/>
      </w:pPr>
      <w:r>
        <w:t>(3)</w:t>
      </w:r>
      <w:r>
        <w:tab/>
      </w:r>
      <w:r w:rsidR="007D1DC2">
        <w:t>Clussie Bagby</w:t>
      </w:r>
      <w:r w:rsidR="00AB7AE1">
        <w:t>, Genise Bagby,</w:t>
      </w:r>
      <w:r w:rsidR="007D1DC2">
        <w:t xml:space="preserve"> and Blessed Limousine, Inc.</w:t>
      </w:r>
      <w:r w:rsidR="00AB7AE1">
        <w:t xml:space="preserve"> </w:t>
      </w:r>
      <w:r w:rsidR="006543E9">
        <w:t>are</w:t>
      </w:r>
      <w:r w:rsidR="00B548FB" w:rsidRPr="00E63EB2">
        <w:t xml:space="preserve"> as</w:t>
      </w:r>
      <w:r w:rsidR="00207EDB" w:rsidRPr="00E63EB2">
        <w:t>sessed a penalty of $</w:t>
      </w:r>
      <w:r w:rsidR="004B64D8">
        <w:t>2</w:t>
      </w:r>
      <w:r w:rsidR="00F54221">
        <w:t>0</w:t>
      </w:r>
      <w:r w:rsidR="00207EDB" w:rsidRPr="00E63EB2">
        <w:t xml:space="preserve">,000. </w:t>
      </w:r>
      <w:r w:rsidR="00C454DF" w:rsidRPr="00E63EB2">
        <w:t xml:space="preserve">A </w:t>
      </w:r>
      <w:r w:rsidR="00C454DF" w:rsidRPr="00AB7AE1">
        <w:t>$</w:t>
      </w:r>
      <w:r w:rsidR="004B64D8" w:rsidRPr="00AB7AE1">
        <w:t>10</w:t>
      </w:r>
      <w:r w:rsidR="00F54221" w:rsidRPr="00AB7AE1">
        <w:t>,0</w:t>
      </w:r>
      <w:r w:rsidR="00296D88" w:rsidRPr="00AB7AE1">
        <w:t>00</w:t>
      </w:r>
      <w:r w:rsidR="00296D88" w:rsidRPr="00E63EB2">
        <w:t xml:space="preserve"> portion of the penalty is suspended</w:t>
      </w:r>
      <w:r w:rsidR="00B548FB" w:rsidRPr="00E63EB2">
        <w:t xml:space="preserve"> for a period of two years from the date of this Initial Order, and waived thereafter, provided </w:t>
      </w:r>
      <w:r w:rsidR="007D1DC2">
        <w:t>Clussie Bagby</w:t>
      </w:r>
      <w:r w:rsidR="00AB7AE1">
        <w:t>, Genise Bagby,</w:t>
      </w:r>
      <w:r w:rsidR="007D1DC2">
        <w:t xml:space="preserve"> and Blessed Limousine, Inc.</w:t>
      </w:r>
      <w:r w:rsidR="00F54221">
        <w:t xml:space="preserve"> </w:t>
      </w:r>
      <w:r w:rsidR="00B548FB" w:rsidRPr="00E63EB2">
        <w:t>refrain</w:t>
      </w:r>
      <w:r w:rsidR="00D41693" w:rsidRPr="00E63EB2">
        <w:t xml:space="preserve"> permanently </w:t>
      </w:r>
      <w:r w:rsidR="00B548FB" w:rsidRPr="00E63EB2">
        <w:t xml:space="preserve">from </w:t>
      </w:r>
      <w:r w:rsidR="00B548FB" w:rsidRPr="00AB7AE1">
        <w:t xml:space="preserve">further operations as a </w:t>
      </w:r>
      <w:r w:rsidR="00F54221">
        <w:t xml:space="preserve">charter party </w:t>
      </w:r>
      <w:r w:rsidR="00EB57AB">
        <w:t xml:space="preserve">and </w:t>
      </w:r>
      <w:r w:rsidR="00F54221">
        <w:t>excursion service carrier</w:t>
      </w:r>
      <w:r w:rsidR="00B548FB" w:rsidRPr="00E63EB2">
        <w:t xml:space="preserve"> in the state of Washington without first obtaining the requi</w:t>
      </w:r>
      <w:r w:rsidR="00F54221">
        <w:t>red certificate</w:t>
      </w:r>
      <w:r w:rsidR="000B6FAA" w:rsidRPr="00E63EB2">
        <w:t xml:space="preserve"> from the Commission</w:t>
      </w:r>
      <w:r w:rsidR="00AB7AE1">
        <w:t>, and provided Clussie Bagby, Genise Bagby, and Blessed Limousine, Inc. comply with all applicable statutes and Commission rules</w:t>
      </w:r>
      <w:r w:rsidR="000B6FAA" w:rsidRPr="00E63EB2">
        <w:t>.</w:t>
      </w:r>
    </w:p>
    <w:p w14:paraId="743E3149" w14:textId="2A7529E2" w:rsidR="006543E9" w:rsidRDefault="006543E9" w:rsidP="009B2113">
      <w:pPr>
        <w:spacing w:line="288" w:lineRule="auto"/>
      </w:pPr>
      <w:r>
        <w:t xml:space="preserve"> </w:t>
      </w:r>
    </w:p>
    <w:p w14:paraId="7ED95FD4" w14:textId="7ACE80D0" w:rsidR="006543E9" w:rsidRPr="00E63EB2" w:rsidRDefault="006543E9" w:rsidP="0063257A">
      <w:pPr>
        <w:numPr>
          <w:ilvl w:val="0"/>
          <w:numId w:val="27"/>
        </w:numPr>
        <w:spacing w:line="288" w:lineRule="auto"/>
        <w:ind w:left="720" w:hanging="1440"/>
      </w:pPr>
      <w:r>
        <w:t>(4)</w:t>
      </w:r>
      <w:r>
        <w:tab/>
      </w:r>
      <w:r w:rsidR="007D1DC2">
        <w:t>Clussie Bagby</w:t>
      </w:r>
      <w:r w:rsidR="00AB7AE1">
        <w:t>, Genise Bagby,</w:t>
      </w:r>
      <w:r w:rsidR="007D1DC2">
        <w:t xml:space="preserve"> and Blessed Limousine, Inc.</w:t>
      </w:r>
      <w:r w:rsidR="009D480C">
        <w:t xml:space="preserve"> </w:t>
      </w:r>
      <w:r>
        <w:t xml:space="preserve">are jointly and </w:t>
      </w:r>
      <w:r w:rsidR="009D480C">
        <w:t>severally liable for</w:t>
      </w:r>
      <w:r>
        <w:t xml:space="preserve"> </w:t>
      </w:r>
      <w:r w:rsidR="00742271">
        <w:t xml:space="preserve">the </w:t>
      </w:r>
      <w:r w:rsidR="00742271" w:rsidRPr="00AB7AE1">
        <w:t>remaining $</w:t>
      </w:r>
      <w:r w:rsidR="00AB7AE1" w:rsidRPr="00AB7AE1">
        <w:t>10</w:t>
      </w:r>
      <w:r w:rsidR="00F54221" w:rsidRPr="00AB7AE1">
        <w:t>,000</w:t>
      </w:r>
      <w:r w:rsidR="00742271" w:rsidRPr="00AB7AE1">
        <w:t xml:space="preserve"> portion of the penalty</w:t>
      </w:r>
      <w:r w:rsidRPr="00AB7AE1">
        <w:t>.</w:t>
      </w:r>
      <w:r w:rsidR="009D480C" w:rsidRPr="00AB7AE1">
        <w:t xml:space="preserve"> Clussie Bagby</w:t>
      </w:r>
      <w:r w:rsidR="00EB57AB">
        <w:t>, Genise Bagby,</w:t>
      </w:r>
      <w:r w:rsidR="009D480C" w:rsidRPr="00AB7AE1">
        <w:t xml:space="preserve"> and Blessed Limousine, Inc. must pay the </w:t>
      </w:r>
      <w:r w:rsidR="00EB57AB">
        <w:t xml:space="preserve">remaining </w:t>
      </w:r>
      <w:r w:rsidR="00AB7AE1" w:rsidRPr="00AB7AE1">
        <w:t>$10</w:t>
      </w:r>
      <w:r w:rsidR="009D480C" w:rsidRPr="00AB7AE1">
        <w:t>,000</w:t>
      </w:r>
      <w:r w:rsidR="009D480C">
        <w:t xml:space="preserve"> penalty no later than 10 days from the effective date of this Order.</w:t>
      </w:r>
    </w:p>
    <w:p w14:paraId="688B95A8" w14:textId="77777777" w:rsidR="0063257A" w:rsidRPr="00E63EB2" w:rsidRDefault="0063257A" w:rsidP="0063257A">
      <w:pPr>
        <w:tabs>
          <w:tab w:val="num" w:pos="720"/>
        </w:tabs>
        <w:spacing w:line="288" w:lineRule="auto"/>
        <w:ind w:left="-720"/>
      </w:pPr>
    </w:p>
    <w:p w14:paraId="688B95A9" w14:textId="2CEA8A65" w:rsidR="0063257A" w:rsidRPr="00E63EB2" w:rsidRDefault="0063257A" w:rsidP="0063257A">
      <w:pPr>
        <w:numPr>
          <w:ilvl w:val="0"/>
          <w:numId w:val="27"/>
        </w:numPr>
        <w:spacing w:line="288" w:lineRule="auto"/>
        <w:ind w:left="720" w:hanging="1440"/>
      </w:pPr>
      <w:r w:rsidRPr="00E63EB2">
        <w:t>(</w:t>
      </w:r>
      <w:r w:rsidR="006543E9">
        <w:t>5</w:t>
      </w:r>
      <w:r w:rsidRPr="00E63EB2">
        <w:t>)</w:t>
      </w:r>
      <w:r w:rsidRPr="00E63EB2">
        <w:tab/>
        <w:t>The Commission retains jurisdiction over the subject matter and the parties to this proceeding to effectuate the terms of this Order.</w:t>
      </w:r>
    </w:p>
    <w:p w14:paraId="688B95AA" w14:textId="77777777" w:rsidR="002B0C47" w:rsidRPr="00E63EB2" w:rsidRDefault="002B0C47" w:rsidP="002B0C47"/>
    <w:p w14:paraId="688B95AB" w14:textId="4BC644D9" w:rsidR="002B0C47" w:rsidRPr="00E63EB2" w:rsidRDefault="002B0C47" w:rsidP="002B0C47">
      <w:r w:rsidRPr="00E63EB2">
        <w:t xml:space="preserve">DATED at Olympia, Washington, and effective </w:t>
      </w:r>
      <w:r w:rsidR="00F54221">
        <w:t xml:space="preserve">December </w:t>
      </w:r>
      <w:r w:rsidR="00971867">
        <w:t>7</w:t>
      </w:r>
      <w:r w:rsidR="0040258B" w:rsidRPr="00E63EB2">
        <w:t>, 2015</w:t>
      </w:r>
      <w:r w:rsidRPr="00E63EB2">
        <w:t>.</w:t>
      </w:r>
    </w:p>
    <w:p w14:paraId="688B95AC" w14:textId="77777777" w:rsidR="002B0C47" w:rsidRPr="00E63EB2" w:rsidRDefault="002B0C47" w:rsidP="002B0C47"/>
    <w:p w14:paraId="688B95AE" w14:textId="77777777" w:rsidR="00662B23" w:rsidRPr="00E63EB2" w:rsidRDefault="00662B23" w:rsidP="002B0C47"/>
    <w:p w14:paraId="688B95AF" w14:textId="77777777" w:rsidR="00C92B87" w:rsidRPr="00E63EB2" w:rsidRDefault="00C92B87" w:rsidP="002B0C47"/>
    <w:p w14:paraId="688B95B0" w14:textId="77777777" w:rsidR="00C92B87" w:rsidRPr="00E63EB2" w:rsidRDefault="00C92B87" w:rsidP="002B0C47"/>
    <w:p w14:paraId="688B95B2" w14:textId="2A587A30" w:rsidR="00883DDC" w:rsidRPr="00E63EB2" w:rsidRDefault="00EE6959" w:rsidP="00883DDC">
      <w:r w:rsidRPr="00E63EB2">
        <w:tab/>
      </w:r>
      <w:r w:rsidRPr="00E63EB2">
        <w:tab/>
      </w:r>
      <w:r w:rsidRPr="00E63EB2">
        <w:tab/>
      </w:r>
      <w:r w:rsidRPr="00E63EB2">
        <w:tab/>
      </w:r>
      <w:r w:rsidRPr="00E63EB2">
        <w:tab/>
      </w:r>
      <w:r w:rsidRPr="00E63EB2">
        <w:tab/>
      </w:r>
      <w:r w:rsidR="000F29C5" w:rsidRPr="00E63EB2">
        <w:t>RAYNE PEARSON</w:t>
      </w:r>
    </w:p>
    <w:p w14:paraId="688B95B3" w14:textId="77777777" w:rsidR="00883DDC" w:rsidRPr="00E63EB2" w:rsidRDefault="009C67BD" w:rsidP="00883DDC">
      <w:pPr>
        <w:ind w:left="3600" w:firstLine="720"/>
      </w:pPr>
      <w:r w:rsidRPr="00E63EB2">
        <w:t>Administrative Law Judge</w:t>
      </w:r>
    </w:p>
    <w:p w14:paraId="5C4CBC40" w14:textId="6C93988F" w:rsidR="009B2113" w:rsidRDefault="009B2113" w:rsidP="00662B23">
      <w:pPr>
        <w:tabs>
          <w:tab w:val="left" w:pos="385"/>
        </w:tabs>
        <w:spacing w:line="264" w:lineRule="auto"/>
        <w:jc w:val="center"/>
        <w:rPr>
          <w:b/>
        </w:rPr>
      </w:pPr>
      <w:r>
        <w:rPr>
          <w:b/>
        </w:rPr>
        <w:br w:type="page"/>
      </w:r>
    </w:p>
    <w:p w14:paraId="688B95D5" w14:textId="1B297CE8" w:rsidR="005E0112" w:rsidRPr="00E63EB2" w:rsidRDefault="005E0112" w:rsidP="00662B23">
      <w:pPr>
        <w:tabs>
          <w:tab w:val="left" w:pos="385"/>
        </w:tabs>
        <w:spacing w:line="264" w:lineRule="auto"/>
        <w:jc w:val="center"/>
      </w:pPr>
      <w:r w:rsidRPr="00E63EB2">
        <w:rPr>
          <w:b/>
        </w:rPr>
        <w:t>NOTICE TO THE PARTIES</w:t>
      </w:r>
    </w:p>
    <w:p w14:paraId="688B95D6" w14:textId="77777777" w:rsidR="005E0112" w:rsidRPr="00E63EB2" w:rsidRDefault="005E0112" w:rsidP="007B375C">
      <w:pPr>
        <w:spacing w:line="264" w:lineRule="auto"/>
      </w:pPr>
    </w:p>
    <w:p w14:paraId="688B95D7" w14:textId="191FCB83" w:rsidR="005E0112" w:rsidRPr="00E63EB2" w:rsidRDefault="005E0112" w:rsidP="007B375C">
      <w:pPr>
        <w:spacing w:line="264" w:lineRule="auto"/>
      </w:pPr>
      <w:r w:rsidRPr="00E63EB2">
        <w:t>This is an initial order.</w:t>
      </w:r>
      <w:r w:rsidR="00D620F3">
        <w:t xml:space="preserve"> </w:t>
      </w:r>
      <w:r w:rsidRPr="00E63EB2">
        <w:t>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688B95D8" w14:textId="77777777" w:rsidR="005E0112" w:rsidRPr="00E63EB2" w:rsidRDefault="005E0112" w:rsidP="007B375C">
      <w:pPr>
        <w:spacing w:line="264" w:lineRule="auto"/>
      </w:pPr>
    </w:p>
    <w:p w14:paraId="688B95D9" w14:textId="73CF1C3B" w:rsidR="005E0112" w:rsidRPr="00E63EB2" w:rsidRDefault="005E0112" w:rsidP="007B375C">
      <w:pPr>
        <w:spacing w:line="264" w:lineRule="auto"/>
      </w:pPr>
      <w:r w:rsidRPr="00E63EB2">
        <w:t xml:space="preserve">WAC 480-07-825(2) provides that any party to this proceeding has twenty (20) days after the entry of this initial order to file a </w:t>
      </w:r>
      <w:r w:rsidRPr="00E63EB2">
        <w:rPr>
          <w:i/>
        </w:rPr>
        <w:t>Petition for Administrative Review</w:t>
      </w:r>
      <w:r w:rsidRPr="00E63EB2">
        <w:t xml:space="preserve">. Section (3) of the rule identifies what you must include in any petition as well as other requirements for a petition.  WAC 480-07-825(4) states that any party may file an </w:t>
      </w:r>
      <w:r w:rsidRPr="00E63EB2">
        <w:rPr>
          <w:i/>
        </w:rPr>
        <w:t>Answer</w:t>
      </w:r>
      <w:r w:rsidRPr="00E63EB2">
        <w:t xml:space="preserve"> to a Petition for review within (10) days after service of the petition.</w:t>
      </w:r>
    </w:p>
    <w:p w14:paraId="688B95DA" w14:textId="77777777" w:rsidR="005E0112" w:rsidRPr="00E63EB2" w:rsidRDefault="005E0112" w:rsidP="007B375C">
      <w:pPr>
        <w:spacing w:line="264" w:lineRule="auto"/>
      </w:pPr>
    </w:p>
    <w:p w14:paraId="688B95DB" w14:textId="6B7AF3C0" w:rsidR="005E0112" w:rsidRPr="00E63EB2" w:rsidRDefault="005E0112" w:rsidP="007B375C">
      <w:pPr>
        <w:spacing w:line="264" w:lineRule="auto"/>
      </w:pPr>
      <w:r w:rsidRPr="00E63EB2">
        <w:t>WAC 480-07-830 provides that before the Commission enters a final order any party may file a petition to reopen a contested proceeding to permit receipt of evidence essential to a decision, but unavailable and not reasonably discoverable at the time of hearing, or for other good and sufficient cause. The Commission will not accept answers to a petition to reopen unless the Commission requests answers by written notice.</w:t>
      </w:r>
    </w:p>
    <w:p w14:paraId="688B95DC" w14:textId="77777777" w:rsidR="005E0112" w:rsidRPr="00E63EB2" w:rsidRDefault="005E0112" w:rsidP="007B375C">
      <w:pPr>
        <w:spacing w:line="264" w:lineRule="auto"/>
      </w:pPr>
    </w:p>
    <w:p w14:paraId="688B95DD" w14:textId="7AD7B89F" w:rsidR="005E0112" w:rsidRPr="00E63EB2" w:rsidRDefault="005E0112" w:rsidP="007B375C">
      <w:pPr>
        <w:spacing w:line="264" w:lineRule="auto"/>
      </w:pPr>
      <w:r w:rsidRPr="00E63EB2">
        <w:t xml:space="preserve">RCW 80.01.060(3), as amended in the 2006 legislative session, provides that an initial order will become final without further Commission action if no party seeks administrative review of the initial order and if the Commission fails to exercise administrative review on its own motion.  </w:t>
      </w:r>
    </w:p>
    <w:p w14:paraId="688B95DE" w14:textId="77777777" w:rsidR="005E0112" w:rsidRPr="00E63EB2" w:rsidRDefault="005E0112" w:rsidP="007B375C">
      <w:pPr>
        <w:spacing w:line="264" w:lineRule="auto"/>
      </w:pPr>
    </w:p>
    <w:p w14:paraId="688B95DF" w14:textId="66E5F160" w:rsidR="005E0112" w:rsidRPr="00E63EB2" w:rsidRDefault="005E0112" w:rsidP="007B375C">
      <w:pPr>
        <w:spacing w:line="264" w:lineRule="auto"/>
      </w:pPr>
      <w:r w:rsidRPr="00E63EB2">
        <w:t xml:space="preserve">You must serve on each party of record one copy of any Petition or Answer filed with the commission, including proof of service as required by WAC 480-07-150(8) and (9). To file a Petition or Answer with the Commission, you must file an original and </w:t>
      </w:r>
      <w:r w:rsidR="003B18F5" w:rsidRPr="00E63EB2">
        <w:rPr>
          <w:b/>
        </w:rPr>
        <w:t>two (2)</w:t>
      </w:r>
      <w:r w:rsidR="003B18F5" w:rsidRPr="00E63EB2">
        <w:t xml:space="preserve"> </w:t>
      </w:r>
      <w:r w:rsidRPr="00E63EB2">
        <w:t>copies of your Petition or Answer by mail delivery to:</w:t>
      </w:r>
    </w:p>
    <w:p w14:paraId="688B95E0" w14:textId="77777777" w:rsidR="007B375C" w:rsidRPr="00E63EB2" w:rsidRDefault="007B375C" w:rsidP="007B375C">
      <w:pPr>
        <w:spacing w:line="264" w:lineRule="auto"/>
      </w:pPr>
    </w:p>
    <w:p w14:paraId="688B95E1" w14:textId="77777777" w:rsidR="005E0112" w:rsidRPr="00E63EB2" w:rsidRDefault="005E0112" w:rsidP="007B375C">
      <w:pPr>
        <w:spacing w:line="264" w:lineRule="auto"/>
      </w:pPr>
      <w:r w:rsidRPr="00E63EB2">
        <w:t xml:space="preserve">Attn: </w:t>
      </w:r>
      <w:r w:rsidR="00FF071E" w:rsidRPr="00E63EB2">
        <w:t>Steven V. King</w:t>
      </w:r>
      <w:r w:rsidRPr="00E63EB2">
        <w:t>,</w:t>
      </w:r>
      <w:r w:rsidR="00F961B8" w:rsidRPr="00E63EB2">
        <w:t xml:space="preserve"> </w:t>
      </w:r>
      <w:r w:rsidRPr="00E63EB2">
        <w:t>Executive Director and Secretary</w:t>
      </w:r>
    </w:p>
    <w:p w14:paraId="688B95E2" w14:textId="77777777" w:rsidR="005E0112" w:rsidRPr="00E63EB2" w:rsidRDefault="005E0112" w:rsidP="007B375C">
      <w:pPr>
        <w:spacing w:line="264" w:lineRule="auto"/>
      </w:pPr>
      <w:r w:rsidRPr="00E63EB2">
        <w:t xml:space="preserve">Washington Utilities and Transportation Commission </w:t>
      </w:r>
    </w:p>
    <w:p w14:paraId="688B95E3" w14:textId="77777777" w:rsidR="005E0112" w:rsidRPr="00E63EB2" w:rsidRDefault="005E0112" w:rsidP="007B375C">
      <w:pPr>
        <w:spacing w:line="264" w:lineRule="auto"/>
      </w:pPr>
      <w:r w:rsidRPr="00E63EB2">
        <w:t>P.O. Box 47250</w:t>
      </w:r>
    </w:p>
    <w:p w14:paraId="688B95E4" w14:textId="77777777" w:rsidR="007B375C" w:rsidRPr="00E63EB2" w:rsidRDefault="005E0112" w:rsidP="007B375C">
      <w:pPr>
        <w:spacing w:line="264" w:lineRule="auto"/>
      </w:pPr>
      <w:r w:rsidRPr="00E63EB2">
        <w:t>Olympia, Washington  98504-7250</w:t>
      </w:r>
    </w:p>
    <w:sectPr w:rsidR="007B375C" w:rsidRPr="00E63EB2" w:rsidSect="009B211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144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BB547" w14:textId="77777777" w:rsidR="006C1F83" w:rsidRDefault="006C1F83">
      <w:r>
        <w:separator/>
      </w:r>
    </w:p>
  </w:endnote>
  <w:endnote w:type="continuationSeparator" w:id="0">
    <w:p w14:paraId="6F1FED36" w14:textId="77777777" w:rsidR="006C1F83" w:rsidRDefault="006C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37A7" w14:textId="77777777" w:rsidR="002240BC" w:rsidRDefault="00224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9888" w14:textId="77777777" w:rsidR="002240BC" w:rsidRDefault="002240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D9D0" w14:textId="77777777" w:rsidR="002240BC" w:rsidRDefault="00224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2526C" w14:textId="77777777" w:rsidR="006C1F83" w:rsidRDefault="006C1F83">
      <w:r>
        <w:separator/>
      </w:r>
    </w:p>
  </w:footnote>
  <w:footnote w:type="continuationSeparator" w:id="0">
    <w:p w14:paraId="59CB378A" w14:textId="77777777" w:rsidR="006C1F83" w:rsidRDefault="006C1F83">
      <w:r>
        <w:continuationSeparator/>
      </w:r>
    </w:p>
  </w:footnote>
  <w:footnote w:id="1">
    <w:p w14:paraId="3933C42D" w14:textId="105FB063" w:rsidR="00B67295" w:rsidRPr="00646F49" w:rsidRDefault="00B67295" w:rsidP="009B2113">
      <w:pPr>
        <w:pStyle w:val="FootnoteText"/>
        <w:spacing w:after="120"/>
        <w:rPr>
          <w:sz w:val="22"/>
          <w:szCs w:val="22"/>
        </w:rPr>
      </w:pPr>
      <w:r w:rsidRPr="00646F49">
        <w:rPr>
          <w:rStyle w:val="FootnoteReference"/>
          <w:sz w:val="22"/>
          <w:szCs w:val="22"/>
        </w:rPr>
        <w:footnoteRef/>
      </w:r>
      <w:r w:rsidRPr="00646F49">
        <w:rPr>
          <w:sz w:val="22"/>
          <w:szCs w:val="22"/>
        </w:rPr>
        <w:t xml:space="preserve"> According to the Complaint, Staff made contact with the Company on February 23, 2015; March 24, 2015; May 4, 2015; and June 3, 2015.</w:t>
      </w:r>
    </w:p>
  </w:footnote>
  <w:footnote w:id="2">
    <w:p w14:paraId="688B95EE" w14:textId="34A3B9FE" w:rsidR="00A62669" w:rsidRPr="00E6209E" w:rsidRDefault="00A62669" w:rsidP="009B2113">
      <w:pPr>
        <w:spacing w:after="120"/>
        <w:rPr>
          <w:sz w:val="22"/>
          <w:szCs w:val="22"/>
        </w:rPr>
      </w:pPr>
      <w:r w:rsidRPr="00CA6819">
        <w:rPr>
          <w:rStyle w:val="FootnoteReference"/>
          <w:sz w:val="22"/>
          <w:szCs w:val="22"/>
        </w:rPr>
        <w:footnoteRef/>
      </w:r>
      <w:r w:rsidRPr="00CA6819">
        <w:rPr>
          <w:sz w:val="22"/>
          <w:szCs w:val="22"/>
        </w:rPr>
        <w:t xml:space="preserve"> </w:t>
      </w:r>
      <w:r w:rsidRPr="005E666A">
        <w:rPr>
          <w:sz w:val="22"/>
          <w:szCs w:val="22"/>
        </w:rPr>
        <w:t>In</w:t>
      </w:r>
      <w:r w:rsidR="00DA77D8">
        <w:rPr>
          <w:sz w:val="22"/>
          <w:szCs w:val="22"/>
        </w:rPr>
        <w:t xml:space="preserve"> </w:t>
      </w:r>
      <w:r w:rsidR="004D1CF7">
        <w:rPr>
          <w:sz w:val="22"/>
          <w:szCs w:val="22"/>
        </w:rPr>
        <w:t>adjudications</w:t>
      </w:r>
      <w:r w:rsidRPr="005E666A">
        <w:rPr>
          <w:sz w:val="22"/>
          <w:szCs w:val="22"/>
        </w:rPr>
        <w:t xml:space="preserve"> the Commission’s regulatory staff participates like any other party, while </w:t>
      </w:r>
      <w:r w:rsidR="00DA77D8">
        <w:rPr>
          <w:sz w:val="22"/>
          <w:szCs w:val="22"/>
        </w:rPr>
        <w:t xml:space="preserve">an administrative law judge or </w:t>
      </w:r>
      <w:r w:rsidRPr="005E666A">
        <w:rPr>
          <w:sz w:val="22"/>
          <w:szCs w:val="22"/>
        </w:rPr>
        <w:t>the Commissioners make the decision.</w:t>
      </w:r>
      <w:r w:rsidR="00DA77D8">
        <w:rPr>
          <w:sz w:val="22"/>
          <w:szCs w:val="22"/>
        </w:rPr>
        <w:t xml:space="preserve"> </w:t>
      </w:r>
      <w:r w:rsidRPr="005E666A">
        <w:rPr>
          <w:sz w:val="22"/>
          <w:szCs w:val="22"/>
        </w:rPr>
        <w:t>To assure fairness, the Commissioners</w:t>
      </w:r>
      <w:r w:rsidR="00DA77D8">
        <w:rPr>
          <w:sz w:val="22"/>
          <w:szCs w:val="22"/>
        </w:rPr>
        <w:t xml:space="preserve"> and</w:t>
      </w:r>
      <w:r w:rsidRPr="005E666A">
        <w:rPr>
          <w:sz w:val="22"/>
          <w:szCs w:val="22"/>
        </w:rPr>
        <w:t xml:space="preserve"> the presiding administrative law judge do not discuss the merits of the proceeding with </w:t>
      </w:r>
      <w:r w:rsidR="00DA77D8">
        <w:rPr>
          <w:sz w:val="22"/>
          <w:szCs w:val="22"/>
        </w:rPr>
        <w:t>r</w:t>
      </w:r>
      <w:r w:rsidRPr="005E666A">
        <w:rPr>
          <w:sz w:val="22"/>
          <w:szCs w:val="22"/>
        </w:rPr>
        <w:t xml:space="preserve">egulatory staff or any other party without giving notice </w:t>
      </w:r>
      <w:r w:rsidRPr="00E6209E">
        <w:rPr>
          <w:sz w:val="22"/>
          <w:szCs w:val="22"/>
        </w:rPr>
        <w:t xml:space="preserve">and opportunity for all parties to participate. </w:t>
      </w:r>
      <w:r w:rsidRPr="00E6209E">
        <w:rPr>
          <w:i/>
          <w:sz w:val="22"/>
          <w:szCs w:val="22"/>
        </w:rPr>
        <w:t xml:space="preserve">See </w:t>
      </w:r>
      <w:r w:rsidRPr="00DA77D8">
        <w:rPr>
          <w:sz w:val="22"/>
          <w:szCs w:val="22"/>
        </w:rPr>
        <w:t>RCW 34.05.455</w:t>
      </w:r>
      <w:r w:rsidRPr="00E6209E">
        <w:rPr>
          <w:i/>
          <w:sz w:val="22"/>
          <w:szCs w:val="22"/>
        </w:rPr>
        <w:t>.</w:t>
      </w:r>
    </w:p>
  </w:footnote>
  <w:footnote w:id="3">
    <w:p w14:paraId="4570ECFA" w14:textId="08231A52" w:rsidR="001F1F8E" w:rsidRPr="001F1F8E" w:rsidRDefault="001F1F8E" w:rsidP="009B2113">
      <w:pPr>
        <w:pStyle w:val="FootnoteText"/>
        <w:spacing w:after="120"/>
        <w:rPr>
          <w:sz w:val="22"/>
          <w:szCs w:val="22"/>
        </w:rPr>
      </w:pPr>
      <w:r w:rsidRPr="001F1F8E">
        <w:rPr>
          <w:rStyle w:val="FootnoteReference"/>
          <w:sz w:val="22"/>
          <w:szCs w:val="22"/>
        </w:rPr>
        <w:footnoteRef/>
      </w:r>
      <w:r w:rsidRPr="001F1F8E">
        <w:rPr>
          <w:sz w:val="22"/>
          <w:szCs w:val="22"/>
        </w:rPr>
        <w:t xml:space="preserve"> </w:t>
      </w:r>
      <w:r w:rsidR="00CB123F">
        <w:rPr>
          <w:sz w:val="22"/>
          <w:szCs w:val="22"/>
        </w:rPr>
        <w:t xml:space="preserve">Mr. Bagby </w:t>
      </w:r>
      <w:r w:rsidRPr="001F1F8E">
        <w:rPr>
          <w:sz w:val="22"/>
          <w:szCs w:val="22"/>
        </w:rPr>
        <w:t>requested a continuance</w:t>
      </w:r>
      <w:r w:rsidR="00E62BAA">
        <w:rPr>
          <w:sz w:val="22"/>
          <w:szCs w:val="22"/>
        </w:rPr>
        <w:t xml:space="preserve"> at the outset of the hearing</w:t>
      </w:r>
      <w:r>
        <w:rPr>
          <w:sz w:val="22"/>
          <w:szCs w:val="22"/>
        </w:rPr>
        <w:t>, w</w:t>
      </w:r>
      <w:r w:rsidR="00CB123F">
        <w:rPr>
          <w:sz w:val="22"/>
          <w:szCs w:val="22"/>
        </w:rPr>
        <w:t>hich Judge Pearson denied. Mr. Bagby</w:t>
      </w:r>
      <w:r w:rsidR="00FD6E4F">
        <w:rPr>
          <w:sz w:val="22"/>
          <w:szCs w:val="22"/>
        </w:rPr>
        <w:t xml:space="preserve"> first stated that his attorney </w:t>
      </w:r>
      <w:r>
        <w:rPr>
          <w:sz w:val="22"/>
          <w:szCs w:val="22"/>
        </w:rPr>
        <w:t>instructed him to request the continuance, but later admitted on the record that he has not retained counsel.</w:t>
      </w:r>
      <w:r w:rsidR="00FD6E4F">
        <w:rPr>
          <w:sz w:val="22"/>
          <w:szCs w:val="22"/>
        </w:rPr>
        <w:t xml:space="preserve"> </w:t>
      </w:r>
      <w:r w:rsidR="00CB123F">
        <w:rPr>
          <w:sz w:val="22"/>
          <w:szCs w:val="22"/>
        </w:rPr>
        <w:t xml:space="preserve">Mr. Bagby </w:t>
      </w:r>
      <w:r w:rsidR="00FD6E4F">
        <w:rPr>
          <w:sz w:val="22"/>
          <w:szCs w:val="22"/>
        </w:rPr>
        <w:t xml:space="preserve">also claimed that he was not served with the complaint and subpoena despite the process server’s declaration </w:t>
      </w:r>
      <w:r w:rsidR="00CB123F">
        <w:rPr>
          <w:sz w:val="22"/>
          <w:szCs w:val="22"/>
        </w:rPr>
        <w:t xml:space="preserve">stating that Mr. Bagby </w:t>
      </w:r>
      <w:r w:rsidR="00FD6E4F">
        <w:rPr>
          <w:sz w:val="22"/>
          <w:szCs w:val="22"/>
        </w:rPr>
        <w:t>was personally served at his home address. The Commiss</w:t>
      </w:r>
      <w:r w:rsidR="00CB123F">
        <w:rPr>
          <w:sz w:val="22"/>
          <w:szCs w:val="22"/>
        </w:rPr>
        <w:t>ion did not find Mr. Bagby’s</w:t>
      </w:r>
      <w:r w:rsidR="00FD6E4F">
        <w:rPr>
          <w:sz w:val="22"/>
          <w:szCs w:val="22"/>
        </w:rPr>
        <w:t xml:space="preserve"> claim credible. </w:t>
      </w:r>
    </w:p>
  </w:footnote>
  <w:footnote w:id="4">
    <w:p w14:paraId="411825AE" w14:textId="61DD6602" w:rsidR="006F16DF" w:rsidRPr="006F16DF" w:rsidRDefault="006F16DF" w:rsidP="009B2113">
      <w:pPr>
        <w:pStyle w:val="FootnoteText"/>
        <w:spacing w:after="120"/>
        <w:rPr>
          <w:sz w:val="22"/>
          <w:szCs w:val="22"/>
        </w:rPr>
      </w:pPr>
      <w:r w:rsidRPr="006F16DF">
        <w:rPr>
          <w:rStyle w:val="FootnoteReference"/>
          <w:sz w:val="22"/>
          <w:szCs w:val="22"/>
        </w:rPr>
        <w:footnoteRef/>
      </w:r>
      <w:r w:rsidRPr="006F16DF">
        <w:rPr>
          <w:sz w:val="22"/>
          <w:szCs w:val="22"/>
        </w:rPr>
        <w:t xml:space="preserve"> RCW 81.70.020(7).</w:t>
      </w:r>
    </w:p>
  </w:footnote>
  <w:footnote w:id="5">
    <w:p w14:paraId="7012F4FC" w14:textId="43C0F3CC" w:rsidR="001C7697" w:rsidRPr="009B2113" w:rsidRDefault="001C7697" w:rsidP="009B2113">
      <w:pPr>
        <w:pStyle w:val="FootnoteText"/>
        <w:spacing w:after="120"/>
        <w:rPr>
          <w:sz w:val="22"/>
          <w:szCs w:val="22"/>
        </w:rPr>
      </w:pPr>
      <w:r w:rsidRPr="009B2113">
        <w:rPr>
          <w:rStyle w:val="FootnoteReference"/>
          <w:sz w:val="22"/>
          <w:szCs w:val="22"/>
        </w:rPr>
        <w:footnoteRef/>
      </w:r>
      <w:r w:rsidRPr="009B2113">
        <w:rPr>
          <w:sz w:val="22"/>
          <w:szCs w:val="22"/>
        </w:rPr>
        <w:t xml:space="preserve"> Docket A-120061, Enforcement Policy for the Washington Utilities and Transportation Commission (January 7, 2013).</w:t>
      </w:r>
    </w:p>
  </w:footnote>
  <w:footnote w:id="6">
    <w:p w14:paraId="623DD2C5" w14:textId="2A90D614" w:rsidR="001C7697" w:rsidRPr="009B2113" w:rsidRDefault="001C7697" w:rsidP="009B2113">
      <w:pPr>
        <w:pStyle w:val="FootnoteText"/>
        <w:spacing w:after="120"/>
        <w:rPr>
          <w:sz w:val="22"/>
          <w:szCs w:val="22"/>
        </w:rPr>
      </w:pPr>
      <w:r w:rsidRPr="009B2113">
        <w:rPr>
          <w:rStyle w:val="FootnoteReference"/>
          <w:sz w:val="22"/>
          <w:szCs w:val="22"/>
        </w:rPr>
        <w:footnoteRef/>
      </w:r>
      <w:r w:rsidRPr="009B2113">
        <w:rPr>
          <w:sz w:val="22"/>
          <w:szCs w:val="22"/>
        </w:rPr>
        <w:t xml:space="preserve"> As of the date of this Order, the Company’s website, </w:t>
      </w:r>
      <w:hyperlink r:id="rId1" w:history="1">
        <w:r w:rsidRPr="009B2113">
          <w:rPr>
            <w:rStyle w:val="Hyperlink"/>
            <w:sz w:val="22"/>
            <w:szCs w:val="22"/>
          </w:rPr>
          <w:t>www.blessedlimo.net</w:t>
        </w:r>
      </w:hyperlink>
      <w:r w:rsidRPr="009B2113">
        <w:rPr>
          <w:sz w:val="22"/>
          <w:szCs w:val="22"/>
        </w:rPr>
        <w:t>, and Fac</w:t>
      </w:r>
      <w:r w:rsidR="00EB57AB" w:rsidRPr="009B2113">
        <w:rPr>
          <w:sz w:val="22"/>
          <w:szCs w:val="22"/>
        </w:rPr>
        <w:t>e</w:t>
      </w:r>
      <w:r w:rsidRPr="009B2113">
        <w:rPr>
          <w:sz w:val="22"/>
          <w:szCs w:val="22"/>
        </w:rPr>
        <w:t xml:space="preserve">book page, </w:t>
      </w:r>
      <w:hyperlink r:id="rId2" w:history="1">
        <w:r w:rsidRPr="009B2113">
          <w:rPr>
            <w:rStyle w:val="Hyperlink"/>
            <w:sz w:val="22"/>
            <w:szCs w:val="22"/>
          </w:rPr>
          <w:t>www.facebook.com/blessedlimo/</w:t>
        </w:r>
      </w:hyperlink>
      <w:r w:rsidRPr="009B2113">
        <w:rPr>
          <w:sz w:val="22"/>
          <w:szCs w:val="22"/>
        </w:rPr>
        <w:t xml:space="preserve">, remain unchanged </w:t>
      </w:r>
      <w:r w:rsidR="00EB57AB" w:rsidRPr="009B2113">
        <w:rPr>
          <w:sz w:val="22"/>
          <w:szCs w:val="22"/>
        </w:rPr>
        <w:t>from</w:t>
      </w:r>
      <w:r w:rsidRPr="009B2113">
        <w:rPr>
          <w:sz w:val="22"/>
          <w:szCs w:val="22"/>
        </w:rPr>
        <w:t xml:space="preserve"> the date of the hearing.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30A8" w14:textId="77777777" w:rsidR="002240BC" w:rsidRDefault="00224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AE5" w14:textId="1828D104" w:rsidR="001C3B9F" w:rsidRPr="008F794C" w:rsidRDefault="001C3B9F" w:rsidP="009B2113">
    <w:pPr>
      <w:pStyle w:val="Header"/>
      <w:tabs>
        <w:tab w:val="clear" w:pos="4320"/>
      </w:tabs>
      <w:rPr>
        <w:rStyle w:val="PageNumber"/>
        <w:bCs/>
        <w:lang w:val="fr-FR"/>
      </w:rPr>
    </w:pPr>
    <w:r w:rsidRPr="008F794C">
      <w:rPr>
        <w:b/>
        <w:bCs/>
        <w:sz w:val="20"/>
      </w:rPr>
      <w:t xml:space="preserve">DOCKET </w:t>
    </w:r>
    <w:r w:rsidR="00F01B23">
      <w:rPr>
        <w:b/>
        <w:bCs/>
        <w:sz w:val="20"/>
      </w:rPr>
      <w:t>TE-151667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94D4F">
      <w:rPr>
        <w:rStyle w:val="PageNumber"/>
        <w:bCs/>
        <w:noProof/>
        <w:lang w:val="fr-FR"/>
      </w:rPr>
      <w:t>9</w:t>
    </w:r>
    <w:r w:rsidRPr="008F794C">
      <w:rPr>
        <w:rStyle w:val="PageNumber"/>
        <w:bCs/>
      </w:rPr>
      <w:fldChar w:fldCharType="end"/>
    </w:r>
  </w:p>
  <w:p w14:paraId="240D368C" w14:textId="77777777" w:rsidR="001C3B9F" w:rsidRDefault="001C3B9F" w:rsidP="001C3B9F">
    <w:pPr>
      <w:pStyle w:val="Header"/>
      <w:tabs>
        <w:tab w:val="left" w:pos="7000"/>
      </w:tabs>
      <w:rPr>
        <w:rStyle w:val="PageNumber"/>
        <w:bCs/>
        <w:lang w:val="fr-FR"/>
      </w:rPr>
    </w:pPr>
    <w:r w:rsidRPr="008F794C">
      <w:rPr>
        <w:rStyle w:val="PageNumber"/>
        <w:bCs/>
        <w:lang w:val="fr-FR"/>
      </w:rPr>
      <w:t>ORDER 0</w:t>
    </w:r>
    <w:r>
      <w:rPr>
        <w:rStyle w:val="PageNumber"/>
        <w:bCs/>
        <w:lang w:val="fr-FR"/>
      </w:rPr>
      <w:t>2</w:t>
    </w:r>
  </w:p>
  <w:p w14:paraId="688B95EB" w14:textId="77777777" w:rsidR="00A62669" w:rsidRPr="00CF24BF" w:rsidRDefault="00A62669" w:rsidP="00CF24BF">
    <w:pPr>
      <w:pStyle w:val="Header"/>
      <w:rPr>
        <w:rStyle w:val="PageNumber"/>
        <w:b w:val="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3A7C" w14:textId="3F025815" w:rsidR="002240BC" w:rsidRPr="002240BC" w:rsidRDefault="002240BC" w:rsidP="002240BC">
    <w:pPr>
      <w:pStyle w:val="Header"/>
      <w:jc w:val="right"/>
      <w:rPr>
        <w:b/>
        <w:sz w:val="20"/>
      </w:rPr>
    </w:pPr>
    <w:r>
      <w:rPr>
        <w:b/>
        <w:sz w:val="20"/>
      </w:rPr>
      <w:t>[Service date December 7, 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544D7A"/>
    <w:multiLevelType w:val="hybridMultilevel"/>
    <w:tmpl w:val="20D4B3AE"/>
    <w:lvl w:ilvl="0" w:tplc="1908C86C">
      <w:start w:val="1"/>
      <w:numFmt w:val="decimal"/>
      <w:lvlText w:val="%1"/>
      <w:lvlJc w:val="left"/>
      <w:pPr>
        <w:ind w:left="720" w:hanging="360"/>
      </w:pPr>
      <w:rPr>
        <w:rFonts w:ascii="Palatino Linotype" w:hAnsi="Palatino Linotype"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171526"/>
    <w:multiLevelType w:val="hybridMultilevel"/>
    <w:tmpl w:val="4A1A35A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66B0D06"/>
    <w:multiLevelType w:val="hybridMultilevel"/>
    <w:tmpl w:val="458EAFD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4"/>
  </w:num>
  <w:num w:numId="16">
    <w:abstractNumId w:val="23"/>
  </w:num>
  <w:num w:numId="17">
    <w:abstractNumId w:val="15"/>
  </w:num>
  <w:num w:numId="18">
    <w:abstractNumId w:val="17"/>
  </w:num>
  <w:num w:numId="19">
    <w:abstractNumId w:val="21"/>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20"/>
  </w:num>
  <w:num w:numId="28">
    <w:abstractNumId w:val="22"/>
  </w:num>
  <w:num w:numId="29">
    <w:abstractNumId w:val="19"/>
  </w:num>
  <w:num w:numId="30">
    <w:abstractNumId w:val="10"/>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5431"/>
    <w:rsid w:val="00007464"/>
    <w:rsid w:val="000107E5"/>
    <w:rsid w:val="0001204D"/>
    <w:rsid w:val="000137EC"/>
    <w:rsid w:val="00015EAA"/>
    <w:rsid w:val="000173D0"/>
    <w:rsid w:val="0002068B"/>
    <w:rsid w:val="000228B3"/>
    <w:rsid w:val="000234CE"/>
    <w:rsid w:val="00024467"/>
    <w:rsid w:val="000264FD"/>
    <w:rsid w:val="00030F63"/>
    <w:rsid w:val="000311A2"/>
    <w:rsid w:val="0003408E"/>
    <w:rsid w:val="0003479D"/>
    <w:rsid w:val="00034FE4"/>
    <w:rsid w:val="00035617"/>
    <w:rsid w:val="00045AF8"/>
    <w:rsid w:val="00045B0B"/>
    <w:rsid w:val="00051879"/>
    <w:rsid w:val="00052EE0"/>
    <w:rsid w:val="000550D9"/>
    <w:rsid w:val="0006064E"/>
    <w:rsid w:val="00060A7A"/>
    <w:rsid w:val="0006222D"/>
    <w:rsid w:val="00062232"/>
    <w:rsid w:val="000640C1"/>
    <w:rsid w:val="0006496C"/>
    <w:rsid w:val="00067EFC"/>
    <w:rsid w:val="000702B8"/>
    <w:rsid w:val="0007032A"/>
    <w:rsid w:val="00071A3C"/>
    <w:rsid w:val="0007322B"/>
    <w:rsid w:val="00075A72"/>
    <w:rsid w:val="00075FB2"/>
    <w:rsid w:val="00076E46"/>
    <w:rsid w:val="00081E56"/>
    <w:rsid w:val="000836F8"/>
    <w:rsid w:val="00083B77"/>
    <w:rsid w:val="00086690"/>
    <w:rsid w:val="00086C70"/>
    <w:rsid w:val="000876FF"/>
    <w:rsid w:val="00090758"/>
    <w:rsid w:val="000914A2"/>
    <w:rsid w:val="00094F3C"/>
    <w:rsid w:val="000951E1"/>
    <w:rsid w:val="00095CB7"/>
    <w:rsid w:val="00097095"/>
    <w:rsid w:val="000A1865"/>
    <w:rsid w:val="000A1B6E"/>
    <w:rsid w:val="000A3CAB"/>
    <w:rsid w:val="000A5FA7"/>
    <w:rsid w:val="000A6CB3"/>
    <w:rsid w:val="000A72F1"/>
    <w:rsid w:val="000B0E93"/>
    <w:rsid w:val="000B1A8D"/>
    <w:rsid w:val="000B2854"/>
    <w:rsid w:val="000B3B42"/>
    <w:rsid w:val="000B6FAA"/>
    <w:rsid w:val="000C0224"/>
    <w:rsid w:val="000C1C5A"/>
    <w:rsid w:val="000C5FA8"/>
    <w:rsid w:val="000D071A"/>
    <w:rsid w:val="000D22ED"/>
    <w:rsid w:val="000D4317"/>
    <w:rsid w:val="000D686F"/>
    <w:rsid w:val="000D79C6"/>
    <w:rsid w:val="000D7B17"/>
    <w:rsid w:val="000E30B4"/>
    <w:rsid w:val="000E361E"/>
    <w:rsid w:val="000E485A"/>
    <w:rsid w:val="000E50F4"/>
    <w:rsid w:val="000E53A0"/>
    <w:rsid w:val="000F29C5"/>
    <w:rsid w:val="000F445B"/>
    <w:rsid w:val="000F4793"/>
    <w:rsid w:val="000F61B3"/>
    <w:rsid w:val="00100829"/>
    <w:rsid w:val="00101CA7"/>
    <w:rsid w:val="00106149"/>
    <w:rsid w:val="001071C2"/>
    <w:rsid w:val="00112A51"/>
    <w:rsid w:val="0011491E"/>
    <w:rsid w:val="00117A4A"/>
    <w:rsid w:val="001248BC"/>
    <w:rsid w:val="001275BD"/>
    <w:rsid w:val="00127D10"/>
    <w:rsid w:val="00132F53"/>
    <w:rsid w:val="001364D7"/>
    <w:rsid w:val="00140C90"/>
    <w:rsid w:val="00144983"/>
    <w:rsid w:val="00145A43"/>
    <w:rsid w:val="00147AF1"/>
    <w:rsid w:val="001518F1"/>
    <w:rsid w:val="00151E90"/>
    <w:rsid w:val="0015322E"/>
    <w:rsid w:val="001536EA"/>
    <w:rsid w:val="00154FFC"/>
    <w:rsid w:val="001567C2"/>
    <w:rsid w:val="00157EA9"/>
    <w:rsid w:val="001604ED"/>
    <w:rsid w:val="00170124"/>
    <w:rsid w:val="00173151"/>
    <w:rsid w:val="00173D52"/>
    <w:rsid w:val="00173E10"/>
    <w:rsid w:val="001752D0"/>
    <w:rsid w:val="001761E1"/>
    <w:rsid w:val="001803BB"/>
    <w:rsid w:val="001810CC"/>
    <w:rsid w:val="001850BD"/>
    <w:rsid w:val="00186229"/>
    <w:rsid w:val="00191021"/>
    <w:rsid w:val="001910D5"/>
    <w:rsid w:val="00191472"/>
    <w:rsid w:val="00192B7C"/>
    <w:rsid w:val="00193655"/>
    <w:rsid w:val="00194DD0"/>
    <w:rsid w:val="00194E71"/>
    <w:rsid w:val="00197C4E"/>
    <w:rsid w:val="001A2011"/>
    <w:rsid w:val="001A5537"/>
    <w:rsid w:val="001A6E15"/>
    <w:rsid w:val="001B32AE"/>
    <w:rsid w:val="001B7A36"/>
    <w:rsid w:val="001C1141"/>
    <w:rsid w:val="001C1E8A"/>
    <w:rsid w:val="001C3A32"/>
    <w:rsid w:val="001C3B9F"/>
    <w:rsid w:val="001C5186"/>
    <w:rsid w:val="001C7697"/>
    <w:rsid w:val="001D12F2"/>
    <w:rsid w:val="001D2AAB"/>
    <w:rsid w:val="001D3F43"/>
    <w:rsid w:val="001D54E4"/>
    <w:rsid w:val="001D5A36"/>
    <w:rsid w:val="001D5B2F"/>
    <w:rsid w:val="001D6CE4"/>
    <w:rsid w:val="001E0E54"/>
    <w:rsid w:val="001E1185"/>
    <w:rsid w:val="001E1AD4"/>
    <w:rsid w:val="001F100C"/>
    <w:rsid w:val="001F1F8E"/>
    <w:rsid w:val="001F28C0"/>
    <w:rsid w:val="001F50A1"/>
    <w:rsid w:val="001F5F97"/>
    <w:rsid w:val="001F6EB7"/>
    <w:rsid w:val="0020449D"/>
    <w:rsid w:val="00204B69"/>
    <w:rsid w:val="002051DF"/>
    <w:rsid w:val="00207E01"/>
    <w:rsid w:val="00207EDB"/>
    <w:rsid w:val="00211B79"/>
    <w:rsid w:val="002157D9"/>
    <w:rsid w:val="00223E51"/>
    <w:rsid w:val="002240BC"/>
    <w:rsid w:val="00224AE4"/>
    <w:rsid w:val="00227E28"/>
    <w:rsid w:val="002316E5"/>
    <w:rsid w:val="00231F52"/>
    <w:rsid w:val="002326C1"/>
    <w:rsid w:val="00233FF1"/>
    <w:rsid w:val="00234C88"/>
    <w:rsid w:val="00237325"/>
    <w:rsid w:val="0023755C"/>
    <w:rsid w:val="00237ED4"/>
    <w:rsid w:val="002451BE"/>
    <w:rsid w:val="00245A37"/>
    <w:rsid w:val="00250009"/>
    <w:rsid w:val="002546D8"/>
    <w:rsid w:val="002620C0"/>
    <w:rsid w:val="00262ACB"/>
    <w:rsid w:val="002639C1"/>
    <w:rsid w:val="00263E5C"/>
    <w:rsid w:val="002648B8"/>
    <w:rsid w:val="00266F10"/>
    <w:rsid w:val="002706D5"/>
    <w:rsid w:val="0027090E"/>
    <w:rsid w:val="002724F4"/>
    <w:rsid w:val="00273AA3"/>
    <w:rsid w:val="0027415F"/>
    <w:rsid w:val="00274FE8"/>
    <w:rsid w:val="002751AB"/>
    <w:rsid w:val="00277EA1"/>
    <w:rsid w:val="002803B7"/>
    <w:rsid w:val="00280628"/>
    <w:rsid w:val="002816A3"/>
    <w:rsid w:val="002833EE"/>
    <w:rsid w:val="002865EA"/>
    <w:rsid w:val="002876D1"/>
    <w:rsid w:val="00291095"/>
    <w:rsid w:val="00291298"/>
    <w:rsid w:val="00294F10"/>
    <w:rsid w:val="00295177"/>
    <w:rsid w:val="0029682B"/>
    <w:rsid w:val="00296D88"/>
    <w:rsid w:val="00296EC4"/>
    <w:rsid w:val="002A0148"/>
    <w:rsid w:val="002A3324"/>
    <w:rsid w:val="002A5DCB"/>
    <w:rsid w:val="002B06A0"/>
    <w:rsid w:val="002B0C47"/>
    <w:rsid w:val="002B4258"/>
    <w:rsid w:val="002B5165"/>
    <w:rsid w:val="002B6B6D"/>
    <w:rsid w:val="002B7C90"/>
    <w:rsid w:val="002C0D2D"/>
    <w:rsid w:val="002C70FE"/>
    <w:rsid w:val="002C7946"/>
    <w:rsid w:val="002D0245"/>
    <w:rsid w:val="002D2EDA"/>
    <w:rsid w:val="002D48C9"/>
    <w:rsid w:val="002D7CB6"/>
    <w:rsid w:val="002F12F9"/>
    <w:rsid w:val="002F1BDB"/>
    <w:rsid w:val="002F29A3"/>
    <w:rsid w:val="002F426C"/>
    <w:rsid w:val="002F5C66"/>
    <w:rsid w:val="002F6695"/>
    <w:rsid w:val="002F75F8"/>
    <w:rsid w:val="00301F51"/>
    <w:rsid w:val="00305B22"/>
    <w:rsid w:val="0030656E"/>
    <w:rsid w:val="00306692"/>
    <w:rsid w:val="00306FE5"/>
    <w:rsid w:val="00307F55"/>
    <w:rsid w:val="003114C1"/>
    <w:rsid w:val="00312FE8"/>
    <w:rsid w:val="003150FC"/>
    <w:rsid w:val="003159DA"/>
    <w:rsid w:val="00315DBC"/>
    <w:rsid w:val="00321203"/>
    <w:rsid w:val="0032310E"/>
    <w:rsid w:val="003238FD"/>
    <w:rsid w:val="00327E70"/>
    <w:rsid w:val="003336EF"/>
    <w:rsid w:val="0033566C"/>
    <w:rsid w:val="00346318"/>
    <w:rsid w:val="003500F1"/>
    <w:rsid w:val="00352245"/>
    <w:rsid w:val="00352884"/>
    <w:rsid w:val="00352B69"/>
    <w:rsid w:val="00356C83"/>
    <w:rsid w:val="003572E0"/>
    <w:rsid w:val="00357CC7"/>
    <w:rsid w:val="00362483"/>
    <w:rsid w:val="00362C49"/>
    <w:rsid w:val="00362FC4"/>
    <w:rsid w:val="003633ED"/>
    <w:rsid w:val="003667B1"/>
    <w:rsid w:val="00366EA9"/>
    <w:rsid w:val="00367416"/>
    <w:rsid w:val="00367731"/>
    <w:rsid w:val="00372164"/>
    <w:rsid w:val="003723BC"/>
    <w:rsid w:val="00373DF4"/>
    <w:rsid w:val="003759FC"/>
    <w:rsid w:val="0038111E"/>
    <w:rsid w:val="0038139D"/>
    <w:rsid w:val="00382864"/>
    <w:rsid w:val="003852F8"/>
    <w:rsid w:val="00387EED"/>
    <w:rsid w:val="0039157A"/>
    <w:rsid w:val="00392D6C"/>
    <w:rsid w:val="00395D29"/>
    <w:rsid w:val="003962AC"/>
    <w:rsid w:val="003A26D7"/>
    <w:rsid w:val="003A3A2A"/>
    <w:rsid w:val="003A45DC"/>
    <w:rsid w:val="003A4B86"/>
    <w:rsid w:val="003A6893"/>
    <w:rsid w:val="003A7248"/>
    <w:rsid w:val="003A77E7"/>
    <w:rsid w:val="003A7A58"/>
    <w:rsid w:val="003B18F5"/>
    <w:rsid w:val="003B196B"/>
    <w:rsid w:val="003B4B12"/>
    <w:rsid w:val="003C1387"/>
    <w:rsid w:val="003C1AD3"/>
    <w:rsid w:val="003C1BB2"/>
    <w:rsid w:val="003C1D3B"/>
    <w:rsid w:val="003C1FAB"/>
    <w:rsid w:val="003C3065"/>
    <w:rsid w:val="003C33DA"/>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0714"/>
    <w:rsid w:val="003F2FC9"/>
    <w:rsid w:val="003F45E8"/>
    <w:rsid w:val="003F469B"/>
    <w:rsid w:val="003F574B"/>
    <w:rsid w:val="003F5E3D"/>
    <w:rsid w:val="003F6B2B"/>
    <w:rsid w:val="003F6DF1"/>
    <w:rsid w:val="003F7B19"/>
    <w:rsid w:val="003F7EF9"/>
    <w:rsid w:val="0040258B"/>
    <w:rsid w:val="00402B7F"/>
    <w:rsid w:val="004033CF"/>
    <w:rsid w:val="00404977"/>
    <w:rsid w:val="00404C58"/>
    <w:rsid w:val="00406745"/>
    <w:rsid w:val="004100E9"/>
    <w:rsid w:val="00413897"/>
    <w:rsid w:val="004148BF"/>
    <w:rsid w:val="004161A8"/>
    <w:rsid w:val="00422BDF"/>
    <w:rsid w:val="004230FB"/>
    <w:rsid w:val="004251ED"/>
    <w:rsid w:val="004256EF"/>
    <w:rsid w:val="0042706D"/>
    <w:rsid w:val="0042727A"/>
    <w:rsid w:val="004277FE"/>
    <w:rsid w:val="00427FCC"/>
    <w:rsid w:val="00434053"/>
    <w:rsid w:val="00434612"/>
    <w:rsid w:val="004360CC"/>
    <w:rsid w:val="00437AFB"/>
    <w:rsid w:val="00440DC2"/>
    <w:rsid w:val="00441495"/>
    <w:rsid w:val="00443068"/>
    <w:rsid w:val="00445786"/>
    <w:rsid w:val="004460DC"/>
    <w:rsid w:val="004462B8"/>
    <w:rsid w:val="00447297"/>
    <w:rsid w:val="00450CBE"/>
    <w:rsid w:val="00452EEE"/>
    <w:rsid w:val="0045330F"/>
    <w:rsid w:val="00456D32"/>
    <w:rsid w:val="00456E88"/>
    <w:rsid w:val="00460848"/>
    <w:rsid w:val="00463BF8"/>
    <w:rsid w:val="004654A9"/>
    <w:rsid w:val="004656D4"/>
    <w:rsid w:val="00467377"/>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1A21"/>
    <w:rsid w:val="0049245D"/>
    <w:rsid w:val="00492DED"/>
    <w:rsid w:val="004953AD"/>
    <w:rsid w:val="004965F7"/>
    <w:rsid w:val="004A5139"/>
    <w:rsid w:val="004A54D1"/>
    <w:rsid w:val="004A60F4"/>
    <w:rsid w:val="004A64A9"/>
    <w:rsid w:val="004B1C16"/>
    <w:rsid w:val="004B350C"/>
    <w:rsid w:val="004B3652"/>
    <w:rsid w:val="004B3FBA"/>
    <w:rsid w:val="004B3FC3"/>
    <w:rsid w:val="004B4948"/>
    <w:rsid w:val="004B4F25"/>
    <w:rsid w:val="004B64D8"/>
    <w:rsid w:val="004C2939"/>
    <w:rsid w:val="004C3CBD"/>
    <w:rsid w:val="004C4DD9"/>
    <w:rsid w:val="004C7DBE"/>
    <w:rsid w:val="004D11F9"/>
    <w:rsid w:val="004D1CF7"/>
    <w:rsid w:val="004D3A99"/>
    <w:rsid w:val="004D5800"/>
    <w:rsid w:val="004D6AA3"/>
    <w:rsid w:val="004D7083"/>
    <w:rsid w:val="004D7309"/>
    <w:rsid w:val="004E0112"/>
    <w:rsid w:val="004E0255"/>
    <w:rsid w:val="004E0720"/>
    <w:rsid w:val="004E456B"/>
    <w:rsid w:val="004E63AE"/>
    <w:rsid w:val="004F1C60"/>
    <w:rsid w:val="004F6287"/>
    <w:rsid w:val="004F7713"/>
    <w:rsid w:val="004F798B"/>
    <w:rsid w:val="00500B54"/>
    <w:rsid w:val="00501641"/>
    <w:rsid w:val="00502B16"/>
    <w:rsid w:val="00505D20"/>
    <w:rsid w:val="0050682F"/>
    <w:rsid w:val="00510085"/>
    <w:rsid w:val="0051064A"/>
    <w:rsid w:val="00513CA1"/>
    <w:rsid w:val="00516520"/>
    <w:rsid w:val="005204A5"/>
    <w:rsid w:val="005207EA"/>
    <w:rsid w:val="00521DCB"/>
    <w:rsid w:val="00523D82"/>
    <w:rsid w:val="00526551"/>
    <w:rsid w:val="005313F3"/>
    <w:rsid w:val="00533164"/>
    <w:rsid w:val="005337DE"/>
    <w:rsid w:val="00533819"/>
    <w:rsid w:val="00535A1D"/>
    <w:rsid w:val="005407C5"/>
    <w:rsid w:val="0054104C"/>
    <w:rsid w:val="00542017"/>
    <w:rsid w:val="00546BDA"/>
    <w:rsid w:val="00547670"/>
    <w:rsid w:val="00547AF8"/>
    <w:rsid w:val="005520B4"/>
    <w:rsid w:val="00552394"/>
    <w:rsid w:val="00554A6D"/>
    <w:rsid w:val="005558C5"/>
    <w:rsid w:val="00556DD5"/>
    <w:rsid w:val="00560C7C"/>
    <w:rsid w:val="005619CA"/>
    <w:rsid w:val="00562137"/>
    <w:rsid w:val="0056225B"/>
    <w:rsid w:val="0056345A"/>
    <w:rsid w:val="0056449B"/>
    <w:rsid w:val="00565198"/>
    <w:rsid w:val="005718DB"/>
    <w:rsid w:val="005736A8"/>
    <w:rsid w:val="00574E9C"/>
    <w:rsid w:val="005757DF"/>
    <w:rsid w:val="00577985"/>
    <w:rsid w:val="00581C41"/>
    <w:rsid w:val="005829C7"/>
    <w:rsid w:val="00594BDA"/>
    <w:rsid w:val="0059642F"/>
    <w:rsid w:val="00596ACC"/>
    <w:rsid w:val="005A0E69"/>
    <w:rsid w:val="005A28D4"/>
    <w:rsid w:val="005A5EC9"/>
    <w:rsid w:val="005A7782"/>
    <w:rsid w:val="005B202F"/>
    <w:rsid w:val="005B2063"/>
    <w:rsid w:val="005B46E6"/>
    <w:rsid w:val="005B4A1B"/>
    <w:rsid w:val="005C0CA5"/>
    <w:rsid w:val="005C25BD"/>
    <w:rsid w:val="005C4047"/>
    <w:rsid w:val="005C4D03"/>
    <w:rsid w:val="005C56A1"/>
    <w:rsid w:val="005D24CE"/>
    <w:rsid w:val="005D5D2D"/>
    <w:rsid w:val="005D6837"/>
    <w:rsid w:val="005E0112"/>
    <w:rsid w:val="005E01C9"/>
    <w:rsid w:val="005F2305"/>
    <w:rsid w:val="005F5A66"/>
    <w:rsid w:val="005F6240"/>
    <w:rsid w:val="005F6B34"/>
    <w:rsid w:val="00602A5D"/>
    <w:rsid w:val="0060583B"/>
    <w:rsid w:val="00610271"/>
    <w:rsid w:val="006136B2"/>
    <w:rsid w:val="00615D54"/>
    <w:rsid w:val="00616DD0"/>
    <w:rsid w:val="00621F5B"/>
    <w:rsid w:val="006221B7"/>
    <w:rsid w:val="0062334D"/>
    <w:rsid w:val="006235C5"/>
    <w:rsid w:val="00624C57"/>
    <w:rsid w:val="006252C5"/>
    <w:rsid w:val="006266AC"/>
    <w:rsid w:val="00626CE1"/>
    <w:rsid w:val="00630CF5"/>
    <w:rsid w:val="0063257A"/>
    <w:rsid w:val="006402A4"/>
    <w:rsid w:val="00640F0A"/>
    <w:rsid w:val="00643B8D"/>
    <w:rsid w:val="00645556"/>
    <w:rsid w:val="006456BC"/>
    <w:rsid w:val="00646F49"/>
    <w:rsid w:val="0065105B"/>
    <w:rsid w:val="00651ACD"/>
    <w:rsid w:val="00653442"/>
    <w:rsid w:val="006543E9"/>
    <w:rsid w:val="0065525E"/>
    <w:rsid w:val="006578D2"/>
    <w:rsid w:val="006605B1"/>
    <w:rsid w:val="00661539"/>
    <w:rsid w:val="00662B23"/>
    <w:rsid w:val="00662FA6"/>
    <w:rsid w:val="00664F6A"/>
    <w:rsid w:val="0066564D"/>
    <w:rsid w:val="00667531"/>
    <w:rsid w:val="00673AEA"/>
    <w:rsid w:val="00675DDC"/>
    <w:rsid w:val="0068018C"/>
    <w:rsid w:val="00681E54"/>
    <w:rsid w:val="00682F21"/>
    <w:rsid w:val="00683620"/>
    <w:rsid w:val="00683864"/>
    <w:rsid w:val="00684C5F"/>
    <w:rsid w:val="0068677A"/>
    <w:rsid w:val="00686B96"/>
    <w:rsid w:val="006908DD"/>
    <w:rsid w:val="00691078"/>
    <w:rsid w:val="00692950"/>
    <w:rsid w:val="006942DF"/>
    <w:rsid w:val="00694627"/>
    <w:rsid w:val="006A0DA7"/>
    <w:rsid w:val="006A7AC4"/>
    <w:rsid w:val="006B0B98"/>
    <w:rsid w:val="006B51C5"/>
    <w:rsid w:val="006B59A9"/>
    <w:rsid w:val="006B5FE8"/>
    <w:rsid w:val="006B66F0"/>
    <w:rsid w:val="006C1F83"/>
    <w:rsid w:val="006C4FB6"/>
    <w:rsid w:val="006D0E8B"/>
    <w:rsid w:val="006D1291"/>
    <w:rsid w:val="006D15AF"/>
    <w:rsid w:val="006D17BD"/>
    <w:rsid w:val="006D6206"/>
    <w:rsid w:val="006E78A8"/>
    <w:rsid w:val="006E7BFF"/>
    <w:rsid w:val="006F04BB"/>
    <w:rsid w:val="006F16DF"/>
    <w:rsid w:val="006F321C"/>
    <w:rsid w:val="006F57EF"/>
    <w:rsid w:val="006F71DD"/>
    <w:rsid w:val="00700555"/>
    <w:rsid w:val="007016A8"/>
    <w:rsid w:val="00701DCE"/>
    <w:rsid w:val="00706DA1"/>
    <w:rsid w:val="00707D76"/>
    <w:rsid w:val="00711A6C"/>
    <w:rsid w:val="00711B02"/>
    <w:rsid w:val="007123AB"/>
    <w:rsid w:val="00713071"/>
    <w:rsid w:val="00713F6C"/>
    <w:rsid w:val="0071533E"/>
    <w:rsid w:val="007168C4"/>
    <w:rsid w:val="00716F25"/>
    <w:rsid w:val="00720868"/>
    <w:rsid w:val="00720EEC"/>
    <w:rsid w:val="0072370B"/>
    <w:rsid w:val="00723803"/>
    <w:rsid w:val="0072386D"/>
    <w:rsid w:val="0072455A"/>
    <w:rsid w:val="00725BDF"/>
    <w:rsid w:val="00730555"/>
    <w:rsid w:val="00732329"/>
    <w:rsid w:val="00732925"/>
    <w:rsid w:val="00735476"/>
    <w:rsid w:val="007373AB"/>
    <w:rsid w:val="00737C0D"/>
    <w:rsid w:val="00737FA7"/>
    <w:rsid w:val="00742271"/>
    <w:rsid w:val="00745193"/>
    <w:rsid w:val="007452BB"/>
    <w:rsid w:val="007502C0"/>
    <w:rsid w:val="007512EF"/>
    <w:rsid w:val="007530CF"/>
    <w:rsid w:val="00753599"/>
    <w:rsid w:val="0075366B"/>
    <w:rsid w:val="00760FA7"/>
    <w:rsid w:val="00763770"/>
    <w:rsid w:val="007649B0"/>
    <w:rsid w:val="0076551F"/>
    <w:rsid w:val="00770024"/>
    <w:rsid w:val="00771D62"/>
    <w:rsid w:val="007727F3"/>
    <w:rsid w:val="00772966"/>
    <w:rsid w:val="00777276"/>
    <w:rsid w:val="00786AF2"/>
    <w:rsid w:val="00790963"/>
    <w:rsid w:val="00790A64"/>
    <w:rsid w:val="00791747"/>
    <w:rsid w:val="00791B7F"/>
    <w:rsid w:val="00791C4C"/>
    <w:rsid w:val="007921DD"/>
    <w:rsid w:val="0079290F"/>
    <w:rsid w:val="00796F3E"/>
    <w:rsid w:val="007A5098"/>
    <w:rsid w:val="007A65CE"/>
    <w:rsid w:val="007A7524"/>
    <w:rsid w:val="007A7E45"/>
    <w:rsid w:val="007A7F21"/>
    <w:rsid w:val="007B1930"/>
    <w:rsid w:val="007B24C3"/>
    <w:rsid w:val="007B31B6"/>
    <w:rsid w:val="007B375C"/>
    <w:rsid w:val="007B3D80"/>
    <w:rsid w:val="007B71BB"/>
    <w:rsid w:val="007B73F3"/>
    <w:rsid w:val="007B7A67"/>
    <w:rsid w:val="007C18C4"/>
    <w:rsid w:val="007C24C0"/>
    <w:rsid w:val="007C4C35"/>
    <w:rsid w:val="007C4F62"/>
    <w:rsid w:val="007C4F8A"/>
    <w:rsid w:val="007C67F6"/>
    <w:rsid w:val="007D1628"/>
    <w:rsid w:val="007D1DC2"/>
    <w:rsid w:val="007D2023"/>
    <w:rsid w:val="007D3B02"/>
    <w:rsid w:val="007D46F3"/>
    <w:rsid w:val="007D73E7"/>
    <w:rsid w:val="007E0B71"/>
    <w:rsid w:val="007E37C7"/>
    <w:rsid w:val="007E5068"/>
    <w:rsid w:val="007F061A"/>
    <w:rsid w:val="007F0F23"/>
    <w:rsid w:val="007F0F8D"/>
    <w:rsid w:val="007F14AA"/>
    <w:rsid w:val="007F192D"/>
    <w:rsid w:val="007F35F4"/>
    <w:rsid w:val="007F4994"/>
    <w:rsid w:val="0080033F"/>
    <w:rsid w:val="008010CC"/>
    <w:rsid w:val="00804502"/>
    <w:rsid w:val="008053E1"/>
    <w:rsid w:val="0080643C"/>
    <w:rsid w:val="0080700E"/>
    <w:rsid w:val="00810916"/>
    <w:rsid w:val="00811B7F"/>
    <w:rsid w:val="00812499"/>
    <w:rsid w:val="00812D5E"/>
    <w:rsid w:val="00817023"/>
    <w:rsid w:val="00822422"/>
    <w:rsid w:val="00822CDD"/>
    <w:rsid w:val="008246D2"/>
    <w:rsid w:val="00824F09"/>
    <w:rsid w:val="00833C79"/>
    <w:rsid w:val="0083656B"/>
    <w:rsid w:val="00840E07"/>
    <w:rsid w:val="008425CB"/>
    <w:rsid w:val="00842B08"/>
    <w:rsid w:val="00844075"/>
    <w:rsid w:val="008440D2"/>
    <w:rsid w:val="00844324"/>
    <w:rsid w:val="00846EB9"/>
    <w:rsid w:val="00852A6E"/>
    <w:rsid w:val="00853416"/>
    <w:rsid w:val="00855C40"/>
    <w:rsid w:val="008620B6"/>
    <w:rsid w:val="00862597"/>
    <w:rsid w:val="008629E2"/>
    <w:rsid w:val="00862E5A"/>
    <w:rsid w:val="00864DA9"/>
    <w:rsid w:val="00866988"/>
    <w:rsid w:val="00867EC8"/>
    <w:rsid w:val="0087090C"/>
    <w:rsid w:val="00870BF1"/>
    <w:rsid w:val="00871DAD"/>
    <w:rsid w:val="008754E8"/>
    <w:rsid w:val="00876A43"/>
    <w:rsid w:val="00880B79"/>
    <w:rsid w:val="00880E69"/>
    <w:rsid w:val="008828B1"/>
    <w:rsid w:val="00883DDC"/>
    <w:rsid w:val="008847D8"/>
    <w:rsid w:val="008849E4"/>
    <w:rsid w:val="00885430"/>
    <w:rsid w:val="00886196"/>
    <w:rsid w:val="008866BA"/>
    <w:rsid w:val="00887FD9"/>
    <w:rsid w:val="008917AF"/>
    <w:rsid w:val="008931C3"/>
    <w:rsid w:val="00895CA2"/>
    <w:rsid w:val="008A3D6B"/>
    <w:rsid w:val="008A411D"/>
    <w:rsid w:val="008B0468"/>
    <w:rsid w:val="008B3429"/>
    <w:rsid w:val="008B522C"/>
    <w:rsid w:val="008B6273"/>
    <w:rsid w:val="008B7E96"/>
    <w:rsid w:val="008C1889"/>
    <w:rsid w:val="008C2CA6"/>
    <w:rsid w:val="008C5C26"/>
    <w:rsid w:val="008D09BC"/>
    <w:rsid w:val="008E0778"/>
    <w:rsid w:val="008E3372"/>
    <w:rsid w:val="008E339A"/>
    <w:rsid w:val="008F0B3A"/>
    <w:rsid w:val="008F26CC"/>
    <w:rsid w:val="008F794C"/>
    <w:rsid w:val="008F7EE0"/>
    <w:rsid w:val="009018A2"/>
    <w:rsid w:val="00901EF1"/>
    <w:rsid w:val="00905811"/>
    <w:rsid w:val="009064BC"/>
    <w:rsid w:val="00907CFC"/>
    <w:rsid w:val="009107BC"/>
    <w:rsid w:val="00910ECF"/>
    <w:rsid w:val="009129EF"/>
    <w:rsid w:val="00913E1E"/>
    <w:rsid w:val="00914251"/>
    <w:rsid w:val="00916580"/>
    <w:rsid w:val="00927A04"/>
    <w:rsid w:val="00931169"/>
    <w:rsid w:val="009317FD"/>
    <w:rsid w:val="009320F4"/>
    <w:rsid w:val="00932EF4"/>
    <w:rsid w:val="009330F3"/>
    <w:rsid w:val="009356B6"/>
    <w:rsid w:val="00937751"/>
    <w:rsid w:val="009378CC"/>
    <w:rsid w:val="00937A39"/>
    <w:rsid w:val="00940413"/>
    <w:rsid w:val="0094053D"/>
    <w:rsid w:val="00940DC9"/>
    <w:rsid w:val="009415D1"/>
    <w:rsid w:val="00945EA3"/>
    <w:rsid w:val="0094664F"/>
    <w:rsid w:val="00947994"/>
    <w:rsid w:val="00947A47"/>
    <w:rsid w:val="00950332"/>
    <w:rsid w:val="00953181"/>
    <w:rsid w:val="00955110"/>
    <w:rsid w:val="0096077A"/>
    <w:rsid w:val="00961C56"/>
    <w:rsid w:val="009653A9"/>
    <w:rsid w:val="0096592A"/>
    <w:rsid w:val="00966600"/>
    <w:rsid w:val="00966908"/>
    <w:rsid w:val="0097156C"/>
    <w:rsid w:val="00971867"/>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885"/>
    <w:rsid w:val="009A5BD6"/>
    <w:rsid w:val="009B00C8"/>
    <w:rsid w:val="009B2113"/>
    <w:rsid w:val="009B7118"/>
    <w:rsid w:val="009C02E6"/>
    <w:rsid w:val="009C090A"/>
    <w:rsid w:val="009C2C17"/>
    <w:rsid w:val="009C67BD"/>
    <w:rsid w:val="009C68DB"/>
    <w:rsid w:val="009D05FD"/>
    <w:rsid w:val="009D0936"/>
    <w:rsid w:val="009D1FE0"/>
    <w:rsid w:val="009D480C"/>
    <w:rsid w:val="009D5E39"/>
    <w:rsid w:val="009E0371"/>
    <w:rsid w:val="009E03AF"/>
    <w:rsid w:val="009E07CB"/>
    <w:rsid w:val="009E3C6B"/>
    <w:rsid w:val="009E4712"/>
    <w:rsid w:val="009E5605"/>
    <w:rsid w:val="009F05E4"/>
    <w:rsid w:val="009F0EFB"/>
    <w:rsid w:val="009F174D"/>
    <w:rsid w:val="009F2B9A"/>
    <w:rsid w:val="009F4E59"/>
    <w:rsid w:val="009F6434"/>
    <w:rsid w:val="00A000E5"/>
    <w:rsid w:val="00A01CD2"/>
    <w:rsid w:val="00A01D4E"/>
    <w:rsid w:val="00A03DF6"/>
    <w:rsid w:val="00A045EF"/>
    <w:rsid w:val="00A07584"/>
    <w:rsid w:val="00A10B0E"/>
    <w:rsid w:val="00A11282"/>
    <w:rsid w:val="00A11DCF"/>
    <w:rsid w:val="00A14C6C"/>
    <w:rsid w:val="00A151C5"/>
    <w:rsid w:val="00A17669"/>
    <w:rsid w:val="00A23437"/>
    <w:rsid w:val="00A27DA7"/>
    <w:rsid w:val="00A27E95"/>
    <w:rsid w:val="00A30C05"/>
    <w:rsid w:val="00A31857"/>
    <w:rsid w:val="00A3238F"/>
    <w:rsid w:val="00A333C4"/>
    <w:rsid w:val="00A336F6"/>
    <w:rsid w:val="00A34747"/>
    <w:rsid w:val="00A36396"/>
    <w:rsid w:val="00A37988"/>
    <w:rsid w:val="00A42664"/>
    <w:rsid w:val="00A42EFC"/>
    <w:rsid w:val="00A439B4"/>
    <w:rsid w:val="00A43D86"/>
    <w:rsid w:val="00A4422E"/>
    <w:rsid w:val="00A47A22"/>
    <w:rsid w:val="00A5070E"/>
    <w:rsid w:val="00A50935"/>
    <w:rsid w:val="00A518D7"/>
    <w:rsid w:val="00A52D06"/>
    <w:rsid w:val="00A52D7C"/>
    <w:rsid w:val="00A53844"/>
    <w:rsid w:val="00A543A8"/>
    <w:rsid w:val="00A55140"/>
    <w:rsid w:val="00A56C66"/>
    <w:rsid w:val="00A62669"/>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3AAD"/>
    <w:rsid w:val="00A86C19"/>
    <w:rsid w:val="00A86E6D"/>
    <w:rsid w:val="00A877CE"/>
    <w:rsid w:val="00A90836"/>
    <w:rsid w:val="00A93C1E"/>
    <w:rsid w:val="00AA0F7A"/>
    <w:rsid w:val="00AA2271"/>
    <w:rsid w:val="00AA3A47"/>
    <w:rsid w:val="00AA5AB9"/>
    <w:rsid w:val="00AA7C5A"/>
    <w:rsid w:val="00AB48DB"/>
    <w:rsid w:val="00AB4E78"/>
    <w:rsid w:val="00AB750C"/>
    <w:rsid w:val="00AB7AE1"/>
    <w:rsid w:val="00AC03C0"/>
    <w:rsid w:val="00AC0457"/>
    <w:rsid w:val="00AC083F"/>
    <w:rsid w:val="00AC1EEB"/>
    <w:rsid w:val="00AD1B6D"/>
    <w:rsid w:val="00AD2818"/>
    <w:rsid w:val="00AD3579"/>
    <w:rsid w:val="00AD54B1"/>
    <w:rsid w:val="00AD68AE"/>
    <w:rsid w:val="00AD6BC0"/>
    <w:rsid w:val="00AD76BB"/>
    <w:rsid w:val="00AE0086"/>
    <w:rsid w:val="00AE012C"/>
    <w:rsid w:val="00AE18D4"/>
    <w:rsid w:val="00AE4A66"/>
    <w:rsid w:val="00AE4DAC"/>
    <w:rsid w:val="00AE5948"/>
    <w:rsid w:val="00AE7F40"/>
    <w:rsid w:val="00AF27DA"/>
    <w:rsid w:val="00AF3FFA"/>
    <w:rsid w:val="00AF69FF"/>
    <w:rsid w:val="00AF73B8"/>
    <w:rsid w:val="00B002A6"/>
    <w:rsid w:val="00B0138B"/>
    <w:rsid w:val="00B02F5E"/>
    <w:rsid w:val="00B06C9D"/>
    <w:rsid w:val="00B10418"/>
    <w:rsid w:val="00B128A5"/>
    <w:rsid w:val="00B13CEF"/>
    <w:rsid w:val="00B16A20"/>
    <w:rsid w:val="00B16B8D"/>
    <w:rsid w:val="00B17BFD"/>
    <w:rsid w:val="00B21F18"/>
    <w:rsid w:val="00B2343C"/>
    <w:rsid w:val="00B24380"/>
    <w:rsid w:val="00B25A52"/>
    <w:rsid w:val="00B25ADB"/>
    <w:rsid w:val="00B270D6"/>
    <w:rsid w:val="00B31DB4"/>
    <w:rsid w:val="00B3371A"/>
    <w:rsid w:val="00B33EA8"/>
    <w:rsid w:val="00B33FE9"/>
    <w:rsid w:val="00B35A44"/>
    <w:rsid w:val="00B36255"/>
    <w:rsid w:val="00B406A3"/>
    <w:rsid w:val="00B41D89"/>
    <w:rsid w:val="00B42674"/>
    <w:rsid w:val="00B43AFF"/>
    <w:rsid w:val="00B43EFA"/>
    <w:rsid w:val="00B45D24"/>
    <w:rsid w:val="00B46A35"/>
    <w:rsid w:val="00B46C69"/>
    <w:rsid w:val="00B5040C"/>
    <w:rsid w:val="00B518D3"/>
    <w:rsid w:val="00B52012"/>
    <w:rsid w:val="00B543C0"/>
    <w:rsid w:val="00B548FB"/>
    <w:rsid w:val="00B55F30"/>
    <w:rsid w:val="00B6042B"/>
    <w:rsid w:val="00B621D8"/>
    <w:rsid w:val="00B628B4"/>
    <w:rsid w:val="00B64756"/>
    <w:rsid w:val="00B6477E"/>
    <w:rsid w:val="00B67295"/>
    <w:rsid w:val="00B70516"/>
    <w:rsid w:val="00B74CC1"/>
    <w:rsid w:val="00B75918"/>
    <w:rsid w:val="00B75A40"/>
    <w:rsid w:val="00B75C0F"/>
    <w:rsid w:val="00B77B1F"/>
    <w:rsid w:val="00B77B6B"/>
    <w:rsid w:val="00B77E25"/>
    <w:rsid w:val="00B80BF4"/>
    <w:rsid w:val="00B81467"/>
    <w:rsid w:val="00B850B6"/>
    <w:rsid w:val="00B92951"/>
    <w:rsid w:val="00B950BA"/>
    <w:rsid w:val="00B961C1"/>
    <w:rsid w:val="00B96CBE"/>
    <w:rsid w:val="00BA0213"/>
    <w:rsid w:val="00BA11F1"/>
    <w:rsid w:val="00BA212E"/>
    <w:rsid w:val="00BA3189"/>
    <w:rsid w:val="00BA7302"/>
    <w:rsid w:val="00BA789F"/>
    <w:rsid w:val="00BA7BFF"/>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10297"/>
    <w:rsid w:val="00C1046A"/>
    <w:rsid w:val="00C107A5"/>
    <w:rsid w:val="00C119C8"/>
    <w:rsid w:val="00C15B30"/>
    <w:rsid w:val="00C202BE"/>
    <w:rsid w:val="00C2128A"/>
    <w:rsid w:val="00C24639"/>
    <w:rsid w:val="00C27E56"/>
    <w:rsid w:val="00C32A3B"/>
    <w:rsid w:val="00C32C55"/>
    <w:rsid w:val="00C3316F"/>
    <w:rsid w:val="00C366B9"/>
    <w:rsid w:val="00C37BD6"/>
    <w:rsid w:val="00C417B7"/>
    <w:rsid w:val="00C41E17"/>
    <w:rsid w:val="00C41E52"/>
    <w:rsid w:val="00C454DF"/>
    <w:rsid w:val="00C455D9"/>
    <w:rsid w:val="00C461AC"/>
    <w:rsid w:val="00C51205"/>
    <w:rsid w:val="00C51B2D"/>
    <w:rsid w:val="00C51BD6"/>
    <w:rsid w:val="00C55630"/>
    <w:rsid w:val="00C60356"/>
    <w:rsid w:val="00C60E2D"/>
    <w:rsid w:val="00C62B67"/>
    <w:rsid w:val="00C63B7C"/>
    <w:rsid w:val="00C64FA1"/>
    <w:rsid w:val="00C65165"/>
    <w:rsid w:val="00C677D5"/>
    <w:rsid w:val="00C7135D"/>
    <w:rsid w:val="00C72A47"/>
    <w:rsid w:val="00C74875"/>
    <w:rsid w:val="00C76069"/>
    <w:rsid w:val="00C764CE"/>
    <w:rsid w:val="00C76750"/>
    <w:rsid w:val="00C84359"/>
    <w:rsid w:val="00C8467B"/>
    <w:rsid w:val="00C85DC1"/>
    <w:rsid w:val="00C92B87"/>
    <w:rsid w:val="00C9433A"/>
    <w:rsid w:val="00C9533C"/>
    <w:rsid w:val="00C95D87"/>
    <w:rsid w:val="00CA1572"/>
    <w:rsid w:val="00CA36AC"/>
    <w:rsid w:val="00CA40CE"/>
    <w:rsid w:val="00CA5DE2"/>
    <w:rsid w:val="00CA6819"/>
    <w:rsid w:val="00CB123F"/>
    <w:rsid w:val="00CB4348"/>
    <w:rsid w:val="00CB50B3"/>
    <w:rsid w:val="00CC0462"/>
    <w:rsid w:val="00CC24A4"/>
    <w:rsid w:val="00CC2816"/>
    <w:rsid w:val="00CC4363"/>
    <w:rsid w:val="00CC51F7"/>
    <w:rsid w:val="00CC557B"/>
    <w:rsid w:val="00CC73FA"/>
    <w:rsid w:val="00CD429B"/>
    <w:rsid w:val="00CD47B8"/>
    <w:rsid w:val="00CD586D"/>
    <w:rsid w:val="00CD5B13"/>
    <w:rsid w:val="00CD5DAD"/>
    <w:rsid w:val="00CD6C66"/>
    <w:rsid w:val="00CD799C"/>
    <w:rsid w:val="00CF24BF"/>
    <w:rsid w:val="00CF258F"/>
    <w:rsid w:val="00CF2957"/>
    <w:rsid w:val="00CF4591"/>
    <w:rsid w:val="00CF72A1"/>
    <w:rsid w:val="00D000EF"/>
    <w:rsid w:val="00D0052B"/>
    <w:rsid w:val="00D00AFA"/>
    <w:rsid w:val="00D0193F"/>
    <w:rsid w:val="00D01A47"/>
    <w:rsid w:val="00D022A0"/>
    <w:rsid w:val="00D02837"/>
    <w:rsid w:val="00D04126"/>
    <w:rsid w:val="00D05E59"/>
    <w:rsid w:val="00D15481"/>
    <w:rsid w:val="00D16A16"/>
    <w:rsid w:val="00D202C4"/>
    <w:rsid w:val="00D211A0"/>
    <w:rsid w:val="00D21631"/>
    <w:rsid w:val="00D22DB1"/>
    <w:rsid w:val="00D24FDA"/>
    <w:rsid w:val="00D27C11"/>
    <w:rsid w:val="00D30137"/>
    <w:rsid w:val="00D31F33"/>
    <w:rsid w:val="00D347F0"/>
    <w:rsid w:val="00D34D99"/>
    <w:rsid w:val="00D35B12"/>
    <w:rsid w:val="00D35D58"/>
    <w:rsid w:val="00D3700A"/>
    <w:rsid w:val="00D40525"/>
    <w:rsid w:val="00D41693"/>
    <w:rsid w:val="00D41705"/>
    <w:rsid w:val="00D41E07"/>
    <w:rsid w:val="00D42233"/>
    <w:rsid w:val="00D42AB1"/>
    <w:rsid w:val="00D46E5B"/>
    <w:rsid w:val="00D47DD9"/>
    <w:rsid w:val="00D50126"/>
    <w:rsid w:val="00D50D76"/>
    <w:rsid w:val="00D52815"/>
    <w:rsid w:val="00D56CE1"/>
    <w:rsid w:val="00D57E1E"/>
    <w:rsid w:val="00D60C40"/>
    <w:rsid w:val="00D60C72"/>
    <w:rsid w:val="00D620F3"/>
    <w:rsid w:val="00D63900"/>
    <w:rsid w:val="00D63E11"/>
    <w:rsid w:val="00D6421D"/>
    <w:rsid w:val="00D65B04"/>
    <w:rsid w:val="00D66CEB"/>
    <w:rsid w:val="00D675E1"/>
    <w:rsid w:val="00D723EA"/>
    <w:rsid w:val="00D75042"/>
    <w:rsid w:val="00D754AF"/>
    <w:rsid w:val="00D76378"/>
    <w:rsid w:val="00D76522"/>
    <w:rsid w:val="00D80056"/>
    <w:rsid w:val="00D855C7"/>
    <w:rsid w:val="00D85FA3"/>
    <w:rsid w:val="00D86CDE"/>
    <w:rsid w:val="00D94D4F"/>
    <w:rsid w:val="00DA35E4"/>
    <w:rsid w:val="00DA49AB"/>
    <w:rsid w:val="00DA4D9B"/>
    <w:rsid w:val="00DA5D62"/>
    <w:rsid w:val="00DA77D8"/>
    <w:rsid w:val="00DB003F"/>
    <w:rsid w:val="00DB294A"/>
    <w:rsid w:val="00DB2EB6"/>
    <w:rsid w:val="00DB2F1B"/>
    <w:rsid w:val="00DB570A"/>
    <w:rsid w:val="00DB57CA"/>
    <w:rsid w:val="00DB67AA"/>
    <w:rsid w:val="00DB6A0A"/>
    <w:rsid w:val="00DB6F4C"/>
    <w:rsid w:val="00DB7219"/>
    <w:rsid w:val="00DC09AB"/>
    <w:rsid w:val="00DC2583"/>
    <w:rsid w:val="00DC4508"/>
    <w:rsid w:val="00DC506A"/>
    <w:rsid w:val="00DC6257"/>
    <w:rsid w:val="00DC7148"/>
    <w:rsid w:val="00DC7370"/>
    <w:rsid w:val="00DC7383"/>
    <w:rsid w:val="00DD284F"/>
    <w:rsid w:val="00DD4D01"/>
    <w:rsid w:val="00DD7F62"/>
    <w:rsid w:val="00DE0360"/>
    <w:rsid w:val="00DE1E27"/>
    <w:rsid w:val="00DE4DFA"/>
    <w:rsid w:val="00DE75EE"/>
    <w:rsid w:val="00DF2148"/>
    <w:rsid w:val="00DF3CD2"/>
    <w:rsid w:val="00DF42CE"/>
    <w:rsid w:val="00DF61A7"/>
    <w:rsid w:val="00DF64EA"/>
    <w:rsid w:val="00DF6E10"/>
    <w:rsid w:val="00E01399"/>
    <w:rsid w:val="00E02662"/>
    <w:rsid w:val="00E06F2A"/>
    <w:rsid w:val="00E06FFB"/>
    <w:rsid w:val="00E1255E"/>
    <w:rsid w:val="00E14491"/>
    <w:rsid w:val="00E145B0"/>
    <w:rsid w:val="00E164A7"/>
    <w:rsid w:val="00E2156D"/>
    <w:rsid w:val="00E21CBD"/>
    <w:rsid w:val="00E2271F"/>
    <w:rsid w:val="00E22EDB"/>
    <w:rsid w:val="00E27080"/>
    <w:rsid w:val="00E27761"/>
    <w:rsid w:val="00E309D4"/>
    <w:rsid w:val="00E32F73"/>
    <w:rsid w:val="00E35565"/>
    <w:rsid w:val="00E36A5B"/>
    <w:rsid w:val="00E36D38"/>
    <w:rsid w:val="00E42F0D"/>
    <w:rsid w:val="00E436C5"/>
    <w:rsid w:val="00E44948"/>
    <w:rsid w:val="00E51900"/>
    <w:rsid w:val="00E56440"/>
    <w:rsid w:val="00E612DC"/>
    <w:rsid w:val="00E6209E"/>
    <w:rsid w:val="00E62BAA"/>
    <w:rsid w:val="00E63EB2"/>
    <w:rsid w:val="00E65CC7"/>
    <w:rsid w:val="00E71B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A4FB3"/>
    <w:rsid w:val="00EB2DA5"/>
    <w:rsid w:val="00EB368D"/>
    <w:rsid w:val="00EB3D56"/>
    <w:rsid w:val="00EB57AB"/>
    <w:rsid w:val="00EB6826"/>
    <w:rsid w:val="00EC5D5A"/>
    <w:rsid w:val="00EC6D60"/>
    <w:rsid w:val="00ED0DF6"/>
    <w:rsid w:val="00ED666F"/>
    <w:rsid w:val="00ED75E8"/>
    <w:rsid w:val="00ED78C0"/>
    <w:rsid w:val="00EE093C"/>
    <w:rsid w:val="00EE0D99"/>
    <w:rsid w:val="00EE1B15"/>
    <w:rsid w:val="00EE1FB5"/>
    <w:rsid w:val="00EE20CB"/>
    <w:rsid w:val="00EE20FD"/>
    <w:rsid w:val="00EE2AB1"/>
    <w:rsid w:val="00EE42A7"/>
    <w:rsid w:val="00EE6959"/>
    <w:rsid w:val="00EE7D3B"/>
    <w:rsid w:val="00EF161F"/>
    <w:rsid w:val="00EF464D"/>
    <w:rsid w:val="00EF506B"/>
    <w:rsid w:val="00EF5265"/>
    <w:rsid w:val="00F01B23"/>
    <w:rsid w:val="00F02BF9"/>
    <w:rsid w:val="00F03ADE"/>
    <w:rsid w:val="00F045F5"/>
    <w:rsid w:val="00F05F9E"/>
    <w:rsid w:val="00F101EC"/>
    <w:rsid w:val="00F129B5"/>
    <w:rsid w:val="00F13BA3"/>
    <w:rsid w:val="00F13E7D"/>
    <w:rsid w:val="00F141FF"/>
    <w:rsid w:val="00F14B9F"/>
    <w:rsid w:val="00F14C77"/>
    <w:rsid w:val="00F14F62"/>
    <w:rsid w:val="00F154A7"/>
    <w:rsid w:val="00F15E30"/>
    <w:rsid w:val="00F17188"/>
    <w:rsid w:val="00F17DB8"/>
    <w:rsid w:val="00F238ED"/>
    <w:rsid w:val="00F23A23"/>
    <w:rsid w:val="00F25CBE"/>
    <w:rsid w:val="00F265A6"/>
    <w:rsid w:val="00F275D4"/>
    <w:rsid w:val="00F27A86"/>
    <w:rsid w:val="00F33CB0"/>
    <w:rsid w:val="00F35C98"/>
    <w:rsid w:val="00F35D5D"/>
    <w:rsid w:val="00F402EC"/>
    <w:rsid w:val="00F40850"/>
    <w:rsid w:val="00F408C5"/>
    <w:rsid w:val="00F40B13"/>
    <w:rsid w:val="00F42B76"/>
    <w:rsid w:val="00F44029"/>
    <w:rsid w:val="00F475E4"/>
    <w:rsid w:val="00F479C4"/>
    <w:rsid w:val="00F504DE"/>
    <w:rsid w:val="00F52544"/>
    <w:rsid w:val="00F54221"/>
    <w:rsid w:val="00F5455C"/>
    <w:rsid w:val="00F56495"/>
    <w:rsid w:val="00F5670C"/>
    <w:rsid w:val="00F63F81"/>
    <w:rsid w:val="00F640AB"/>
    <w:rsid w:val="00F65662"/>
    <w:rsid w:val="00F673D8"/>
    <w:rsid w:val="00F70724"/>
    <w:rsid w:val="00F73479"/>
    <w:rsid w:val="00F73D8F"/>
    <w:rsid w:val="00F74163"/>
    <w:rsid w:val="00F770DC"/>
    <w:rsid w:val="00F81109"/>
    <w:rsid w:val="00F81501"/>
    <w:rsid w:val="00F83139"/>
    <w:rsid w:val="00F83EE6"/>
    <w:rsid w:val="00F84AA6"/>
    <w:rsid w:val="00F85866"/>
    <w:rsid w:val="00F8787A"/>
    <w:rsid w:val="00F901EC"/>
    <w:rsid w:val="00F90498"/>
    <w:rsid w:val="00F961B8"/>
    <w:rsid w:val="00F97DD5"/>
    <w:rsid w:val="00FA11D7"/>
    <w:rsid w:val="00FA216E"/>
    <w:rsid w:val="00FA32C4"/>
    <w:rsid w:val="00FA3439"/>
    <w:rsid w:val="00FA43C3"/>
    <w:rsid w:val="00FA6AD3"/>
    <w:rsid w:val="00FB0D7C"/>
    <w:rsid w:val="00FB162D"/>
    <w:rsid w:val="00FB1B9C"/>
    <w:rsid w:val="00FB1C2E"/>
    <w:rsid w:val="00FB4516"/>
    <w:rsid w:val="00FB63AE"/>
    <w:rsid w:val="00FC0B83"/>
    <w:rsid w:val="00FC2499"/>
    <w:rsid w:val="00FC2E8B"/>
    <w:rsid w:val="00FC39C7"/>
    <w:rsid w:val="00FC577A"/>
    <w:rsid w:val="00FD1BD7"/>
    <w:rsid w:val="00FD243B"/>
    <w:rsid w:val="00FD2488"/>
    <w:rsid w:val="00FD26C8"/>
    <w:rsid w:val="00FD29CC"/>
    <w:rsid w:val="00FD38AE"/>
    <w:rsid w:val="00FD59E1"/>
    <w:rsid w:val="00FD6E4F"/>
    <w:rsid w:val="00FD7AF2"/>
    <w:rsid w:val="00FE2179"/>
    <w:rsid w:val="00FE21FE"/>
    <w:rsid w:val="00FE2B64"/>
    <w:rsid w:val="00FE3571"/>
    <w:rsid w:val="00FE3922"/>
    <w:rsid w:val="00FE67B4"/>
    <w:rsid w:val="00FF071E"/>
    <w:rsid w:val="00FF11B8"/>
    <w:rsid w:val="00FF1B59"/>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table" w:styleId="TableGrid">
    <w:name w:val="Table Grid"/>
    <w:basedOn w:val="TableNormal"/>
    <w:uiPriority w:val="59"/>
    <w:rsid w:val="00DE03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3ADE"/>
    <w:rPr>
      <w:sz w:val="24"/>
      <w:szCs w:val="24"/>
    </w:rPr>
  </w:style>
  <w:style w:type="character" w:styleId="PlaceholderText">
    <w:name w:val="Placeholder Text"/>
    <w:basedOn w:val="DefaultParagraphFont"/>
    <w:uiPriority w:val="99"/>
    <w:semiHidden/>
    <w:rsid w:val="00A42EFC"/>
    <w:rPr>
      <w:color w:val="808080"/>
    </w:rPr>
  </w:style>
  <w:style w:type="character" w:customStyle="1" w:styleId="HeaderChar">
    <w:name w:val="Header Char"/>
    <w:basedOn w:val="DefaultParagraphFont"/>
    <w:link w:val="Header"/>
    <w:uiPriority w:val="99"/>
    <w:rsid w:val="001C3B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ssedlimo.net"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facebook.com/blessedlimo/" TargetMode="External"/><Relationship Id="rId1" Type="http://schemas.openxmlformats.org/officeDocument/2006/relationships/hyperlink" Target="http://www.blessedlim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1DC5189441F3499102E25DCC821E8C" ma:contentTypeVersion="119" ma:contentTypeDescription="" ma:contentTypeScope="" ma:versionID="dba136fdede6535544935adfa1ddb2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2015-08-12T07:00:00+00:00</OpenedDate>
    <Date1 xmlns="dc463f71-b30c-4ab2-9473-d307f9d35888">2015-12-07T08:00:00+00:00</Date1>
    <IsDocumentOrder xmlns="dc463f71-b30c-4ab2-9473-d307f9d35888">true</IsDocumentOrder>
    <IsHighlyConfidential xmlns="dc463f71-b30c-4ab2-9473-d307f9d35888">false</IsHighlyConfidential>
    <CaseCompanyNames xmlns="dc463f71-b30c-4ab2-9473-d307f9d35888">Blessed Limousine, Inc.</CaseCompanyNames>
    <DocketNumber xmlns="dc463f71-b30c-4ab2-9473-d307f9d35888">151667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88C4049-E399-413D-9CAE-68F0CF8C7117}"/>
</file>

<file path=customXml/itemProps2.xml><?xml version="1.0" encoding="utf-8"?>
<ds:datastoreItem xmlns:ds="http://schemas.openxmlformats.org/officeDocument/2006/customXml" ds:itemID="{5D6F1138-33A7-4769-8999-C4D226B7142A}"/>
</file>

<file path=customXml/itemProps3.xml><?xml version="1.0" encoding="utf-8"?>
<ds:datastoreItem xmlns:ds="http://schemas.openxmlformats.org/officeDocument/2006/customXml" ds:itemID="{C88B951B-BA16-4A07-A3E6-4E89E4E84779}"/>
</file>

<file path=customXml/itemProps4.xml><?xml version="1.0" encoding="utf-8"?>
<ds:datastoreItem xmlns:ds="http://schemas.openxmlformats.org/officeDocument/2006/customXml" ds:itemID="{D6258892-6291-439E-9B72-A97110BEBF23}"/>
</file>

<file path=customXml/itemProps5.xml><?xml version="1.0" encoding="utf-8"?>
<ds:datastoreItem xmlns:ds="http://schemas.openxmlformats.org/officeDocument/2006/customXml" ds:itemID="{72773733-6627-45A2-BE82-57475AE5C112}"/>
</file>

<file path=docProps/app.xml><?xml version="1.0" encoding="utf-8"?>
<Properties xmlns="http://schemas.openxmlformats.org/officeDocument/2006/extended-properties" xmlns:vt="http://schemas.openxmlformats.org/officeDocument/2006/docPropsVTypes">
  <Template>Normal</Template>
  <TotalTime>0</TotalTime>
  <Pages>9</Pages>
  <Words>2455</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2015-12-07T18:06:00Z</dcterms:created>
  <dcterms:modified xsi:type="dcterms:W3CDTF">2015-12-07T18:06:00Z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0x0101006E56B4D1795A2E4DB2F0B01679ED314A00851DC5189441F3499102E25DCC821E8C</vt:lpwstr>
  </property>
  <property fmtid="{D5CDD505-2E9C-101B-9397-08002B2CF9AE}" pid="3" name="_docset_NoMedatataSyncRequired">
    <vt:lpwstr>False</vt:lpwstr>
  </property>
</Properties>
</file>