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3589A" w14:textId="77777777" w:rsidR="00746C3A" w:rsidRPr="00746C3A" w:rsidRDefault="00746C3A" w:rsidP="00746C3A">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5C03589B" w14:textId="77777777" w:rsidR="00746C3A" w:rsidRDefault="00746C3A" w:rsidP="00746C3A">
      <w:pPr>
        <w:rPr>
          <w:rFonts w:ascii="Times New Roman" w:eastAsia="Times New Roman" w:hAnsi="Times New Roman"/>
          <w:sz w:val="20"/>
          <w:szCs w:val="20"/>
        </w:rPr>
      </w:pPr>
    </w:p>
    <w:p w14:paraId="5C03589C" w14:textId="77777777" w:rsidR="00746C3A" w:rsidRDefault="00746C3A" w:rsidP="00746C3A">
      <w:pPr>
        <w:spacing w:before="4"/>
        <w:rPr>
          <w:rFonts w:ascii="Times New Roman" w:eastAsia="Times New Roman" w:hAnsi="Times New Roman"/>
          <w:sz w:val="21"/>
          <w:szCs w:val="21"/>
        </w:rPr>
      </w:pPr>
    </w:p>
    <w:p w14:paraId="5C03589D" w14:textId="77777777"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5C035905" wp14:editId="5C035906">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5917" w14:textId="77777777" w:rsidR="00746C3A" w:rsidRDefault="00746C3A" w:rsidP="00746C3A">
                                <w:pPr>
                                  <w:spacing w:before="1"/>
                                  <w:ind w:left="141"/>
                                  <w:rPr>
                                    <w:rFonts w:ascii="Times New Roman"/>
                                    <w:spacing w:val="-1"/>
                                    <w:sz w:val="24"/>
                                  </w:rPr>
                                </w:pPr>
                              </w:p>
                              <w:p w14:paraId="5C035918"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C035919"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C03591A"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C03591B"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C03591C"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035905"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5C035917" w14:textId="77777777" w:rsidR="00746C3A" w:rsidRDefault="00746C3A" w:rsidP="00746C3A">
                          <w:pPr>
                            <w:spacing w:before="1"/>
                            <w:ind w:left="141"/>
                            <w:rPr>
                              <w:rFonts w:ascii="Times New Roman"/>
                              <w:spacing w:val="-1"/>
                              <w:sz w:val="24"/>
                            </w:rPr>
                          </w:pPr>
                        </w:p>
                        <w:p w14:paraId="5C035918"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C035919"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C03591A"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C03591B"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C03591C"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5C03589E" w14:textId="77777777" w:rsidR="00746C3A" w:rsidRDefault="00746C3A" w:rsidP="00746C3A">
      <w:pPr>
        <w:pStyle w:val="BodyText"/>
        <w:ind w:left="5490"/>
      </w:pPr>
      <w:r>
        <w:rPr>
          <w:spacing w:val="-1"/>
        </w:rPr>
        <w:t>TC-160516</w:t>
      </w:r>
    </w:p>
    <w:p w14:paraId="5C03589F" w14:textId="77777777" w:rsidR="00746C3A" w:rsidRDefault="00746C3A" w:rsidP="00746C3A">
      <w:pPr>
        <w:ind w:left="5490"/>
        <w:rPr>
          <w:rFonts w:ascii="Times New Roman" w:eastAsia="Times New Roman" w:hAnsi="Times New Roman"/>
          <w:sz w:val="24"/>
          <w:szCs w:val="24"/>
        </w:rPr>
      </w:pPr>
    </w:p>
    <w:p w14:paraId="5C0358A0" w14:textId="77777777" w:rsidR="00746C3A" w:rsidRDefault="00746C3A" w:rsidP="00746C3A">
      <w:pPr>
        <w:pStyle w:val="BodyText"/>
        <w:ind w:left="6353" w:right="382"/>
      </w:pPr>
    </w:p>
    <w:p w14:paraId="5C0358A1" w14:textId="77777777" w:rsidR="00746C3A" w:rsidRDefault="00746C3A" w:rsidP="00746C3A">
      <w:pPr>
        <w:rPr>
          <w:rFonts w:ascii="Times New Roman" w:eastAsia="Times New Roman" w:hAnsi="Times New Roman"/>
          <w:sz w:val="20"/>
          <w:szCs w:val="20"/>
        </w:rPr>
      </w:pPr>
    </w:p>
    <w:p w14:paraId="5C0358A2" w14:textId="77777777" w:rsidR="00746C3A" w:rsidRDefault="00746C3A" w:rsidP="00746C3A">
      <w:pPr>
        <w:rPr>
          <w:rFonts w:ascii="Times New Roman" w:eastAsia="Times New Roman" w:hAnsi="Times New Roman"/>
          <w:sz w:val="20"/>
          <w:szCs w:val="20"/>
        </w:rPr>
      </w:pPr>
    </w:p>
    <w:p w14:paraId="5C0358A3" w14:textId="77777777" w:rsidR="00746C3A" w:rsidRDefault="00746C3A" w:rsidP="00746C3A">
      <w:pPr>
        <w:spacing w:before="7"/>
        <w:rPr>
          <w:rFonts w:ascii="Times New Roman" w:eastAsia="Times New Roman" w:hAnsi="Times New Roman"/>
          <w:sz w:val="25"/>
          <w:szCs w:val="25"/>
        </w:rPr>
      </w:pPr>
    </w:p>
    <w:p w14:paraId="5C0358A4" w14:textId="77777777" w:rsidR="00746C3A" w:rsidRDefault="00746C3A" w:rsidP="00746C3A">
      <w:pPr>
        <w:spacing w:before="7"/>
        <w:rPr>
          <w:rFonts w:ascii="Times New Roman" w:eastAsia="Times New Roman" w:hAnsi="Times New Roman"/>
          <w:sz w:val="25"/>
          <w:szCs w:val="25"/>
        </w:rPr>
      </w:pPr>
    </w:p>
    <w:p w14:paraId="5C0358A5" w14:textId="77777777"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14:paraId="5C0358A6" w14:textId="77777777" w:rsidR="00F45170" w:rsidRDefault="00F45170">
      <w:pPr>
        <w:pStyle w:val="Default"/>
        <w:spacing w:line="480" w:lineRule="auto"/>
      </w:pPr>
    </w:p>
    <w:p w14:paraId="5C0358A7" w14:textId="77777777" w:rsidR="00F45170" w:rsidRDefault="00F45170">
      <w:pPr>
        <w:pStyle w:val="Default"/>
      </w:pPr>
    </w:p>
    <w:p w14:paraId="5C0358A8" w14:textId="77777777" w:rsidR="00F45170" w:rsidRDefault="00746C3A">
      <w:pPr>
        <w:pStyle w:val="Default"/>
        <w:jc w:val="center"/>
        <w:rPr>
          <w:b/>
        </w:rPr>
      </w:pPr>
      <w:r>
        <w:rPr>
          <w:b/>
        </w:rPr>
        <w:t xml:space="preserve">OPENING </w:t>
      </w:r>
      <w:r w:rsidR="00F45170">
        <w:rPr>
          <w:b/>
        </w:rPr>
        <w:t xml:space="preserve">TESTIMONY OF </w:t>
      </w:r>
      <w:r>
        <w:rPr>
          <w:b/>
        </w:rPr>
        <w:t>PETITIONER/COMPLAINANT</w:t>
      </w:r>
    </w:p>
    <w:p w14:paraId="5C0358A9" w14:textId="77777777" w:rsidR="00746C3A" w:rsidRDefault="00746C3A">
      <w:pPr>
        <w:pStyle w:val="Default"/>
        <w:jc w:val="center"/>
        <w:rPr>
          <w:b/>
        </w:rPr>
      </w:pPr>
    </w:p>
    <w:p w14:paraId="5C0358AA" w14:textId="77777777" w:rsidR="00746C3A" w:rsidRDefault="00746C3A">
      <w:pPr>
        <w:pStyle w:val="Default"/>
        <w:jc w:val="center"/>
        <w:rPr>
          <w:b/>
        </w:rPr>
      </w:pPr>
      <w:r>
        <w:rPr>
          <w:b/>
        </w:rPr>
        <w:t>SHUTTLE EXPRESS, INC.</w:t>
      </w:r>
    </w:p>
    <w:p w14:paraId="5C0358AB" w14:textId="77777777" w:rsidR="00F45170" w:rsidRDefault="00F45170">
      <w:pPr>
        <w:pStyle w:val="Default"/>
        <w:jc w:val="center"/>
        <w:rPr>
          <w:b/>
        </w:rPr>
      </w:pPr>
    </w:p>
    <w:p w14:paraId="5C0358AC" w14:textId="77777777" w:rsidR="00F45170" w:rsidRDefault="00F45170">
      <w:pPr>
        <w:pStyle w:val="Default"/>
        <w:jc w:val="center"/>
        <w:rPr>
          <w:b/>
        </w:rPr>
      </w:pPr>
    </w:p>
    <w:p w14:paraId="5C0358AD" w14:textId="77777777" w:rsidR="00F45170" w:rsidRDefault="00F45170">
      <w:pPr>
        <w:pStyle w:val="Default"/>
        <w:jc w:val="center"/>
        <w:rPr>
          <w:b/>
        </w:rPr>
      </w:pPr>
      <w:r>
        <w:rPr>
          <w:b/>
        </w:rPr>
        <w:t xml:space="preserve">BY </w:t>
      </w:r>
    </w:p>
    <w:p w14:paraId="5C0358AE" w14:textId="77777777" w:rsidR="00746C3A" w:rsidRDefault="00746C3A">
      <w:pPr>
        <w:pStyle w:val="Default"/>
        <w:jc w:val="center"/>
        <w:rPr>
          <w:b/>
        </w:rPr>
      </w:pPr>
    </w:p>
    <w:p w14:paraId="5C0358AF" w14:textId="77777777" w:rsidR="00F45170" w:rsidRDefault="004C0C71" w:rsidP="005E3BC7">
      <w:pPr>
        <w:pStyle w:val="Default"/>
        <w:jc w:val="center"/>
        <w:rPr>
          <w:b/>
        </w:rPr>
      </w:pPr>
      <w:r>
        <w:rPr>
          <w:b/>
        </w:rPr>
        <w:t xml:space="preserve">WESLEY </w:t>
      </w:r>
      <w:r w:rsidR="005A0313">
        <w:rPr>
          <w:b/>
        </w:rPr>
        <w:t xml:space="preserve">A. </w:t>
      </w:r>
      <w:r>
        <w:rPr>
          <w:b/>
        </w:rPr>
        <w:t>MARKS</w:t>
      </w:r>
    </w:p>
    <w:p w14:paraId="5C0358B0" w14:textId="77777777" w:rsidR="00F45170" w:rsidRDefault="00F45170">
      <w:pPr>
        <w:pStyle w:val="Default"/>
        <w:spacing w:line="480" w:lineRule="auto"/>
        <w:jc w:val="center"/>
        <w:rPr>
          <w:b/>
        </w:rPr>
      </w:pPr>
    </w:p>
    <w:p w14:paraId="5C0358B1" w14:textId="77777777" w:rsidR="00746C3A" w:rsidRDefault="00746C3A">
      <w:pPr>
        <w:pStyle w:val="Default"/>
        <w:spacing w:line="480" w:lineRule="auto"/>
        <w:jc w:val="center"/>
        <w:rPr>
          <w:b/>
        </w:rPr>
      </w:pPr>
    </w:p>
    <w:p w14:paraId="5C0358B2" w14:textId="77777777" w:rsidR="00F45170" w:rsidRDefault="00746C3A">
      <w:pPr>
        <w:pStyle w:val="Default"/>
        <w:spacing w:line="480" w:lineRule="auto"/>
        <w:jc w:val="center"/>
        <w:rPr>
          <w:b/>
        </w:rPr>
        <w:sectPr w:rsidR="00F45170">
          <w:headerReference w:type="even" r:id="rId11"/>
          <w:headerReference w:type="default" r:id="rId12"/>
          <w:headerReference w:type="first" r:id="rId13"/>
          <w:pgSz w:w="12240" w:h="15840" w:code="1"/>
          <w:pgMar w:top="1440" w:right="1440" w:bottom="1440" w:left="1440" w:header="720" w:footer="720" w:gutter="0"/>
          <w:cols w:space="720"/>
          <w:titlePg/>
          <w:docGrid w:linePitch="360"/>
        </w:sectPr>
      </w:pPr>
      <w:r>
        <w:rPr>
          <w:b/>
        </w:rPr>
        <w:t>December 21</w:t>
      </w:r>
      <w:r w:rsidR="00F45170">
        <w:rPr>
          <w:b/>
        </w:rPr>
        <w:t>, 201</w:t>
      </w:r>
      <w:r w:rsidR="00725B91">
        <w:rPr>
          <w:b/>
        </w:rPr>
        <w:t>6</w:t>
      </w:r>
    </w:p>
    <w:p w14:paraId="5C0358B3"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lastRenderedPageBreak/>
        <w:t>Q:</w:t>
      </w:r>
      <w:r w:rsidRPr="00AB3B60">
        <w:rPr>
          <w:rFonts w:ascii="Times New Roman" w:hAnsi="Times New Roman"/>
          <w:b/>
          <w:sz w:val="24"/>
          <w:szCs w:val="24"/>
        </w:rPr>
        <w:tab/>
        <w:t>Please state your full name and business address.</w:t>
      </w:r>
    </w:p>
    <w:p w14:paraId="5C0358B4" w14:textId="77777777"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 xml:space="preserve">Wesley </w:t>
      </w:r>
      <w:r w:rsidR="005A0313">
        <w:rPr>
          <w:rFonts w:ascii="Times New Roman" w:hAnsi="Times New Roman"/>
          <w:sz w:val="24"/>
          <w:szCs w:val="24"/>
        </w:rPr>
        <w:t xml:space="preserve">A. </w:t>
      </w:r>
      <w:r w:rsidRPr="00AB3B60">
        <w:rPr>
          <w:rFonts w:ascii="Times New Roman" w:hAnsi="Times New Roman"/>
          <w:sz w:val="24"/>
          <w:szCs w:val="24"/>
        </w:rPr>
        <w:t>Marks.  800 SW 16</w:t>
      </w:r>
      <w:r w:rsidRPr="00AB3B60">
        <w:rPr>
          <w:rFonts w:ascii="Times New Roman" w:hAnsi="Times New Roman"/>
          <w:sz w:val="24"/>
          <w:szCs w:val="24"/>
          <w:vertAlign w:val="superscript"/>
        </w:rPr>
        <w:t>th</w:t>
      </w:r>
      <w:r w:rsidRPr="00AB3B60">
        <w:rPr>
          <w:rFonts w:ascii="Times New Roman" w:hAnsi="Times New Roman"/>
          <w:sz w:val="24"/>
          <w:szCs w:val="24"/>
        </w:rPr>
        <w:t xml:space="preserve"> Street, Renton, Washington 98057</w:t>
      </w:r>
      <w:r w:rsidR="00A2798F">
        <w:rPr>
          <w:rFonts w:ascii="Times New Roman" w:hAnsi="Times New Roman"/>
          <w:sz w:val="24"/>
          <w:szCs w:val="24"/>
        </w:rPr>
        <w:t>.</w:t>
      </w:r>
    </w:p>
    <w:p w14:paraId="5C0358B5"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By whom are you employed and in what capacity?</w:t>
      </w:r>
    </w:p>
    <w:p w14:paraId="5C0358B6" w14:textId="77777777" w:rsidR="00A2798F" w:rsidRPr="00AB3B60" w:rsidRDefault="00AB3B60" w:rsidP="00A2798F">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 xml:space="preserve">I am the Director of Compliance and Shared Services of the Petitioner and Complainant in this docket, Shuttle Express, Inc.  </w:t>
      </w:r>
    </w:p>
    <w:p w14:paraId="5C0358B7" w14:textId="77777777" w:rsidR="00A2798F" w:rsidRPr="00AB3B60" w:rsidRDefault="00A2798F" w:rsidP="00A2798F">
      <w:pPr>
        <w:spacing w:after="160" w:line="480" w:lineRule="auto"/>
        <w:ind w:left="540" w:hanging="54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purpose of your testimony?</w:t>
      </w:r>
    </w:p>
    <w:p w14:paraId="5C0358B8" w14:textId="77777777" w:rsidR="00AB3B60" w:rsidRPr="00AB3B60" w:rsidRDefault="00A2798F" w:rsidP="00A2798F">
      <w:pPr>
        <w:spacing w:after="160"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It is to provide background on the operations of Shuttle Express and Speedishuttle.  Also, I will discuss how the operations of Speedishuttle are functionally the same as the longstanding operations of Shuttle Express and serving the same passengers that we used to serve, notwithstanding their representations in their application case that they would be different and serve a passenger demographic that we supposedly were not serving.  I will provide specific evidence showing that Speedishuttle is not operating the way they claimed they would in several significant ways.  And finally, I will discuss some aspects of how Speedishuttle’s actual services today are harming both Shuttle Express and the public.</w:t>
      </w:r>
    </w:p>
    <w:p w14:paraId="5C0358B9"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Describe your responsibilities and duties in your current position.</w:t>
      </w:r>
    </w:p>
    <w:p w14:paraId="5C0358BA" w14:textId="77777777"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I am responsible for Regulatory Compliance, the Accounting Department, and maintaining our business systems.</w:t>
      </w:r>
    </w:p>
    <w:p w14:paraId="5C0358BB"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Summarize briefly your past business experience.</w:t>
      </w:r>
    </w:p>
    <w:p w14:paraId="5C0358BC" w14:textId="77777777"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lastRenderedPageBreak/>
        <w:t>A:</w:t>
      </w:r>
      <w:r w:rsidRPr="00AB3B60">
        <w:rPr>
          <w:rFonts w:ascii="Times New Roman" w:hAnsi="Times New Roman"/>
          <w:sz w:val="24"/>
          <w:szCs w:val="24"/>
        </w:rPr>
        <w:tab/>
        <w:t>In the past, I have worked as an airport coordinator, including providing meet and greet service at SeaTac airport, I worked as the airport and pier supervisor, call center supervisor, business systems analyst, and accounting manager.  I am currently the Director of Compliance and Shared Services.  I have worked for Shuttle Express since March, 2011.</w:t>
      </w:r>
    </w:p>
    <w:p w14:paraId="5C0358BD"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 xml:space="preserve">Does Shuttle Express have an auto transportation certificate issued by the Commission? </w:t>
      </w:r>
    </w:p>
    <w:p w14:paraId="5C0358BE" w14:textId="77777777" w:rsidR="00AB3B60" w:rsidRPr="00AB3B60" w:rsidRDefault="00AB3B60" w:rsidP="00AB3B60">
      <w:pPr>
        <w:spacing w:after="160"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Yes, Certificate No. C-975.</w:t>
      </w:r>
    </w:p>
    <w:p w14:paraId="5C0358BF" w14:textId="77777777" w:rsidR="00AB3B60" w:rsidRPr="00AB3B60" w:rsidRDefault="00AB3B60" w:rsidP="00AB3B60">
      <w:pPr>
        <w:spacing w:after="160" w:line="480" w:lineRule="auto"/>
        <w:ind w:left="540" w:hanging="540"/>
        <w:rPr>
          <w:rFonts w:ascii="Times New Roman" w:hAnsi="Times New Roman"/>
          <w:b/>
          <w:sz w:val="24"/>
          <w:szCs w:val="24"/>
        </w:rPr>
      </w:pPr>
      <w:r w:rsidRPr="00AB3B60">
        <w:rPr>
          <w:rFonts w:ascii="Times New Roman" w:hAnsi="Times New Roman"/>
          <w:b/>
          <w:sz w:val="24"/>
          <w:szCs w:val="24"/>
        </w:rPr>
        <w:t>Q:</w:t>
      </w:r>
      <w:r w:rsidRPr="00AB3B60">
        <w:rPr>
          <w:rFonts w:ascii="Times New Roman" w:hAnsi="Times New Roman"/>
          <w:b/>
          <w:sz w:val="24"/>
          <w:szCs w:val="24"/>
        </w:rPr>
        <w:tab/>
        <w:t>Please describe the operations of Shuttle Express under its certificate.</w:t>
      </w:r>
    </w:p>
    <w:p w14:paraId="5C0358C0" w14:textId="77777777" w:rsidR="00AB3B60" w:rsidRDefault="00AB3B60" w:rsidP="00AB3B60">
      <w:pPr>
        <w:spacing w:line="480" w:lineRule="auto"/>
        <w:ind w:left="540" w:hanging="540"/>
        <w:rPr>
          <w:rFonts w:ascii="Times New Roman" w:hAnsi="Times New Roman"/>
          <w:sz w:val="24"/>
          <w:szCs w:val="24"/>
        </w:rPr>
      </w:pPr>
      <w:r w:rsidRPr="00AB3B60">
        <w:rPr>
          <w:rFonts w:ascii="Times New Roman" w:hAnsi="Times New Roman"/>
          <w:sz w:val="24"/>
          <w:szCs w:val="24"/>
        </w:rPr>
        <w:t>A:</w:t>
      </w:r>
      <w:r w:rsidRPr="00AB3B60">
        <w:rPr>
          <w:rFonts w:ascii="Times New Roman" w:hAnsi="Times New Roman"/>
          <w:sz w:val="24"/>
          <w:szCs w:val="24"/>
        </w:rPr>
        <w:tab/>
        <w:t>Shuttle Express operates two different services under its certificate, and each of those services operates to and from two different termini.  The primary operation of Shuttle</w:t>
      </w:r>
      <w:r>
        <w:rPr>
          <w:rFonts w:ascii="Times New Roman" w:hAnsi="Times New Roman"/>
          <w:sz w:val="24"/>
          <w:szCs w:val="24"/>
        </w:rPr>
        <w:t xml:space="preserve"> Express is its airport door-to-door share ride service.  This service uses Seattle Tacoma International Airport (SeaTac Airport) as its fixed terminal, and services addresses within 25 miles of SeaTac Airport, Paine Field, Renton Airfield, and Boeing Field in accordance with our granted authority on an unscheduled basis.  There are also restrictions on the share ride service which are contained in our certificate and describe specific locations that are to be excluded from this service offering.  </w:t>
      </w:r>
    </w:p>
    <w:p w14:paraId="5C0358C1"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In addition to the share ride service, we also offer scheduled service between SeaTac Airport and specific locations, such as hotels, schools and transit centers.  Scheduled service operates on a time schedule when booked, and generally carries a flat per-person rate.  Shuttle Express also offers similar share ride and scheduled services from the </w:t>
      </w:r>
      <w:r>
        <w:rPr>
          <w:rFonts w:ascii="Times New Roman" w:hAnsi="Times New Roman"/>
          <w:sz w:val="24"/>
          <w:szCs w:val="24"/>
        </w:rPr>
        <w:lastRenderedPageBreak/>
        <w:t xml:space="preserve">waterfront terminals in downtown Seattle which provide shared service options to guests departing from or arriving to our city’s cruise ship terminals. </w:t>
      </w:r>
    </w:p>
    <w:p w14:paraId="5C0358C2"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About how many passengers does Shuttle Express carry annually under its certificate?</w:t>
      </w:r>
    </w:p>
    <w:p w14:paraId="5C0358C3"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 2015, we carried 359,063 passengers.</w:t>
      </w:r>
    </w:p>
    <w:p w14:paraId="5C0358C4"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Have your passenger counts been changing over the last few years?</w:t>
      </w:r>
      <w:r w:rsidRPr="00C94825">
        <w:rPr>
          <w:rFonts w:ascii="Times New Roman" w:hAnsi="Times New Roman"/>
          <w:b/>
          <w:sz w:val="24"/>
          <w:szCs w:val="24"/>
        </w:rPr>
        <w:t xml:space="preserve"> </w:t>
      </w:r>
    </w:p>
    <w:p w14:paraId="5C0358C5"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There has been a steady and persistent decline for the last 3 years that I have been involved in their reporting.  </w:t>
      </w:r>
    </w:p>
    <w:p w14:paraId="5C0358C6"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Do you have an opinion as to the causes of that decline?</w:t>
      </w:r>
    </w:p>
    <w:p w14:paraId="5C0358C7"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Over the last several years, there has been a considerable shift in the consumer market and the options available to that market.  Gas prices have dropped in recent years and stayed reasonably low, causing more people to consider driving themselves to the airport, or in taking a driving trip in general.  SeaTac Airport has also latched on to these lower gas prices and now actively promotes to its travelers to drive to the airport and use “No Shuttle” as their advertising puts it.  </w:t>
      </w:r>
    </w:p>
    <w:p w14:paraId="5C0358C8"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Sound Transit also recently just completed an expansion of its light rail system, continuing it south beyond the airport, and north past the downtown core and into the University of Washington area.  And more recently, both the entry of Speedishuttle and TNC’s—or Transportation Network Companies—such as Uber and Lyft into the airport ground </w:t>
      </w:r>
      <w:r>
        <w:rPr>
          <w:rFonts w:ascii="Times New Roman" w:hAnsi="Times New Roman"/>
          <w:sz w:val="24"/>
          <w:szCs w:val="24"/>
        </w:rPr>
        <w:lastRenderedPageBreak/>
        <w:t>transportation business at SeaTac Airport have accelerated the decline in our business.  Passenger needs have changed since share ride was first started, and what was originally an easy choice – reduced cost to spend a little bit of time waiting – is now trending the other way – a premium price to be paid for a reduction in time needed to be spent waiting and not going directly to their destination.</w:t>
      </w:r>
    </w:p>
    <w:p w14:paraId="5C0358C9"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Please</w:t>
      </w:r>
      <w:r w:rsidRPr="00C94825">
        <w:rPr>
          <w:rFonts w:ascii="Times New Roman" w:hAnsi="Times New Roman"/>
          <w:b/>
          <w:sz w:val="24"/>
          <w:szCs w:val="24"/>
        </w:rPr>
        <w:t xml:space="preserve"> </w:t>
      </w:r>
      <w:r>
        <w:rPr>
          <w:rFonts w:ascii="Times New Roman" w:hAnsi="Times New Roman"/>
          <w:b/>
          <w:sz w:val="24"/>
          <w:szCs w:val="24"/>
        </w:rPr>
        <w:t>describe the operations of Speedishuttle as you understand them.</w:t>
      </w:r>
    </w:p>
    <w:p w14:paraId="5C0358CA"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Based on my attendance at the original hearings as well as personal observance of their operations at SeaTac Airport and listings on their website, Speedishuttle appears to be operating the same share ride service as Shuttle Express does.  Speedishuttle operates door-to-door unscheduled share ride from SeaTac Airport to points in King County.  They also offer service to guests who request booking after already arriving at the airport, using their desk on the 3</w:t>
      </w:r>
      <w:r w:rsidRPr="0083475F">
        <w:rPr>
          <w:rFonts w:ascii="Times New Roman" w:hAnsi="Times New Roman"/>
          <w:sz w:val="24"/>
          <w:szCs w:val="24"/>
          <w:vertAlign w:val="superscript"/>
        </w:rPr>
        <w:t>rd</w:t>
      </w:r>
      <w:r>
        <w:rPr>
          <w:rFonts w:ascii="Times New Roman" w:hAnsi="Times New Roman"/>
          <w:sz w:val="24"/>
          <w:szCs w:val="24"/>
        </w:rPr>
        <w:t xml:space="preserve"> floor.  Their service appears to be unscheduled, and operates with rates that vary based on the number of passengers travelling, similar to but with different rates than Shuttle Express.</w:t>
      </w:r>
    </w:p>
    <w:p w14:paraId="5C0358CB"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The Commission has used the term “business model” to describe how it expected Speedishuttle to operate if it were granted an auto transportation certificate.  Based on their case, what is your understanding of the key elements of Speedishuttle’s proposed business model?</w:t>
      </w:r>
    </w:p>
    <w:p w14:paraId="5C0358CC" w14:textId="77777777"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I was a witness in the Speedishuttle application case, attended the hearing, read all of their exhibits, and have followed their application docket closely.  So based on what they </w:t>
      </w:r>
      <w:r>
        <w:rPr>
          <w:rFonts w:ascii="Times New Roman" w:hAnsi="Times New Roman"/>
          <w:sz w:val="24"/>
          <w:szCs w:val="24"/>
        </w:rPr>
        <w:lastRenderedPageBreak/>
        <w:t xml:space="preserve">presented to the Commission, it appears that the key features that might arguably have distinguished them would have been Speedishuttle’s multilingual operations, including customer service on its website, by phone, and by way of personal greeter.  This multilingual operation also was focused on the tourist market that was argued was not already served by existing operators.  By providing web, telephone, and in-person capabilities to assist and communicate with non-English speaking passengers, as well as focusing that model to tourists and tech-savvy individuals by way of individually-tailored customer service, tourism information, and Wi-Fi service, Speedishuttle presented itself as focused on providing increased multilingual capabilities to the market that were needed but not provided by others.  This multilingual business model appeared to create a significant distinction to the Commission by specifically targeting a demographic that was not individually targeted by Shuttle Express’ or Capital Airporter’s general public operations.  This full-featured multilingual business model appears to be what the </w:t>
      </w:r>
      <w:r w:rsidR="00582E62">
        <w:rPr>
          <w:rFonts w:ascii="Times New Roman" w:hAnsi="Times New Roman"/>
          <w:sz w:val="24"/>
          <w:szCs w:val="24"/>
        </w:rPr>
        <w:t>C</w:t>
      </w:r>
      <w:r>
        <w:rPr>
          <w:rFonts w:ascii="Times New Roman" w:hAnsi="Times New Roman"/>
          <w:sz w:val="24"/>
          <w:szCs w:val="24"/>
        </w:rPr>
        <w:t>ommission understood was the demographic of passengers that Speedishuttle was requesting authority to provide service to.  This business model included personal airport greeters assisting passengers from the security/baggage claim area, through the airport, and to their vehicle.</w:t>
      </w:r>
    </w:p>
    <w:p w14:paraId="5C0358CD"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the use of the Mercedes vehicles, Wi-Fi, and Television sets on the vans?</w:t>
      </w:r>
      <w:r w:rsidRPr="00C94825">
        <w:rPr>
          <w:rFonts w:ascii="Times New Roman" w:hAnsi="Times New Roman"/>
          <w:b/>
          <w:sz w:val="24"/>
          <w:szCs w:val="24"/>
        </w:rPr>
        <w:t xml:space="preserve"> </w:t>
      </w:r>
    </w:p>
    <w:p w14:paraId="5C0358CE"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Commission addressed this as well, but in connection with their multilingual business model.  The totality of the features, including luxury vehicles, significantly increased accessibility for non-English speaking customers, individually-tailored customer service, tourism information, and Wi-Fi service were all included as features differentiating their </w:t>
      </w:r>
      <w:r>
        <w:rPr>
          <w:rFonts w:ascii="Times New Roman" w:hAnsi="Times New Roman"/>
          <w:sz w:val="24"/>
          <w:szCs w:val="24"/>
        </w:rPr>
        <w:lastRenderedPageBreak/>
        <w:t xml:space="preserve">business model to focus on this specific demographic differently than was provided by any other operator.  Again, the Commission described the totality of these features in connection with its proposed service.  While in hindsight it seems clear those were not a materially different form of business model as far as providing passengers with ground transportation, Speedishuttle presented a case that its model would attract a new and unserved demographic of passengers. Based on how Speedishuttle actually has operated for the last year and a half, plus the addition of actual passenger data, it is now clear that those convenience features may have some marketing value in attracting passengers from our service.  But actual experience has shown that the introduction of Mercedes vans did not provide service to people who were or would have otherwise been unserved simply because we use Ford vans.  </w:t>
      </w:r>
    </w:p>
    <w:p w14:paraId="5C0358CF"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Wi-Fi on the vans?</w:t>
      </w:r>
      <w:r w:rsidRPr="00C94825">
        <w:rPr>
          <w:rFonts w:ascii="Times New Roman" w:hAnsi="Times New Roman"/>
          <w:b/>
          <w:sz w:val="24"/>
          <w:szCs w:val="24"/>
        </w:rPr>
        <w:t xml:space="preserve"> </w:t>
      </w:r>
    </w:p>
    <w:p w14:paraId="5C0358D0"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While Wi-Fi service is increasing in many places on a daily basis, if it is not given some attention, this service addition is simply an ancillary offering that that can be added or removed by a carrier at will.  If Wi-Fi service was to be considered to be a differentiation factor that is essential to attracting the tech-savvy customer demographic that Speedishuttle supposedly was going to serve, then some qualifications and tracking of it would be necessary and customary.  Features such as describing the network speed, bandwidth available, security on the network, and the stability of the connection would be critical to a true tech-savvy passenger seeking transportation with acceptable Wi-Fi internet services.  But Speedishuttle provides none of this information to prospective passengers.  And we </w:t>
      </w:r>
      <w:r>
        <w:rPr>
          <w:rFonts w:ascii="Times New Roman" w:hAnsi="Times New Roman"/>
          <w:sz w:val="24"/>
          <w:szCs w:val="24"/>
        </w:rPr>
        <w:lastRenderedPageBreak/>
        <w:t>asked Speedishuttle in two data requests for information that would show whether or not Wi-Fi was truly a service differentiator for the passengers they have carried in the last year plus.  Essentially Speedishuttle said they have no idea, which, how many, or even if any of their passengers actually used the Wi-Fi. We even asked them for documents to show if the Wi-Fi was even turned on or working properly in their vans.  Again, they denied any knowledge of the operability or real-world functioning of the Wi-Fi service.  All indications from Speedishuttle’s actual operations are that Wi-Fi service is not at all important to the passengers that they carry.</w:t>
      </w:r>
    </w:p>
    <w:p w14:paraId="5C0358D1"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the TV offered on the vans?</w:t>
      </w:r>
      <w:r w:rsidRPr="00C94825">
        <w:rPr>
          <w:rFonts w:ascii="Times New Roman" w:hAnsi="Times New Roman"/>
          <w:b/>
          <w:sz w:val="24"/>
          <w:szCs w:val="24"/>
        </w:rPr>
        <w:t xml:space="preserve"> </w:t>
      </w:r>
    </w:p>
    <w:p w14:paraId="5C0358D2"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SpeediTV that was described in their business plan presented to the Commission and ALJ at the hearing again has turned out to be nothing more than a marketing tool for Speedishuttle and less like the luxury TV system that can be adjusted by users.  Again relating this to the supposed un-served tech-savvy passengers, all information gleaned from SpeediTV should be available as splash page information when connecting to their Wi-Fi.  Additionally, there is no mention of whether SpeediTV plays constantly in a loop of different languages so that all passengers can view and take in the benefits of information about the Seattle area.  And as with Wi-Fi, when we asked Speedishuttle if the TV really worked and how many, if any, of their passengers actually watched the TV in operations here, the</w:t>
      </w:r>
      <w:r w:rsidR="00C050A2">
        <w:rPr>
          <w:rFonts w:ascii="Times New Roman" w:hAnsi="Times New Roman"/>
          <w:sz w:val="24"/>
          <w:szCs w:val="24"/>
        </w:rPr>
        <w:t>y</w:t>
      </w:r>
      <w:r>
        <w:rPr>
          <w:rFonts w:ascii="Times New Roman" w:hAnsi="Times New Roman"/>
          <w:sz w:val="24"/>
          <w:szCs w:val="24"/>
        </w:rPr>
        <w:t xml:space="preserve"> claimed to be clueless.    </w:t>
      </w:r>
    </w:p>
    <w:p w14:paraId="5C0358D3"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Let’s talk about Speedishuttle’s multilingual capabilities next.  What are your observations to date about the extent to which Speedishuttle is carrying passengers who reserved or requested service in languages other than English?</w:t>
      </w:r>
      <w:r w:rsidRPr="00C94825">
        <w:rPr>
          <w:rFonts w:ascii="Times New Roman" w:hAnsi="Times New Roman"/>
          <w:b/>
          <w:sz w:val="24"/>
          <w:szCs w:val="24"/>
        </w:rPr>
        <w:t xml:space="preserve"> </w:t>
      </w:r>
    </w:p>
    <w:p w14:paraId="5C0358D4" w14:textId="77777777"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We basically can’t see any evidence that </w:t>
      </w:r>
      <w:r w:rsidRPr="000E04B3">
        <w:rPr>
          <w:rFonts w:ascii="Times New Roman" w:hAnsi="Times New Roman"/>
          <w:sz w:val="24"/>
          <w:szCs w:val="24"/>
        </w:rPr>
        <w:t>Speedi</w:t>
      </w:r>
      <w:r>
        <w:rPr>
          <w:rFonts w:ascii="Times New Roman" w:hAnsi="Times New Roman"/>
          <w:sz w:val="24"/>
          <w:szCs w:val="24"/>
        </w:rPr>
        <w:t>shuttle has done anything with a larger impact to serve the non-English speaking passengers that typically travel to Seattle than we do and have always done.  In fact, all the evidence points the other way.  To start with, they</w:t>
      </w:r>
      <w:r w:rsidRPr="000E04B3">
        <w:rPr>
          <w:rFonts w:ascii="Times New Roman" w:hAnsi="Times New Roman"/>
          <w:sz w:val="24"/>
          <w:szCs w:val="24"/>
        </w:rPr>
        <w:t xml:space="preserve"> d</w:t>
      </w:r>
      <w:r>
        <w:rPr>
          <w:rFonts w:ascii="Times New Roman" w:hAnsi="Times New Roman"/>
          <w:sz w:val="24"/>
          <w:szCs w:val="24"/>
        </w:rPr>
        <w:t>o</w:t>
      </w:r>
      <w:r w:rsidRPr="000E04B3">
        <w:rPr>
          <w:rFonts w:ascii="Times New Roman" w:hAnsi="Times New Roman"/>
          <w:sz w:val="24"/>
          <w:szCs w:val="24"/>
        </w:rPr>
        <w:t xml:space="preserve"> not seek out foreign language speakers</w:t>
      </w:r>
      <w:r>
        <w:rPr>
          <w:rFonts w:ascii="Times New Roman" w:hAnsi="Times New Roman"/>
          <w:sz w:val="24"/>
          <w:szCs w:val="24"/>
        </w:rPr>
        <w:t xml:space="preserve"> </w:t>
      </w:r>
      <w:r w:rsidRPr="000E04B3">
        <w:rPr>
          <w:rFonts w:ascii="Times New Roman" w:hAnsi="Times New Roman"/>
          <w:sz w:val="24"/>
          <w:szCs w:val="24"/>
        </w:rPr>
        <w:t>in hiring</w:t>
      </w:r>
      <w:r>
        <w:rPr>
          <w:rFonts w:ascii="Times New Roman" w:hAnsi="Times New Roman"/>
          <w:sz w:val="24"/>
          <w:szCs w:val="24"/>
        </w:rPr>
        <w:t xml:space="preserve">. </w:t>
      </w:r>
      <w:r w:rsidRPr="000E04B3">
        <w:rPr>
          <w:rFonts w:ascii="Times New Roman" w:hAnsi="Times New Roman"/>
          <w:sz w:val="24"/>
          <w:szCs w:val="24"/>
        </w:rPr>
        <w:t xml:space="preserve"> Speedi</w:t>
      </w:r>
      <w:r>
        <w:rPr>
          <w:rFonts w:ascii="Times New Roman" w:hAnsi="Times New Roman"/>
          <w:sz w:val="24"/>
          <w:szCs w:val="24"/>
        </w:rPr>
        <w:t>shuttle</w:t>
      </w:r>
      <w:r w:rsidRPr="000E04B3">
        <w:rPr>
          <w:rFonts w:ascii="Times New Roman" w:hAnsi="Times New Roman"/>
          <w:sz w:val="24"/>
          <w:szCs w:val="24"/>
        </w:rPr>
        <w:t xml:space="preserve">’s </w:t>
      </w:r>
      <w:r>
        <w:rPr>
          <w:rFonts w:ascii="Times New Roman" w:hAnsi="Times New Roman"/>
          <w:sz w:val="24"/>
          <w:szCs w:val="24"/>
        </w:rPr>
        <w:t xml:space="preserve">hiring </w:t>
      </w:r>
      <w:r w:rsidRPr="000E04B3">
        <w:rPr>
          <w:rFonts w:ascii="Times New Roman" w:hAnsi="Times New Roman"/>
          <w:sz w:val="24"/>
          <w:szCs w:val="24"/>
        </w:rPr>
        <w:t>application does not even inquire about languages spoken</w:t>
      </w:r>
      <w:r>
        <w:rPr>
          <w:rFonts w:ascii="Times New Roman" w:hAnsi="Times New Roman"/>
          <w:sz w:val="24"/>
          <w:szCs w:val="24"/>
        </w:rPr>
        <w:t>.  Indeed, Speedishuttle has hired away a number of former Shuttle Express staff, the vast majority of which were English only speakers.  Whether these former Shuttle Express</w:t>
      </w:r>
      <w:r w:rsidRPr="000E04B3">
        <w:rPr>
          <w:rFonts w:ascii="Times New Roman" w:hAnsi="Times New Roman"/>
          <w:sz w:val="24"/>
          <w:szCs w:val="24"/>
        </w:rPr>
        <w:t xml:space="preserve"> staff </w:t>
      </w:r>
      <w:r>
        <w:rPr>
          <w:rFonts w:ascii="Times New Roman" w:hAnsi="Times New Roman"/>
          <w:sz w:val="24"/>
          <w:szCs w:val="24"/>
        </w:rPr>
        <w:t>did or did not speak a language other than English, the fact is the same staff that now serves the market for Speedishuttle was in fact</w:t>
      </w:r>
      <w:r w:rsidRPr="000E04B3">
        <w:rPr>
          <w:rFonts w:ascii="Times New Roman" w:hAnsi="Times New Roman"/>
          <w:sz w:val="24"/>
          <w:szCs w:val="24"/>
        </w:rPr>
        <w:t xml:space="preserve"> already serving the market </w:t>
      </w:r>
      <w:r>
        <w:rPr>
          <w:rFonts w:ascii="Times New Roman" w:hAnsi="Times New Roman"/>
          <w:sz w:val="24"/>
          <w:szCs w:val="24"/>
        </w:rPr>
        <w:t>for Shuttle Express.  And in response to a data request they listed the languages spoken.   From the list, the languages do not reflect any effort to target unserved foreign passengers.  Rather, it reflects the nationalities or background of people who apply</w:t>
      </w:r>
      <w:r w:rsidR="00C050A2">
        <w:rPr>
          <w:rFonts w:ascii="Times New Roman" w:hAnsi="Times New Roman"/>
          <w:sz w:val="24"/>
          <w:szCs w:val="24"/>
        </w:rPr>
        <w:t xml:space="preserve"> for unskilled and minimum wage</w:t>
      </w:r>
      <w:r>
        <w:rPr>
          <w:rFonts w:ascii="Times New Roman" w:hAnsi="Times New Roman"/>
          <w:sz w:val="24"/>
          <w:szCs w:val="24"/>
        </w:rPr>
        <w:t xml:space="preserve"> jobs in the Seattle area.  We get applications and hire from the same backgrounds. </w:t>
      </w:r>
    </w:p>
    <w:p w14:paraId="5C0358D5"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else have you been able to learn from Speedishuttle’s actual operations about their multilingual capabilities?</w:t>
      </w:r>
      <w:r w:rsidRPr="00C94825">
        <w:rPr>
          <w:rFonts w:ascii="Times New Roman" w:hAnsi="Times New Roman"/>
          <w:b/>
          <w:sz w:val="24"/>
          <w:szCs w:val="24"/>
        </w:rPr>
        <w:t xml:space="preserve"> </w:t>
      </w:r>
    </w:p>
    <w:p w14:paraId="5C0358D6" w14:textId="77777777" w:rsidR="00C050A2"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Well, next, you have to look at whether Speedishuttle has truly implemented the multilingual business model or plan that was the basis for getting its certificate.  The premise of that model was that there was a growing number of Asian passengers coming to </w:t>
      </w:r>
      <w:r>
        <w:rPr>
          <w:rFonts w:ascii="Times New Roman" w:hAnsi="Times New Roman"/>
          <w:sz w:val="24"/>
          <w:szCs w:val="24"/>
        </w:rPr>
        <w:lastRenderedPageBreak/>
        <w:t xml:space="preserve">Seattle who were not being served because of a language barrier.  The only concrete evidence Speedishuttle presented on how it would serve the supposed unserved was the three links to booking pages presented in Chinese, Japanese, and Korean.  </w:t>
      </w:r>
    </w:p>
    <w:p w14:paraId="5C0358D7" w14:textId="77777777" w:rsidR="00C050A2" w:rsidRPr="00C94825" w:rsidRDefault="00AB3B60" w:rsidP="00245CD4">
      <w:pPr>
        <w:spacing w:line="480" w:lineRule="auto"/>
        <w:ind w:left="540"/>
        <w:rPr>
          <w:rFonts w:ascii="Times New Roman" w:hAnsi="Times New Roman"/>
          <w:sz w:val="24"/>
          <w:szCs w:val="24"/>
        </w:rPr>
      </w:pPr>
      <w:r>
        <w:rPr>
          <w:rFonts w:ascii="Times New Roman" w:hAnsi="Times New Roman"/>
          <w:sz w:val="24"/>
          <w:szCs w:val="24"/>
        </w:rPr>
        <w:t>Based on the discovery documents released relating to the languages that Speedishuttle’s employees speak, it’s hard to see how they’ve made any attempt to serve the Asian foreign language market that they claimed existed.  Of 142 employees, only 2 speak Chinese.  Not one speaks Japanese or Korean.  The most common language spoken other than English is Somali.  Other languages include Amharic, Arabic, Farsi, Hindi, Samoan, Tongan, Swahili, and Tagalog.  In our experience, there are close to zero passengers using SeaTac who need assistance in these languages.   There are some Spanish speakers, but that was never identified as an unserved demographic and we in fact serve it.</w:t>
      </w:r>
    </w:p>
    <w:p w14:paraId="5C0358D8" w14:textId="77777777" w:rsidR="00C050A2" w:rsidRDefault="00C050A2" w:rsidP="00C050A2">
      <w:pPr>
        <w:spacing w:line="480" w:lineRule="auto"/>
        <w:ind w:left="540" w:hanging="540"/>
        <w:rPr>
          <w:rFonts w:ascii="Times New Roman" w:hAnsi="Times New Roman"/>
          <w:sz w:val="24"/>
          <w:szCs w:val="24"/>
        </w:rPr>
      </w:pPr>
      <w:r w:rsidRPr="00C94825">
        <w:rPr>
          <w:rFonts w:ascii="Times New Roman" w:hAnsi="Times New Roman"/>
          <w:sz w:val="24"/>
          <w:szCs w:val="24"/>
        </w:rPr>
        <w:tab/>
      </w:r>
      <w:r w:rsidR="00AB3B60">
        <w:rPr>
          <w:rFonts w:ascii="Times New Roman" w:hAnsi="Times New Roman"/>
          <w:sz w:val="24"/>
          <w:szCs w:val="24"/>
        </w:rPr>
        <w:t>Based on actual operations, the only potentially meaningful and reliable service that Speedishuttle has arguably provided in operating under its certificate would be to passengers who book on the website in Chinese, Japanese, or Korean.  Only a single greeter speaks Chinese and two reservationists speak Samoan and Spanish.  Thus, walk-up passengers or those who try to book by phone are not receiving any of the promised newly-targeted Asian language services.  Because the Commission was told that Speedishuttle would not carry walk-up passengers it could not have known that Speedishuttle would be unable to provide any different service than Shuttle Express based on the alleged language issue.</w:t>
      </w:r>
      <w:r>
        <w:rPr>
          <w:rFonts w:ascii="Times New Roman" w:hAnsi="Times New Roman"/>
          <w:sz w:val="24"/>
          <w:szCs w:val="24"/>
        </w:rPr>
        <w:t xml:space="preserve"> </w:t>
      </w:r>
    </w:p>
    <w:p w14:paraId="5C0358D9" w14:textId="77777777" w:rsidR="00C050A2" w:rsidRPr="00C94825" w:rsidRDefault="00C050A2" w:rsidP="00C050A2">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So what is the end result in their operations?  Has Speedishuttle attracted a new demographic of riders who speak Chinese, Japanese, or Korean, but not English?</w:t>
      </w:r>
      <w:r w:rsidRPr="00C94825">
        <w:rPr>
          <w:rFonts w:ascii="Times New Roman" w:hAnsi="Times New Roman"/>
          <w:b/>
          <w:sz w:val="24"/>
          <w:szCs w:val="24"/>
        </w:rPr>
        <w:t xml:space="preserve"> </w:t>
      </w:r>
    </w:p>
    <w:p w14:paraId="5C0358DA" w14:textId="77777777" w:rsidR="00AB3B60" w:rsidRDefault="00C050A2" w:rsidP="00C050A2">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W</w:t>
      </w:r>
      <w:r w:rsidR="00AB3B60">
        <w:rPr>
          <w:rFonts w:ascii="Times New Roman" w:hAnsi="Times New Roman"/>
          <w:sz w:val="24"/>
          <w:szCs w:val="24"/>
        </w:rPr>
        <w:t>e know from over a year of experience that Speedishuttle is not really carrying unserved Chinese, Japanese, and Korean passengers in any meani</w:t>
      </w:r>
      <w:r>
        <w:rPr>
          <w:rFonts w:ascii="Times New Roman" w:hAnsi="Times New Roman"/>
          <w:sz w:val="24"/>
          <w:szCs w:val="24"/>
        </w:rPr>
        <w:t>ngful numbers.  First, h</w:t>
      </w:r>
      <w:r w:rsidR="00AB3B60">
        <w:rPr>
          <w:rFonts w:ascii="Times New Roman" w:hAnsi="Times New Roman"/>
          <w:sz w:val="24"/>
          <w:szCs w:val="24"/>
        </w:rPr>
        <w:t xml:space="preserve">ad that happened, we would have seen an increase in the total number of share ride passengers, or at least a slowing down of the downward trend.  That did not happen.  Instead, as Speedishuttle’s passenger counts went up, ours went down in almost the same amounts and the overall decline continued at about the same rate.  Because Speedishuttle diverted existing Shuttle Express passengers rather than serving the unserved, our counts were </w:t>
      </w:r>
      <w:r w:rsidR="00AB3B60" w:rsidRPr="00284C92">
        <w:rPr>
          <w:rFonts w:ascii="Times New Roman" w:hAnsi="Times New Roman"/>
          <w:sz w:val="24"/>
          <w:szCs w:val="24"/>
        </w:rPr>
        <w:t>down over 20% in 2015 and over 25% in 2016</w:t>
      </w:r>
      <w:r w:rsidR="00E437EA">
        <w:rPr>
          <w:rFonts w:ascii="Times New Roman" w:hAnsi="Times New Roman"/>
          <w:sz w:val="24"/>
          <w:szCs w:val="24"/>
        </w:rPr>
        <w:t>.  This graph shows the outbound trip trends for Shuttle Express, Speedishuttle, and the two combined for 2015 and 2016 to date:</w:t>
      </w:r>
    </w:p>
    <w:p w14:paraId="5C0358DB" w14:textId="77777777" w:rsidR="00E437EA" w:rsidRPr="00DB5A92" w:rsidRDefault="00E437EA" w:rsidP="00E437EA">
      <w:pPr>
        <w:spacing w:line="480" w:lineRule="auto"/>
        <w:jc w:val="center"/>
        <w:rPr>
          <w:rFonts w:ascii="Times New Roman" w:hAnsi="Times New Roman"/>
          <w:b/>
          <w:sz w:val="24"/>
          <w:szCs w:val="24"/>
          <w:u w:val="single"/>
        </w:rPr>
      </w:pPr>
      <w:r w:rsidRPr="00DB5A92">
        <w:rPr>
          <w:rFonts w:ascii="Times New Roman" w:hAnsi="Times New Roman"/>
          <w:b/>
          <w:sz w:val="24"/>
          <w:szCs w:val="24"/>
          <w:u w:val="single"/>
        </w:rPr>
        <w:t>GRAPH 1</w:t>
      </w:r>
    </w:p>
    <w:p w14:paraId="5C0358DC" w14:textId="77777777" w:rsidR="00E437EA" w:rsidRDefault="00E437EA" w:rsidP="00AB3B60">
      <w:pPr>
        <w:spacing w:line="480" w:lineRule="auto"/>
        <w:ind w:left="540"/>
        <w:rPr>
          <w:rFonts w:ascii="Times New Roman" w:hAnsi="Times New Roman"/>
          <w:sz w:val="24"/>
          <w:szCs w:val="24"/>
        </w:rPr>
      </w:pPr>
      <w:r>
        <w:rPr>
          <w:noProof/>
        </w:rPr>
        <w:drawing>
          <wp:inline distT="0" distB="0" distL="0" distR="0" wp14:anchorId="5C035907" wp14:editId="5C035908">
            <wp:extent cx="4619624" cy="3000375"/>
            <wp:effectExtent l="0" t="0" r="1016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0358DD"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Let’s follow up on th</w:t>
      </w:r>
      <w:r w:rsidR="00C050A2">
        <w:rPr>
          <w:rFonts w:ascii="Times New Roman" w:hAnsi="Times New Roman"/>
          <w:b/>
          <w:sz w:val="24"/>
          <w:szCs w:val="24"/>
        </w:rPr>
        <w:t>os</w:t>
      </w:r>
      <w:r>
        <w:rPr>
          <w:rFonts w:ascii="Times New Roman" w:hAnsi="Times New Roman"/>
          <w:b/>
          <w:sz w:val="24"/>
          <w:szCs w:val="24"/>
        </w:rPr>
        <w:t>e overall trends.  Has the entry of Speedishuttle into the SeaTac ground transportation market generated any significant or even noticeable increase in the number of airline passengers that use a door-to-door share ride service going to or from the airport, as Speedishuttle claimed it would?</w:t>
      </w:r>
      <w:r w:rsidRPr="00C94825">
        <w:rPr>
          <w:rFonts w:ascii="Times New Roman" w:hAnsi="Times New Roman"/>
          <w:b/>
          <w:sz w:val="24"/>
          <w:szCs w:val="24"/>
        </w:rPr>
        <w:t xml:space="preserve"> </w:t>
      </w:r>
    </w:p>
    <w:p w14:paraId="5C0358DE"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Not at all.  As I noted above, the overall shuttle market has continued to shrink.  Passengers coming through SeaTac Airport may be increasing, but their use of shared ride vehicles has been, and continues to decrease.  Many of the new passengers from Asia are just changing planes and don’t need ground transportation.  The modern passenger wants control – control of when they get to the airport, how they get to the airport, how long it takes them to travel, and if they need other stops.  Long story short, the value of time has become greater than the value of money which is why direct non-stop services such as TNC’s, Limo services, and Taxi service grows, while those who truly worry about the overall cost at the other end of the spectrum are using public transit options such as the expanded light rail, bus routes, and are not willing to pay a higher rate for a non-subsidized pseudo-transit service such as regulated share ride vehicles.  </w:t>
      </w:r>
    </w:p>
    <w:p w14:paraId="5C0358DF"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Speedishuttle’s own multilingual website</w:t>
      </w:r>
      <w:r w:rsidR="00C050A2">
        <w:rPr>
          <w:rFonts w:ascii="Times New Roman" w:hAnsi="Times New Roman"/>
          <w:b/>
          <w:sz w:val="24"/>
          <w:szCs w:val="24"/>
        </w:rPr>
        <w:t xml:space="preserve"> you noted earlier</w:t>
      </w:r>
      <w:r>
        <w:rPr>
          <w:rFonts w:ascii="Times New Roman" w:hAnsi="Times New Roman"/>
          <w:b/>
          <w:sz w:val="24"/>
          <w:szCs w:val="24"/>
        </w:rPr>
        <w:t>?  Has that resulted in any new passengers that would not or could not be taking Shuttle Express today?</w:t>
      </w:r>
      <w:r w:rsidRPr="00C94825">
        <w:rPr>
          <w:rFonts w:ascii="Times New Roman" w:hAnsi="Times New Roman"/>
          <w:b/>
          <w:sz w:val="24"/>
          <w:szCs w:val="24"/>
        </w:rPr>
        <w:t xml:space="preserve"> </w:t>
      </w:r>
    </w:p>
    <w:p w14:paraId="5C0358E0"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it has done nothing to stem the downward trends.  In a data request response, Speedishuttle said that out of 61,721 reservations from May 2015 to August 2016, their records “do not indicate </w:t>
      </w:r>
      <w:r w:rsidRPr="00677CFD">
        <w:rPr>
          <w:rFonts w:ascii="Times New Roman" w:hAnsi="Times New Roman"/>
          <w:b/>
          <w:i/>
          <w:sz w:val="24"/>
          <w:szCs w:val="24"/>
        </w:rPr>
        <w:t>any reservations</w:t>
      </w:r>
      <w:r>
        <w:rPr>
          <w:rFonts w:ascii="Times New Roman" w:hAnsi="Times New Roman"/>
          <w:sz w:val="24"/>
          <w:szCs w:val="24"/>
        </w:rPr>
        <w:t xml:space="preserve"> made in a language other than English.”  </w:t>
      </w:r>
      <w:r>
        <w:rPr>
          <w:rFonts w:ascii="Times New Roman" w:hAnsi="Times New Roman"/>
          <w:sz w:val="24"/>
          <w:szCs w:val="24"/>
        </w:rPr>
        <w:lastRenderedPageBreak/>
        <w:t xml:space="preserve">Considering they made the multilingual website one of the linchpins of their claims they would serve the unserved, it is truly amazing that they cannot identify a </w:t>
      </w:r>
      <w:r w:rsidRPr="00872F60">
        <w:rPr>
          <w:rFonts w:ascii="Times New Roman" w:hAnsi="Times New Roman"/>
          <w:b/>
          <w:i/>
          <w:sz w:val="24"/>
          <w:szCs w:val="24"/>
        </w:rPr>
        <w:t xml:space="preserve">single passenger </w:t>
      </w:r>
      <w:r>
        <w:rPr>
          <w:rFonts w:ascii="Times New Roman" w:hAnsi="Times New Roman"/>
          <w:sz w:val="24"/>
          <w:szCs w:val="24"/>
        </w:rPr>
        <w:t xml:space="preserve">out of 62,000 reservations in a language other than English.  If Chinese, Korean, and Japanese speaking and reading travelers were truly a significant demographic that Shuttle Express was not serving or could not serve, we would expect Speedishuttle would be able to report and assist these non-English speaking passengers.  </w:t>
      </w:r>
    </w:p>
    <w:p w14:paraId="5C0358E1"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Shuttle Express has not noticed any significant need or impact on the guest demographic that we serviced before and after Speedishuttle entered the market.  In my </w:t>
      </w:r>
      <w:r w:rsidR="00245CD4">
        <w:rPr>
          <w:rFonts w:ascii="Times New Roman" w:hAnsi="Times New Roman"/>
          <w:sz w:val="24"/>
          <w:szCs w:val="24"/>
        </w:rPr>
        <w:t>five</w:t>
      </w:r>
      <w:r>
        <w:rPr>
          <w:rFonts w:ascii="Times New Roman" w:hAnsi="Times New Roman"/>
          <w:sz w:val="24"/>
          <w:szCs w:val="24"/>
        </w:rPr>
        <w:t xml:space="preserve"> years of working for Shuttle Express, including work both at SeaTac as a coordinator and as the call center manager, I’m aware of only two cases of a non-English speaker who required assistance in a language other than that spoken by the individual they were working with.  In both of those cases, we were able to assist them by having one of our employees who speaks Mandarin Chinese act as a translator and informing them of the services we provide.  We have had other circumstances of passengers speaking languages such as Spanish that were assisted by our employees, as well as others who were able to communicate using broken English or a language book, mobile phone applications, and other tools they, or we, provided at the time of service.  It is clear now from Speedishuttle’s experience, traffic trends, and observations of operations that there </w:t>
      </w:r>
      <w:r w:rsidR="00245CD4">
        <w:rPr>
          <w:rFonts w:ascii="Times New Roman" w:hAnsi="Times New Roman"/>
          <w:sz w:val="24"/>
          <w:szCs w:val="24"/>
        </w:rPr>
        <w:t>was</w:t>
      </w:r>
      <w:r>
        <w:rPr>
          <w:rFonts w:ascii="Times New Roman" w:hAnsi="Times New Roman"/>
          <w:sz w:val="24"/>
          <w:szCs w:val="24"/>
        </w:rPr>
        <w:t xml:space="preserve"> no unserved demographic of any significance.</w:t>
      </w:r>
    </w:p>
    <w:p w14:paraId="5C0358E2" w14:textId="77777777" w:rsidR="00AB3B60" w:rsidRPr="00215889" w:rsidRDefault="00AB3B60" w:rsidP="00AB3B60">
      <w:pPr>
        <w:spacing w:line="480" w:lineRule="auto"/>
        <w:ind w:left="540"/>
        <w:rPr>
          <w:rFonts w:ascii="Times New Roman" w:hAnsi="Times New Roman"/>
          <w:sz w:val="24"/>
          <w:szCs w:val="24"/>
        </w:rPr>
      </w:pPr>
      <w:r>
        <w:rPr>
          <w:rFonts w:ascii="Times New Roman" w:hAnsi="Times New Roman"/>
          <w:sz w:val="24"/>
          <w:szCs w:val="24"/>
        </w:rPr>
        <w:lastRenderedPageBreak/>
        <w:t>Despite its promises of attracting a whole new and unserved demographic, with hindsight the data and experience since Speedishuttle got its certificate indicates those promises were not based on an accurate understanding of the nature of the SeaTac market.</w:t>
      </w:r>
    </w:p>
    <w:p w14:paraId="5C0358E3"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about passengers who reserve their ground transportation using a wholesale booking agent or website, such as Go Group?</w:t>
      </w:r>
    </w:p>
    <w:p w14:paraId="5C0358E4"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That’s a good question.  Go Group used to be our largest wholesale ticket seller.  In fact, several of the wholesale agents</w:t>
      </w:r>
      <w:r w:rsidR="00446567">
        <w:rPr>
          <w:rFonts w:ascii="Times New Roman" w:hAnsi="Times New Roman"/>
          <w:sz w:val="24"/>
          <w:szCs w:val="24"/>
        </w:rPr>
        <w:t xml:space="preserve"> who Shuttle Express currently (</w:t>
      </w:r>
      <w:r>
        <w:rPr>
          <w:rFonts w:ascii="Times New Roman" w:hAnsi="Times New Roman"/>
          <w:sz w:val="24"/>
          <w:szCs w:val="24"/>
        </w:rPr>
        <w:t>as well as previously</w:t>
      </w:r>
      <w:r w:rsidR="00446567">
        <w:rPr>
          <w:rFonts w:ascii="Times New Roman" w:hAnsi="Times New Roman"/>
          <w:sz w:val="24"/>
          <w:szCs w:val="24"/>
        </w:rPr>
        <w:t>)</w:t>
      </w:r>
      <w:r>
        <w:rPr>
          <w:rFonts w:ascii="Times New Roman" w:hAnsi="Times New Roman"/>
          <w:sz w:val="24"/>
          <w:szCs w:val="24"/>
        </w:rPr>
        <w:t xml:space="preserve"> used offer multi-lingual services to those booki</w:t>
      </w:r>
      <w:r w:rsidR="00446567">
        <w:rPr>
          <w:rFonts w:ascii="Times New Roman" w:hAnsi="Times New Roman"/>
          <w:sz w:val="24"/>
          <w:szCs w:val="24"/>
        </w:rPr>
        <w:t xml:space="preserve">ng through its services.  The Go </w:t>
      </w:r>
      <w:r>
        <w:rPr>
          <w:rFonts w:ascii="Times New Roman" w:hAnsi="Times New Roman"/>
          <w:sz w:val="24"/>
          <w:szCs w:val="24"/>
        </w:rPr>
        <w:t>Group, and other wholesale providers have always been offered and provided booking options through our system, provided they sign ticket agent agreements with us and agree to booking terms and payment conditions.  Booking agents are free to book retail reservations through our website or call center provided pre-payment is provided, and special invoicing and discounts are provided to those who sign and agree to wholesale ticket agent agreem</w:t>
      </w:r>
      <w:r w:rsidR="00582E62">
        <w:rPr>
          <w:rFonts w:ascii="Times New Roman" w:hAnsi="Times New Roman"/>
          <w:sz w:val="24"/>
          <w:szCs w:val="24"/>
        </w:rPr>
        <w:t>ents that are on file with the C</w:t>
      </w:r>
      <w:r>
        <w:rPr>
          <w:rFonts w:ascii="Times New Roman" w:hAnsi="Times New Roman"/>
          <w:sz w:val="24"/>
          <w:szCs w:val="24"/>
        </w:rPr>
        <w:t>ommission.  While these third parties may offer services to their clients in other languages, any special language needs generally do not get passed on to us as the requests are sent to Shuttle Express as the provider in English.</w:t>
      </w:r>
    </w:p>
    <w:p w14:paraId="5C0358E5" w14:textId="77777777" w:rsidR="00446567" w:rsidRPr="00215889" w:rsidRDefault="00AB3B60" w:rsidP="00446567">
      <w:pPr>
        <w:spacing w:line="480" w:lineRule="auto"/>
        <w:ind w:left="540"/>
        <w:rPr>
          <w:rFonts w:ascii="Times New Roman" w:hAnsi="Times New Roman"/>
          <w:sz w:val="24"/>
          <w:szCs w:val="24"/>
        </w:rPr>
      </w:pPr>
      <w:r>
        <w:rPr>
          <w:rFonts w:ascii="Times New Roman" w:hAnsi="Times New Roman"/>
          <w:sz w:val="24"/>
          <w:szCs w:val="24"/>
        </w:rPr>
        <w:t>Providers such as G</w:t>
      </w:r>
      <w:r w:rsidR="00446567">
        <w:rPr>
          <w:rFonts w:ascii="Times New Roman" w:hAnsi="Times New Roman"/>
          <w:sz w:val="24"/>
          <w:szCs w:val="24"/>
        </w:rPr>
        <w:t>o</w:t>
      </w:r>
      <w:r>
        <w:rPr>
          <w:rFonts w:ascii="Times New Roman" w:hAnsi="Times New Roman"/>
          <w:sz w:val="24"/>
          <w:szCs w:val="24"/>
        </w:rPr>
        <w:t xml:space="preserve"> Group moving to another provider would not be an extension of the market, but a shift in the provider—from Shuttle Express to Speedishuttle.  That means that the services required were already available and provided to G</w:t>
      </w:r>
      <w:r w:rsidR="00446567">
        <w:rPr>
          <w:rFonts w:ascii="Times New Roman" w:hAnsi="Times New Roman"/>
          <w:sz w:val="24"/>
          <w:szCs w:val="24"/>
        </w:rPr>
        <w:t>o</w:t>
      </w:r>
      <w:r>
        <w:rPr>
          <w:rFonts w:ascii="Times New Roman" w:hAnsi="Times New Roman"/>
          <w:sz w:val="24"/>
          <w:szCs w:val="24"/>
        </w:rPr>
        <w:t xml:space="preserve"> through the existing provider and that this specific demographic was already served as required.  Additionally, there has been at least one wholesale provider who signed an agreement with Speedishuttle </w:t>
      </w:r>
      <w:r>
        <w:rPr>
          <w:rFonts w:ascii="Times New Roman" w:hAnsi="Times New Roman"/>
          <w:sz w:val="24"/>
          <w:szCs w:val="24"/>
        </w:rPr>
        <w:lastRenderedPageBreak/>
        <w:t>who have asked Shuttle Express to service them instead, clearly indicating that the need for the additional provider did not serve these guests through special different services, but rather as a provider serving the same market as already existed with Shuttle Express.</w:t>
      </w:r>
    </w:p>
    <w:p w14:paraId="5C0358E6" w14:textId="77777777" w:rsidR="00446567" w:rsidRPr="00C94825" w:rsidRDefault="00446567" w:rsidP="00446567">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Do you know how many former Shuttle Express passengers now travel with Speedishuttle by booking with the Go Group?</w:t>
      </w:r>
    </w:p>
    <w:p w14:paraId="5C0358E7" w14:textId="77777777" w:rsidR="00D36A64" w:rsidRPr="00215889" w:rsidRDefault="00446567" w:rsidP="00245CD4">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Not exactly.  </w:t>
      </w:r>
      <w:r w:rsidR="00AB3B60">
        <w:rPr>
          <w:rFonts w:ascii="Times New Roman" w:hAnsi="Times New Roman"/>
          <w:sz w:val="24"/>
          <w:szCs w:val="24"/>
        </w:rPr>
        <w:t>The Commission did not allow our discovery that would have shown in detail how Speedishuttle’s reservations were all initiated.  But we know based on the numbers we have access to that a likely majority are originating with Go Group and other wholesalers.  As soon as Speedishuttle got its certificate, G</w:t>
      </w:r>
      <w:r>
        <w:rPr>
          <w:rFonts w:ascii="Times New Roman" w:hAnsi="Times New Roman"/>
          <w:sz w:val="24"/>
          <w:szCs w:val="24"/>
        </w:rPr>
        <w:t>o</w:t>
      </w:r>
      <w:r w:rsidR="00AB3B60">
        <w:rPr>
          <w:rFonts w:ascii="Times New Roman" w:hAnsi="Times New Roman"/>
          <w:sz w:val="24"/>
          <w:szCs w:val="24"/>
        </w:rPr>
        <w:t xml:space="preserve"> refused to renew their booking agreement with us and instead signed an agreement with Speedishuttle.  Immediately our new bookings from G</w:t>
      </w:r>
      <w:r>
        <w:rPr>
          <w:rFonts w:ascii="Times New Roman" w:hAnsi="Times New Roman"/>
          <w:sz w:val="24"/>
          <w:szCs w:val="24"/>
        </w:rPr>
        <w:t>o</w:t>
      </w:r>
      <w:r w:rsidR="00AB3B60">
        <w:rPr>
          <w:rFonts w:ascii="Times New Roman" w:hAnsi="Times New Roman"/>
          <w:sz w:val="24"/>
          <w:szCs w:val="24"/>
        </w:rPr>
        <w:t xml:space="preserve">, which had been substantial, dropped to zero.  Quite simply, we can compare the dates that Speedishuttle entered into wholesale contracts with our bookings from those same agents and see the immediate impact on our bookings, particularly where Speedishuttle became the exclusive service provider for an agent, like Go Group.  </w:t>
      </w:r>
    </w:p>
    <w:p w14:paraId="5C0358E8" w14:textId="77777777" w:rsidR="00D36A64" w:rsidRPr="00C94825" w:rsidRDefault="00D36A64" w:rsidP="00D36A64">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What does the fact that the majority of Speedishuttle’s passenger reservations come from wholesale bookings mean in terms of whether they are following their proposed business model?</w:t>
      </w:r>
    </w:p>
    <w:p w14:paraId="5C0358E9" w14:textId="77777777" w:rsidR="00AB3B60" w:rsidRDefault="00D36A64" w:rsidP="00D36A64">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What it means is that t</w:t>
      </w:r>
      <w:r w:rsidR="00AB3B60">
        <w:rPr>
          <w:rFonts w:ascii="Times New Roman" w:hAnsi="Times New Roman"/>
          <w:sz w:val="24"/>
          <w:szCs w:val="24"/>
        </w:rPr>
        <w:t>hese wholesale bookings were not an unserved demographic, but merely an effective and seemingly deliberate effort for Speedishuttle to gain a sizeable share of the passengers we were already serving satisfactorily, which they did very quickly.</w:t>
      </w:r>
      <w:r>
        <w:rPr>
          <w:rFonts w:ascii="Times New Roman" w:hAnsi="Times New Roman"/>
          <w:sz w:val="24"/>
          <w:szCs w:val="24"/>
        </w:rPr>
        <w:t xml:space="preserve">  </w:t>
      </w:r>
      <w:r>
        <w:rPr>
          <w:rFonts w:ascii="Times New Roman" w:hAnsi="Times New Roman"/>
          <w:sz w:val="24"/>
          <w:szCs w:val="24"/>
        </w:rPr>
        <w:lastRenderedPageBreak/>
        <w:t>Indeed, Speedishuttle has even gone so far as to inform the Port of Seattle, in its July 2, 2015 email</w:t>
      </w:r>
      <w:r w:rsidR="00446567">
        <w:rPr>
          <w:rFonts w:ascii="Times New Roman" w:hAnsi="Times New Roman"/>
          <w:sz w:val="24"/>
          <w:szCs w:val="24"/>
        </w:rPr>
        <w:t xml:space="preserve"> (included in my exhibit)</w:t>
      </w:r>
      <w:r>
        <w:rPr>
          <w:rFonts w:ascii="Times New Roman" w:hAnsi="Times New Roman"/>
          <w:sz w:val="24"/>
          <w:szCs w:val="24"/>
        </w:rPr>
        <w:t>, that they had entered into multiple wholesale agreements with companies that had been working with Shuttle Express for over a decade.</w:t>
      </w:r>
    </w:p>
    <w:p w14:paraId="5C0358EA"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Let’s talk about the promised “personal greeter” service next.  Based on your observations, public records, data request responses, and analysis, has Speedishuttle offered a greeter to escort every passenger from baggage claim to their van or kiosk?</w:t>
      </w:r>
    </w:p>
    <w:p w14:paraId="5C0358EB"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Absolutely not.  First, as described above, those passengers serviced from their desk or kiosk at SeaTac Airport are the same passengers who could be serviced by Shuttle Express who has an identical desk immediately next to Speedishuttle.  Those passengers clearly could not be met by a personal greeter as their booking didn’t even exist with Speedishuttle until they approached the desk in the parking garage, so the closest they could come to this would be to have a driver or other employee walk the passenger to their vehicle and waiting area which is exactly what Shuttle Express does.  </w:t>
      </w:r>
      <w:r w:rsidRPr="00872F60">
        <w:rPr>
          <w:rFonts w:ascii="Times New Roman" w:hAnsi="Times New Roman"/>
          <w:sz w:val="24"/>
          <w:szCs w:val="24"/>
        </w:rPr>
        <w:t>According to a bench request response, in</w:t>
      </w:r>
      <w:r>
        <w:rPr>
          <w:rFonts w:ascii="Times New Roman" w:hAnsi="Times New Roman"/>
          <w:sz w:val="24"/>
          <w:szCs w:val="24"/>
        </w:rPr>
        <w:t xml:space="preserve"> its first 30 days of operation </w:t>
      </w:r>
      <w:r w:rsidRPr="00872F60">
        <w:rPr>
          <w:rFonts w:ascii="Times New Roman" w:hAnsi="Times New Roman"/>
          <w:sz w:val="24"/>
          <w:szCs w:val="24"/>
        </w:rPr>
        <w:t xml:space="preserve">Speedishuttle served </w:t>
      </w:r>
      <w:r>
        <w:rPr>
          <w:rFonts w:ascii="Times New Roman" w:hAnsi="Times New Roman"/>
          <w:sz w:val="24"/>
          <w:szCs w:val="24"/>
        </w:rPr>
        <w:t>669</w:t>
      </w:r>
      <w:r w:rsidRPr="00872F60">
        <w:rPr>
          <w:rFonts w:ascii="Times New Roman" w:hAnsi="Times New Roman"/>
          <w:sz w:val="24"/>
          <w:szCs w:val="24"/>
        </w:rPr>
        <w:t xml:space="preserve"> walk</w:t>
      </w:r>
      <w:r>
        <w:rPr>
          <w:rFonts w:ascii="Times New Roman" w:hAnsi="Times New Roman"/>
          <w:sz w:val="24"/>
          <w:szCs w:val="24"/>
        </w:rPr>
        <w:t>-</w:t>
      </w:r>
      <w:r w:rsidRPr="00872F60">
        <w:rPr>
          <w:rFonts w:ascii="Times New Roman" w:hAnsi="Times New Roman"/>
          <w:sz w:val="24"/>
          <w:szCs w:val="24"/>
        </w:rPr>
        <w:t xml:space="preserve">ups out of their </w:t>
      </w:r>
      <w:r>
        <w:rPr>
          <w:rFonts w:ascii="Times New Roman" w:hAnsi="Times New Roman"/>
          <w:sz w:val="24"/>
          <w:szCs w:val="24"/>
        </w:rPr>
        <w:t xml:space="preserve">1,971 </w:t>
      </w:r>
      <w:r w:rsidRPr="00872F60">
        <w:rPr>
          <w:rFonts w:ascii="Times New Roman" w:hAnsi="Times New Roman"/>
          <w:sz w:val="24"/>
          <w:szCs w:val="24"/>
        </w:rPr>
        <w:t>total outbound passengers from the airport in the same period.  That was roughly a third of their outbound passengers.</w:t>
      </w:r>
      <w:r>
        <w:rPr>
          <w:rFonts w:ascii="Times New Roman" w:hAnsi="Times New Roman"/>
          <w:sz w:val="24"/>
          <w:szCs w:val="24"/>
        </w:rPr>
        <w:t xml:space="preserve"> </w:t>
      </w:r>
    </w:p>
    <w:p w14:paraId="5C0358EC"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Additionally, I have personally been to SeaTac airport on several occasions, and at all different times and days of the week.  My observations showed that several things were happening there.  First, Speedishuttle did appear to be making attempts to greet at least a portion of its pre-reserved passengers.  While that fits in line with their indication that guests will be met by a greeter, on at least one of these occasions I witnessed a greeter go </w:t>
      </w:r>
      <w:r>
        <w:rPr>
          <w:rFonts w:ascii="Times New Roman" w:hAnsi="Times New Roman"/>
          <w:sz w:val="24"/>
          <w:szCs w:val="24"/>
        </w:rPr>
        <w:lastRenderedPageBreak/>
        <w:t xml:space="preserve">from their area in the garage to the terminal, wander around the baggage claim area for almost an hour, and finally received a call that their passenger had arrived at the garage location without a greeter.  This passenger was seated alone at the Speedishuttle pickup area when the greeter and I crossed the bridge back to the parking garage.  Additionally, I’ve seen passengers arrive at the Speedishuttle desk area and request pricing to their destination, as the same passenger then came to Shuttle Express’ desk area to ask the same question to compare rates.  </w:t>
      </w:r>
    </w:p>
    <w:p w14:paraId="5C0358ED"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In my personal observations, around half of the passengers riding Speedishuttle vehicles were pre-reserved, and less than half were greeted as intended by their greeters in baggage claim as their service offers.  In the application hearing Mr. Morton testified, even emphasized, that they had 60 receptive teams in Oahu alone.  They have nothing like that kind of presence at SeaTac.  It appears they may only have a couple of greeters at a time.  With 16 baggage carousels there is simply no way that they can greet even the majority of their prearranged passengers during peak travel times.</w:t>
      </w:r>
      <w:r w:rsidRPr="00944A6B">
        <w:rPr>
          <w:rFonts w:ascii="Times New Roman" w:hAnsi="Times New Roman"/>
          <w:sz w:val="24"/>
          <w:szCs w:val="24"/>
        </w:rPr>
        <w:t xml:space="preserve"> </w:t>
      </w:r>
    </w:p>
    <w:p w14:paraId="5C0358EE"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Do you have any reason besides your own observations to believe that Speedishuttle is not greeting the majority of its passengers?</w:t>
      </w:r>
      <w:r w:rsidRPr="00C94825">
        <w:rPr>
          <w:rFonts w:ascii="Times New Roman" w:hAnsi="Times New Roman"/>
          <w:b/>
          <w:sz w:val="24"/>
          <w:szCs w:val="24"/>
        </w:rPr>
        <w:t xml:space="preserve"> </w:t>
      </w:r>
    </w:p>
    <w:p w14:paraId="5C0358EF"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In mid-2016, Shuttle Express was contacted by one of Speedishuttle’s wholesale clients, SMS, who indicated that despite their agreement, Speedishuttle was not providing the personal greeters that it had indicated it would for each passenger travelling through their service.  Shuttle Express was asked to prepare a pricing agreement for transportation, and subsequently filed a completed ticket agent agreement for this provider who </w:t>
      </w:r>
      <w:r>
        <w:rPr>
          <w:rFonts w:ascii="Times New Roman" w:hAnsi="Times New Roman"/>
          <w:sz w:val="24"/>
          <w:szCs w:val="24"/>
        </w:rPr>
        <w:lastRenderedPageBreak/>
        <w:t>discontinued their use of Speedishuttle due to not receiving the services offered by it.  Mr. Jason DeLeo, of SMS, feels so strongly about it that he offered to provide facts for this case.  We expect that he will be a witness, assuming his schedule and availability permit.</w:t>
      </w:r>
    </w:p>
    <w:p w14:paraId="5C0358F0"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You mentioned a Speedishuttle “kiosk” or “desk” at the airport.  Could you please describe that and how it came about?</w:t>
      </w:r>
      <w:r w:rsidRPr="00C94825">
        <w:rPr>
          <w:rFonts w:ascii="Times New Roman" w:hAnsi="Times New Roman"/>
          <w:b/>
          <w:sz w:val="24"/>
          <w:szCs w:val="24"/>
        </w:rPr>
        <w:t xml:space="preserve"> </w:t>
      </w:r>
    </w:p>
    <w:p w14:paraId="5C0358F1"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Sure.  Shuttle Express was notified early into Speedishuttle’s new entry at SeaTac Airport that they had intended and requested to put a desk or kiosk, such as Shuttle Express’, next to ours in the parking garage area.  In emails released by the Port of Seattle through a public records request, it was said that Speedishuttle intended to be a direct competitor with Shuttle Express and wished to serve the market in an identical way as was already being provided.  In </w:t>
      </w:r>
      <w:r w:rsidRPr="00DB1302">
        <w:rPr>
          <w:rFonts w:ascii="Times New Roman" w:hAnsi="Times New Roman"/>
          <w:sz w:val="24"/>
          <w:szCs w:val="24"/>
        </w:rPr>
        <w:t>attached Exhibit</w:t>
      </w:r>
      <w:r w:rsidR="005A0313">
        <w:rPr>
          <w:rFonts w:ascii="Times New Roman" w:hAnsi="Times New Roman"/>
          <w:sz w:val="24"/>
          <w:szCs w:val="24"/>
        </w:rPr>
        <w:t xml:space="preserve"> ___ (WAM-2)</w:t>
      </w:r>
      <w:r w:rsidR="00DB1302">
        <w:rPr>
          <w:rFonts w:ascii="Times New Roman" w:hAnsi="Times New Roman"/>
          <w:sz w:val="24"/>
          <w:szCs w:val="24"/>
        </w:rPr>
        <w:t xml:space="preserve"> </w:t>
      </w:r>
      <w:r>
        <w:rPr>
          <w:rFonts w:ascii="Times New Roman" w:hAnsi="Times New Roman"/>
          <w:sz w:val="24"/>
          <w:szCs w:val="24"/>
        </w:rPr>
        <w:t xml:space="preserve">are some of the emails we were able to obtain from the Port.  These emails included Speedishuttle requesting “parity” </w:t>
      </w:r>
      <w:r w:rsidR="00D36A64">
        <w:rPr>
          <w:rFonts w:ascii="Times New Roman" w:hAnsi="Times New Roman"/>
          <w:sz w:val="24"/>
          <w:szCs w:val="24"/>
        </w:rPr>
        <w:t>and “</w:t>
      </w:r>
      <w:r w:rsidR="00E9716A">
        <w:rPr>
          <w:rFonts w:ascii="Times New Roman" w:hAnsi="Times New Roman"/>
          <w:sz w:val="24"/>
          <w:szCs w:val="24"/>
        </w:rPr>
        <w:t>equality</w:t>
      </w:r>
      <w:r w:rsidR="00D36A64">
        <w:rPr>
          <w:rFonts w:ascii="Times New Roman" w:hAnsi="Times New Roman"/>
          <w:sz w:val="24"/>
          <w:szCs w:val="24"/>
        </w:rPr>
        <w:t xml:space="preserve"> of representation” </w:t>
      </w:r>
      <w:r>
        <w:rPr>
          <w:rFonts w:ascii="Times New Roman" w:hAnsi="Times New Roman"/>
          <w:sz w:val="24"/>
          <w:szCs w:val="24"/>
        </w:rPr>
        <w:t xml:space="preserve">between share-ride providers including the ability to provide a walk-up desk booking area, requesting access to our leased counter space, and providing similar English-language signs inside and outside the airport providing directions to Speedishuttle.  </w:t>
      </w:r>
    </w:p>
    <w:p w14:paraId="5C0358F2" w14:textId="77777777" w:rsidR="00AB3B60" w:rsidRPr="004D464E" w:rsidRDefault="00AB3B60" w:rsidP="00AB3B60">
      <w:pPr>
        <w:spacing w:line="480" w:lineRule="auto"/>
        <w:ind w:left="540"/>
        <w:rPr>
          <w:rFonts w:ascii="Times New Roman" w:hAnsi="Times New Roman"/>
          <w:sz w:val="24"/>
          <w:szCs w:val="24"/>
        </w:rPr>
      </w:pPr>
      <w:r>
        <w:rPr>
          <w:rFonts w:ascii="Times New Roman" w:hAnsi="Times New Roman"/>
          <w:sz w:val="24"/>
          <w:szCs w:val="24"/>
        </w:rPr>
        <w:t>Speedishuttle’s kiosk/desk at the airport is located directly next to Shuttle Express’ in the 3</w:t>
      </w:r>
      <w:r w:rsidRPr="004A1117">
        <w:rPr>
          <w:rFonts w:ascii="Times New Roman" w:hAnsi="Times New Roman"/>
          <w:sz w:val="24"/>
          <w:szCs w:val="24"/>
          <w:vertAlign w:val="superscript"/>
        </w:rPr>
        <w:t>rd</w:t>
      </w:r>
      <w:r>
        <w:rPr>
          <w:rFonts w:ascii="Times New Roman" w:hAnsi="Times New Roman"/>
          <w:sz w:val="24"/>
          <w:szCs w:val="24"/>
        </w:rPr>
        <w:t xml:space="preserve"> floor of the parking garage.  This desk is of the same visual model as Shuttle Express’ desk which has existed for several years.  Further emails from Speedishuttle to the Port of Seattle staff requested data and electricity service be provided to Speedishuttle as Shuttle Express has for its kiosk.  Unbeknownst to Speedishuttle at the time of its request however, Shuttle Express previously had to make specific requests and be granted approval by the </w:t>
      </w:r>
      <w:r>
        <w:rPr>
          <w:rFonts w:ascii="Times New Roman" w:hAnsi="Times New Roman"/>
          <w:sz w:val="24"/>
          <w:szCs w:val="24"/>
        </w:rPr>
        <w:lastRenderedPageBreak/>
        <w:t>Port of Seattle to have installed power receptacles, data lines, and construction review and approval at its own cost to bring those items both to its kiosk location, as well as to the locations it maintains in the courtesy vehicle area at Island 2 of the parking garage.  Shuttle Express also holds leased space in a booth next to the ground transportation office which it shares with STILA Limousine Company.  Speedishuttle appears to have indicated to the Port of Seattle that it wished to be granted leased space in this area as well despite the limited access and space available.</w:t>
      </w:r>
    </w:p>
    <w:p w14:paraId="5C0358F3"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Does the kiosk presence or operation that Speedishuttle set up do anything to serve a new or different passenger demographic than Shuttle Express was already serving?</w:t>
      </w:r>
      <w:r w:rsidRPr="00C94825">
        <w:rPr>
          <w:rFonts w:ascii="Times New Roman" w:hAnsi="Times New Roman"/>
          <w:b/>
          <w:sz w:val="24"/>
          <w:szCs w:val="24"/>
        </w:rPr>
        <w:t xml:space="preserve"> </w:t>
      </w:r>
    </w:p>
    <w:p w14:paraId="5C0358F4"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 it is the opposite.  If Speedishuttle were not soliciting walk up passengers at the kiosk, but instead serving only pre-arranged passengers and greeting all of those passengers at baggage claim and escorting them to the van as was proposed, they would not need a kiosk at all.  The only possible way the kiosk could serve the supposedly “unserved” demographic of foreign tourists would be if the kiosk were staffed with personnel fluent in Chinese, Korean, and Japanese who could not be served by the staff that are at Shuttle Express’ kiosk area.  Of course, that hypothetical demographic would not be tech-savvy or they would have reserved on their smartphone or computer in advance.  Based on the discovery provided, it’s clear that the addition of specifically foreign language speaking personnel has not happened, so this demographic, if it really exists, remains unserved by Speedishuttle.</w:t>
      </w:r>
    </w:p>
    <w:p w14:paraId="5C0358F5"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r>
      <w:r>
        <w:rPr>
          <w:rFonts w:ascii="Times New Roman" w:hAnsi="Times New Roman"/>
          <w:b/>
          <w:sz w:val="24"/>
          <w:szCs w:val="24"/>
        </w:rPr>
        <w:t>Let’s talk about the hypothetical tech-savvy tourist that Speedishuttle supposedly could service but Shuttle Express could not.  Have you seen any evidence that Speedishuttle has targeted, attracted, or served any new demographic of that sort by operating a different service?</w:t>
      </w:r>
      <w:r w:rsidRPr="00C94825">
        <w:rPr>
          <w:rFonts w:ascii="Times New Roman" w:hAnsi="Times New Roman"/>
          <w:b/>
          <w:sz w:val="24"/>
          <w:szCs w:val="24"/>
        </w:rPr>
        <w:t xml:space="preserve"> </w:t>
      </w:r>
    </w:p>
    <w:p w14:paraId="5C0358F6"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Based on what limited discovery we have been able to get and public sources, such as reports to the Commission, plus knowing where we have lost our bookings from wholesale agents, it is clear that Speedishuttle is serving primarily hotels in Bellevue and Seattle, plus the piers for cruise passengers in the summer cruise season.  Hotels are primarily tourists in our experience, and cruise passengers travelling to or from the airport are almost exclusively tourists.  We have for many years provided door-to-door shared ride service to both hotels and cruise terminal.  Plus we have provided scheduled “airporter” service to hotels and cruise terminals at an even lower fare for the individual traveler.  </w:t>
      </w:r>
    </w:p>
    <w:p w14:paraId="5C0358F7"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So for Speedishuttle to have attracted a new demographic to serve hotels and piers, they would have to do something more than just serve plain “tourists,” as that has always been a major part of the serviced market by Shuttle Express.  Somehow the new service would have to be to unserved “</w:t>
      </w:r>
      <w:r w:rsidRPr="00872F60">
        <w:rPr>
          <w:rFonts w:ascii="Times New Roman" w:hAnsi="Times New Roman"/>
          <w:b/>
          <w:i/>
          <w:sz w:val="24"/>
          <w:szCs w:val="24"/>
        </w:rPr>
        <w:t>tech-savvy</w:t>
      </w:r>
      <w:r>
        <w:rPr>
          <w:rFonts w:ascii="Times New Roman" w:hAnsi="Times New Roman"/>
          <w:sz w:val="24"/>
          <w:szCs w:val="24"/>
        </w:rPr>
        <w:t xml:space="preserve"> tourists.”  And we can see no evidence that their service is in any way targeted to such people.  As evidenced by Speedishuttle’s ticket agent agreements, there appears to be no service descriptions or offerings that would indicate a specialty or catered offering for either foreign language or tech-savvy individuals.  Plus nearly all of Speedishuttle’s ticket agents either were or still are agents for Shuttle Express or have capabilities and services that are generally indistinguishable from the Shuttle </w:t>
      </w:r>
      <w:r>
        <w:rPr>
          <w:rFonts w:ascii="Times New Roman" w:hAnsi="Times New Roman"/>
          <w:sz w:val="24"/>
          <w:szCs w:val="24"/>
        </w:rPr>
        <w:lastRenderedPageBreak/>
        <w:t>Express current or former agents.  The Speedishuttle agents do not significantly target any new and unserved demographic.</w:t>
      </w:r>
      <w:r w:rsidRPr="002B4C61">
        <w:rPr>
          <w:rFonts w:ascii="Times New Roman" w:hAnsi="Times New Roman"/>
          <w:sz w:val="24"/>
          <w:szCs w:val="24"/>
        </w:rPr>
        <w:t xml:space="preserve"> </w:t>
      </w:r>
    </w:p>
    <w:p w14:paraId="5C0358F8"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Since Speedishuttle began operating at SeaTac under its new certification, have you been able to learn how their booking system does or does not target the hypothetical new tech-savvy tourist demographic?</w:t>
      </w:r>
      <w:r w:rsidRPr="00C94825">
        <w:rPr>
          <w:rFonts w:ascii="Times New Roman" w:hAnsi="Times New Roman"/>
          <w:b/>
          <w:sz w:val="24"/>
          <w:szCs w:val="24"/>
        </w:rPr>
        <w:t xml:space="preserve"> </w:t>
      </w:r>
    </w:p>
    <w:p w14:paraId="5C0358F9"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What actually happened here is that Speedishuttle came into the marketplace with an online booking engine for the retail marketplace that turned out to be the identical booking system that Shuttle Express used.  In fact, Shuttle Express also had an application for smartphones, from the same provider, that provided the same benefits that Speedishuttle describes.  So in actuality, their system turned out to be no more targeted to the tech-savvy tourist than ours.  It was the same.</w:t>
      </w:r>
      <w:r w:rsidRPr="00913684">
        <w:rPr>
          <w:rFonts w:ascii="Times New Roman" w:hAnsi="Times New Roman"/>
          <w:sz w:val="24"/>
          <w:szCs w:val="24"/>
        </w:rPr>
        <w:t xml:space="preserve"> </w:t>
      </w:r>
    </w:p>
    <w:p w14:paraId="5C0358FA"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Has the entry of Speedishuttle into the same market as Shuttle Express caused other unanticipated problems for Shuttle Express and the traveling public?</w:t>
      </w:r>
      <w:r w:rsidRPr="00C94825">
        <w:rPr>
          <w:rFonts w:ascii="Times New Roman" w:hAnsi="Times New Roman"/>
          <w:b/>
          <w:sz w:val="24"/>
          <w:szCs w:val="24"/>
        </w:rPr>
        <w:t xml:space="preserve"> </w:t>
      </w:r>
    </w:p>
    <w:p w14:paraId="5C0358FB"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It definitely has.  Shuttle Express now faces constant confusion from its guests, as well as from Speedishuttle guests when arriving at SeaTac Airport.  Passengers with bookings who are not greeted by their personal greeter are now arriving at the 3</w:t>
      </w:r>
      <w:r w:rsidRPr="00977FC1">
        <w:rPr>
          <w:rFonts w:ascii="Times New Roman" w:hAnsi="Times New Roman"/>
          <w:sz w:val="24"/>
          <w:szCs w:val="24"/>
          <w:vertAlign w:val="superscript"/>
        </w:rPr>
        <w:t>rd</w:t>
      </w:r>
      <w:r>
        <w:rPr>
          <w:rFonts w:ascii="Times New Roman" w:hAnsi="Times New Roman"/>
          <w:sz w:val="24"/>
          <w:szCs w:val="24"/>
        </w:rPr>
        <w:t xml:space="preserve"> floor of the parking garage and are unsure of which kiosk to go to to check in for their booking.   Shuttle Express guests will occasionally approach the Speedishuttle desk and be turned away as not having a booking, or, worse, be booked new service—only to call and complain days later that they were double charged when service was provided by another carrier.  </w:t>
      </w:r>
      <w:r>
        <w:rPr>
          <w:rFonts w:ascii="Times New Roman" w:hAnsi="Times New Roman"/>
          <w:sz w:val="24"/>
          <w:szCs w:val="24"/>
        </w:rPr>
        <w:lastRenderedPageBreak/>
        <w:t>Alternatively, Speedishuttle passengers are approaching Shuttle Express’ kiosk area and are frustrated with our inability to find their booking including accusing us of not providing the services offered by not meeting them when they were at baggage claim.  Finally, the numbers simply support the decrease in overall passengers using share ride services, not an increase or additional market that wasn’t served and needed to be provided for.</w:t>
      </w:r>
    </w:p>
    <w:p w14:paraId="5C0358FC"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 xml:space="preserve">What if you look at the totality of the service that is now offered and provided by Speedishuttle?  </w:t>
      </w:r>
      <w:r w:rsidRPr="00C94825">
        <w:rPr>
          <w:rFonts w:ascii="Times New Roman" w:hAnsi="Times New Roman"/>
          <w:b/>
          <w:sz w:val="24"/>
          <w:szCs w:val="24"/>
        </w:rPr>
        <w:t xml:space="preserve"> </w:t>
      </w:r>
      <w:r>
        <w:rPr>
          <w:rFonts w:ascii="Times New Roman" w:hAnsi="Times New Roman"/>
          <w:b/>
          <w:sz w:val="24"/>
          <w:szCs w:val="24"/>
        </w:rPr>
        <w:t>Are there any material differences compared to the service that was and is offered by Shuttle Express?</w:t>
      </w:r>
    </w:p>
    <w:p w14:paraId="5C0358FD" w14:textId="77777777"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Other than for a tiny fraction of their passengers, no.  If they have passengers who booked on their website in a language other than English—which appears not to be the case—then perhaps those passengers would not have taken Shuttle Express.  But even that is not certainly the case, as we have always carried foreign tourists and they manage.  For those foreign language speaking passengers who do book reservations and arrive at the airport, there is still no material difference in the service provided to them, even provided that they connect with a greeter and are walked back to the parking garage.  The actual service offering of transportation from the airport to a destination, potentially with other stops along the way, is provided by both operators in a similarly convenient capacity.  If they decide they don’t want to or couldn’t have booked, they would have to deal with a taxi, rental car, or some other mode of transportation provided in English.  Speedishuttle does not, for nearly all their passengers, do anything different than we do and did from the time the passenger makes contact in the garage until the time they’re dropped off at their </w:t>
      </w:r>
      <w:r>
        <w:rPr>
          <w:rFonts w:ascii="Times New Roman" w:hAnsi="Times New Roman"/>
          <w:sz w:val="24"/>
          <w:szCs w:val="24"/>
        </w:rPr>
        <w:lastRenderedPageBreak/>
        <w:t xml:space="preserve">destination.  We know today, conclusively, that the service they provide is functionally identical with the service we have long provided.  </w:t>
      </w:r>
    </w:p>
    <w:p w14:paraId="5C0358FE"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How do you know that?</w:t>
      </w:r>
    </w:p>
    <w:p w14:paraId="5C0358FF" w14:textId="77777777" w:rsidR="00AB3B60" w:rsidRDefault="00AB3B60" w:rsidP="00AB3B60">
      <w:pPr>
        <w:spacing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After the initial passenger shifts going into last summer, we have seen that Speedishuttle’s passenger and trip numbers have begun to decline in a similar manner to Shuttle Express’.  We have been able to, using Port of Seattle trip reports, WUTC annual reports, and discovery responses, see that Speedishuttle’s passenger and trip counts seem to be mirroring what our old passengers and trips forecast was prior to their entry into the market.  Any unserved demographic that may have been targeted seems to either be non-existent, or is simply not serviced as there is no overall increase in passengers or trips between the two operators.  </w:t>
      </w:r>
    </w:p>
    <w:p w14:paraId="5C035900" w14:textId="77777777" w:rsidR="00AB3B60" w:rsidRDefault="00AB3B60" w:rsidP="00AB3B60">
      <w:pPr>
        <w:spacing w:line="480" w:lineRule="auto"/>
        <w:ind w:left="540"/>
        <w:rPr>
          <w:rFonts w:ascii="Times New Roman" w:hAnsi="Times New Roman"/>
          <w:sz w:val="24"/>
          <w:szCs w:val="24"/>
        </w:rPr>
      </w:pPr>
      <w:r>
        <w:rPr>
          <w:rFonts w:ascii="Times New Roman" w:hAnsi="Times New Roman"/>
          <w:sz w:val="24"/>
          <w:szCs w:val="24"/>
        </w:rPr>
        <w:t xml:space="preserve">Speaking specifically to the demographic of tech-savvy tourists, it would appear that the vast majority of those passengers are opting for the unregulated options now available at the airport, such as Uber.  These passengers are using services that are generally operated by individual non-commercial drivers, and offer no Wi-Fi services, no or limited luxury vehicles, no tourism information, and no greeter to escort them to their vehicles.  What we have seen and has been indicated through conversations with the Port of Seattle ground transportation staff is that these services have exploded in popularity at the airport and have seen exponential growth.  This transportation option for tech-savvy travelers, despite lacking many of the features demonstrated in Speedishuttle’s business model, seems to be growing at record pace further diluting the market for any shared ride regulated </w:t>
      </w:r>
      <w:r>
        <w:rPr>
          <w:rFonts w:ascii="Times New Roman" w:hAnsi="Times New Roman"/>
          <w:sz w:val="24"/>
          <w:szCs w:val="24"/>
        </w:rPr>
        <w:lastRenderedPageBreak/>
        <w:t>transportation model, not just one that focuses on a specific non-English, tech-savvy, or tourist demographic.</w:t>
      </w:r>
    </w:p>
    <w:p w14:paraId="5C035901"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r>
      <w:r>
        <w:rPr>
          <w:rFonts w:ascii="Times New Roman" w:hAnsi="Times New Roman"/>
          <w:b/>
          <w:sz w:val="24"/>
          <w:szCs w:val="24"/>
        </w:rPr>
        <w:t>It didn’t receive a lot of attention later on, but one of the supposed differences noted in Order 02 was the 20 minute departure “guarantee” to be offered by Speedishuttle compared to 30 minutes for Shuttle Express.  What do you know about that?</w:t>
      </w:r>
      <w:r w:rsidRPr="00C94825">
        <w:rPr>
          <w:rFonts w:ascii="Times New Roman" w:hAnsi="Times New Roman"/>
          <w:b/>
          <w:sz w:val="24"/>
          <w:szCs w:val="24"/>
        </w:rPr>
        <w:t xml:space="preserve"> </w:t>
      </w:r>
    </w:p>
    <w:p w14:paraId="5C035902" w14:textId="77777777" w:rsidR="00AB3B60"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r>
      <w:r>
        <w:rPr>
          <w:rFonts w:ascii="Times New Roman" w:hAnsi="Times New Roman"/>
          <w:sz w:val="24"/>
          <w:szCs w:val="24"/>
        </w:rPr>
        <w:t xml:space="preserve">First, there is no guarantee that I can find on Speedishuttle’s website or in its tariff.  And in response to a data request Speedishuttle admitted than only 77% of its departures are within 20 minutes, with about </w:t>
      </w:r>
      <w:r w:rsidR="007A2B6D">
        <w:rPr>
          <w:rFonts w:ascii="Times New Roman" w:hAnsi="Times New Roman"/>
          <w:sz w:val="24"/>
          <w:szCs w:val="24"/>
        </w:rPr>
        <w:t xml:space="preserve">10 to </w:t>
      </w:r>
      <w:r>
        <w:rPr>
          <w:rFonts w:ascii="Times New Roman" w:hAnsi="Times New Roman"/>
          <w:sz w:val="24"/>
          <w:szCs w:val="24"/>
        </w:rPr>
        <w:t>15% or so taking more than 26 minutes.  Although they question their own data, they essentially admit that they have not been able to meet the supposed guarantee.  At the same time, because there is now another carrier competing for the same passengers, it take us longer to fill up a van to depart the airport.  As a consequence, our outbound wait time, which averaged about 20 minutes, was up over 5% in 2015 compared to 2014.</w:t>
      </w:r>
    </w:p>
    <w:p w14:paraId="5C035903" w14:textId="77777777" w:rsidR="00AB3B60" w:rsidRPr="00C94825" w:rsidRDefault="00AB3B60" w:rsidP="00AB3B60">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14:paraId="5C035904" w14:textId="77777777" w:rsidR="00F45170" w:rsidRPr="00A1038D" w:rsidRDefault="00AB3B60" w:rsidP="00AB3B60">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1C3D65">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3590B" w14:textId="77777777" w:rsidR="00120BF9" w:rsidRDefault="00120BF9">
      <w:pPr>
        <w:spacing w:after="0" w:line="240" w:lineRule="auto"/>
      </w:pPr>
      <w:r>
        <w:separator/>
      </w:r>
    </w:p>
  </w:endnote>
  <w:endnote w:type="continuationSeparator" w:id="0">
    <w:p w14:paraId="5C03590C" w14:textId="77777777" w:rsidR="00120BF9" w:rsidRDefault="0012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5916" w14:textId="77777777"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35909" w14:textId="77777777" w:rsidR="00120BF9" w:rsidRDefault="00120BF9">
      <w:pPr>
        <w:spacing w:after="0" w:line="240" w:lineRule="auto"/>
      </w:pPr>
      <w:r>
        <w:separator/>
      </w:r>
    </w:p>
  </w:footnote>
  <w:footnote w:type="continuationSeparator" w:id="0">
    <w:p w14:paraId="5C03590A" w14:textId="77777777" w:rsidR="00120BF9" w:rsidRDefault="00120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590D" w14:textId="77777777"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14:paraId="5C03590E" w14:textId="77777777"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590F"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14:paraId="5C035910"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Testimony of </w:t>
    </w:r>
    <w:r w:rsidR="00746C3A">
      <w:rPr>
        <w:rFonts w:ascii="Times New Roman" w:hAnsi="Times New Roman"/>
        <w:sz w:val="24"/>
        <w:szCs w:val="24"/>
      </w:rPr>
      <w:t>Shuttle Express</w:t>
    </w:r>
  </w:p>
  <w:p w14:paraId="5C035911"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A2798F">
      <w:rPr>
        <w:rFonts w:ascii="Times New Roman" w:hAnsi="Times New Roman"/>
        <w:sz w:val="24"/>
        <w:szCs w:val="24"/>
      </w:rPr>
      <w:t>W</w:t>
    </w:r>
    <w:r w:rsidR="005A0313">
      <w:rPr>
        <w:rFonts w:ascii="Times New Roman" w:hAnsi="Times New Roman"/>
        <w:sz w:val="24"/>
        <w:szCs w:val="24"/>
      </w:rPr>
      <w:t>A</w:t>
    </w:r>
    <w:r w:rsidR="00A2798F">
      <w:rPr>
        <w:rFonts w:ascii="Times New Roman" w:hAnsi="Times New Roman"/>
        <w:sz w:val="24"/>
        <w:szCs w:val="24"/>
      </w:rPr>
      <w:t>M</w:t>
    </w:r>
    <w:r w:rsidR="00F22924">
      <w:rPr>
        <w:rFonts w:ascii="Times New Roman" w:hAnsi="Times New Roman"/>
        <w:sz w:val="24"/>
        <w:szCs w:val="24"/>
      </w:rPr>
      <w:t>-1T</w:t>
    </w:r>
    <w:r>
      <w:rPr>
        <w:rFonts w:ascii="Times New Roman" w:hAnsi="Times New Roman"/>
        <w:sz w:val="24"/>
        <w:szCs w:val="24"/>
      </w:rPr>
      <w:t>)</w:t>
    </w:r>
  </w:p>
  <w:p w14:paraId="5C035912" w14:textId="77777777" w:rsidR="00E42DE4" w:rsidRDefault="00746C3A">
    <w:pPr>
      <w:pStyle w:val="Header"/>
      <w:spacing w:after="0" w:line="240" w:lineRule="auto"/>
      <w:jc w:val="right"/>
      <w:rPr>
        <w:rFonts w:ascii="Times New Roman" w:hAnsi="Times New Roman"/>
        <w:sz w:val="24"/>
        <w:szCs w:val="24"/>
      </w:rPr>
    </w:pPr>
    <w:r>
      <w:rPr>
        <w:rFonts w:ascii="Times New Roman" w:hAnsi="Times New Roman"/>
        <w:sz w:val="24"/>
        <w:szCs w:val="24"/>
      </w:rPr>
      <w:t>December 21, 2016</w:t>
    </w:r>
  </w:p>
  <w:p w14:paraId="5C035913"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DA7605">
      <w:rPr>
        <w:rStyle w:val="PageNumber"/>
        <w:rFonts w:ascii="Times New Roman" w:hAnsi="Times New Roman"/>
        <w:noProof/>
        <w:sz w:val="24"/>
        <w:szCs w:val="24"/>
      </w:rPr>
      <w:t>2</w:t>
    </w:r>
    <w:r w:rsidR="00D537D3">
      <w:rPr>
        <w:rStyle w:val="PageNumber"/>
        <w:rFonts w:ascii="Times New Roman" w:hAnsi="Times New Roman"/>
        <w:sz w:val="24"/>
        <w:szCs w:val="24"/>
      </w:rPr>
      <w:fldChar w:fldCharType="end"/>
    </w:r>
  </w:p>
  <w:p w14:paraId="5C035914" w14:textId="77777777"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5915" w14:textId="77777777" w:rsidR="00E42DE4" w:rsidRDefault="00E42DE4">
    <w:pPr>
      <w:pStyle w:val="Header"/>
      <w:jc w:val="right"/>
    </w:pPr>
    <w:r>
      <w:rPr>
        <w:rFonts w:ascii="Times New Roman" w:hAnsi="Times New Roman"/>
      </w:rPr>
      <w:t xml:space="preserve">EXHIBIT ___ </w:t>
    </w:r>
    <w:r w:rsidR="0071024C">
      <w:rPr>
        <w:rFonts w:ascii="Times New Roman" w:hAnsi="Times New Roman"/>
      </w:rPr>
      <w:t>(</w:t>
    </w:r>
    <w:r w:rsidR="00A2798F">
      <w:rPr>
        <w:rFonts w:ascii="Times New Roman" w:hAnsi="Times New Roman"/>
      </w:rPr>
      <w:t>W</w:t>
    </w:r>
    <w:r w:rsidR="005A0313">
      <w:rPr>
        <w:rFonts w:ascii="Times New Roman" w:hAnsi="Times New Roman"/>
      </w:rPr>
      <w:t>A</w:t>
    </w:r>
    <w:r w:rsidR="00A2798F">
      <w:rPr>
        <w:rFonts w:ascii="Times New Roman" w:hAnsi="Times New Roman"/>
      </w:rPr>
      <w:t>M</w:t>
    </w:r>
    <w:r w:rsidR="00F22924">
      <w:rPr>
        <w:rFonts w:ascii="Times New Roman" w:hAnsi="Times New Roman"/>
      </w:rPr>
      <w:t>-1T</w:t>
    </w:r>
    <w:r>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31745"/>
    <w:rsid w:val="0003416E"/>
    <w:rsid w:val="00050F51"/>
    <w:rsid w:val="000661D4"/>
    <w:rsid w:val="00080988"/>
    <w:rsid w:val="00083C3D"/>
    <w:rsid w:val="0009563B"/>
    <w:rsid w:val="000A42A6"/>
    <w:rsid w:val="000B7AB5"/>
    <w:rsid w:val="000D2130"/>
    <w:rsid w:val="00111EA6"/>
    <w:rsid w:val="001145A2"/>
    <w:rsid w:val="00120BF9"/>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2030"/>
    <w:rsid w:val="002401C7"/>
    <w:rsid w:val="00245CD4"/>
    <w:rsid w:val="002502FE"/>
    <w:rsid w:val="002546A8"/>
    <w:rsid w:val="0025760A"/>
    <w:rsid w:val="002639A8"/>
    <w:rsid w:val="002639DA"/>
    <w:rsid w:val="00266F89"/>
    <w:rsid w:val="002A6643"/>
    <w:rsid w:val="002B0C16"/>
    <w:rsid w:val="002B6AAE"/>
    <w:rsid w:val="002D26D2"/>
    <w:rsid w:val="002F403F"/>
    <w:rsid w:val="00303755"/>
    <w:rsid w:val="003753A4"/>
    <w:rsid w:val="0037794E"/>
    <w:rsid w:val="003D005D"/>
    <w:rsid w:val="003D6AA1"/>
    <w:rsid w:val="003E074B"/>
    <w:rsid w:val="00406972"/>
    <w:rsid w:val="004244DE"/>
    <w:rsid w:val="00446567"/>
    <w:rsid w:val="00446778"/>
    <w:rsid w:val="00447753"/>
    <w:rsid w:val="00453907"/>
    <w:rsid w:val="0046658C"/>
    <w:rsid w:val="00472120"/>
    <w:rsid w:val="0048048B"/>
    <w:rsid w:val="00481027"/>
    <w:rsid w:val="0048235B"/>
    <w:rsid w:val="004B1FDF"/>
    <w:rsid w:val="004B440D"/>
    <w:rsid w:val="004B47F9"/>
    <w:rsid w:val="004C0C71"/>
    <w:rsid w:val="004D206B"/>
    <w:rsid w:val="00502B16"/>
    <w:rsid w:val="00514439"/>
    <w:rsid w:val="00564972"/>
    <w:rsid w:val="00564E03"/>
    <w:rsid w:val="005745B4"/>
    <w:rsid w:val="00582E62"/>
    <w:rsid w:val="005A0313"/>
    <w:rsid w:val="005A1096"/>
    <w:rsid w:val="005E3BC7"/>
    <w:rsid w:val="005F5F6F"/>
    <w:rsid w:val="0060476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25B91"/>
    <w:rsid w:val="00730EC1"/>
    <w:rsid w:val="00732B47"/>
    <w:rsid w:val="00746C3A"/>
    <w:rsid w:val="0075682D"/>
    <w:rsid w:val="00760E31"/>
    <w:rsid w:val="00762AF5"/>
    <w:rsid w:val="00794193"/>
    <w:rsid w:val="007975BC"/>
    <w:rsid w:val="007A2B6D"/>
    <w:rsid w:val="007A59EA"/>
    <w:rsid w:val="007C72A6"/>
    <w:rsid w:val="007D28B4"/>
    <w:rsid w:val="007F6E06"/>
    <w:rsid w:val="00821F69"/>
    <w:rsid w:val="0084763B"/>
    <w:rsid w:val="00893545"/>
    <w:rsid w:val="008A52AD"/>
    <w:rsid w:val="008E0814"/>
    <w:rsid w:val="008F426A"/>
    <w:rsid w:val="00915E2C"/>
    <w:rsid w:val="00927206"/>
    <w:rsid w:val="0094096B"/>
    <w:rsid w:val="00975178"/>
    <w:rsid w:val="009768E5"/>
    <w:rsid w:val="0099194D"/>
    <w:rsid w:val="009A56EE"/>
    <w:rsid w:val="009B7BCF"/>
    <w:rsid w:val="009E689E"/>
    <w:rsid w:val="00A1038D"/>
    <w:rsid w:val="00A15E9F"/>
    <w:rsid w:val="00A2798F"/>
    <w:rsid w:val="00A30DDC"/>
    <w:rsid w:val="00A331E0"/>
    <w:rsid w:val="00A4022B"/>
    <w:rsid w:val="00A56D3F"/>
    <w:rsid w:val="00A74FBC"/>
    <w:rsid w:val="00AA086D"/>
    <w:rsid w:val="00AB3B60"/>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50A2"/>
    <w:rsid w:val="00C06532"/>
    <w:rsid w:val="00C1022A"/>
    <w:rsid w:val="00C25CC8"/>
    <w:rsid w:val="00C30408"/>
    <w:rsid w:val="00C73137"/>
    <w:rsid w:val="00CA13DF"/>
    <w:rsid w:val="00CA1434"/>
    <w:rsid w:val="00CA296B"/>
    <w:rsid w:val="00CD4552"/>
    <w:rsid w:val="00D215A6"/>
    <w:rsid w:val="00D230D2"/>
    <w:rsid w:val="00D36A64"/>
    <w:rsid w:val="00D37C4F"/>
    <w:rsid w:val="00D447CD"/>
    <w:rsid w:val="00D537D3"/>
    <w:rsid w:val="00D67993"/>
    <w:rsid w:val="00DA7605"/>
    <w:rsid w:val="00DB1302"/>
    <w:rsid w:val="00DB5A92"/>
    <w:rsid w:val="00DD274A"/>
    <w:rsid w:val="00DE2C99"/>
    <w:rsid w:val="00E42DE4"/>
    <w:rsid w:val="00E437EA"/>
    <w:rsid w:val="00E4715D"/>
    <w:rsid w:val="00E47FA3"/>
    <w:rsid w:val="00E9447C"/>
    <w:rsid w:val="00E9716A"/>
    <w:rsid w:val="00EA4053"/>
    <w:rsid w:val="00ED771E"/>
    <w:rsid w:val="00EF5884"/>
    <w:rsid w:val="00F0076D"/>
    <w:rsid w:val="00F13175"/>
    <w:rsid w:val="00F22924"/>
    <w:rsid w:val="00F22DD7"/>
    <w:rsid w:val="00F23C4C"/>
    <w:rsid w:val="00F4002A"/>
    <w:rsid w:val="00F45170"/>
    <w:rsid w:val="00F502B2"/>
    <w:rsid w:val="00F515D6"/>
    <w:rsid w:val="00F54F3F"/>
    <w:rsid w:val="00F60163"/>
    <w:rsid w:val="00F638CF"/>
    <w:rsid w:val="00F63DFC"/>
    <w:rsid w:val="00F64AAF"/>
    <w:rsid w:val="00F93196"/>
    <w:rsid w:val="00F95D84"/>
    <w:rsid w:val="00FA5E58"/>
    <w:rsid w:val="00FC018C"/>
    <w:rsid w:val="00FD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3589A"/>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ooks.Harlow.US\Documents\2818%20Shuttle%20Express\Speedi%20Complaint\Investigation%20materials\Billed%20and%20Reported%20for%20Shared%20Ride%20Vans%202015-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Shuttle / Speedi Shared Ride Van Trips </a:t>
            </a:r>
            <a:endParaRPr lang="en-US" sz="1400">
              <a:effectLst/>
            </a:endParaRPr>
          </a:p>
          <a:p>
            <a:pPr>
              <a:defRPr/>
            </a:pPr>
            <a:r>
              <a:rPr lang="en-US" sz="1400" b="0" i="0" baseline="0">
                <a:effectLst/>
              </a:rPr>
              <a:t>Jan. 2015 - Oct. 2016 </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'2015-2016'!$C$2</c:f>
              <c:strCache>
                <c:ptCount val="1"/>
                <c:pt idx="0">
                  <c:v>Speedi </c:v>
                </c:pt>
              </c:strCache>
            </c:strRef>
          </c:tx>
          <c:spPr>
            <a:ln w="28575" cap="rnd">
              <a:solidFill>
                <a:schemeClr val="accent1"/>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'2015-2016'!$D$2:$Y$2</c:f>
              <c:numCache>
                <c:formatCode>General</c:formatCode>
                <c:ptCount val="22"/>
                <c:pt idx="0">
                  <c:v>0</c:v>
                </c:pt>
                <c:pt idx="1">
                  <c:v>0</c:v>
                </c:pt>
                <c:pt idx="2">
                  <c:v>0</c:v>
                </c:pt>
                <c:pt idx="3">
                  <c:v>0</c:v>
                </c:pt>
                <c:pt idx="4">
                  <c:v>471</c:v>
                </c:pt>
                <c:pt idx="5">
                  <c:v>548</c:v>
                </c:pt>
                <c:pt idx="6">
                  <c:v>985</c:v>
                </c:pt>
                <c:pt idx="7">
                  <c:v>1438</c:v>
                </c:pt>
                <c:pt idx="8">
                  <c:v>1404</c:v>
                </c:pt>
                <c:pt idx="9">
                  <c:v>1198</c:v>
                </c:pt>
                <c:pt idx="10">
                  <c:v>1012</c:v>
                </c:pt>
                <c:pt idx="11">
                  <c:v>996</c:v>
                </c:pt>
                <c:pt idx="12">
                  <c:v>986</c:v>
                </c:pt>
                <c:pt idx="13">
                  <c:v>834</c:v>
                </c:pt>
                <c:pt idx="14">
                  <c:v>1011</c:v>
                </c:pt>
                <c:pt idx="15">
                  <c:v>901</c:v>
                </c:pt>
                <c:pt idx="16">
                  <c:v>1210</c:v>
                </c:pt>
                <c:pt idx="17">
                  <c:v>1322</c:v>
                </c:pt>
                <c:pt idx="18">
                  <c:v>1350</c:v>
                </c:pt>
                <c:pt idx="19">
                  <c:v>1232</c:v>
                </c:pt>
                <c:pt idx="20">
                  <c:v>1285</c:v>
                </c:pt>
                <c:pt idx="21">
                  <c:v>1141</c:v>
                </c:pt>
              </c:numCache>
            </c:numRef>
          </c:val>
          <c:smooth val="0"/>
        </c:ser>
        <c:ser>
          <c:idx val="1"/>
          <c:order val="1"/>
          <c:tx>
            <c:strRef>
              <c:f>'2015-2016'!$C$3</c:f>
              <c:strCache>
                <c:ptCount val="1"/>
                <c:pt idx="0">
                  <c:v>Shuttle </c:v>
                </c:pt>
              </c:strCache>
            </c:strRef>
          </c:tx>
          <c:spPr>
            <a:ln w="28575" cap="rnd">
              <a:solidFill>
                <a:schemeClr val="accent2"/>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'2015-2016'!$D$3:$Y$3</c:f>
              <c:numCache>
                <c:formatCode>General</c:formatCode>
                <c:ptCount val="22"/>
                <c:pt idx="0">
                  <c:v>5038</c:v>
                </c:pt>
                <c:pt idx="1">
                  <c:v>4140</c:v>
                </c:pt>
                <c:pt idx="2">
                  <c:v>4680</c:v>
                </c:pt>
                <c:pt idx="3">
                  <c:v>4870</c:v>
                </c:pt>
                <c:pt idx="4">
                  <c:v>4722</c:v>
                </c:pt>
                <c:pt idx="5">
                  <c:v>4470</c:v>
                </c:pt>
                <c:pt idx="6">
                  <c:v>4487</c:v>
                </c:pt>
                <c:pt idx="7">
                  <c:v>4359</c:v>
                </c:pt>
                <c:pt idx="8">
                  <c:v>3891</c:v>
                </c:pt>
                <c:pt idx="9">
                  <c:v>3653</c:v>
                </c:pt>
                <c:pt idx="10">
                  <c:v>3693</c:v>
                </c:pt>
                <c:pt idx="11">
                  <c:v>3727</c:v>
                </c:pt>
                <c:pt idx="12">
                  <c:v>3414</c:v>
                </c:pt>
                <c:pt idx="13">
                  <c:v>2919</c:v>
                </c:pt>
                <c:pt idx="14">
                  <c:v>3373</c:v>
                </c:pt>
                <c:pt idx="15">
                  <c:v>3284</c:v>
                </c:pt>
                <c:pt idx="16">
                  <c:v>3505</c:v>
                </c:pt>
                <c:pt idx="17">
                  <c:v>3713</c:v>
                </c:pt>
                <c:pt idx="18">
                  <c:v>3813</c:v>
                </c:pt>
                <c:pt idx="19">
                  <c:v>3430</c:v>
                </c:pt>
                <c:pt idx="20">
                  <c:v>2995</c:v>
                </c:pt>
                <c:pt idx="21">
                  <c:v>2606</c:v>
                </c:pt>
              </c:numCache>
            </c:numRef>
          </c:val>
          <c:smooth val="0"/>
        </c:ser>
        <c:ser>
          <c:idx val="2"/>
          <c:order val="2"/>
          <c:tx>
            <c:strRef>
              <c:f>'2015-2016'!$C$4</c:f>
              <c:strCache>
                <c:ptCount val="1"/>
                <c:pt idx="0">
                  <c:v>Total</c:v>
                </c:pt>
              </c:strCache>
            </c:strRef>
          </c:tx>
          <c:spPr>
            <a:ln w="28575" cap="rnd">
              <a:solidFill>
                <a:schemeClr val="accent3"/>
              </a:solidFill>
              <a:round/>
            </a:ln>
            <a:effectLst/>
          </c:spPr>
          <c:marker>
            <c:symbol val="none"/>
          </c:marker>
          <c:cat>
            <c:numRef>
              <c:f>'2015-2016'!$D$1:$Y$1</c:f>
              <c:numCache>
                <c:formatCode>mmm\-yy</c:formatCode>
                <c:ptCount val="2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numCache>
            </c:numRef>
          </c:cat>
          <c:val>
            <c:numRef>
              <c:f>'2015-2016'!$D$4:$Y$4</c:f>
              <c:numCache>
                <c:formatCode>General</c:formatCode>
                <c:ptCount val="22"/>
                <c:pt idx="0">
                  <c:v>5038</c:v>
                </c:pt>
                <c:pt idx="1">
                  <c:v>4140</c:v>
                </c:pt>
                <c:pt idx="2">
                  <c:v>4680</c:v>
                </c:pt>
                <c:pt idx="3">
                  <c:v>4870</c:v>
                </c:pt>
                <c:pt idx="4">
                  <c:v>5193</c:v>
                </c:pt>
                <c:pt idx="5">
                  <c:v>5018</c:v>
                </c:pt>
                <c:pt idx="6">
                  <c:v>5472</c:v>
                </c:pt>
                <c:pt idx="7">
                  <c:v>5797</c:v>
                </c:pt>
                <c:pt idx="8">
                  <c:v>5295</c:v>
                </c:pt>
                <c:pt idx="9">
                  <c:v>4851</c:v>
                </c:pt>
                <c:pt idx="10">
                  <c:v>4705</c:v>
                </c:pt>
                <c:pt idx="11">
                  <c:v>4723</c:v>
                </c:pt>
                <c:pt idx="12">
                  <c:v>4400</c:v>
                </c:pt>
                <c:pt idx="13">
                  <c:v>3753</c:v>
                </c:pt>
                <c:pt idx="14">
                  <c:v>4384</c:v>
                </c:pt>
                <c:pt idx="15">
                  <c:v>4185</c:v>
                </c:pt>
                <c:pt idx="16">
                  <c:v>4715</c:v>
                </c:pt>
                <c:pt idx="17">
                  <c:v>5035</c:v>
                </c:pt>
                <c:pt idx="18">
                  <c:v>5163</c:v>
                </c:pt>
                <c:pt idx="19">
                  <c:v>4662</c:v>
                </c:pt>
                <c:pt idx="20">
                  <c:v>4280</c:v>
                </c:pt>
                <c:pt idx="21">
                  <c:v>3747</c:v>
                </c:pt>
              </c:numCache>
            </c:numRef>
          </c:val>
          <c:smooth val="0"/>
        </c:ser>
        <c:dLbls>
          <c:showLegendKey val="0"/>
          <c:showVal val="0"/>
          <c:showCatName val="0"/>
          <c:showSerName val="0"/>
          <c:showPercent val="0"/>
          <c:showBubbleSize val="0"/>
        </c:dLbls>
        <c:smooth val="0"/>
        <c:axId val="168069968"/>
        <c:axId val="168070360"/>
      </c:lineChart>
      <c:dateAx>
        <c:axId val="1680699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70360"/>
        <c:crosses val="autoZero"/>
        <c:auto val="1"/>
        <c:lblOffset val="100"/>
        <c:baseTimeUnit val="months"/>
      </c:dateAx>
      <c:valAx>
        <c:axId val="168070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69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2.xml><?xml version="1.0" encoding="utf-8"?>
<ds:datastoreItem xmlns:ds="http://schemas.openxmlformats.org/officeDocument/2006/customXml" ds:itemID="{94E6D9A8-9755-43AA-9AC7-0C725275D6FB}">
  <ds:schemaRef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a7bd91e-004b-490a-8704-e368d63d59a0"/>
    <ds:schemaRef ds:uri="http://schemas.microsoft.com/office/2006/metadata/properties"/>
  </ds:schemaRefs>
</ds:datastoreItem>
</file>

<file path=customXml/itemProps3.xml><?xml version="1.0" encoding="utf-8"?>
<ds:datastoreItem xmlns:ds="http://schemas.openxmlformats.org/officeDocument/2006/customXml" ds:itemID="{93A46775-6D20-46AE-B057-033B6FD54C43}"/>
</file>

<file path=customXml/itemProps4.xml><?xml version="1.0" encoding="utf-8"?>
<ds:datastoreItem xmlns:ds="http://schemas.openxmlformats.org/officeDocument/2006/customXml" ds:itemID="{A4DA098A-0DBF-4003-B0FF-29260ABCB9FC}">
  <ds:schemaRefs>
    <ds:schemaRef ds:uri="http://schemas.openxmlformats.org/officeDocument/2006/bibliography"/>
  </ds:schemaRefs>
</ds:datastoreItem>
</file>

<file path=customXml/itemProps5.xml><?xml version="1.0" encoding="utf-8"?>
<ds:datastoreItem xmlns:ds="http://schemas.openxmlformats.org/officeDocument/2006/customXml" ds:itemID="{B8345E70-190A-4AC1-AF30-BBB200C28663}"/>
</file>

<file path=docProps/app.xml><?xml version="1.0" encoding="utf-8"?>
<Properties xmlns="http://schemas.openxmlformats.org/officeDocument/2006/extended-properties" xmlns:vt="http://schemas.openxmlformats.org/officeDocument/2006/docPropsVTypes">
  <Template>Normal.dotm</Template>
  <TotalTime>0</TotalTime>
  <Pages>24</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37252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Kredel, Ashley (UTC)</cp:lastModifiedBy>
  <cp:revision>2</cp:revision>
  <cp:lastPrinted>2016-12-21T02:32:00Z</cp:lastPrinted>
  <dcterms:created xsi:type="dcterms:W3CDTF">2016-12-21T23:55:00Z</dcterms:created>
  <dcterms:modified xsi:type="dcterms:W3CDTF">2016-12-21T23:55:00Z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