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6A" w:rsidRPr="00F021E3" w:rsidRDefault="0047046A" w:rsidP="009C757F">
      <w:pPr>
        <w:ind w:firstLine="5670"/>
        <w:rPr>
          <w:rFonts w:ascii="Times New Roman" w:hAnsi="Times New Roman"/>
          <w:b/>
          <w:lang w:val="fr-FR"/>
        </w:rPr>
      </w:pPr>
      <w:r w:rsidRPr="00F021E3">
        <w:rPr>
          <w:rFonts w:ascii="Times New Roman" w:hAnsi="Times New Roman"/>
          <w:b/>
        </w:rPr>
        <w:t>Exhibit</w:t>
      </w:r>
      <w:r w:rsidRPr="00F021E3">
        <w:rPr>
          <w:rFonts w:ascii="Times New Roman" w:hAnsi="Times New Roman"/>
          <w:b/>
          <w:lang w:val="fr-FR"/>
        </w:rPr>
        <w:t xml:space="preserve"> No. ___</w:t>
      </w:r>
      <w:r w:rsidR="005024AA">
        <w:rPr>
          <w:rFonts w:ascii="Times New Roman" w:hAnsi="Times New Roman"/>
          <w:b/>
          <w:lang w:val="fr-FR"/>
        </w:rPr>
        <w:t xml:space="preserve"> </w:t>
      </w:r>
      <w:r w:rsidRPr="00F021E3">
        <w:rPr>
          <w:rFonts w:ascii="Times New Roman" w:hAnsi="Times New Roman"/>
          <w:b/>
          <w:lang w:val="fr-FR"/>
        </w:rPr>
        <w:t>T (</w:t>
      </w:r>
      <w:r w:rsidR="00627B74">
        <w:rPr>
          <w:rFonts w:ascii="Times New Roman" w:hAnsi="Times New Roman"/>
          <w:b/>
          <w:lang w:val="fr-FR"/>
        </w:rPr>
        <w:t>JH</w:t>
      </w:r>
      <w:r w:rsidRPr="00F021E3">
        <w:rPr>
          <w:rFonts w:ascii="Times New Roman" w:hAnsi="Times New Roman"/>
          <w:b/>
          <w:lang w:val="fr-FR"/>
        </w:rPr>
        <w:t>-1T)</w:t>
      </w:r>
    </w:p>
    <w:p w:rsidR="0047046A" w:rsidRPr="00F021E3" w:rsidRDefault="00396C6F" w:rsidP="009C757F">
      <w:pPr>
        <w:ind w:firstLine="5670"/>
        <w:rPr>
          <w:rFonts w:ascii="Times New Roman" w:hAnsi="Times New Roman"/>
          <w:b/>
        </w:rPr>
      </w:pPr>
      <w:r w:rsidRPr="00F021E3">
        <w:rPr>
          <w:rFonts w:ascii="Times New Roman" w:hAnsi="Times New Roman"/>
          <w:b/>
        </w:rPr>
        <w:t xml:space="preserve">Docket </w:t>
      </w:r>
      <w:r w:rsidR="00627B74">
        <w:rPr>
          <w:rFonts w:ascii="Times New Roman" w:hAnsi="Times New Roman"/>
          <w:b/>
        </w:rPr>
        <w:t>UE-090134/UG-090135</w:t>
      </w:r>
    </w:p>
    <w:p w:rsidR="0047046A" w:rsidRPr="00AF047B" w:rsidRDefault="0047046A" w:rsidP="009C757F">
      <w:pPr>
        <w:ind w:firstLine="5670"/>
        <w:rPr>
          <w:rFonts w:ascii="Times New Roman" w:hAnsi="Times New Roman"/>
          <w:b/>
        </w:rPr>
      </w:pPr>
      <w:r w:rsidRPr="00F021E3">
        <w:rPr>
          <w:rFonts w:ascii="Times New Roman" w:hAnsi="Times New Roman"/>
          <w:b/>
        </w:rPr>
        <w:t xml:space="preserve">Witness:  </w:t>
      </w:r>
      <w:r w:rsidR="00627B74">
        <w:rPr>
          <w:rFonts w:ascii="Times New Roman" w:hAnsi="Times New Roman"/>
          <w:b/>
        </w:rPr>
        <w:t>Joanna Huang</w:t>
      </w:r>
    </w:p>
    <w:p w:rsidR="0047046A" w:rsidRPr="00AF047B" w:rsidRDefault="0047046A" w:rsidP="009C757F">
      <w:pPr>
        <w:pStyle w:val="BlockText"/>
        <w:spacing w:line="240" w:lineRule="auto"/>
        <w:ind w:left="0"/>
        <w:rPr>
          <w:rFonts w:ascii="Times New Roman" w:hAnsi="Times New Roman"/>
          <w:b/>
          <w:color w:val="0000FF"/>
        </w:rPr>
      </w:pPr>
    </w:p>
    <w:p w:rsidR="0047046A" w:rsidRPr="00AF047B" w:rsidRDefault="0047046A" w:rsidP="009C757F">
      <w:pPr>
        <w:rPr>
          <w:rFonts w:ascii="Times New Roman" w:hAnsi="Times New Roman"/>
          <w:b/>
        </w:rPr>
      </w:pPr>
    </w:p>
    <w:p w:rsidR="00BB565E" w:rsidRDefault="00BB565E" w:rsidP="009C757F">
      <w:pPr>
        <w:tabs>
          <w:tab w:val="center" w:pos="4680"/>
        </w:tabs>
        <w:ind w:right="-252" w:hanging="360"/>
        <w:jc w:val="center"/>
        <w:rPr>
          <w:rFonts w:ascii="Times New Roman" w:hAnsi="Times New Roman"/>
          <w:b/>
          <w:bCs/>
        </w:rPr>
      </w:pPr>
      <w:r w:rsidRPr="000E1591">
        <w:rPr>
          <w:rFonts w:ascii="Times New Roman" w:hAnsi="Times New Roman"/>
          <w:b/>
          <w:bCs/>
        </w:rPr>
        <w:t xml:space="preserve">BEFORE THE </w:t>
      </w:r>
      <w:smartTag w:uri="urn:schemas-microsoft-com:office:smarttags" w:element="place">
        <w:smartTag w:uri="urn:schemas-microsoft-com:office:smarttags" w:element="State">
          <w:r w:rsidRPr="000E1591">
            <w:rPr>
              <w:rFonts w:ascii="Times New Roman" w:hAnsi="Times New Roman"/>
              <w:b/>
              <w:bCs/>
            </w:rPr>
            <w:t>WASHINGTON</w:t>
          </w:r>
        </w:smartTag>
      </w:smartTag>
      <w:r w:rsidRPr="000E1591">
        <w:rPr>
          <w:rFonts w:ascii="Times New Roman" w:hAnsi="Times New Roman"/>
          <w:b/>
          <w:bCs/>
        </w:rPr>
        <w:t xml:space="preserve"> UTILITIES AND TRANSPORTATION COMMISSION</w:t>
      </w:r>
    </w:p>
    <w:p w:rsidR="00BB565E" w:rsidRPr="000E1591" w:rsidRDefault="00BB565E" w:rsidP="009C757F">
      <w:pPr>
        <w:tabs>
          <w:tab w:val="center" w:pos="4680"/>
        </w:tabs>
        <w:ind w:right="-252" w:hanging="360"/>
        <w:rPr>
          <w:rFonts w:ascii="Times New Roman" w:hAnsi="Times New Roman"/>
          <w:b/>
          <w:bCs/>
        </w:rPr>
      </w:pPr>
    </w:p>
    <w:p w:rsidR="00BB7A84" w:rsidRPr="000E1591" w:rsidRDefault="00BB7A84" w:rsidP="00BB7A84">
      <w:pPr>
        <w:rPr>
          <w:rFonts w:ascii="Times New Roman" w:hAnsi="Times New Roman"/>
          <w:b/>
          <w:bCs/>
        </w:rPr>
      </w:pPr>
    </w:p>
    <w:tbl>
      <w:tblPr>
        <w:tblW w:w="8896" w:type="dxa"/>
        <w:tblBorders>
          <w:insideH w:val="single" w:sz="4" w:space="0" w:color="auto"/>
        </w:tblBorders>
        <w:tblLook w:val="0000"/>
      </w:tblPr>
      <w:tblGrid>
        <w:gridCol w:w="4248"/>
        <w:gridCol w:w="360"/>
        <w:gridCol w:w="4288"/>
      </w:tblGrid>
      <w:tr w:rsidR="00BB7A84" w:rsidRPr="00C907CB" w:rsidTr="00426C73">
        <w:trPr>
          <w:trHeight w:val="3429"/>
        </w:trPr>
        <w:tc>
          <w:tcPr>
            <w:tcW w:w="4248" w:type="dxa"/>
          </w:tcPr>
          <w:p w:rsidR="00BB7A84" w:rsidRPr="00C907CB" w:rsidRDefault="00BB7A84" w:rsidP="00426C73">
            <w:pPr>
              <w:rPr>
                <w:rFonts w:ascii="Times New Roman" w:hAnsi="Times New Roman"/>
                <w:b/>
              </w:rPr>
            </w:pPr>
            <w:r w:rsidRPr="00C907CB">
              <w:rPr>
                <w:rFonts w:ascii="Times New Roman" w:hAnsi="Times New Roman"/>
                <w:b/>
              </w:rPr>
              <w:t>WASHINGTON UTILITIES AND TRANSPORTATION COMMISSION,</w:t>
            </w:r>
          </w:p>
          <w:p w:rsidR="00BB7A84" w:rsidRPr="00C907CB" w:rsidRDefault="00BB7A84" w:rsidP="00426C73">
            <w:pPr>
              <w:rPr>
                <w:rFonts w:ascii="Times New Roman" w:hAnsi="Times New Roman"/>
                <w:b/>
              </w:rPr>
            </w:pPr>
          </w:p>
          <w:p w:rsidR="00BB7A84" w:rsidRPr="00C907CB" w:rsidRDefault="00BB7A84" w:rsidP="00426C73">
            <w:pPr>
              <w:rPr>
                <w:rFonts w:ascii="Times New Roman" w:hAnsi="Times New Roman"/>
                <w:b/>
              </w:rPr>
            </w:pPr>
            <w:r w:rsidRPr="00C907CB">
              <w:rPr>
                <w:rFonts w:ascii="Times New Roman" w:hAnsi="Times New Roman"/>
                <w:b/>
              </w:rPr>
              <w:t xml:space="preserve">                           Complainant,</w:t>
            </w:r>
          </w:p>
          <w:p w:rsidR="00BB7A84" w:rsidRPr="00C907CB" w:rsidRDefault="00BB7A84" w:rsidP="00426C73">
            <w:pPr>
              <w:rPr>
                <w:rFonts w:ascii="Times New Roman" w:hAnsi="Times New Roman"/>
                <w:b/>
              </w:rPr>
            </w:pPr>
          </w:p>
          <w:p w:rsidR="00BB7A84" w:rsidRPr="00C907CB" w:rsidRDefault="00BB7A84" w:rsidP="00426C73">
            <w:pPr>
              <w:rPr>
                <w:rFonts w:ascii="Times New Roman" w:hAnsi="Times New Roman"/>
                <w:b/>
              </w:rPr>
            </w:pPr>
            <w:proofErr w:type="gramStart"/>
            <w:r w:rsidRPr="00C907CB">
              <w:rPr>
                <w:rFonts w:ascii="Times New Roman" w:hAnsi="Times New Roman"/>
                <w:b/>
              </w:rPr>
              <w:t>v</w:t>
            </w:r>
            <w:proofErr w:type="gramEnd"/>
            <w:r w:rsidRPr="00C907CB">
              <w:rPr>
                <w:rFonts w:ascii="Times New Roman" w:hAnsi="Times New Roman"/>
                <w:b/>
              </w:rPr>
              <w:t>.</w:t>
            </w:r>
          </w:p>
          <w:p w:rsidR="00BB7A84" w:rsidRPr="00C907CB" w:rsidRDefault="00BB7A84" w:rsidP="00426C73">
            <w:pPr>
              <w:rPr>
                <w:rFonts w:ascii="Times New Roman" w:hAnsi="Times New Roman"/>
                <w:b/>
              </w:rPr>
            </w:pPr>
          </w:p>
          <w:p w:rsidR="00BB7A84" w:rsidRPr="00C907CB" w:rsidRDefault="00BB7A84" w:rsidP="00426C73">
            <w:pPr>
              <w:rPr>
                <w:rFonts w:ascii="Times New Roman" w:hAnsi="Times New Roman"/>
                <w:b/>
              </w:rPr>
            </w:pPr>
            <w:r w:rsidRPr="00C907CB">
              <w:rPr>
                <w:rFonts w:ascii="Times New Roman" w:hAnsi="Times New Roman"/>
                <w:b/>
              </w:rPr>
              <w:t>AVISTA CORPORATION, d/b/a AVISTA UTILITIES,</w:t>
            </w:r>
          </w:p>
          <w:p w:rsidR="00BB7A84" w:rsidRPr="00C907CB" w:rsidRDefault="00BB7A84" w:rsidP="00426C73">
            <w:pPr>
              <w:rPr>
                <w:rFonts w:ascii="Times New Roman" w:hAnsi="Times New Roman"/>
                <w:b/>
                <w:bCs/>
              </w:rPr>
            </w:pPr>
          </w:p>
          <w:p w:rsidR="00BB7A84" w:rsidRPr="00C907CB" w:rsidRDefault="00BB7A84" w:rsidP="00426C73">
            <w:pPr>
              <w:rPr>
                <w:rFonts w:ascii="Times New Roman" w:hAnsi="Times New Roman"/>
                <w:b/>
              </w:rPr>
            </w:pPr>
            <w:r w:rsidRPr="00C907CB">
              <w:rPr>
                <w:rFonts w:ascii="Times New Roman" w:hAnsi="Times New Roman"/>
                <w:b/>
              </w:rPr>
              <w:t xml:space="preserve">                           Respondent.</w:t>
            </w:r>
          </w:p>
          <w:p w:rsidR="00BB7A84" w:rsidRPr="00C907CB" w:rsidRDefault="00BB7A84" w:rsidP="00426C73">
            <w:pPr>
              <w:rPr>
                <w:rFonts w:ascii="Times New Roman" w:hAnsi="Times New Roman"/>
                <w:b/>
              </w:rPr>
            </w:pPr>
            <w:r w:rsidRPr="00C907CB">
              <w:rPr>
                <w:rFonts w:ascii="Times New Roman" w:hAnsi="Times New Roman"/>
                <w:b/>
              </w:rPr>
              <w:t xml:space="preserve">. . . . . . . . . . . . . . . . . . . . . . . . . . . . . . . . </w:t>
            </w:r>
          </w:p>
          <w:p w:rsidR="00BB7A84" w:rsidRPr="00C907CB" w:rsidRDefault="00BB7A84" w:rsidP="00426C73">
            <w:pPr>
              <w:rPr>
                <w:rFonts w:ascii="Times New Roman" w:hAnsi="Times New Roman"/>
                <w:b/>
              </w:rPr>
            </w:pPr>
          </w:p>
          <w:p w:rsidR="00BB7A84" w:rsidRPr="00C907CB" w:rsidRDefault="00BB7A84" w:rsidP="00426C73">
            <w:pPr>
              <w:rPr>
                <w:rFonts w:ascii="Times New Roman" w:hAnsi="Times New Roman"/>
                <w:b/>
                <w:bCs/>
              </w:rPr>
            </w:pPr>
            <w:r w:rsidRPr="00C907CB">
              <w:rPr>
                <w:rFonts w:ascii="Times New Roman" w:hAnsi="Times New Roman"/>
                <w:b/>
                <w:bCs/>
              </w:rPr>
              <w:t xml:space="preserve">In the Matter of the Petition of </w:t>
            </w:r>
          </w:p>
          <w:p w:rsidR="00BB7A84" w:rsidRPr="00C907CB" w:rsidRDefault="00BB7A84" w:rsidP="00426C73">
            <w:pPr>
              <w:tabs>
                <w:tab w:val="left" w:pos="2160"/>
              </w:tabs>
              <w:spacing w:line="264" w:lineRule="auto"/>
              <w:rPr>
                <w:rFonts w:ascii="Times New Roman" w:hAnsi="Times New Roman"/>
                <w:b/>
                <w:bCs/>
              </w:rPr>
            </w:pPr>
          </w:p>
          <w:p w:rsidR="00BB7A84" w:rsidRPr="00C907CB" w:rsidRDefault="00BB7A84" w:rsidP="00426C73">
            <w:pPr>
              <w:tabs>
                <w:tab w:val="left" w:pos="2160"/>
              </w:tabs>
              <w:spacing w:line="264" w:lineRule="auto"/>
              <w:rPr>
                <w:rFonts w:ascii="Times New Roman" w:hAnsi="Times New Roman"/>
                <w:b/>
                <w:bCs/>
              </w:rPr>
            </w:pPr>
            <w:r w:rsidRPr="00C907CB">
              <w:rPr>
                <w:rFonts w:ascii="Times New Roman" w:hAnsi="Times New Roman"/>
                <w:b/>
                <w:bCs/>
              </w:rPr>
              <w:t>AVISTA CORPORATION, d/b/a AVISTA UTILITIES,</w:t>
            </w:r>
          </w:p>
          <w:p w:rsidR="00BB7A84" w:rsidRPr="00C907CB" w:rsidRDefault="00BB7A84" w:rsidP="00426C73">
            <w:pPr>
              <w:tabs>
                <w:tab w:val="left" w:pos="2160"/>
              </w:tabs>
              <w:spacing w:line="264" w:lineRule="auto"/>
              <w:rPr>
                <w:rFonts w:ascii="Times New Roman" w:hAnsi="Times New Roman"/>
                <w:b/>
                <w:bCs/>
              </w:rPr>
            </w:pPr>
          </w:p>
          <w:p w:rsidR="00BB7A84" w:rsidRPr="00C907CB" w:rsidRDefault="00BB7A84" w:rsidP="00426C73">
            <w:pPr>
              <w:tabs>
                <w:tab w:val="left" w:pos="2160"/>
              </w:tabs>
              <w:spacing w:line="264" w:lineRule="auto"/>
              <w:rPr>
                <w:rFonts w:ascii="Times New Roman" w:hAnsi="Times New Roman"/>
                <w:b/>
                <w:bCs/>
              </w:rPr>
            </w:pPr>
            <w:r w:rsidRPr="00C907CB">
              <w:rPr>
                <w:rFonts w:ascii="Times New Roman" w:hAnsi="Times New Roman"/>
                <w:b/>
                <w:bCs/>
              </w:rPr>
              <w:t>For an Order Authorizing Implementation of a Natural Gas Decoupling Mechanism and to Record Accounting Entries Associated With the Mechanism.</w:t>
            </w:r>
          </w:p>
          <w:p w:rsidR="00BB7A84" w:rsidRPr="00C907CB" w:rsidRDefault="00BB7A84" w:rsidP="00426C73">
            <w:pPr>
              <w:rPr>
                <w:rFonts w:ascii="Times New Roman" w:hAnsi="Times New Roman"/>
                <w:b/>
              </w:rPr>
            </w:pPr>
            <w:r w:rsidRPr="00C907CB">
              <w:rPr>
                <w:rFonts w:ascii="Times New Roman" w:hAnsi="Times New Roman"/>
                <w:b/>
              </w:rPr>
              <w:t>. . . . . . . . . . . . . . . . . . . . . . . . . . . . . . . .</w:t>
            </w:r>
          </w:p>
        </w:tc>
        <w:tc>
          <w:tcPr>
            <w:tcW w:w="360" w:type="dxa"/>
          </w:tcPr>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p w:rsidR="00BB7A84" w:rsidRPr="00C907CB" w:rsidRDefault="00BB7A84" w:rsidP="00426C73">
            <w:pPr>
              <w:rPr>
                <w:rFonts w:ascii="Times New Roman" w:hAnsi="Times New Roman"/>
                <w:b/>
              </w:rPr>
            </w:pPr>
            <w:r w:rsidRPr="00C907CB">
              <w:rPr>
                <w:rFonts w:ascii="Times New Roman" w:hAnsi="Times New Roman"/>
                <w:b/>
              </w:rPr>
              <w:t>)</w:t>
            </w:r>
          </w:p>
        </w:tc>
        <w:tc>
          <w:tcPr>
            <w:tcW w:w="4288" w:type="dxa"/>
          </w:tcPr>
          <w:p w:rsidR="00BB7A84" w:rsidRPr="00C907CB" w:rsidRDefault="00BB7A84" w:rsidP="00426C73">
            <w:pPr>
              <w:ind w:left="432"/>
              <w:rPr>
                <w:rFonts w:ascii="Times New Roman" w:hAnsi="Times New Roman"/>
                <w:b/>
              </w:rPr>
            </w:pPr>
            <w:r w:rsidRPr="00C907CB">
              <w:rPr>
                <w:rFonts w:ascii="Times New Roman" w:hAnsi="Times New Roman"/>
                <w:b/>
              </w:rPr>
              <w:t>DOCKETS UE-090134</w:t>
            </w:r>
          </w:p>
          <w:p w:rsidR="00BB7A84" w:rsidRPr="00C907CB" w:rsidRDefault="00BB7A84" w:rsidP="00426C73">
            <w:pPr>
              <w:ind w:left="432"/>
              <w:rPr>
                <w:rFonts w:ascii="Times New Roman" w:hAnsi="Times New Roman"/>
                <w:b/>
              </w:rPr>
            </w:pPr>
            <w:r w:rsidRPr="00C907CB">
              <w:rPr>
                <w:rFonts w:ascii="Times New Roman" w:hAnsi="Times New Roman"/>
                <w:b/>
                <w:bCs/>
              </w:rPr>
              <w:t xml:space="preserve">and </w:t>
            </w:r>
            <w:r w:rsidRPr="00C907CB">
              <w:rPr>
                <w:rFonts w:ascii="Times New Roman" w:hAnsi="Times New Roman"/>
                <w:b/>
              </w:rPr>
              <w:t>UG-090135</w:t>
            </w:r>
          </w:p>
          <w:p w:rsidR="00BB7A84" w:rsidRPr="00C907CB" w:rsidRDefault="00BB7A84" w:rsidP="00426C73">
            <w:pPr>
              <w:ind w:left="432"/>
              <w:rPr>
                <w:rFonts w:ascii="Times New Roman" w:hAnsi="Times New Roman"/>
                <w:b/>
              </w:rPr>
            </w:pPr>
            <w:r w:rsidRPr="00C907CB">
              <w:rPr>
                <w:rFonts w:ascii="Times New Roman" w:hAnsi="Times New Roman"/>
                <w:b/>
                <w:i/>
              </w:rPr>
              <w:t>(consolidated)</w:t>
            </w:r>
          </w:p>
          <w:p w:rsidR="00BB7A84" w:rsidRPr="00C907CB" w:rsidRDefault="00BB7A84" w:rsidP="00426C73">
            <w:pPr>
              <w:ind w:left="432"/>
              <w:rPr>
                <w:rFonts w:ascii="Times New Roman" w:hAnsi="Times New Roman"/>
                <w:b/>
              </w:rPr>
            </w:pPr>
          </w:p>
          <w:p w:rsidR="00BB7A84" w:rsidRPr="00C907CB" w:rsidRDefault="00BB7A84" w:rsidP="00426C73">
            <w:pPr>
              <w:ind w:left="432"/>
              <w:rPr>
                <w:rFonts w:ascii="Times New Roman" w:hAnsi="Times New Roman"/>
                <w:b/>
              </w:rPr>
            </w:pPr>
          </w:p>
          <w:p w:rsidR="00BB7A84" w:rsidRPr="00C907CB" w:rsidRDefault="00BB7A84" w:rsidP="00426C73">
            <w:pPr>
              <w:ind w:left="432"/>
              <w:rPr>
                <w:rFonts w:ascii="Times New Roman" w:hAnsi="Times New Roman"/>
                <w:b/>
              </w:rPr>
            </w:pPr>
          </w:p>
          <w:p w:rsidR="00BB7A84" w:rsidRPr="00C907CB" w:rsidRDefault="00BB7A84" w:rsidP="00426C73">
            <w:pPr>
              <w:ind w:left="432"/>
              <w:rPr>
                <w:rFonts w:ascii="Times New Roman" w:hAnsi="Times New Roman"/>
                <w:b/>
              </w:rPr>
            </w:pPr>
          </w:p>
          <w:p w:rsidR="00BB7A84" w:rsidRPr="00C907CB" w:rsidRDefault="00BB7A84" w:rsidP="00426C73">
            <w:pPr>
              <w:ind w:left="432"/>
              <w:rPr>
                <w:rFonts w:ascii="Times New Roman" w:hAnsi="Times New Roman"/>
                <w:b/>
              </w:rPr>
            </w:pPr>
          </w:p>
          <w:p w:rsidR="00BB7A84" w:rsidRPr="00C907CB" w:rsidRDefault="00BB7A84" w:rsidP="00426C73">
            <w:pPr>
              <w:ind w:left="432"/>
              <w:rPr>
                <w:rFonts w:ascii="Times New Roman" w:hAnsi="Times New Roman"/>
                <w:b/>
              </w:rPr>
            </w:pPr>
          </w:p>
          <w:p w:rsidR="00BB7A84" w:rsidRPr="00C907CB" w:rsidRDefault="00BB7A84" w:rsidP="00426C73">
            <w:pPr>
              <w:ind w:left="432"/>
              <w:rPr>
                <w:rFonts w:ascii="Times New Roman" w:hAnsi="Times New Roman"/>
                <w:b/>
              </w:rPr>
            </w:pPr>
          </w:p>
          <w:p w:rsidR="00BB7A84" w:rsidRPr="00C907CB" w:rsidRDefault="00BB7A84" w:rsidP="00426C73">
            <w:pPr>
              <w:ind w:left="432"/>
              <w:rPr>
                <w:rFonts w:ascii="Times New Roman" w:hAnsi="Times New Roman"/>
                <w:b/>
              </w:rPr>
            </w:pPr>
          </w:p>
          <w:p w:rsidR="00BB7A84" w:rsidRPr="00C907CB" w:rsidRDefault="00BB7A84" w:rsidP="00426C73">
            <w:pPr>
              <w:ind w:left="432"/>
              <w:rPr>
                <w:rFonts w:ascii="Times New Roman" w:hAnsi="Times New Roman"/>
                <w:b/>
              </w:rPr>
            </w:pPr>
          </w:p>
          <w:p w:rsidR="00BB7A84" w:rsidRDefault="00BB7A84" w:rsidP="00426C73">
            <w:pPr>
              <w:ind w:left="432"/>
              <w:rPr>
                <w:rFonts w:ascii="Times New Roman" w:hAnsi="Times New Roman"/>
                <w:b/>
              </w:rPr>
            </w:pPr>
          </w:p>
          <w:p w:rsidR="00BB7A84" w:rsidRPr="00C907CB" w:rsidRDefault="00BB7A84" w:rsidP="00426C73">
            <w:pPr>
              <w:ind w:left="432"/>
              <w:rPr>
                <w:rFonts w:ascii="Times New Roman" w:hAnsi="Times New Roman"/>
                <w:b/>
              </w:rPr>
            </w:pPr>
            <w:r w:rsidRPr="00C907CB">
              <w:rPr>
                <w:rFonts w:ascii="Times New Roman" w:hAnsi="Times New Roman"/>
                <w:b/>
              </w:rPr>
              <w:t>DOCKET UG-060518</w:t>
            </w:r>
          </w:p>
          <w:p w:rsidR="00BB7A84" w:rsidRPr="00C907CB" w:rsidRDefault="00BB7A84" w:rsidP="00426C73">
            <w:pPr>
              <w:ind w:left="432"/>
              <w:rPr>
                <w:rFonts w:ascii="Times New Roman" w:hAnsi="Times New Roman"/>
                <w:b/>
              </w:rPr>
            </w:pPr>
            <w:r w:rsidRPr="00C907CB">
              <w:rPr>
                <w:rFonts w:ascii="Times New Roman" w:hAnsi="Times New Roman"/>
                <w:b/>
              </w:rPr>
              <w:t>(</w:t>
            </w:r>
            <w:r w:rsidRPr="00C907CB">
              <w:rPr>
                <w:rFonts w:ascii="Times New Roman" w:hAnsi="Times New Roman"/>
                <w:b/>
                <w:i/>
              </w:rPr>
              <w:t>consolidated</w:t>
            </w:r>
            <w:r w:rsidRPr="00C907CB">
              <w:rPr>
                <w:rFonts w:ascii="Times New Roman" w:hAnsi="Times New Roman"/>
                <w:b/>
              </w:rPr>
              <w:t>)</w:t>
            </w:r>
          </w:p>
          <w:p w:rsidR="00BB7A84" w:rsidRPr="00C907CB" w:rsidRDefault="00BB7A84" w:rsidP="00426C73">
            <w:pPr>
              <w:spacing w:line="264" w:lineRule="auto"/>
              <w:ind w:left="432"/>
              <w:rPr>
                <w:rFonts w:ascii="Times New Roman" w:hAnsi="Times New Roman"/>
                <w:b/>
              </w:rPr>
            </w:pPr>
          </w:p>
          <w:p w:rsidR="00BB7A84" w:rsidRPr="00C907CB" w:rsidRDefault="00BB7A84" w:rsidP="00426C73">
            <w:pPr>
              <w:spacing w:line="264" w:lineRule="auto"/>
              <w:ind w:left="-108"/>
              <w:rPr>
                <w:rFonts w:ascii="Times New Roman" w:hAnsi="Times New Roman"/>
                <w:b/>
              </w:rPr>
            </w:pPr>
          </w:p>
          <w:p w:rsidR="00BB7A84" w:rsidRPr="00C907CB" w:rsidRDefault="00BB7A84" w:rsidP="00426C73">
            <w:pPr>
              <w:rPr>
                <w:rFonts w:ascii="Times New Roman" w:hAnsi="Times New Roman"/>
                <w:b/>
              </w:rPr>
            </w:pPr>
          </w:p>
          <w:p w:rsidR="00BB7A84" w:rsidRPr="00C907CB" w:rsidRDefault="00BB7A84" w:rsidP="00426C73">
            <w:pPr>
              <w:ind w:left="192"/>
              <w:rPr>
                <w:rFonts w:ascii="Times New Roman" w:hAnsi="Times New Roman"/>
                <w:b/>
              </w:rPr>
            </w:pPr>
          </w:p>
        </w:tc>
      </w:tr>
    </w:tbl>
    <w:p w:rsidR="00BB7A84" w:rsidRPr="00F021E3" w:rsidRDefault="00BB7A84" w:rsidP="00BB7A84">
      <w:pPr>
        <w:rPr>
          <w:rFonts w:ascii="Times New Roman" w:hAnsi="Times New Roman"/>
          <w:b/>
        </w:rPr>
      </w:pPr>
    </w:p>
    <w:p w:rsidR="0047046A" w:rsidRPr="00F021E3" w:rsidRDefault="0047046A" w:rsidP="009C757F">
      <w:pPr>
        <w:tabs>
          <w:tab w:val="center" w:pos="4680"/>
        </w:tabs>
        <w:jc w:val="center"/>
        <w:rPr>
          <w:rFonts w:ascii="Times New Roman" w:hAnsi="Times New Roman"/>
          <w:b/>
        </w:rPr>
      </w:pPr>
      <w:r w:rsidRPr="00F021E3">
        <w:rPr>
          <w:rFonts w:ascii="Times New Roman" w:hAnsi="Times New Roman"/>
          <w:b/>
        </w:rPr>
        <w:t>TESTIMONY</w:t>
      </w:r>
    </w:p>
    <w:p w:rsidR="0047046A" w:rsidRPr="00F021E3" w:rsidRDefault="0047046A" w:rsidP="009C757F">
      <w:pPr>
        <w:jc w:val="center"/>
        <w:rPr>
          <w:rFonts w:ascii="Times New Roman" w:hAnsi="Times New Roman"/>
          <w:b/>
        </w:rPr>
      </w:pPr>
    </w:p>
    <w:p w:rsidR="0047046A" w:rsidRPr="00F021E3" w:rsidRDefault="0047046A" w:rsidP="009C757F">
      <w:pPr>
        <w:jc w:val="center"/>
        <w:rPr>
          <w:rFonts w:ascii="Times New Roman" w:hAnsi="Times New Roman"/>
          <w:b/>
        </w:rPr>
      </w:pPr>
      <w:r w:rsidRPr="00F021E3">
        <w:rPr>
          <w:rFonts w:ascii="Times New Roman" w:hAnsi="Times New Roman"/>
          <w:b/>
        </w:rPr>
        <w:t>OF</w:t>
      </w:r>
    </w:p>
    <w:p w:rsidR="0047046A" w:rsidRPr="00F021E3" w:rsidRDefault="0047046A" w:rsidP="009C757F">
      <w:pPr>
        <w:jc w:val="center"/>
        <w:rPr>
          <w:rFonts w:ascii="Times New Roman" w:hAnsi="Times New Roman"/>
          <w:b/>
        </w:rPr>
      </w:pPr>
    </w:p>
    <w:p w:rsidR="0047046A" w:rsidRPr="00F021E3" w:rsidRDefault="00627B74" w:rsidP="009C757F">
      <w:pPr>
        <w:tabs>
          <w:tab w:val="center" w:pos="4680"/>
        </w:tabs>
        <w:jc w:val="center"/>
        <w:rPr>
          <w:rFonts w:ascii="Times New Roman" w:hAnsi="Times New Roman"/>
          <w:b/>
        </w:rPr>
      </w:pPr>
      <w:r>
        <w:rPr>
          <w:rFonts w:ascii="Times New Roman" w:hAnsi="Times New Roman"/>
          <w:b/>
        </w:rPr>
        <w:t>JOANNA HUANG</w:t>
      </w:r>
    </w:p>
    <w:p w:rsidR="0047046A" w:rsidRPr="00F021E3" w:rsidRDefault="0047046A" w:rsidP="009C757F">
      <w:pPr>
        <w:jc w:val="center"/>
        <w:rPr>
          <w:rFonts w:ascii="Times New Roman" w:hAnsi="Times New Roman"/>
          <w:b/>
        </w:rPr>
      </w:pPr>
    </w:p>
    <w:p w:rsidR="0047046A" w:rsidRPr="00F021E3" w:rsidRDefault="002E0D2C" w:rsidP="009C757F">
      <w:pPr>
        <w:tabs>
          <w:tab w:val="center" w:pos="4680"/>
        </w:tabs>
        <w:jc w:val="center"/>
        <w:rPr>
          <w:rFonts w:ascii="Times New Roman" w:hAnsi="Times New Roman"/>
          <w:b/>
        </w:rPr>
      </w:pPr>
      <w:r>
        <w:rPr>
          <w:rFonts w:ascii="Times New Roman" w:hAnsi="Times New Roman"/>
          <w:b/>
        </w:rPr>
        <w:t>S</w:t>
      </w:r>
      <w:r w:rsidR="0047046A" w:rsidRPr="00F021E3">
        <w:rPr>
          <w:rFonts w:ascii="Times New Roman" w:hAnsi="Times New Roman"/>
          <w:b/>
        </w:rPr>
        <w:t>TAFF OF</w:t>
      </w:r>
    </w:p>
    <w:p w:rsidR="0047046A" w:rsidRPr="00F021E3" w:rsidRDefault="0047046A" w:rsidP="009C757F">
      <w:pPr>
        <w:tabs>
          <w:tab w:val="center" w:pos="4680"/>
        </w:tabs>
        <w:jc w:val="center"/>
        <w:rPr>
          <w:rFonts w:ascii="Times New Roman" w:hAnsi="Times New Roman"/>
          <w:b/>
        </w:rPr>
      </w:pPr>
      <w:r w:rsidRPr="00F021E3">
        <w:rPr>
          <w:rFonts w:ascii="Times New Roman" w:hAnsi="Times New Roman"/>
          <w:b/>
        </w:rPr>
        <w:t>WASHINGTON UTILITIES AND</w:t>
      </w:r>
    </w:p>
    <w:p w:rsidR="0047046A" w:rsidRPr="00F021E3" w:rsidRDefault="0047046A" w:rsidP="009C757F">
      <w:pPr>
        <w:tabs>
          <w:tab w:val="center" w:pos="4680"/>
        </w:tabs>
        <w:jc w:val="center"/>
        <w:rPr>
          <w:rFonts w:ascii="Times New Roman" w:hAnsi="Times New Roman"/>
          <w:b/>
        </w:rPr>
      </w:pPr>
      <w:r w:rsidRPr="00F021E3">
        <w:rPr>
          <w:rFonts w:ascii="Times New Roman" w:hAnsi="Times New Roman"/>
          <w:b/>
        </w:rPr>
        <w:t>TRANSPORTATION COMMISSION</w:t>
      </w:r>
    </w:p>
    <w:p w:rsidR="0047046A" w:rsidRPr="00F021E3" w:rsidRDefault="0047046A" w:rsidP="009C757F">
      <w:pPr>
        <w:jc w:val="center"/>
        <w:rPr>
          <w:rFonts w:ascii="Times New Roman" w:hAnsi="Times New Roman"/>
          <w:b/>
        </w:rPr>
      </w:pPr>
    </w:p>
    <w:p w:rsidR="00BB565E" w:rsidRDefault="00BB565E" w:rsidP="009C757F">
      <w:pPr>
        <w:tabs>
          <w:tab w:val="center" w:pos="4680"/>
        </w:tabs>
        <w:jc w:val="center"/>
        <w:rPr>
          <w:rFonts w:ascii="Times New Roman" w:hAnsi="Times New Roman"/>
          <w:b/>
        </w:rPr>
      </w:pPr>
    </w:p>
    <w:p w:rsidR="0047046A" w:rsidRPr="00C70355" w:rsidRDefault="00627B74" w:rsidP="009C757F">
      <w:pPr>
        <w:tabs>
          <w:tab w:val="center" w:pos="4680"/>
        </w:tabs>
        <w:jc w:val="center"/>
        <w:rPr>
          <w:rFonts w:ascii="Times New Roman" w:hAnsi="Times New Roman"/>
          <w:b/>
        </w:rPr>
        <w:sectPr w:rsidR="0047046A" w:rsidRPr="00C70355" w:rsidSect="004E7ADA">
          <w:footerReference w:type="default" r:id="rId8"/>
          <w:pgSz w:w="12240" w:h="15840" w:code="1"/>
          <w:pgMar w:top="1440" w:right="1440" w:bottom="1440" w:left="1872" w:header="720" w:footer="720" w:gutter="0"/>
          <w:cols w:space="720"/>
          <w:titlePg/>
          <w:docGrid w:linePitch="360"/>
        </w:sectPr>
      </w:pPr>
      <w:r>
        <w:rPr>
          <w:rFonts w:ascii="Times New Roman" w:hAnsi="Times New Roman"/>
          <w:b/>
        </w:rPr>
        <w:t>August 17</w:t>
      </w:r>
      <w:r w:rsidR="00396C6F" w:rsidRPr="00F021E3">
        <w:rPr>
          <w:rFonts w:ascii="Times New Roman" w:hAnsi="Times New Roman"/>
          <w:b/>
        </w:rPr>
        <w:t>, 2009</w:t>
      </w:r>
    </w:p>
    <w:p w:rsidR="0047046A" w:rsidRPr="00F021E3" w:rsidRDefault="00B73521" w:rsidP="009C757F">
      <w:pPr>
        <w:pStyle w:val="Heading3"/>
        <w:keepNext w:val="0"/>
        <w:widowControl w:val="0"/>
        <w:numPr>
          <w:ilvl w:val="0"/>
          <w:numId w:val="0"/>
        </w:numPr>
        <w:jc w:val="center"/>
        <w:rPr>
          <w:rFonts w:ascii="Times New Roman" w:hAnsi="Times New Roman"/>
          <w:b w:val="0"/>
        </w:rPr>
      </w:pPr>
      <w:r>
        <w:rPr>
          <w:rFonts w:ascii="Times New Roman" w:hAnsi="Times New Roman"/>
        </w:rPr>
        <w:lastRenderedPageBreak/>
        <w:t>TABLE OF CONTENTS</w:t>
      </w:r>
    </w:p>
    <w:p w:rsidR="0047046A" w:rsidRPr="00F021E3" w:rsidRDefault="0047046A" w:rsidP="009C757F">
      <w:pPr>
        <w:rPr>
          <w:rFonts w:ascii="Times New Roman" w:hAnsi="Times New Roman"/>
        </w:rPr>
      </w:pPr>
    </w:p>
    <w:p w:rsidR="00627B74" w:rsidRPr="00627B74" w:rsidRDefault="00627B74" w:rsidP="009C757F">
      <w:pPr>
        <w:tabs>
          <w:tab w:val="left" w:pos="720"/>
          <w:tab w:val="left" w:pos="1440"/>
          <w:tab w:val="left" w:pos="2160"/>
          <w:tab w:val="right" w:leader="dot" w:pos="9000"/>
        </w:tabs>
        <w:rPr>
          <w:rFonts w:ascii="Times New Roman" w:hAnsi="Times New Roman"/>
        </w:rPr>
      </w:pPr>
      <w:r w:rsidRPr="00627B74">
        <w:rPr>
          <w:rFonts w:ascii="Times New Roman" w:hAnsi="Times New Roman"/>
        </w:rPr>
        <w:t>I.</w:t>
      </w:r>
      <w:r w:rsidRPr="00627B74">
        <w:rPr>
          <w:rFonts w:ascii="Times New Roman" w:hAnsi="Times New Roman"/>
        </w:rPr>
        <w:tab/>
        <w:t xml:space="preserve">INTRODUCTION </w:t>
      </w:r>
      <w:r w:rsidRPr="00627B74">
        <w:rPr>
          <w:rFonts w:ascii="Times New Roman" w:hAnsi="Times New Roman"/>
        </w:rPr>
        <w:tab/>
        <w:t>1</w:t>
      </w:r>
    </w:p>
    <w:p w:rsidR="00627B74" w:rsidRPr="00627B74" w:rsidRDefault="00627B74" w:rsidP="009C757F">
      <w:pPr>
        <w:tabs>
          <w:tab w:val="left" w:pos="720"/>
          <w:tab w:val="left" w:pos="1440"/>
          <w:tab w:val="left" w:pos="2160"/>
          <w:tab w:val="right" w:leader="dot" w:pos="9000"/>
        </w:tabs>
        <w:rPr>
          <w:rFonts w:ascii="Times New Roman" w:hAnsi="Times New Roman"/>
        </w:rPr>
      </w:pPr>
    </w:p>
    <w:p w:rsidR="00627B74" w:rsidRDefault="00627B74" w:rsidP="009C757F">
      <w:pPr>
        <w:tabs>
          <w:tab w:val="left" w:pos="720"/>
          <w:tab w:val="left" w:pos="1440"/>
          <w:tab w:val="left" w:pos="2160"/>
          <w:tab w:val="left" w:pos="2880"/>
          <w:tab w:val="right" w:leader="dot" w:pos="9000"/>
        </w:tabs>
        <w:rPr>
          <w:rFonts w:ascii="Times New Roman" w:hAnsi="Times New Roman"/>
        </w:rPr>
      </w:pPr>
      <w:r w:rsidRPr="00627B74">
        <w:rPr>
          <w:rFonts w:ascii="Times New Roman" w:hAnsi="Times New Roman"/>
        </w:rPr>
        <w:t>II.</w:t>
      </w:r>
      <w:r w:rsidRPr="00627B74">
        <w:rPr>
          <w:rFonts w:ascii="Times New Roman" w:hAnsi="Times New Roman"/>
        </w:rPr>
        <w:tab/>
        <w:t xml:space="preserve">SCOPE OF TESTIMONY </w:t>
      </w:r>
      <w:r w:rsidRPr="00627B74">
        <w:rPr>
          <w:rFonts w:ascii="Times New Roman" w:hAnsi="Times New Roman"/>
        </w:rPr>
        <w:tab/>
        <w:t>2</w:t>
      </w:r>
    </w:p>
    <w:p w:rsidR="00A5357D" w:rsidRDefault="00A5357D" w:rsidP="009C757F">
      <w:pPr>
        <w:tabs>
          <w:tab w:val="left" w:pos="720"/>
          <w:tab w:val="left" w:pos="1440"/>
          <w:tab w:val="left" w:pos="2160"/>
          <w:tab w:val="left" w:pos="2880"/>
          <w:tab w:val="right" w:leader="dot" w:pos="9000"/>
        </w:tabs>
        <w:rPr>
          <w:rFonts w:ascii="Times New Roman" w:hAnsi="Times New Roman"/>
        </w:rPr>
      </w:pPr>
    </w:p>
    <w:p w:rsidR="009412DE" w:rsidRPr="00627B74" w:rsidRDefault="00627B74" w:rsidP="009C757F">
      <w:pPr>
        <w:tabs>
          <w:tab w:val="left" w:pos="720"/>
          <w:tab w:val="left" w:pos="1440"/>
          <w:tab w:val="left" w:pos="2160"/>
          <w:tab w:val="left" w:pos="2880"/>
          <w:tab w:val="right" w:leader="dot" w:pos="9000"/>
        </w:tabs>
        <w:rPr>
          <w:rFonts w:ascii="Times New Roman" w:hAnsi="Times New Roman"/>
        </w:rPr>
      </w:pPr>
      <w:r w:rsidRPr="00627B74">
        <w:rPr>
          <w:rFonts w:ascii="Times New Roman" w:hAnsi="Times New Roman"/>
        </w:rPr>
        <w:t>I</w:t>
      </w:r>
      <w:r w:rsidR="009C757F">
        <w:rPr>
          <w:rFonts w:ascii="Times New Roman" w:hAnsi="Times New Roman"/>
        </w:rPr>
        <w:t>II</w:t>
      </w:r>
      <w:r w:rsidR="00B04E11">
        <w:rPr>
          <w:rFonts w:ascii="Times New Roman" w:hAnsi="Times New Roman"/>
        </w:rPr>
        <w:t>.</w:t>
      </w:r>
      <w:r w:rsidR="00B04E11">
        <w:rPr>
          <w:rFonts w:ascii="Times New Roman" w:hAnsi="Times New Roman"/>
        </w:rPr>
        <w:tab/>
        <w:t>COST OF SERVICE STUDY, RATE SPREAD</w:t>
      </w:r>
      <w:r w:rsidRPr="00627B74">
        <w:rPr>
          <w:rFonts w:ascii="Times New Roman" w:hAnsi="Times New Roman"/>
        </w:rPr>
        <w:t xml:space="preserve"> AND RATE DESIGN </w:t>
      </w:r>
      <w:r w:rsidRPr="00627B74">
        <w:rPr>
          <w:rFonts w:ascii="Times New Roman" w:hAnsi="Times New Roman"/>
        </w:rPr>
        <w:tab/>
      </w:r>
      <w:r w:rsidR="00A5357D">
        <w:rPr>
          <w:rFonts w:ascii="Times New Roman" w:hAnsi="Times New Roman"/>
        </w:rPr>
        <w:t>3</w:t>
      </w:r>
    </w:p>
    <w:p w:rsidR="00627B74" w:rsidRPr="00627B74" w:rsidRDefault="00627B74" w:rsidP="009C757F">
      <w:pPr>
        <w:tabs>
          <w:tab w:val="left" w:pos="720"/>
          <w:tab w:val="left" w:pos="1440"/>
          <w:tab w:val="left" w:pos="2160"/>
          <w:tab w:val="left" w:pos="2880"/>
          <w:tab w:val="right" w:leader="dot" w:pos="9000"/>
        </w:tabs>
        <w:rPr>
          <w:rFonts w:ascii="Times New Roman" w:hAnsi="Times New Roman"/>
        </w:rPr>
      </w:pPr>
    </w:p>
    <w:p w:rsidR="00627B74" w:rsidRPr="00627B74" w:rsidRDefault="00627B74" w:rsidP="009C757F">
      <w:pPr>
        <w:tabs>
          <w:tab w:val="left" w:pos="720"/>
          <w:tab w:val="left" w:pos="1440"/>
          <w:tab w:val="left" w:pos="2160"/>
          <w:tab w:val="left" w:pos="2880"/>
          <w:tab w:val="right" w:leader="dot" w:pos="9000"/>
        </w:tabs>
        <w:rPr>
          <w:rFonts w:ascii="Times New Roman" w:hAnsi="Times New Roman"/>
        </w:rPr>
      </w:pPr>
      <w:r w:rsidRPr="00627B74">
        <w:rPr>
          <w:rFonts w:ascii="Times New Roman" w:hAnsi="Times New Roman"/>
        </w:rPr>
        <w:tab/>
        <w:t>A.</w:t>
      </w:r>
      <w:r w:rsidRPr="00627B74">
        <w:rPr>
          <w:rFonts w:ascii="Times New Roman" w:hAnsi="Times New Roman"/>
        </w:rPr>
        <w:tab/>
      </w:r>
      <w:r w:rsidR="007C2340">
        <w:rPr>
          <w:rFonts w:ascii="Times New Roman" w:hAnsi="Times New Roman"/>
        </w:rPr>
        <w:t xml:space="preserve">Proposed </w:t>
      </w:r>
      <w:r w:rsidRPr="00627B74">
        <w:rPr>
          <w:rFonts w:ascii="Times New Roman" w:hAnsi="Times New Roman"/>
        </w:rPr>
        <w:t>Electric</w:t>
      </w:r>
      <w:r w:rsidR="00A5357D">
        <w:rPr>
          <w:rFonts w:ascii="Times New Roman" w:hAnsi="Times New Roman"/>
        </w:rPr>
        <w:t xml:space="preserve"> Rate Spread and Rate Design </w:t>
      </w:r>
      <w:r w:rsidR="00A5357D">
        <w:rPr>
          <w:rFonts w:ascii="Times New Roman" w:hAnsi="Times New Roman"/>
        </w:rPr>
        <w:tab/>
      </w:r>
      <w:r w:rsidR="00426C73">
        <w:rPr>
          <w:rFonts w:ascii="Times New Roman" w:hAnsi="Times New Roman"/>
        </w:rPr>
        <w:t>5</w:t>
      </w:r>
    </w:p>
    <w:p w:rsidR="00627B74" w:rsidRPr="00627B74" w:rsidRDefault="00627B74" w:rsidP="009C757F">
      <w:pPr>
        <w:tabs>
          <w:tab w:val="left" w:pos="720"/>
          <w:tab w:val="left" w:pos="1440"/>
          <w:tab w:val="left" w:pos="2160"/>
          <w:tab w:val="left" w:pos="2880"/>
          <w:tab w:val="right" w:leader="dot" w:pos="9000"/>
        </w:tabs>
        <w:rPr>
          <w:rFonts w:ascii="Times New Roman" w:hAnsi="Times New Roman"/>
        </w:rPr>
      </w:pPr>
    </w:p>
    <w:p w:rsidR="00627B74" w:rsidRDefault="00627B74" w:rsidP="009C757F">
      <w:pPr>
        <w:tabs>
          <w:tab w:val="left" w:pos="720"/>
          <w:tab w:val="left" w:pos="1440"/>
          <w:tab w:val="left" w:pos="2160"/>
          <w:tab w:val="left" w:pos="2880"/>
          <w:tab w:val="right" w:leader="dot" w:pos="9000"/>
        </w:tabs>
        <w:rPr>
          <w:rFonts w:ascii="Times New Roman" w:hAnsi="Times New Roman"/>
        </w:rPr>
      </w:pPr>
      <w:r w:rsidRPr="00627B74">
        <w:rPr>
          <w:rFonts w:ascii="Times New Roman" w:hAnsi="Times New Roman"/>
        </w:rPr>
        <w:tab/>
        <w:t>B.</w:t>
      </w:r>
      <w:r w:rsidRPr="00627B74">
        <w:rPr>
          <w:rFonts w:ascii="Times New Roman" w:hAnsi="Times New Roman"/>
        </w:rPr>
        <w:tab/>
      </w:r>
      <w:r w:rsidR="007C2340">
        <w:rPr>
          <w:rFonts w:ascii="Times New Roman" w:hAnsi="Times New Roman"/>
        </w:rPr>
        <w:t xml:space="preserve">Proposed </w:t>
      </w:r>
      <w:r w:rsidRPr="00627B74">
        <w:rPr>
          <w:rFonts w:ascii="Times New Roman" w:hAnsi="Times New Roman"/>
        </w:rPr>
        <w:t>Gas</w:t>
      </w:r>
      <w:r w:rsidR="00A5357D">
        <w:rPr>
          <w:rFonts w:ascii="Times New Roman" w:hAnsi="Times New Roman"/>
        </w:rPr>
        <w:t xml:space="preserve"> Rate Spread and Rate Design </w:t>
      </w:r>
      <w:r w:rsidR="00A5357D">
        <w:rPr>
          <w:rFonts w:ascii="Times New Roman" w:hAnsi="Times New Roman"/>
        </w:rPr>
        <w:tab/>
      </w:r>
      <w:r w:rsidR="00426C73">
        <w:rPr>
          <w:rFonts w:ascii="Times New Roman" w:hAnsi="Times New Roman"/>
        </w:rPr>
        <w:t>8</w:t>
      </w:r>
    </w:p>
    <w:p w:rsidR="009412DE" w:rsidRDefault="009412DE" w:rsidP="009C757F">
      <w:pPr>
        <w:tabs>
          <w:tab w:val="left" w:pos="720"/>
          <w:tab w:val="left" w:pos="1440"/>
          <w:tab w:val="left" w:pos="2160"/>
          <w:tab w:val="left" w:pos="2880"/>
          <w:tab w:val="right" w:leader="dot" w:pos="9000"/>
        </w:tabs>
        <w:rPr>
          <w:rFonts w:ascii="Times New Roman" w:hAnsi="Times New Roman"/>
        </w:rPr>
      </w:pPr>
    </w:p>
    <w:p w:rsidR="009412DE" w:rsidRDefault="009412DE" w:rsidP="009412DE">
      <w:pPr>
        <w:tabs>
          <w:tab w:val="left" w:pos="720"/>
          <w:tab w:val="left" w:pos="1440"/>
          <w:tab w:val="right" w:leader="dot" w:pos="9000"/>
        </w:tabs>
        <w:rPr>
          <w:rFonts w:ascii="Times New Roman" w:hAnsi="Times New Roman"/>
        </w:rPr>
      </w:pPr>
    </w:p>
    <w:p w:rsidR="009412DE" w:rsidRDefault="009412DE" w:rsidP="009412DE">
      <w:pPr>
        <w:tabs>
          <w:tab w:val="left" w:pos="720"/>
          <w:tab w:val="left" w:pos="1440"/>
          <w:tab w:val="right" w:leader="dot" w:pos="9000"/>
        </w:tabs>
        <w:rPr>
          <w:rFonts w:ascii="Times New Roman" w:hAnsi="Times New Roman"/>
        </w:rPr>
      </w:pPr>
    </w:p>
    <w:p w:rsidR="009412DE" w:rsidRDefault="009412DE" w:rsidP="009412DE">
      <w:pPr>
        <w:tabs>
          <w:tab w:val="left" w:pos="720"/>
          <w:tab w:val="left" w:pos="1440"/>
          <w:tab w:val="right" w:leader="dot" w:pos="9000"/>
        </w:tabs>
        <w:rPr>
          <w:rFonts w:ascii="Times New Roman" w:hAnsi="Times New Roman"/>
        </w:rPr>
      </w:pPr>
    </w:p>
    <w:p w:rsidR="009412DE" w:rsidRPr="00627B74" w:rsidRDefault="009412DE" w:rsidP="009412DE">
      <w:pPr>
        <w:tabs>
          <w:tab w:val="left" w:pos="720"/>
          <w:tab w:val="left" w:pos="1440"/>
          <w:tab w:val="right" w:leader="dot" w:pos="9000"/>
        </w:tabs>
        <w:rPr>
          <w:rFonts w:ascii="Times New Roman" w:hAnsi="Times New Roman"/>
        </w:rPr>
      </w:pPr>
      <w:r>
        <w:rPr>
          <w:rFonts w:ascii="Times New Roman" w:hAnsi="Times New Roman"/>
        </w:rPr>
        <w:tab/>
      </w:r>
      <w:r>
        <w:rPr>
          <w:rFonts w:ascii="Times New Roman" w:hAnsi="Times New Roman"/>
        </w:rPr>
        <w:tab/>
      </w:r>
    </w:p>
    <w:p w:rsidR="00627B74" w:rsidRPr="00627B74" w:rsidRDefault="00627B74" w:rsidP="009C757F">
      <w:pPr>
        <w:tabs>
          <w:tab w:val="left" w:pos="720"/>
          <w:tab w:val="left" w:pos="1440"/>
          <w:tab w:val="left" w:pos="2160"/>
          <w:tab w:val="left" w:pos="2880"/>
          <w:tab w:val="right" w:leader="dot" w:pos="9000"/>
        </w:tabs>
        <w:rPr>
          <w:rFonts w:ascii="Times New Roman" w:hAnsi="Times New Roman"/>
        </w:rPr>
      </w:pPr>
    </w:p>
    <w:p w:rsidR="00627B74" w:rsidRPr="00627B74" w:rsidRDefault="00627B74" w:rsidP="009C757F">
      <w:pPr>
        <w:tabs>
          <w:tab w:val="left" w:pos="720"/>
          <w:tab w:val="left" w:pos="1440"/>
          <w:tab w:val="left" w:pos="2160"/>
          <w:tab w:val="left" w:pos="2880"/>
          <w:tab w:val="right" w:leader="dot" w:pos="9000"/>
        </w:tabs>
        <w:rPr>
          <w:rFonts w:ascii="Times New Roman" w:hAnsi="Times New Roman"/>
        </w:rPr>
      </w:pPr>
    </w:p>
    <w:p w:rsidR="0047046A" w:rsidRPr="00627B74" w:rsidRDefault="0047046A" w:rsidP="009C757F">
      <w:pPr>
        <w:tabs>
          <w:tab w:val="left" w:pos="720"/>
          <w:tab w:val="left" w:pos="1440"/>
          <w:tab w:val="left" w:pos="2160"/>
          <w:tab w:val="right" w:leader="dot" w:pos="8640"/>
        </w:tabs>
        <w:rPr>
          <w:rFonts w:ascii="Times New Roman" w:hAnsi="Times New Roman"/>
        </w:rPr>
      </w:pPr>
    </w:p>
    <w:p w:rsidR="0047046A" w:rsidRPr="00627B74" w:rsidRDefault="0047046A" w:rsidP="009C757F">
      <w:pPr>
        <w:tabs>
          <w:tab w:val="left" w:pos="720"/>
          <w:tab w:val="left" w:pos="1440"/>
          <w:tab w:val="left" w:pos="2160"/>
          <w:tab w:val="right" w:leader="dot" w:pos="8640"/>
        </w:tabs>
        <w:rPr>
          <w:rFonts w:ascii="Times New Roman" w:hAnsi="Times New Roman"/>
        </w:rPr>
      </w:pPr>
    </w:p>
    <w:p w:rsidR="0047046A" w:rsidRPr="00627B74" w:rsidRDefault="0047046A" w:rsidP="009C757F">
      <w:pPr>
        <w:rPr>
          <w:rFonts w:ascii="Times New Roman" w:hAnsi="Times New Roman"/>
        </w:rPr>
      </w:pPr>
    </w:p>
    <w:p w:rsidR="00627B74" w:rsidRPr="00627B74" w:rsidRDefault="0047046A" w:rsidP="009C757F">
      <w:pPr>
        <w:tabs>
          <w:tab w:val="left" w:pos="720"/>
          <w:tab w:val="left" w:pos="1440"/>
          <w:tab w:val="left" w:pos="2160"/>
          <w:tab w:val="left" w:pos="2880"/>
          <w:tab w:val="right" w:leader="dot" w:pos="9000"/>
        </w:tabs>
        <w:jc w:val="center"/>
        <w:rPr>
          <w:rFonts w:ascii="Times New Roman" w:hAnsi="Times New Roman"/>
          <w:b/>
        </w:rPr>
      </w:pPr>
      <w:r w:rsidRPr="00627B74">
        <w:rPr>
          <w:rFonts w:ascii="Times New Roman" w:hAnsi="Times New Roman"/>
        </w:rPr>
        <w:br w:type="page"/>
      </w:r>
      <w:r w:rsidR="00627B74" w:rsidRPr="00627B74">
        <w:rPr>
          <w:rFonts w:ascii="Times New Roman" w:hAnsi="Times New Roman"/>
          <w:b/>
        </w:rPr>
        <w:lastRenderedPageBreak/>
        <w:t>LIST OF EXHIBITS</w:t>
      </w:r>
    </w:p>
    <w:p w:rsidR="00627B74" w:rsidRPr="00627B74" w:rsidRDefault="00627B74" w:rsidP="009C757F">
      <w:pPr>
        <w:tabs>
          <w:tab w:val="left" w:pos="720"/>
          <w:tab w:val="left" w:pos="1440"/>
          <w:tab w:val="left" w:pos="2160"/>
          <w:tab w:val="left" w:pos="2880"/>
          <w:tab w:val="right" w:leader="dot" w:pos="9000"/>
        </w:tabs>
        <w:rPr>
          <w:rFonts w:ascii="Times New Roman" w:hAnsi="Times New Roman"/>
          <w:b/>
        </w:rPr>
      </w:pPr>
    </w:p>
    <w:p w:rsidR="00627B74" w:rsidRPr="00627B74" w:rsidRDefault="00627B74" w:rsidP="009C757F">
      <w:pPr>
        <w:pStyle w:val="BodyTextIndent2"/>
        <w:ind w:left="0" w:firstLine="0"/>
        <w:rPr>
          <w:rFonts w:ascii="Times New Roman" w:hAnsi="Times New Roman"/>
          <w:b/>
        </w:rPr>
      </w:pPr>
      <w:r w:rsidRPr="00627B74">
        <w:rPr>
          <w:rFonts w:ascii="Times New Roman" w:hAnsi="Times New Roman"/>
        </w:rPr>
        <w:t>Exhibit No. _</w:t>
      </w:r>
      <w:r>
        <w:rPr>
          <w:rFonts w:ascii="Times New Roman" w:hAnsi="Times New Roman"/>
        </w:rPr>
        <w:t>_</w:t>
      </w:r>
      <w:r w:rsidRPr="00627B74">
        <w:rPr>
          <w:rFonts w:ascii="Times New Roman" w:hAnsi="Times New Roman"/>
        </w:rPr>
        <w:t>_ (JH-</w:t>
      </w:r>
      <w:r w:rsidR="007061DE">
        <w:rPr>
          <w:rFonts w:ascii="Times New Roman" w:hAnsi="Times New Roman"/>
        </w:rPr>
        <w:t>2</w:t>
      </w:r>
      <w:r w:rsidRPr="00627B74">
        <w:rPr>
          <w:rFonts w:ascii="Times New Roman" w:hAnsi="Times New Roman"/>
        </w:rPr>
        <w:t xml:space="preserve">), </w:t>
      </w:r>
      <w:r w:rsidR="00D5264C">
        <w:rPr>
          <w:rFonts w:ascii="Times New Roman" w:hAnsi="Times New Roman"/>
        </w:rPr>
        <w:t xml:space="preserve">Page 1, </w:t>
      </w:r>
      <w:r w:rsidRPr="00627B74">
        <w:rPr>
          <w:rFonts w:ascii="Times New Roman" w:hAnsi="Times New Roman"/>
        </w:rPr>
        <w:t>Staff Revenue Allocation- Electric</w:t>
      </w:r>
    </w:p>
    <w:p w:rsidR="006729B0" w:rsidRDefault="00627B74" w:rsidP="009C757F">
      <w:pPr>
        <w:pStyle w:val="BodyTextIndent2"/>
        <w:spacing w:line="240" w:lineRule="auto"/>
        <w:ind w:left="0" w:firstLine="0"/>
        <w:rPr>
          <w:rFonts w:ascii="Times New Roman" w:hAnsi="Times New Roman"/>
        </w:rPr>
      </w:pPr>
      <w:r w:rsidRPr="00627B74">
        <w:rPr>
          <w:rFonts w:ascii="Times New Roman" w:hAnsi="Times New Roman"/>
        </w:rPr>
        <w:t>Exhibit No. _</w:t>
      </w:r>
      <w:r>
        <w:rPr>
          <w:rFonts w:ascii="Times New Roman" w:hAnsi="Times New Roman"/>
        </w:rPr>
        <w:t>_</w:t>
      </w:r>
      <w:r w:rsidRPr="00627B74">
        <w:rPr>
          <w:rFonts w:ascii="Times New Roman" w:hAnsi="Times New Roman"/>
        </w:rPr>
        <w:t>_ (JH-</w:t>
      </w:r>
      <w:r w:rsidR="00D5264C">
        <w:rPr>
          <w:rFonts w:ascii="Times New Roman" w:hAnsi="Times New Roman"/>
        </w:rPr>
        <w:t>2</w:t>
      </w:r>
      <w:r w:rsidRPr="00627B74">
        <w:rPr>
          <w:rFonts w:ascii="Times New Roman" w:hAnsi="Times New Roman"/>
        </w:rPr>
        <w:t xml:space="preserve">), </w:t>
      </w:r>
      <w:r w:rsidR="00D5264C">
        <w:rPr>
          <w:rFonts w:ascii="Times New Roman" w:hAnsi="Times New Roman"/>
        </w:rPr>
        <w:t xml:space="preserve">Page 2, </w:t>
      </w:r>
      <w:r w:rsidRPr="00627B74">
        <w:rPr>
          <w:rFonts w:ascii="Times New Roman" w:hAnsi="Times New Roman"/>
        </w:rPr>
        <w:t xml:space="preserve">Comparison of </w:t>
      </w:r>
      <w:r w:rsidR="006729B0">
        <w:rPr>
          <w:rFonts w:ascii="Times New Roman" w:hAnsi="Times New Roman"/>
        </w:rPr>
        <w:t>Present</w:t>
      </w:r>
      <w:r w:rsidRPr="00627B74">
        <w:rPr>
          <w:rFonts w:ascii="Times New Roman" w:hAnsi="Times New Roman"/>
        </w:rPr>
        <w:t xml:space="preserve"> and </w:t>
      </w:r>
      <w:r>
        <w:rPr>
          <w:rFonts w:ascii="Times New Roman" w:hAnsi="Times New Roman"/>
        </w:rPr>
        <w:t>P</w:t>
      </w:r>
      <w:r w:rsidRPr="00627B74">
        <w:rPr>
          <w:rFonts w:ascii="Times New Roman" w:hAnsi="Times New Roman"/>
        </w:rPr>
        <w:t xml:space="preserve">roposed </w:t>
      </w:r>
      <w:r>
        <w:rPr>
          <w:rFonts w:ascii="Times New Roman" w:hAnsi="Times New Roman"/>
        </w:rPr>
        <w:t>R</w:t>
      </w:r>
      <w:r w:rsidRPr="00627B74">
        <w:rPr>
          <w:rFonts w:ascii="Times New Roman" w:hAnsi="Times New Roman"/>
        </w:rPr>
        <w:t>ate</w:t>
      </w:r>
      <w:r w:rsidR="006729B0">
        <w:rPr>
          <w:rFonts w:ascii="Times New Roman" w:hAnsi="Times New Roman"/>
        </w:rPr>
        <w:t xml:space="preserve"> Components </w:t>
      </w:r>
      <w:r w:rsidR="00892E1D">
        <w:rPr>
          <w:rFonts w:ascii="Times New Roman" w:hAnsi="Times New Roman"/>
        </w:rPr>
        <w:t>b</w:t>
      </w:r>
      <w:r w:rsidR="006729B0">
        <w:rPr>
          <w:rFonts w:ascii="Times New Roman" w:hAnsi="Times New Roman"/>
        </w:rPr>
        <w:t>y</w:t>
      </w:r>
    </w:p>
    <w:p w:rsidR="006729B0" w:rsidRDefault="006729B0" w:rsidP="009C757F">
      <w:pPr>
        <w:pStyle w:val="BodyTextIndent2"/>
        <w:spacing w:line="240" w:lineRule="auto"/>
        <w:ind w:left="0" w:firstLine="0"/>
        <w:rPr>
          <w:rFonts w:ascii="Times New Roman" w:hAnsi="Times New Roman"/>
        </w:rPr>
      </w:pPr>
    </w:p>
    <w:p w:rsidR="00627B74" w:rsidRPr="00627B74" w:rsidRDefault="006729B0" w:rsidP="006729B0">
      <w:pPr>
        <w:pStyle w:val="BodyTextIndent2"/>
        <w:spacing w:line="240" w:lineRule="auto"/>
        <w:ind w:left="0" w:firstLine="0"/>
        <w:rPr>
          <w:rFonts w:ascii="Times New Roman" w:hAnsi="Times New Roman"/>
          <w:b/>
        </w:rPr>
      </w:pPr>
      <w:r>
        <w:rPr>
          <w:rFonts w:ascii="Times New Roman" w:hAnsi="Times New Roman"/>
        </w:rPr>
        <w:t>Schedule-Electric</w:t>
      </w:r>
      <w:r w:rsidR="00627B74" w:rsidRPr="00627B74">
        <w:rPr>
          <w:rFonts w:ascii="Times New Roman" w:hAnsi="Times New Roman"/>
        </w:rPr>
        <w:t xml:space="preserve"> </w:t>
      </w:r>
    </w:p>
    <w:p w:rsidR="00627B74" w:rsidRPr="00627B74" w:rsidRDefault="00627B74" w:rsidP="009C757F">
      <w:pPr>
        <w:pStyle w:val="BodyTextIndent2"/>
        <w:spacing w:line="240" w:lineRule="auto"/>
        <w:ind w:left="0" w:firstLine="0"/>
        <w:rPr>
          <w:rFonts w:ascii="Times New Roman" w:hAnsi="Times New Roman"/>
          <w:b/>
        </w:rPr>
      </w:pPr>
    </w:p>
    <w:p w:rsidR="00D5264C" w:rsidRDefault="00D5264C" w:rsidP="00D5264C">
      <w:pPr>
        <w:pStyle w:val="BodyTextIndent2"/>
        <w:spacing w:line="240" w:lineRule="auto"/>
        <w:ind w:left="0" w:firstLine="0"/>
        <w:rPr>
          <w:rFonts w:ascii="Times New Roman" w:hAnsi="Times New Roman"/>
        </w:rPr>
      </w:pPr>
      <w:r w:rsidRPr="00627B74">
        <w:rPr>
          <w:rFonts w:ascii="Times New Roman" w:hAnsi="Times New Roman"/>
        </w:rPr>
        <w:t>Exhibit No. _</w:t>
      </w:r>
      <w:r>
        <w:rPr>
          <w:rFonts w:ascii="Times New Roman" w:hAnsi="Times New Roman"/>
        </w:rPr>
        <w:t>_</w:t>
      </w:r>
      <w:r w:rsidRPr="00627B74">
        <w:rPr>
          <w:rFonts w:ascii="Times New Roman" w:hAnsi="Times New Roman"/>
        </w:rPr>
        <w:t>_ (JH-</w:t>
      </w:r>
      <w:r>
        <w:rPr>
          <w:rFonts w:ascii="Times New Roman" w:hAnsi="Times New Roman"/>
        </w:rPr>
        <w:t>3</w:t>
      </w:r>
      <w:r w:rsidRPr="00627B74">
        <w:rPr>
          <w:rFonts w:ascii="Times New Roman" w:hAnsi="Times New Roman"/>
        </w:rPr>
        <w:t xml:space="preserve">), </w:t>
      </w:r>
      <w:r>
        <w:rPr>
          <w:rFonts w:ascii="Times New Roman" w:hAnsi="Times New Roman"/>
        </w:rPr>
        <w:t>Page 1, Uniform Percentage of Margin</w:t>
      </w:r>
      <w:r w:rsidRPr="00627B74">
        <w:rPr>
          <w:rFonts w:ascii="Times New Roman" w:hAnsi="Times New Roman"/>
        </w:rPr>
        <w:t>- Gas</w:t>
      </w:r>
    </w:p>
    <w:p w:rsidR="00D5264C" w:rsidRPr="00627B74" w:rsidRDefault="00D5264C" w:rsidP="00D5264C">
      <w:pPr>
        <w:pStyle w:val="BodyTextIndent2"/>
        <w:spacing w:line="240" w:lineRule="auto"/>
        <w:ind w:left="0" w:firstLine="0"/>
        <w:rPr>
          <w:rFonts w:ascii="Times New Roman" w:hAnsi="Times New Roman"/>
          <w:b/>
        </w:rPr>
      </w:pPr>
    </w:p>
    <w:p w:rsidR="00627B74" w:rsidRPr="00627B74" w:rsidRDefault="00627B74" w:rsidP="009C757F">
      <w:pPr>
        <w:pStyle w:val="BodyTextIndent2"/>
        <w:spacing w:line="240" w:lineRule="auto"/>
        <w:ind w:left="0" w:firstLine="0"/>
        <w:rPr>
          <w:rFonts w:ascii="Times New Roman" w:hAnsi="Times New Roman"/>
          <w:b/>
        </w:rPr>
      </w:pPr>
      <w:r w:rsidRPr="00627B74">
        <w:rPr>
          <w:rFonts w:ascii="Times New Roman" w:hAnsi="Times New Roman"/>
        </w:rPr>
        <w:t>Exhibit No. _</w:t>
      </w:r>
      <w:r>
        <w:rPr>
          <w:rFonts w:ascii="Times New Roman" w:hAnsi="Times New Roman"/>
        </w:rPr>
        <w:t>_</w:t>
      </w:r>
      <w:r w:rsidRPr="00627B74">
        <w:rPr>
          <w:rFonts w:ascii="Times New Roman" w:hAnsi="Times New Roman"/>
        </w:rPr>
        <w:t>_ (JH-</w:t>
      </w:r>
      <w:r w:rsidR="00D5264C">
        <w:rPr>
          <w:rFonts w:ascii="Times New Roman" w:hAnsi="Times New Roman"/>
        </w:rPr>
        <w:t>3</w:t>
      </w:r>
      <w:r w:rsidRPr="00627B74">
        <w:rPr>
          <w:rFonts w:ascii="Times New Roman" w:hAnsi="Times New Roman"/>
        </w:rPr>
        <w:t xml:space="preserve">), </w:t>
      </w:r>
      <w:r w:rsidR="00D5264C">
        <w:rPr>
          <w:rFonts w:ascii="Times New Roman" w:hAnsi="Times New Roman"/>
        </w:rPr>
        <w:t xml:space="preserve">Page 2, </w:t>
      </w:r>
      <w:r w:rsidRPr="00627B74">
        <w:rPr>
          <w:rFonts w:ascii="Times New Roman" w:hAnsi="Times New Roman"/>
        </w:rPr>
        <w:t>Staff Revenue Allocation- Gas</w:t>
      </w:r>
    </w:p>
    <w:p w:rsidR="00627B74" w:rsidRPr="00627B74" w:rsidRDefault="00627B74" w:rsidP="009C757F">
      <w:pPr>
        <w:pStyle w:val="BodyTextIndent2"/>
        <w:spacing w:line="240" w:lineRule="auto"/>
        <w:ind w:left="0" w:firstLine="0"/>
        <w:rPr>
          <w:rFonts w:ascii="Times New Roman" w:eastAsiaTheme="minorHAnsi" w:hAnsi="Times New Roman"/>
          <w:b/>
          <w:bCs/>
        </w:rPr>
      </w:pPr>
    </w:p>
    <w:p w:rsidR="006729B0" w:rsidRDefault="00627B74" w:rsidP="006729B0">
      <w:pPr>
        <w:pStyle w:val="BodyTextIndent2"/>
        <w:spacing w:line="240" w:lineRule="auto"/>
        <w:ind w:left="0" w:firstLine="0"/>
        <w:rPr>
          <w:rFonts w:ascii="Times New Roman" w:hAnsi="Times New Roman"/>
        </w:rPr>
      </w:pPr>
      <w:r w:rsidRPr="00627B74">
        <w:rPr>
          <w:rFonts w:ascii="Times New Roman" w:hAnsi="Times New Roman"/>
        </w:rPr>
        <w:t>Exhibit No. _</w:t>
      </w:r>
      <w:r>
        <w:rPr>
          <w:rFonts w:ascii="Times New Roman" w:hAnsi="Times New Roman"/>
        </w:rPr>
        <w:t>_</w:t>
      </w:r>
      <w:r w:rsidRPr="00627B74">
        <w:rPr>
          <w:rFonts w:ascii="Times New Roman" w:hAnsi="Times New Roman"/>
        </w:rPr>
        <w:t>_ (JH-</w:t>
      </w:r>
      <w:r w:rsidR="00D5264C">
        <w:rPr>
          <w:rFonts w:ascii="Times New Roman" w:hAnsi="Times New Roman"/>
        </w:rPr>
        <w:t>3</w:t>
      </w:r>
      <w:r w:rsidRPr="00627B74">
        <w:rPr>
          <w:rFonts w:ascii="Times New Roman" w:hAnsi="Times New Roman"/>
        </w:rPr>
        <w:t xml:space="preserve">), </w:t>
      </w:r>
      <w:r w:rsidR="00D5264C">
        <w:rPr>
          <w:rFonts w:ascii="Times New Roman" w:hAnsi="Times New Roman"/>
        </w:rPr>
        <w:t xml:space="preserve">Page 3, </w:t>
      </w:r>
      <w:r w:rsidR="006729B0" w:rsidRPr="00627B74">
        <w:rPr>
          <w:rFonts w:ascii="Times New Roman" w:hAnsi="Times New Roman"/>
        </w:rPr>
        <w:t xml:space="preserve">Comparison of </w:t>
      </w:r>
      <w:r w:rsidR="006729B0">
        <w:rPr>
          <w:rFonts w:ascii="Times New Roman" w:hAnsi="Times New Roman"/>
        </w:rPr>
        <w:t>Present</w:t>
      </w:r>
      <w:r w:rsidR="006729B0" w:rsidRPr="00627B74">
        <w:rPr>
          <w:rFonts w:ascii="Times New Roman" w:hAnsi="Times New Roman"/>
        </w:rPr>
        <w:t xml:space="preserve"> and </w:t>
      </w:r>
      <w:r w:rsidR="006729B0">
        <w:rPr>
          <w:rFonts w:ascii="Times New Roman" w:hAnsi="Times New Roman"/>
        </w:rPr>
        <w:t>P</w:t>
      </w:r>
      <w:r w:rsidR="006729B0" w:rsidRPr="00627B74">
        <w:rPr>
          <w:rFonts w:ascii="Times New Roman" w:hAnsi="Times New Roman"/>
        </w:rPr>
        <w:t xml:space="preserve">roposed </w:t>
      </w:r>
      <w:r w:rsidR="006729B0">
        <w:rPr>
          <w:rFonts w:ascii="Times New Roman" w:hAnsi="Times New Roman"/>
        </w:rPr>
        <w:t>R</w:t>
      </w:r>
      <w:r w:rsidR="006729B0" w:rsidRPr="00627B74">
        <w:rPr>
          <w:rFonts w:ascii="Times New Roman" w:hAnsi="Times New Roman"/>
        </w:rPr>
        <w:t>ate</w:t>
      </w:r>
      <w:r w:rsidR="006729B0">
        <w:rPr>
          <w:rFonts w:ascii="Times New Roman" w:hAnsi="Times New Roman"/>
        </w:rPr>
        <w:t xml:space="preserve"> Components </w:t>
      </w:r>
      <w:r w:rsidR="00892E1D">
        <w:rPr>
          <w:rFonts w:ascii="Times New Roman" w:hAnsi="Times New Roman"/>
        </w:rPr>
        <w:t>b</w:t>
      </w:r>
      <w:r w:rsidR="006729B0">
        <w:rPr>
          <w:rFonts w:ascii="Times New Roman" w:hAnsi="Times New Roman"/>
        </w:rPr>
        <w:t>y</w:t>
      </w:r>
    </w:p>
    <w:p w:rsidR="006729B0" w:rsidRDefault="006729B0" w:rsidP="006729B0">
      <w:pPr>
        <w:pStyle w:val="BodyTextIndent2"/>
        <w:spacing w:line="240" w:lineRule="auto"/>
        <w:ind w:left="0" w:firstLine="0"/>
        <w:rPr>
          <w:rFonts w:ascii="Times New Roman" w:hAnsi="Times New Roman"/>
        </w:rPr>
      </w:pPr>
    </w:p>
    <w:p w:rsidR="006729B0" w:rsidRPr="00627B74" w:rsidRDefault="006729B0" w:rsidP="006729B0">
      <w:pPr>
        <w:pStyle w:val="BodyTextIndent2"/>
        <w:spacing w:line="240" w:lineRule="auto"/>
        <w:ind w:left="0" w:firstLine="0"/>
        <w:rPr>
          <w:rFonts w:ascii="Times New Roman" w:hAnsi="Times New Roman"/>
          <w:b/>
        </w:rPr>
      </w:pPr>
      <w:r>
        <w:rPr>
          <w:rFonts w:ascii="Times New Roman" w:hAnsi="Times New Roman"/>
        </w:rPr>
        <w:t>Schedule-Gas</w:t>
      </w:r>
    </w:p>
    <w:p w:rsidR="00F021E3" w:rsidRPr="00627B74" w:rsidRDefault="00F021E3" w:rsidP="009C757F">
      <w:pPr>
        <w:rPr>
          <w:rFonts w:ascii="Times New Roman" w:hAnsi="Times New Roman"/>
        </w:rPr>
      </w:pPr>
    </w:p>
    <w:p w:rsidR="0047046A" w:rsidRPr="00627B74" w:rsidRDefault="0047046A" w:rsidP="009C757F">
      <w:pPr>
        <w:rPr>
          <w:rFonts w:ascii="Times New Roman" w:hAnsi="Times New Roman"/>
        </w:rPr>
      </w:pPr>
    </w:p>
    <w:p w:rsidR="0047046A" w:rsidRPr="00627B74" w:rsidRDefault="0047046A" w:rsidP="009C757F">
      <w:pPr>
        <w:rPr>
          <w:rFonts w:ascii="Times New Roman" w:hAnsi="Times New Roman"/>
        </w:rPr>
      </w:pPr>
    </w:p>
    <w:p w:rsidR="0047046A" w:rsidRPr="00F021E3" w:rsidRDefault="0047046A" w:rsidP="009C757F">
      <w:pPr>
        <w:pStyle w:val="Heading3"/>
        <w:keepNext w:val="0"/>
        <w:widowControl w:val="0"/>
        <w:numPr>
          <w:ilvl w:val="0"/>
          <w:numId w:val="0"/>
        </w:numPr>
        <w:ind w:left="360"/>
        <w:rPr>
          <w:rFonts w:ascii="Times New Roman" w:hAnsi="Times New Roman"/>
        </w:rPr>
      </w:pPr>
    </w:p>
    <w:p w:rsidR="0047046A" w:rsidRPr="00F021E3" w:rsidRDefault="0047046A" w:rsidP="009C757F">
      <w:pPr>
        <w:pStyle w:val="Heading3"/>
        <w:rPr>
          <w:rFonts w:ascii="Times New Roman" w:hAnsi="Times New Roman"/>
        </w:rPr>
        <w:sectPr w:rsidR="0047046A" w:rsidRPr="00F021E3">
          <w:pgSz w:w="12240" w:h="15840" w:code="1"/>
          <w:pgMar w:top="1440" w:right="1440" w:bottom="1440" w:left="1872" w:header="720" w:footer="720" w:gutter="0"/>
          <w:pgNumType w:fmt="lowerRoman" w:start="1"/>
          <w:cols w:space="720"/>
          <w:docGrid w:linePitch="360"/>
        </w:sectPr>
      </w:pPr>
    </w:p>
    <w:p w:rsidR="00F34328" w:rsidRDefault="00627B74" w:rsidP="009C757F">
      <w:pPr>
        <w:numPr>
          <w:ilvl w:val="0"/>
          <w:numId w:val="15"/>
        </w:numPr>
        <w:spacing w:line="480" w:lineRule="auto"/>
        <w:ind w:left="0" w:firstLine="0"/>
        <w:jc w:val="center"/>
        <w:rPr>
          <w:rFonts w:ascii="Times New Roman" w:hAnsi="Times New Roman"/>
          <w:b/>
        </w:rPr>
      </w:pPr>
      <w:r w:rsidRPr="00627B74">
        <w:rPr>
          <w:rFonts w:ascii="Times New Roman" w:hAnsi="Times New Roman"/>
          <w:b/>
        </w:rPr>
        <w:lastRenderedPageBreak/>
        <w:t>INTRODUCTION</w:t>
      </w:r>
    </w:p>
    <w:p w:rsidR="00627B74" w:rsidRPr="00627B74" w:rsidRDefault="00627B74" w:rsidP="009C757F">
      <w:pPr>
        <w:tabs>
          <w:tab w:val="left" w:pos="720"/>
        </w:tabs>
        <w:spacing w:line="480" w:lineRule="auto"/>
        <w:rPr>
          <w:rFonts w:ascii="Times New Roman" w:hAnsi="Times New Roman"/>
          <w:b/>
        </w:rPr>
      </w:pPr>
    </w:p>
    <w:p w:rsidR="00627B74" w:rsidRPr="00627B74" w:rsidRDefault="00627B74" w:rsidP="009C757F">
      <w:pPr>
        <w:tabs>
          <w:tab w:val="left" w:pos="-1440"/>
        </w:tabs>
        <w:spacing w:line="480" w:lineRule="auto"/>
        <w:ind w:left="720" w:hanging="720"/>
        <w:rPr>
          <w:rFonts w:ascii="Times New Roman" w:hAnsi="Times New Roman"/>
        </w:rPr>
      </w:pPr>
      <w:r w:rsidRPr="00627B74">
        <w:rPr>
          <w:rFonts w:ascii="Times New Roman" w:hAnsi="Times New Roman"/>
          <w:b/>
          <w:bCs/>
        </w:rPr>
        <w:t>Q.</w:t>
      </w:r>
      <w:r w:rsidRPr="00627B74">
        <w:rPr>
          <w:rFonts w:ascii="Times New Roman" w:hAnsi="Times New Roman"/>
          <w:b/>
          <w:bCs/>
        </w:rPr>
        <w:tab/>
        <w:t>Please state your name and business address for the record.</w:t>
      </w:r>
    </w:p>
    <w:p w:rsidR="00627B74" w:rsidRPr="00627B74" w:rsidRDefault="00627B74" w:rsidP="009C757F">
      <w:pPr>
        <w:tabs>
          <w:tab w:val="left" w:pos="-1440"/>
        </w:tabs>
        <w:spacing w:line="480" w:lineRule="auto"/>
        <w:ind w:left="720" w:hanging="720"/>
        <w:rPr>
          <w:rFonts w:ascii="Times New Roman" w:hAnsi="Times New Roman"/>
        </w:rPr>
      </w:pPr>
      <w:r w:rsidRPr="00627B74">
        <w:rPr>
          <w:rFonts w:ascii="Times New Roman" w:hAnsi="Times New Roman"/>
        </w:rPr>
        <w:t>A.</w:t>
      </w:r>
      <w:r w:rsidRPr="00627B74">
        <w:rPr>
          <w:rFonts w:ascii="Times New Roman" w:hAnsi="Times New Roman"/>
        </w:rPr>
        <w:tab/>
        <w:t>My name is Joanna Huang.  My business address is the Richard Hemstad Building, 1300 S. Evergreen Park Dr. SW, Olympia, WA 98504-7250.  My e-mail address is jhuang@utc.wa.gov.</w:t>
      </w:r>
    </w:p>
    <w:p w:rsidR="00627B74" w:rsidRPr="00627B74" w:rsidRDefault="00627B74" w:rsidP="009C757F">
      <w:pPr>
        <w:tabs>
          <w:tab w:val="left" w:pos="-1440"/>
        </w:tabs>
        <w:spacing w:line="480" w:lineRule="auto"/>
        <w:ind w:left="720" w:hanging="720"/>
        <w:rPr>
          <w:rFonts w:ascii="Times New Roman" w:hAnsi="Times New Roman"/>
        </w:rPr>
      </w:pPr>
    </w:p>
    <w:p w:rsidR="00627B74" w:rsidRPr="00627B74" w:rsidRDefault="00627B74" w:rsidP="009C757F">
      <w:pPr>
        <w:tabs>
          <w:tab w:val="left" w:pos="-1440"/>
        </w:tabs>
        <w:spacing w:line="480" w:lineRule="auto"/>
        <w:ind w:left="720" w:hanging="720"/>
        <w:rPr>
          <w:rFonts w:ascii="Times New Roman" w:hAnsi="Times New Roman"/>
        </w:rPr>
      </w:pPr>
      <w:r w:rsidRPr="00627B74">
        <w:rPr>
          <w:rFonts w:ascii="Times New Roman" w:hAnsi="Times New Roman"/>
          <w:b/>
          <w:bCs/>
        </w:rPr>
        <w:t>Q.</w:t>
      </w:r>
      <w:r w:rsidRPr="00627B74">
        <w:rPr>
          <w:rFonts w:ascii="Times New Roman" w:hAnsi="Times New Roman"/>
          <w:b/>
          <w:bCs/>
        </w:rPr>
        <w:tab/>
        <w:t>By whom are you employed and in what capacity?</w:t>
      </w:r>
    </w:p>
    <w:p w:rsidR="00627B74" w:rsidRPr="00627B74" w:rsidRDefault="00627B74" w:rsidP="009C757F">
      <w:pPr>
        <w:tabs>
          <w:tab w:val="left" w:pos="-1440"/>
        </w:tabs>
        <w:spacing w:line="480" w:lineRule="auto"/>
        <w:ind w:left="720" w:hanging="720"/>
        <w:rPr>
          <w:rFonts w:ascii="Times New Roman" w:hAnsi="Times New Roman"/>
        </w:rPr>
      </w:pPr>
      <w:r w:rsidRPr="00627B74">
        <w:rPr>
          <w:rFonts w:ascii="Times New Roman" w:hAnsi="Times New Roman"/>
        </w:rPr>
        <w:t>A.</w:t>
      </w:r>
      <w:r w:rsidRPr="00627B74">
        <w:rPr>
          <w:rFonts w:ascii="Times New Roman" w:hAnsi="Times New Roman"/>
        </w:rPr>
        <w:tab/>
        <w:t>I am employed by the Washington Utilities and Transportation Commission (“UTC”) as a Regulatory Analyst.</w:t>
      </w:r>
    </w:p>
    <w:p w:rsidR="00627B74" w:rsidRPr="00627B74" w:rsidRDefault="00627B74" w:rsidP="009C757F">
      <w:pPr>
        <w:tabs>
          <w:tab w:val="left" w:pos="-1440"/>
        </w:tabs>
        <w:spacing w:line="480" w:lineRule="auto"/>
        <w:ind w:left="720" w:hanging="720"/>
        <w:rPr>
          <w:rFonts w:ascii="Times New Roman" w:hAnsi="Times New Roman"/>
        </w:rPr>
      </w:pPr>
    </w:p>
    <w:p w:rsidR="00627B74" w:rsidRPr="00627B74" w:rsidRDefault="00627B74" w:rsidP="009C757F">
      <w:pPr>
        <w:tabs>
          <w:tab w:val="left" w:pos="-1440"/>
        </w:tabs>
        <w:spacing w:line="480" w:lineRule="auto"/>
        <w:ind w:left="720" w:hanging="720"/>
        <w:rPr>
          <w:rFonts w:ascii="Times New Roman" w:hAnsi="Times New Roman"/>
        </w:rPr>
      </w:pPr>
      <w:r w:rsidRPr="00627B74">
        <w:rPr>
          <w:rFonts w:ascii="Times New Roman" w:hAnsi="Times New Roman"/>
          <w:b/>
          <w:bCs/>
        </w:rPr>
        <w:t>Q.</w:t>
      </w:r>
      <w:r w:rsidRPr="00627B74">
        <w:rPr>
          <w:rFonts w:ascii="Times New Roman" w:hAnsi="Times New Roman"/>
          <w:b/>
          <w:bCs/>
        </w:rPr>
        <w:tab/>
        <w:t>What is your educational and professional background?</w:t>
      </w:r>
    </w:p>
    <w:p w:rsidR="00627B74" w:rsidRPr="00627B74" w:rsidRDefault="00627B74" w:rsidP="009C757F">
      <w:pPr>
        <w:tabs>
          <w:tab w:val="left" w:pos="-1440"/>
        </w:tabs>
        <w:spacing w:line="480" w:lineRule="auto"/>
        <w:ind w:left="720" w:hanging="720"/>
        <w:rPr>
          <w:rFonts w:ascii="Times New Roman" w:hAnsi="Times New Roman"/>
        </w:rPr>
      </w:pPr>
      <w:r w:rsidRPr="00627B74">
        <w:rPr>
          <w:rFonts w:ascii="Times New Roman" w:hAnsi="Times New Roman"/>
        </w:rPr>
        <w:t>A.</w:t>
      </w:r>
      <w:r w:rsidRPr="00627B74">
        <w:rPr>
          <w:rFonts w:ascii="Times New Roman" w:hAnsi="Times New Roman"/>
        </w:rPr>
        <w:tab/>
        <w:t>I received my B.B.A. degree majoring in Accounting from National Chung-</w:t>
      </w:r>
      <w:proofErr w:type="spellStart"/>
      <w:r w:rsidRPr="00627B74">
        <w:rPr>
          <w:rFonts w:ascii="Times New Roman" w:hAnsi="Times New Roman"/>
        </w:rPr>
        <w:t>Hsing</w:t>
      </w:r>
      <w:proofErr w:type="spellEnd"/>
      <w:r w:rsidRPr="00627B74">
        <w:rPr>
          <w:rFonts w:ascii="Times New Roman" w:hAnsi="Times New Roman"/>
        </w:rPr>
        <w:t xml:space="preserve"> University, Taiwan, in 1987 and a Master of Accounting degree from Washington State University in 1991.  Prior to my employment at the UTC, I was employed by the Washington State Department of Revenue as an Excise Tax Examiner.  I performed desk audits on Business &amp; Occupation tax returns.  </w:t>
      </w:r>
    </w:p>
    <w:p w:rsidR="00627B74" w:rsidRPr="00627B74" w:rsidRDefault="00627B74" w:rsidP="009C757F">
      <w:pPr>
        <w:tabs>
          <w:tab w:val="left" w:pos="-1440"/>
        </w:tabs>
        <w:spacing w:line="480" w:lineRule="auto"/>
        <w:ind w:left="720" w:hanging="720"/>
        <w:rPr>
          <w:rFonts w:ascii="Times New Roman" w:hAnsi="Times New Roman"/>
        </w:rPr>
      </w:pPr>
      <w:r w:rsidRPr="00627B74">
        <w:rPr>
          <w:rFonts w:ascii="Times New Roman" w:hAnsi="Times New Roman"/>
        </w:rPr>
        <w:tab/>
      </w:r>
      <w:r w:rsidRPr="00627B74">
        <w:rPr>
          <w:rFonts w:ascii="Times New Roman" w:hAnsi="Times New Roman"/>
        </w:rPr>
        <w:tab/>
        <w:t>I began my employment with the UTC in 1996.  My work generally includes financial, accounting and other analyses for general rate case proceedings and other tariff filings by the electric and natural gas utilities companies regulated by the UTC.  I have attended the National Association of Regulated Utility Commissioners Annual Utility School in 1996 and 2001.  In addition, I have attended numerous training seminars and conferences regarding utility regulations and operations.</w:t>
      </w:r>
    </w:p>
    <w:p w:rsidR="00627B74" w:rsidRPr="00627B74" w:rsidRDefault="00627B74" w:rsidP="009C757F">
      <w:pPr>
        <w:tabs>
          <w:tab w:val="left" w:pos="-1440"/>
        </w:tabs>
        <w:spacing w:line="480" w:lineRule="auto"/>
        <w:ind w:left="720" w:hanging="720"/>
        <w:rPr>
          <w:rFonts w:ascii="Times New Roman" w:hAnsi="Times New Roman"/>
          <w:b/>
        </w:rPr>
      </w:pPr>
      <w:r w:rsidRPr="00627B74">
        <w:rPr>
          <w:rFonts w:ascii="Times New Roman" w:hAnsi="Times New Roman"/>
          <w:b/>
        </w:rPr>
        <w:lastRenderedPageBreak/>
        <w:t xml:space="preserve">Q. </w:t>
      </w:r>
      <w:r w:rsidRPr="00627B74">
        <w:rPr>
          <w:rFonts w:ascii="Times New Roman" w:hAnsi="Times New Roman"/>
          <w:b/>
        </w:rPr>
        <w:tab/>
        <w:t>Have you testified previously before the UTC?</w:t>
      </w:r>
    </w:p>
    <w:p w:rsidR="00627B74" w:rsidRDefault="00627B74" w:rsidP="009C757F">
      <w:pPr>
        <w:tabs>
          <w:tab w:val="left" w:pos="-1440"/>
        </w:tabs>
        <w:spacing w:line="480" w:lineRule="auto"/>
        <w:ind w:left="720" w:hanging="720"/>
        <w:rPr>
          <w:rFonts w:ascii="Times New Roman" w:hAnsi="Times New Roman"/>
        </w:rPr>
      </w:pPr>
      <w:r w:rsidRPr="00627B74">
        <w:rPr>
          <w:rFonts w:ascii="Times New Roman" w:hAnsi="Times New Roman"/>
        </w:rPr>
        <w:t xml:space="preserve">A. </w:t>
      </w:r>
      <w:r w:rsidRPr="00627B74">
        <w:rPr>
          <w:rFonts w:ascii="Times New Roman" w:hAnsi="Times New Roman"/>
        </w:rPr>
        <w:tab/>
        <w:t xml:space="preserve">Yes.  I testified in a Puget Sound Energy general rate case, Docket UE-072300 and UG-072301, </w:t>
      </w:r>
      <w:r w:rsidR="00C46D8F">
        <w:rPr>
          <w:rFonts w:ascii="Times New Roman" w:hAnsi="Times New Roman"/>
        </w:rPr>
        <w:t xml:space="preserve">a </w:t>
      </w:r>
      <w:r w:rsidRPr="00627B74">
        <w:rPr>
          <w:rFonts w:ascii="Times New Roman" w:hAnsi="Times New Roman"/>
        </w:rPr>
        <w:t>PacifiCorp general rate case, Docket UE-032065, and an Avista general rate case, Dockets UE-991606 and UG-991607.  I have also participated in Staff’s investigation in the following general rate case proceedings: Dockets UE-070804 and UG-070805 (Avista); Dockets UE-050482 and UG-050483 (Avista); Docket UE-011595 (Avista); Docket UG-060256 (Cascade); Docket UG-080546 (Northwest Natural) and UG-031885 (Northwest Natural).</w:t>
      </w:r>
    </w:p>
    <w:p w:rsidR="00627B74" w:rsidRPr="00627B74" w:rsidRDefault="00627B74" w:rsidP="009C757F">
      <w:pPr>
        <w:tabs>
          <w:tab w:val="left" w:pos="-1440"/>
        </w:tabs>
        <w:spacing w:line="480" w:lineRule="auto"/>
        <w:ind w:left="720" w:hanging="720"/>
        <w:rPr>
          <w:rFonts w:ascii="Times New Roman" w:hAnsi="Times New Roman"/>
        </w:rPr>
      </w:pPr>
      <w:r w:rsidRPr="00627B74">
        <w:rPr>
          <w:rFonts w:ascii="Times New Roman" w:hAnsi="Times New Roman"/>
        </w:rPr>
        <w:t xml:space="preserve">  </w:t>
      </w:r>
    </w:p>
    <w:p w:rsidR="00627B74" w:rsidRPr="00627B74" w:rsidRDefault="00627B74" w:rsidP="009C757F">
      <w:pPr>
        <w:widowControl w:val="0"/>
        <w:numPr>
          <w:ilvl w:val="0"/>
          <w:numId w:val="15"/>
        </w:numPr>
        <w:tabs>
          <w:tab w:val="left" w:pos="-1440"/>
        </w:tabs>
        <w:autoSpaceDE w:val="0"/>
        <w:autoSpaceDN w:val="0"/>
        <w:adjustRightInd w:val="0"/>
        <w:spacing w:line="480" w:lineRule="auto"/>
        <w:ind w:left="0" w:firstLine="0"/>
        <w:jc w:val="center"/>
        <w:rPr>
          <w:rFonts w:ascii="Times New Roman" w:hAnsi="Times New Roman"/>
          <w:b/>
          <w:bCs/>
        </w:rPr>
      </w:pPr>
      <w:r w:rsidRPr="00627B74">
        <w:rPr>
          <w:rFonts w:ascii="Times New Roman" w:hAnsi="Times New Roman"/>
          <w:b/>
        </w:rPr>
        <w:t>SCOPE OF TESTIMONY</w:t>
      </w:r>
    </w:p>
    <w:p w:rsidR="00627B74" w:rsidRPr="00627B74" w:rsidRDefault="00627B74" w:rsidP="009C757F">
      <w:pPr>
        <w:tabs>
          <w:tab w:val="left" w:pos="-1440"/>
        </w:tabs>
        <w:spacing w:line="480" w:lineRule="auto"/>
        <w:ind w:left="720" w:hanging="720"/>
        <w:rPr>
          <w:rFonts w:ascii="Times New Roman" w:hAnsi="Times New Roman"/>
          <w:b/>
          <w:bCs/>
        </w:rPr>
      </w:pPr>
    </w:p>
    <w:p w:rsidR="00627B74" w:rsidRPr="00627B74" w:rsidRDefault="00627B74" w:rsidP="009C757F">
      <w:pPr>
        <w:tabs>
          <w:tab w:val="left" w:pos="-1440"/>
        </w:tabs>
        <w:spacing w:line="480" w:lineRule="auto"/>
        <w:ind w:left="720" w:hanging="720"/>
        <w:rPr>
          <w:rFonts w:ascii="Times New Roman" w:hAnsi="Times New Roman"/>
        </w:rPr>
      </w:pPr>
      <w:r w:rsidRPr="00627B74">
        <w:rPr>
          <w:rFonts w:ascii="Times New Roman" w:hAnsi="Times New Roman"/>
          <w:b/>
          <w:bCs/>
        </w:rPr>
        <w:t>Q.</w:t>
      </w:r>
      <w:r w:rsidRPr="00627B74">
        <w:rPr>
          <w:rFonts w:ascii="Times New Roman" w:hAnsi="Times New Roman"/>
          <w:b/>
          <w:bCs/>
        </w:rPr>
        <w:tab/>
        <w:t>What is the scope of your testimony in this proceeding?</w:t>
      </w:r>
    </w:p>
    <w:p w:rsidR="00627B74" w:rsidRPr="00627B74" w:rsidRDefault="00627B74" w:rsidP="007C2340">
      <w:pPr>
        <w:pStyle w:val="BodyTextIndent2"/>
        <w:ind w:hanging="720"/>
        <w:rPr>
          <w:rFonts w:ascii="Times New Roman" w:hAnsi="Times New Roman"/>
        </w:rPr>
      </w:pPr>
      <w:r w:rsidRPr="00627B74">
        <w:rPr>
          <w:rFonts w:ascii="Times New Roman" w:hAnsi="Times New Roman"/>
        </w:rPr>
        <w:t>A.</w:t>
      </w:r>
      <w:r w:rsidRPr="00627B74">
        <w:rPr>
          <w:rFonts w:ascii="Times New Roman" w:hAnsi="Times New Roman"/>
        </w:rPr>
        <w:tab/>
        <w:t xml:space="preserve">My testimony in this proceeding </w:t>
      </w:r>
      <w:r w:rsidR="00C27215">
        <w:rPr>
          <w:rFonts w:ascii="Times New Roman" w:hAnsi="Times New Roman"/>
        </w:rPr>
        <w:t>discusses</w:t>
      </w:r>
      <w:r w:rsidRPr="00627B74">
        <w:rPr>
          <w:rFonts w:ascii="Times New Roman" w:hAnsi="Times New Roman"/>
        </w:rPr>
        <w:t xml:space="preserve"> the spread of the </w:t>
      </w:r>
      <w:r w:rsidR="003E6120">
        <w:rPr>
          <w:rFonts w:ascii="Times New Roman" w:hAnsi="Times New Roman"/>
        </w:rPr>
        <w:t xml:space="preserve">Staff </w:t>
      </w:r>
      <w:r w:rsidRPr="00627B74">
        <w:rPr>
          <w:rFonts w:ascii="Times New Roman" w:hAnsi="Times New Roman"/>
        </w:rPr>
        <w:t>proposed annual electric revenue increase of $</w:t>
      </w:r>
      <w:r w:rsidR="00D5264C">
        <w:rPr>
          <w:rFonts w:ascii="Times New Roman" w:hAnsi="Times New Roman"/>
        </w:rPr>
        <w:t>20.1</w:t>
      </w:r>
      <w:r w:rsidRPr="00627B74">
        <w:rPr>
          <w:rFonts w:ascii="Times New Roman" w:hAnsi="Times New Roman"/>
        </w:rPr>
        <w:t xml:space="preserve"> million, or </w:t>
      </w:r>
      <w:r w:rsidR="002D6D00">
        <w:rPr>
          <w:rFonts w:ascii="Times New Roman" w:hAnsi="Times New Roman"/>
        </w:rPr>
        <w:t>5.</w:t>
      </w:r>
      <w:r w:rsidR="00D5264C">
        <w:rPr>
          <w:rFonts w:ascii="Times New Roman" w:hAnsi="Times New Roman"/>
        </w:rPr>
        <w:t>14</w:t>
      </w:r>
      <w:r w:rsidR="0037567B">
        <w:rPr>
          <w:rFonts w:ascii="Times New Roman" w:hAnsi="Times New Roman"/>
        </w:rPr>
        <w:t xml:space="preserve"> </w:t>
      </w:r>
      <w:r w:rsidR="00FF272C">
        <w:rPr>
          <w:rFonts w:ascii="Times New Roman" w:hAnsi="Times New Roman"/>
        </w:rPr>
        <w:t>percent</w:t>
      </w:r>
      <w:r w:rsidRPr="00627B74">
        <w:rPr>
          <w:rFonts w:ascii="Times New Roman" w:hAnsi="Times New Roman"/>
        </w:rPr>
        <w:t>, among the electric general service schedules</w:t>
      </w:r>
      <w:r w:rsidR="00C27215">
        <w:rPr>
          <w:rFonts w:ascii="Times New Roman" w:hAnsi="Times New Roman"/>
        </w:rPr>
        <w:t xml:space="preserve">, </w:t>
      </w:r>
      <w:proofErr w:type="gramStart"/>
      <w:r w:rsidR="00C27215">
        <w:rPr>
          <w:rFonts w:ascii="Times New Roman" w:hAnsi="Times New Roman"/>
        </w:rPr>
        <w:t xml:space="preserve">and </w:t>
      </w:r>
      <w:r w:rsidRPr="00627B74">
        <w:rPr>
          <w:rFonts w:ascii="Times New Roman" w:hAnsi="Times New Roman"/>
        </w:rPr>
        <w:t xml:space="preserve"> the</w:t>
      </w:r>
      <w:proofErr w:type="gramEnd"/>
      <w:r w:rsidRPr="00627B74">
        <w:rPr>
          <w:rFonts w:ascii="Times New Roman" w:hAnsi="Times New Roman"/>
        </w:rPr>
        <w:t xml:space="preserve"> spread of the </w:t>
      </w:r>
      <w:r w:rsidR="003E6120">
        <w:rPr>
          <w:rFonts w:ascii="Times New Roman" w:hAnsi="Times New Roman"/>
        </w:rPr>
        <w:t xml:space="preserve">Staff </w:t>
      </w:r>
      <w:r w:rsidRPr="00627B74">
        <w:rPr>
          <w:rFonts w:ascii="Times New Roman" w:hAnsi="Times New Roman"/>
        </w:rPr>
        <w:t>proposed annual revenue increase of $</w:t>
      </w:r>
      <w:r w:rsidR="0037567B">
        <w:rPr>
          <w:rFonts w:ascii="Times New Roman" w:hAnsi="Times New Roman"/>
        </w:rPr>
        <w:t>2</w:t>
      </w:r>
      <w:r w:rsidR="00D5264C">
        <w:rPr>
          <w:rFonts w:ascii="Times New Roman" w:hAnsi="Times New Roman"/>
        </w:rPr>
        <w:t>80</w:t>
      </w:r>
      <w:r w:rsidRPr="00627B74">
        <w:rPr>
          <w:rFonts w:ascii="Times New Roman" w:hAnsi="Times New Roman"/>
        </w:rPr>
        <w:t>,000</w:t>
      </w:r>
      <w:r w:rsidR="007061DE">
        <w:rPr>
          <w:rFonts w:ascii="Times New Roman" w:hAnsi="Times New Roman"/>
        </w:rPr>
        <w:t xml:space="preserve">, </w:t>
      </w:r>
      <w:r w:rsidR="007061DE" w:rsidRPr="00627B74">
        <w:rPr>
          <w:rFonts w:ascii="Times New Roman" w:hAnsi="Times New Roman"/>
        </w:rPr>
        <w:t xml:space="preserve">or </w:t>
      </w:r>
      <w:r w:rsidR="007061DE">
        <w:rPr>
          <w:rFonts w:ascii="Times New Roman" w:hAnsi="Times New Roman"/>
        </w:rPr>
        <w:t>0.</w:t>
      </w:r>
      <w:r w:rsidR="00D5264C">
        <w:rPr>
          <w:rFonts w:ascii="Times New Roman" w:hAnsi="Times New Roman"/>
        </w:rPr>
        <w:t>13</w:t>
      </w:r>
      <w:r w:rsidR="007061DE">
        <w:rPr>
          <w:rFonts w:ascii="Times New Roman" w:hAnsi="Times New Roman"/>
        </w:rPr>
        <w:t xml:space="preserve"> percent</w:t>
      </w:r>
      <w:r w:rsidRPr="00627B74">
        <w:rPr>
          <w:rFonts w:ascii="Times New Roman" w:hAnsi="Times New Roman"/>
        </w:rPr>
        <w:t xml:space="preserve"> among the natural gas service schedules.  </w:t>
      </w:r>
      <w:r w:rsidR="002D6D00">
        <w:rPr>
          <w:rFonts w:ascii="Times New Roman" w:hAnsi="Times New Roman"/>
        </w:rPr>
        <w:t xml:space="preserve">Staff </w:t>
      </w:r>
      <w:r w:rsidR="00C46D8F">
        <w:rPr>
          <w:rFonts w:ascii="Times New Roman" w:hAnsi="Times New Roman"/>
        </w:rPr>
        <w:t>recommend</w:t>
      </w:r>
      <w:r w:rsidR="00876A1A">
        <w:rPr>
          <w:rFonts w:ascii="Times New Roman" w:hAnsi="Times New Roman"/>
        </w:rPr>
        <w:t>s</w:t>
      </w:r>
      <w:r w:rsidR="00C46D8F">
        <w:rPr>
          <w:rFonts w:ascii="Times New Roman" w:hAnsi="Times New Roman"/>
        </w:rPr>
        <w:t xml:space="preserve"> a uniform percentage </w:t>
      </w:r>
      <w:r w:rsidR="00C27215">
        <w:rPr>
          <w:rFonts w:ascii="Times New Roman" w:hAnsi="Times New Roman"/>
        </w:rPr>
        <w:t xml:space="preserve">increase </w:t>
      </w:r>
      <w:r w:rsidR="00C46D8F">
        <w:rPr>
          <w:rFonts w:ascii="Times New Roman" w:hAnsi="Times New Roman"/>
        </w:rPr>
        <w:t xml:space="preserve">to </w:t>
      </w:r>
      <w:r w:rsidR="00C46D8F" w:rsidRPr="00627B74">
        <w:rPr>
          <w:rFonts w:ascii="Times New Roman" w:hAnsi="Times New Roman"/>
        </w:rPr>
        <w:t xml:space="preserve">the </w:t>
      </w:r>
      <w:r w:rsidR="00024781">
        <w:rPr>
          <w:rFonts w:ascii="Times New Roman" w:hAnsi="Times New Roman"/>
        </w:rPr>
        <w:t>propose</w:t>
      </w:r>
      <w:r w:rsidR="00876A1A">
        <w:rPr>
          <w:rFonts w:ascii="Times New Roman" w:hAnsi="Times New Roman"/>
        </w:rPr>
        <w:t xml:space="preserve">d </w:t>
      </w:r>
      <w:r w:rsidR="00C46D8F" w:rsidRPr="00627B74">
        <w:rPr>
          <w:rFonts w:ascii="Times New Roman" w:hAnsi="Times New Roman"/>
        </w:rPr>
        <w:t>electric revenue allocation (or “rate spread”) to t</w:t>
      </w:r>
      <w:r w:rsidR="00C46D8F">
        <w:rPr>
          <w:rFonts w:ascii="Times New Roman" w:hAnsi="Times New Roman"/>
        </w:rPr>
        <w:t xml:space="preserve">he various rate schedules. </w:t>
      </w:r>
      <w:r w:rsidR="00C46D8F" w:rsidRPr="00627B74">
        <w:rPr>
          <w:rFonts w:ascii="Times New Roman" w:hAnsi="Times New Roman"/>
        </w:rPr>
        <w:t xml:space="preserve"> With regard to natural gas service</w:t>
      </w:r>
      <w:r w:rsidR="00C46D8F">
        <w:rPr>
          <w:rFonts w:ascii="Times New Roman" w:hAnsi="Times New Roman"/>
        </w:rPr>
        <w:t xml:space="preserve">, </w:t>
      </w:r>
      <w:r w:rsidR="00C27215">
        <w:rPr>
          <w:rFonts w:ascii="Times New Roman" w:hAnsi="Times New Roman"/>
        </w:rPr>
        <w:t>Staff recommends</w:t>
      </w:r>
      <w:r w:rsidR="007061DE">
        <w:rPr>
          <w:rFonts w:ascii="Times New Roman" w:hAnsi="Times New Roman"/>
        </w:rPr>
        <w:t xml:space="preserve"> a uniform percentage margin increase for revenue allocation among </w:t>
      </w:r>
      <w:r w:rsidR="007061DE" w:rsidRPr="00627B74">
        <w:rPr>
          <w:rFonts w:ascii="Times New Roman" w:hAnsi="Times New Roman"/>
        </w:rPr>
        <w:t>natural gas service schedules.</w:t>
      </w:r>
      <w:r w:rsidR="00EE69B4">
        <w:rPr>
          <w:rFonts w:ascii="Times New Roman" w:hAnsi="Times New Roman"/>
        </w:rPr>
        <w:t xml:space="preserve"> </w:t>
      </w:r>
      <w:r w:rsidR="003E6120">
        <w:rPr>
          <w:rFonts w:ascii="Times New Roman" w:hAnsi="Times New Roman"/>
        </w:rPr>
        <w:t xml:space="preserve"> </w:t>
      </w:r>
      <w:r w:rsidRPr="00627B74">
        <w:rPr>
          <w:rFonts w:ascii="Times New Roman" w:hAnsi="Times New Roman"/>
        </w:rPr>
        <w:t>My testimony also describe</w:t>
      </w:r>
      <w:r w:rsidR="00C27215">
        <w:rPr>
          <w:rFonts w:ascii="Times New Roman" w:hAnsi="Times New Roman"/>
        </w:rPr>
        <w:t>s</w:t>
      </w:r>
      <w:r w:rsidRPr="00627B74">
        <w:rPr>
          <w:rFonts w:ascii="Times New Roman" w:hAnsi="Times New Roman"/>
        </w:rPr>
        <w:t xml:space="preserve"> the changes to the rates within the electric and natural gas service schedules.  </w:t>
      </w:r>
      <w:r w:rsidR="00EF0329">
        <w:rPr>
          <w:rFonts w:ascii="Times New Roman" w:hAnsi="Times New Roman"/>
        </w:rPr>
        <w:t xml:space="preserve"> I also briefly discuss </w:t>
      </w:r>
      <w:r w:rsidR="00C27215">
        <w:rPr>
          <w:rFonts w:ascii="Times New Roman" w:hAnsi="Times New Roman"/>
        </w:rPr>
        <w:t>the c</w:t>
      </w:r>
      <w:r w:rsidR="00EF0329">
        <w:rPr>
          <w:rFonts w:ascii="Times New Roman" w:hAnsi="Times New Roman"/>
        </w:rPr>
        <w:t xml:space="preserve">ost of </w:t>
      </w:r>
      <w:r w:rsidR="00C27215">
        <w:rPr>
          <w:rFonts w:ascii="Times New Roman" w:hAnsi="Times New Roman"/>
        </w:rPr>
        <w:t>s</w:t>
      </w:r>
      <w:r w:rsidR="00EF0329">
        <w:rPr>
          <w:rFonts w:ascii="Times New Roman" w:hAnsi="Times New Roman"/>
        </w:rPr>
        <w:t xml:space="preserve">ervice </w:t>
      </w:r>
      <w:r w:rsidR="00C27215">
        <w:rPr>
          <w:rFonts w:ascii="Times New Roman" w:hAnsi="Times New Roman"/>
        </w:rPr>
        <w:t>s</w:t>
      </w:r>
      <w:r w:rsidR="00EF0329">
        <w:rPr>
          <w:rFonts w:ascii="Times New Roman" w:hAnsi="Times New Roman"/>
        </w:rPr>
        <w:t>tudy presented by the Company</w:t>
      </w:r>
      <w:r w:rsidR="00C27215">
        <w:rPr>
          <w:rFonts w:ascii="Times New Roman" w:hAnsi="Times New Roman"/>
        </w:rPr>
        <w:t>, and the reason why Staff recommends it not be used in this proceeding</w:t>
      </w:r>
      <w:r w:rsidR="00EF0329">
        <w:rPr>
          <w:rFonts w:ascii="Times New Roman" w:hAnsi="Times New Roman"/>
        </w:rPr>
        <w:t>.</w:t>
      </w:r>
    </w:p>
    <w:p w:rsidR="00627B74" w:rsidRPr="00627B74" w:rsidRDefault="00627B74" w:rsidP="007C2340">
      <w:pPr>
        <w:pStyle w:val="P31"/>
        <w:keepNext/>
        <w:keepLines/>
        <w:tabs>
          <w:tab w:val="clear" w:pos="810"/>
          <w:tab w:val="clear" w:pos="1440"/>
        </w:tabs>
        <w:ind w:firstLine="0"/>
        <w:rPr>
          <w:rFonts w:ascii="Times New Roman" w:hAnsi="Times New Roman" w:cs="Times New Roman"/>
          <w:szCs w:val="24"/>
        </w:rPr>
      </w:pPr>
      <w:r w:rsidRPr="00627B74">
        <w:rPr>
          <w:rStyle w:val="T11"/>
          <w:rFonts w:ascii="Times New Roman" w:hAnsi="Times New Roman" w:cs="Times New Roman"/>
          <w:szCs w:val="24"/>
        </w:rPr>
        <w:lastRenderedPageBreak/>
        <w:t>Q.</w:t>
      </w:r>
      <w:r w:rsidRPr="00627B74">
        <w:rPr>
          <w:rStyle w:val="T11"/>
          <w:rFonts w:ascii="Times New Roman" w:hAnsi="Times New Roman" w:cs="Times New Roman"/>
          <w:szCs w:val="24"/>
        </w:rPr>
        <w:tab/>
        <w:t>Are you sponsoring any Exhibits that accompany your testimony?</w:t>
      </w:r>
    </w:p>
    <w:p w:rsidR="00627B74" w:rsidRDefault="00627B74" w:rsidP="007C2340">
      <w:pPr>
        <w:pStyle w:val="P31"/>
        <w:keepNext/>
        <w:keepLines/>
        <w:tabs>
          <w:tab w:val="clear" w:pos="810"/>
          <w:tab w:val="clear" w:pos="1440"/>
        </w:tabs>
        <w:ind w:left="720" w:hanging="720"/>
        <w:rPr>
          <w:rFonts w:ascii="Times New Roman" w:hAnsi="Times New Roman" w:cs="Times New Roman"/>
          <w:szCs w:val="24"/>
        </w:rPr>
      </w:pPr>
      <w:r w:rsidRPr="00627B74">
        <w:rPr>
          <w:rFonts w:ascii="Times New Roman" w:hAnsi="Times New Roman" w:cs="Times New Roman"/>
          <w:szCs w:val="24"/>
        </w:rPr>
        <w:t>A.</w:t>
      </w:r>
      <w:r w:rsidRPr="00627B74">
        <w:rPr>
          <w:rFonts w:ascii="Times New Roman" w:hAnsi="Times New Roman" w:cs="Times New Roman"/>
          <w:szCs w:val="24"/>
        </w:rPr>
        <w:tab/>
        <w:t>Yes.  I am sponsoring Exhibit Nos.___</w:t>
      </w:r>
      <w:r w:rsidR="00FF272C">
        <w:rPr>
          <w:rFonts w:ascii="Times New Roman" w:hAnsi="Times New Roman" w:cs="Times New Roman"/>
          <w:szCs w:val="24"/>
        </w:rPr>
        <w:t xml:space="preserve"> </w:t>
      </w:r>
      <w:proofErr w:type="gramStart"/>
      <w:r w:rsidR="0037567B">
        <w:rPr>
          <w:rFonts w:ascii="Times New Roman" w:hAnsi="Times New Roman" w:cs="Times New Roman"/>
          <w:szCs w:val="24"/>
        </w:rPr>
        <w:t>( JH</w:t>
      </w:r>
      <w:proofErr w:type="gramEnd"/>
      <w:r w:rsidR="0037567B">
        <w:rPr>
          <w:rFonts w:ascii="Times New Roman" w:hAnsi="Times New Roman" w:cs="Times New Roman"/>
          <w:szCs w:val="24"/>
        </w:rPr>
        <w:t>-2)</w:t>
      </w:r>
      <w:r w:rsidRPr="00627B74">
        <w:rPr>
          <w:rFonts w:ascii="Times New Roman" w:hAnsi="Times New Roman" w:cs="Times New Roman"/>
          <w:szCs w:val="24"/>
        </w:rPr>
        <w:t xml:space="preserve"> </w:t>
      </w:r>
      <w:r w:rsidRPr="00627B74">
        <w:rPr>
          <w:rFonts w:ascii="Times New Roman" w:hAnsi="Times New Roman" w:cs="Times New Roman"/>
          <w:iCs/>
          <w:szCs w:val="24"/>
        </w:rPr>
        <w:t>related to the proposed electric increase, and Exhibit Nos.</w:t>
      </w:r>
      <w:r w:rsidRPr="00627B74">
        <w:rPr>
          <w:rFonts w:ascii="Times New Roman" w:hAnsi="Times New Roman" w:cs="Times New Roman"/>
          <w:szCs w:val="24"/>
        </w:rPr>
        <w:t>___</w:t>
      </w:r>
      <w:r w:rsidR="00FF272C">
        <w:rPr>
          <w:rFonts w:ascii="Times New Roman" w:hAnsi="Times New Roman" w:cs="Times New Roman"/>
          <w:szCs w:val="24"/>
        </w:rPr>
        <w:t xml:space="preserve"> </w:t>
      </w:r>
      <w:r w:rsidR="0037567B">
        <w:rPr>
          <w:rFonts w:ascii="Times New Roman" w:hAnsi="Times New Roman" w:cs="Times New Roman"/>
          <w:szCs w:val="24"/>
        </w:rPr>
        <w:t xml:space="preserve">( JH-3) </w:t>
      </w:r>
      <w:r w:rsidR="00024781" w:rsidRPr="00627B74">
        <w:rPr>
          <w:rFonts w:ascii="Times New Roman" w:hAnsi="Times New Roman" w:cs="Times New Roman"/>
          <w:szCs w:val="24"/>
        </w:rPr>
        <w:t>related</w:t>
      </w:r>
      <w:r w:rsidRPr="00627B74">
        <w:rPr>
          <w:rFonts w:ascii="Times New Roman" w:hAnsi="Times New Roman" w:cs="Times New Roman"/>
          <w:szCs w:val="24"/>
        </w:rPr>
        <w:t xml:space="preserve"> to the proposed natural gas increase.  </w:t>
      </w:r>
    </w:p>
    <w:p w:rsidR="00A5357D" w:rsidRPr="00627B74" w:rsidRDefault="00A5357D" w:rsidP="007C2340">
      <w:pPr>
        <w:pStyle w:val="P31"/>
        <w:keepNext/>
        <w:keepLines/>
        <w:tabs>
          <w:tab w:val="clear" w:pos="810"/>
          <w:tab w:val="clear" w:pos="1440"/>
        </w:tabs>
        <w:ind w:left="720" w:hanging="720"/>
        <w:rPr>
          <w:rFonts w:ascii="Times New Roman" w:hAnsi="Times New Roman" w:cs="Times New Roman"/>
          <w:szCs w:val="24"/>
        </w:rPr>
      </w:pPr>
    </w:p>
    <w:p w:rsidR="00627B74" w:rsidRDefault="00B04E11" w:rsidP="00A5357D">
      <w:pPr>
        <w:pStyle w:val="P31"/>
        <w:numPr>
          <w:ilvl w:val="0"/>
          <w:numId w:val="15"/>
        </w:numPr>
        <w:tabs>
          <w:tab w:val="clear" w:pos="810"/>
          <w:tab w:val="clear" w:pos="1440"/>
        </w:tabs>
        <w:ind w:left="0" w:firstLine="0"/>
        <w:jc w:val="center"/>
        <w:rPr>
          <w:rFonts w:ascii="Times New Roman" w:hAnsi="Times New Roman"/>
          <w:b/>
        </w:rPr>
      </w:pPr>
      <w:r>
        <w:rPr>
          <w:rFonts w:ascii="Times New Roman" w:hAnsi="Times New Roman"/>
          <w:b/>
        </w:rPr>
        <w:t>COST OF SERVICE STUDY, RATE SPREAD</w:t>
      </w:r>
      <w:r w:rsidR="00A5357D" w:rsidRPr="00A5357D">
        <w:rPr>
          <w:rFonts w:ascii="Times New Roman" w:hAnsi="Times New Roman"/>
          <w:b/>
        </w:rPr>
        <w:t xml:space="preserve"> AND RATE DESIGN</w:t>
      </w:r>
    </w:p>
    <w:p w:rsidR="00A5357D" w:rsidRPr="00A5357D" w:rsidRDefault="00A5357D" w:rsidP="00A5357D">
      <w:pPr>
        <w:pStyle w:val="P31"/>
        <w:tabs>
          <w:tab w:val="clear" w:pos="810"/>
          <w:tab w:val="clear" w:pos="1440"/>
        </w:tabs>
        <w:ind w:left="1080" w:firstLine="0"/>
        <w:rPr>
          <w:rFonts w:ascii="Times New Roman" w:hAnsi="Times New Roman" w:cs="Times New Roman"/>
          <w:b/>
          <w:szCs w:val="24"/>
        </w:rPr>
      </w:pPr>
    </w:p>
    <w:p w:rsidR="00B04E11" w:rsidRPr="00627B74" w:rsidRDefault="00B04E11" w:rsidP="00B04E11">
      <w:pPr>
        <w:pStyle w:val="P31"/>
        <w:tabs>
          <w:tab w:val="clear" w:pos="810"/>
          <w:tab w:val="clear" w:pos="1440"/>
        </w:tabs>
        <w:ind w:firstLine="0"/>
        <w:rPr>
          <w:rFonts w:ascii="Times New Roman" w:hAnsi="Times New Roman" w:cs="Times New Roman"/>
          <w:szCs w:val="24"/>
        </w:rPr>
      </w:pPr>
      <w:r w:rsidRPr="00627B74">
        <w:rPr>
          <w:rStyle w:val="T11"/>
          <w:rFonts w:ascii="Times New Roman" w:hAnsi="Times New Roman" w:cs="Times New Roman"/>
          <w:szCs w:val="24"/>
        </w:rPr>
        <w:t>Q.</w:t>
      </w:r>
      <w:r w:rsidRPr="00627B74">
        <w:rPr>
          <w:rStyle w:val="T11"/>
          <w:rFonts w:ascii="Times New Roman" w:hAnsi="Times New Roman" w:cs="Times New Roman"/>
          <w:szCs w:val="24"/>
        </w:rPr>
        <w:tab/>
      </w:r>
      <w:r>
        <w:rPr>
          <w:rStyle w:val="T11"/>
          <w:rFonts w:ascii="Times New Roman" w:hAnsi="Times New Roman" w:cs="Times New Roman"/>
          <w:szCs w:val="24"/>
        </w:rPr>
        <w:t xml:space="preserve">What is </w:t>
      </w:r>
      <w:r w:rsidR="00876A1A">
        <w:rPr>
          <w:rStyle w:val="T11"/>
          <w:rFonts w:ascii="Times New Roman" w:hAnsi="Times New Roman" w:cs="Times New Roman"/>
          <w:szCs w:val="24"/>
        </w:rPr>
        <w:t xml:space="preserve">a </w:t>
      </w:r>
      <w:r w:rsidR="00C27215">
        <w:rPr>
          <w:rStyle w:val="T11"/>
          <w:rFonts w:ascii="Times New Roman" w:hAnsi="Times New Roman" w:cs="Times New Roman"/>
          <w:szCs w:val="24"/>
        </w:rPr>
        <w:t>c</w:t>
      </w:r>
      <w:r>
        <w:rPr>
          <w:rStyle w:val="T11"/>
          <w:rFonts w:ascii="Times New Roman" w:hAnsi="Times New Roman" w:cs="Times New Roman"/>
          <w:szCs w:val="24"/>
        </w:rPr>
        <w:t xml:space="preserve">ost of </w:t>
      </w:r>
      <w:r w:rsidR="00C27215">
        <w:rPr>
          <w:rStyle w:val="T11"/>
          <w:rFonts w:ascii="Times New Roman" w:hAnsi="Times New Roman" w:cs="Times New Roman"/>
          <w:szCs w:val="24"/>
        </w:rPr>
        <w:t>s</w:t>
      </w:r>
      <w:r>
        <w:rPr>
          <w:rStyle w:val="T11"/>
          <w:rFonts w:ascii="Times New Roman" w:hAnsi="Times New Roman" w:cs="Times New Roman"/>
          <w:szCs w:val="24"/>
        </w:rPr>
        <w:t xml:space="preserve">ervice </w:t>
      </w:r>
      <w:r w:rsidR="00C27215">
        <w:rPr>
          <w:rStyle w:val="T11"/>
          <w:rFonts w:ascii="Times New Roman" w:hAnsi="Times New Roman" w:cs="Times New Roman"/>
          <w:szCs w:val="24"/>
        </w:rPr>
        <w:t>s</w:t>
      </w:r>
      <w:r>
        <w:rPr>
          <w:rStyle w:val="T11"/>
          <w:rFonts w:ascii="Times New Roman" w:hAnsi="Times New Roman" w:cs="Times New Roman"/>
          <w:szCs w:val="24"/>
        </w:rPr>
        <w:t>tudy</w:t>
      </w:r>
      <w:r w:rsidRPr="00627B74">
        <w:rPr>
          <w:rStyle w:val="T11"/>
          <w:rFonts w:ascii="Times New Roman" w:hAnsi="Times New Roman" w:cs="Times New Roman"/>
          <w:szCs w:val="24"/>
        </w:rPr>
        <w:t>?</w:t>
      </w:r>
    </w:p>
    <w:p w:rsidR="009C757F" w:rsidRDefault="00B04E11" w:rsidP="009A7A55">
      <w:pPr>
        <w:pStyle w:val="P25"/>
        <w:tabs>
          <w:tab w:val="clear" w:pos="810"/>
          <w:tab w:val="clear" w:pos="1440"/>
        </w:tabs>
        <w:ind w:left="720" w:hanging="720"/>
        <w:outlineLvl w:val="0"/>
        <w:rPr>
          <w:rStyle w:val="T11"/>
          <w:rFonts w:ascii="Times New Roman" w:hAnsi="Times New Roman" w:cs="Times New Roman"/>
          <w:szCs w:val="24"/>
          <w:u w:val="none"/>
        </w:rPr>
      </w:pPr>
      <w:r>
        <w:rPr>
          <w:rFonts w:ascii="Times New Roman" w:hAnsi="Times New Roman" w:cs="Times New Roman"/>
          <w:szCs w:val="24"/>
          <w:u w:val="none"/>
        </w:rPr>
        <w:t>A.</w:t>
      </w:r>
      <w:r>
        <w:rPr>
          <w:rFonts w:ascii="Times New Roman" w:hAnsi="Times New Roman" w:cs="Times New Roman"/>
          <w:szCs w:val="24"/>
          <w:u w:val="none"/>
        </w:rPr>
        <w:tab/>
      </w:r>
      <w:r w:rsidR="00C27215">
        <w:rPr>
          <w:rFonts w:ascii="Times New Roman" w:hAnsi="Times New Roman" w:cs="Times New Roman"/>
          <w:szCs w:val="24"/>
          <w:u w:val="none"/>
        </w:rPr>
        <w:t xml:space="preserve">A </w:t>
      </w:r>
      <w:r w:rsidR="00C27215">
        <w:rPr>
          <w:rStyle w:val="T11"/>
          <w:rFonts w:ascii="Times New Roman" w:hAnsi="Times New Roman" w:cs="Times New Roman"/>
          <w:szCs w:val="24"/>
          <w:u w:val="none"/>
        </w:rPr>
        <w:t>c</w:t>
      </w:r>
      <w:r w:rsidR="009A7A55" w:rsidRPr="009A7A55">
        <w:rPr>
          <w:rStyle w:val="T11"/>
          <w:rFonts w:ascii="Times New Roman" w:hAnsi="Times New Roman" w:cs="Times New Roman"/>
          <w:szCs w:val="24"/>
          <w:u w:val="none"/>
        </w:rPr>
        <w:t xml:space="preserve">ost of </w:t>
      </w:r>
      <w:r w:rsidR="00C27215">
        <w:rPr>
          <w:rStyle w:val="T11"/>
          <w:rFonts w:ascii="Times New Roman" w:hAnsi="Times New Roman" w:cs="Times New Roman"/>
          <w:szCs w:val="24"/>
          <w:u w:val="none"/>
        </w:rPr>
        <w:t>s</w:t>
      </w:r>
      <w:r w:rsidR="009A7A55" w:rsidRPr="009A7A55">
        <w:rPr>
          <w:rStyle w:val="T11"/>
          <w:rFonts w:ascii="Times New Roman" w:hAnsi="Times New Roman" w:cs="Times New Roman"/>
          <w:szCs w:val="24"/>
          <w:u w:val="none"/>
        </w:rPr>
        <w:t xml:space="preserve">ervice </w:t>
      </w:r>
      <w:r w:rsidR="00C27215">
        <w:rPr>
          <w:rStyle w:val="T11"/>
          <w:rFonts w:ascii="Times New Roman" w:hAnsi="Times New Roman" w:cs="Times New Roman"/>
          <w:szCs w:val="24"/>
          <w:u w:val="none"/>
        </w:rPr>
        <w:t>s</w:t>
      </w:r>
      <w:r w:rsidR="009A7A55" w:rsidRPr="009A7A55">
        <w:rPr>
          <w:rStyle w:val="T11"/>
          <w:rFonts w:ascii="Times New Roman" w:hAnsi="Times New Roman" w:cs="Times New Roman"/>
          <w:szCs w:val="24"/>
          <w:u w:val="none"/>
        </w:rPr>
        <w:t>tudy</w:t>
      </w:r>
      <w:r w:rsidR="009A7A55">
        <w:rPr>
          <w:rStyle w:val="T11"/>
          <w:rFonts w:ascii="Times New Roman" w:hAnsi="Times New Roman" w:cs="Times New Roman"/>
          <w:szCs w:val="24"/>
          <w:u w:val="none"/>
        </w:rPr>
        <w:t xml:space="preserve"> is a study </w:t>
      </w:r>
      <w:r w:rsidR="00B61D61">
        <w:rPr>
          <w:rStyle w:val="T11"/>
          <w:rFonts w:ascii="Times New Roman" w:hAnsi="Times New Roman" w:cs="Times New Roman"/>
          <w:szCs w:val="24"/>
          <w:u w:val="none"/>
        </w:rPr>
        <w:t xml:space="preserve">using </w:t>
      </w:r>
      <w:r w:rsidR="001D21D9">
        <w:rPr>
          <w:rStyle w:val="T11"/>
          <w:rFonts w:ascii="Times New Roman" w:hAnsi="Times New Roman" w:cs="Times New Roman"/>
          <w:szCs w:val="24"/>
          <w:u w:val="none"/>
        </w:rPr>
        <w:t xml:space="preserve">data collected from </w:t>
      </w:r>
      <w:r w:rsidR="003E6120">
        <w:rPr>
          <w:rStyle w:val="T11"/>
          <w:rFonts w:ascii="Times New Roman" w:hAnsi="Times New Roman" w:cs="Times New Roman"/>
          <w:szCs w:val="24"/>
          <w:u w:val="none"/>
        </w:rPr>
        <w:t xml:space="preserve">a </w:t>
      </w:r>
      <w:r w:rsidR="00B61D61">
        <w:rPr>
          <w:rStyle w:val="T11"/>
          <w:rFonts w:ascii="Times New Roman" w:hAnsi="Times New Roman" w:cs="Times New Roman"/>
          <w:szCs w:val="24"/>
          <w:u w:val="none"/>
        </w:rPr>
        <w:t>load research study to determine which customer class should bear what percentage of the total system cost</w:t>
      </w:r>
      <w:r w:rsidR="00C27215">
        <w:rPr>
          <w:rStyle w:val="T11"/>
          <w:rFonts w:ascii="Times New Roman" w:hAnsi="Times New Roman" w:cs="Times New Roman"/>
          <w:szCs w:val="24"/>
          <w:u w:val="none"/>
        </w:rPr>
        <w:t>,</w:t>
      </w:r>
      <w:r w:rsidR="00B61D61">
        <w:rPr>
          <w:rStyle w:val="T11"/>
          <w:rFonts w:ascii="Times New Roman" w:hAnsi="Times New Roman" w:cs="Times New Roman"/>
          <w:szCs w:val="24"/>
          <w:u w:val="none"/>
        </w:rPr>
        <w:t xml:space="preserve"> </w:t>
      </w:r>
      <w:r w:rsidR="001D21D9">
        <w:rPr>
          <w:rStyle w:val="T11"/>
          <w:rFonts w:ascii="Times New Roman" w:hAnsi="Times New Roman" w:cs="Times New Roman"/>
          <w:szCs w:val="24"/>
          <w:u w:val="none"/>
        </w:rPr>
        <w:t xml:space="preserve">and </w:t>
      </w:r>
      <w:r w:rsidR="009A7A55">
        <w:rPr>
          <w:rStyle w:val="T11"/>
          <w:rFonts w:ascii="Times New Roman" w:hAnsi="Times New Roman" w:cs="Times New Roman"/>
          <w:szCs w:val="24"/>
          <w:u w:val="none"/>
        </w:rPr>
        <w:t xml:space="preserve">assign the </w:t>
      </w:r>
      <w:r w:rsidR="00B61D61">
        <w:rPr>
          <w:rStyle w:val="T11"/>
          <w:rFonts w:ascii="Times New Roman" w:hAnsi="Times New Roman" w:cs="Times New Roman"/>
          <w:szCs w:val="24"/>
          <w:u w:val="none"/>
        </w:rPr>
        <w:t xml:space="preserve">relevant associated </w:t>
      </w:r>
      <w:r w:rsidR="009A7A55">
        <w:rPr>
          <w:rStyle w:val="T11"/>
          <w:rFonts w:ascii="Times New Roman" w:hAnsi="Times New Roman" w:cs="Times New Roman"/>
          <w:szCs w:val="24"/>
          <w:u w:val="none"/>
        </w:rPr>
        <w:t xml:space="preserve">system cost of providing </w:t>
      </w:r>
      <w:r w:rsidR="00B61D61">
        <w:rPr>
          <w:rStyle w:val="T11"/>
          <w:rFonts w:ascii="Times New Roman" w:hAnsi="Times New Roman" w:cs="Times New Roman"/>
          <w:szCs w:val="24"/>
          <w:u w:val="none"/>
        </w:rPr>
        <w:t xml:space="preserve">electric service </w:t>
      </w:r>
      <w:r w:rsidR="009A7A55">
        <w:rPr>
          <w:rStyle w:val="T11"/>
          <w:rFonts w:ascii="Times New Roman" w:hAnsi="Times New Roman" w:cs="Times New Roman"/>
          <w:szCs w:val="24"/>
          <w:u w:val="none"/>
        </w:rPr>
        <w:t xml:space="preserve">to </w:t>
      </w:r>
      <w:r w:rsidR="00C27215">
        <w:rPr>
          <w:rStyle w:val="T11"/>
          <w:rFonts w:ascii="Times New Roman" w:hAnsi="Times New Roman" w:cs="Times New Roman"/>
          <w:szCs w:val="24"/>
          <w:u w:val="none"/>
        </w:rPr>
        <w:t xml:space="preserve">each </w:t>
      </w:r>
      <w:r w:rsidR="009A7A55">
        <w:rPr>
          <w:rStyle w:val="T11"/>
          <w:rFonts w:ascii="Times New Roman" w:hAnsi="Times New Roman" w:cs="Times New Roman"/>
          <w:szCs w:val="24"/>
          <w:u w:val="none"/>
        </w:rPr>
        <w:t>customer class</w:t>
      </w:r>
      <w:r w:rsidR="00B61D61">
        <w:rPr>
          <w:rStyle w:val="T11"/>
          <w:rFonts w:ascii="Times New Roman" w:hAnsi="Times New Roman" w:cs="Times New Roman"/>
          <w:szCs w:val="24"/>
          <w:u w:val="none"/>
        </w:rPr>
        <w:t xml:space="preserve">.  The primary purpose of </w:t>
      </w:r>
      <w:r w:rsidR="00876A1A">
        <w:rPr>
          <w:rStyle w:val="T11"/>
          <w:rFonts w:ascii="Times New Roman" w:hAnsi="Times New Roman" w:cs="Times New Roman"/>
          <w:szCs w:val="24"/>
          <w:u w:val="none"/>
        </w:rPr>
        <w:t xml:space="preserve">a </w:t>
      </w:r>
      <w:r w:rsidR="00B61D61">
        <w:rPr>
          <w:rStyle w:val="T11"/>
          <w:rFonts w:ascii="Times New Roman" w:hAnsi="Times New Roman" w:cs="Times New Roman"/>
          <w:szCs w:val="24"/>
          <w:u w:val="none"/>
        </w:rPr>
        <w:t xml:space="preserve">cost of service study is as </w:t>
      </w:r>
      <w:r w:rsidR="00E365CD">
        <w:rPr>
          <w:rStyle w:val="T11"/>
          <w:rFonts w:ascii="Times New Roman" w:hAnsi="Times New Roman" w:cs="Times New Roman"/>
          <w:szCs w:val="24"/>
          <w:u w:val="none"/>
        </w:rPr>
        <w:t>a guide in the process of the revenue allocation, also known as rate spread, to determine what portion of revenue requirement</w:t>
      </w:r>
      <w:r w:rsidR="003E6120">
        <w:rPr>
          <w:rStyle w:val="T11"/>
          <w:rFonts w:ascii="Times New Roman" w:hAnsi="Times New Roman" w:cs="Times New Roman"/>
          <w:szCs w:val="24"/>
          <w:u w:val="none"/>
        </w:rPr>
        <w:t xml:space="preserve"> is </w:t>
      </w:r>
      <w:r w:rsidR="00E365CD">
        <w:rPr>
          <w:rStyle w:val="T11"/>
          <w:rFonts w:ascii="Times New Roman" w:hAnsi="Times New Roman" w:cs="Times New Roman"/>
          <w:szCs w:val="24"/>
          <w:u w:val="none"/>
        </w:rPr>
        <w:t>to be collected from each customer class.</w:t>
      </w:r>
      <w:r w:rsidR="00022F77">
        <w:rPr>
          <w:rStyle w:val="T11"/>
          <w:rFonts w:ascii="Times New Roman" w:hAnsi="Times New Roman" w:cs="Times New Roman"/>
          <w:szCs w:val="24"/>
          <w:u w:val="none"/>
        </w:rPr>
        <w:t xml:space="preserve">  Rate D</w:t>
      </w:r>
      <w:r w:rsidR="00CD716B">
        <w:rPr>
          <w:rStyle w:val="T11"/>
          <w:rFonts w:ascii="Times New Roman" w:hAnsi="Times New Roman" w:cs="Times New Roman"/>
          <w:szCs w:val="24"/>
          <w:u w:val="none"/>
        </w:rPr>
        <w:t xml:space="preserve">esign is </w:t>
      </w:r>
      <w:r w:rsidR="00022F77">
        <w:rPr>
          <w:rStyle w:val="T11"/>
          <w:rFonts w:ascii="Times New Roman" w:hAnsi="Times New Roman" w:cs="Times New Roman"/>
          <w:szCs w:val="24"/>
          <w:u w:val="none"/>
        </w:rPr>
        <w:t xml:space="preserve">the design of </w:t>
      </w:r>
      <w:r w:rsidR="00C27215">
        <w:rPr>
          <w:rStyle w:val="T11"/>
          <w:rFonts w:ascii="Times New Roman" w:hAnsi="Times New Roman" w:cs="Times New Roman"/>
          <w:szCs w:val="24"/>
          <w:u w:val="none"/>
        </w:rPr>
        <w:t xml:space="preserve">the </w:t>
      </w:r>
      <w:r w:rsidR="00022F77">
        <w:rPr>
          <w:rStyle w:val="T11"/>
          <w:rFonts w:ascii="Times New Roman" w:hAnsi="Times New Roman" w:cs="Times New Roman"/>
          <w:szCs w:val="24"/>
          <w:u w:val="none"/>
        </w:rPr>
        <w:t xml:space="preserve">rate structure within </w:t>
      </w:r>
      <w:r w:rsidR="00876A1A">
        <w:rPr>
          <w:rStyle w:val="T11"/>
          <w:rFonts w:ascii="Times New Roman" w:hAnsi="Times New Roman" w:cs="Times New Roman"/>
          <w:szCs w:val="24"/>
          <w:u w:val="none"/>
        </w:rPr>
        <w:t xml:space="preserve">a </w:t>
      </w:r>
      <w:r w:rsidR="00022F77">
        <w:rPr>
          <w:rStyle w:val="T11"/>
          <w:rFonts w:ascii="Times New Roman" w:hAnsi="Times New Roman" w:cs="Times New Roman"/>
          <w:szCs w:val="24"/>
          <w:u w:val="none"/>
        </w:rPr>
        <w:t>specific rate schedule.</w:t>
      </w:r>
    </w:p>
    <w:p w:rsidR="00E8285C" w:rsidRDefault="00E8285C" w:rsidP="009A7A55">
      <w:pPr>
        <w:pStyle w:val="P25"/>
        <w:tabs>
          <w:tab w:val="clear" w:pos="810"/>
          <w:tab w:val="clear" w:pos="1440"/>
        </w:tabs>
        <w:ind w:left="720" w:hanging="720"/>
        <w:outlineLvl w:val="0"/>
        <w:rPr>
          <w:rStyle w:val="T11"/>
          <w:rFonts w:ascii="Times New Roman" w:hAnsi="Times New Roman" w:cs="Times New Roman"/>
          <w:szCs w:val="24"/>
          <w:u w:val="none"/>
        </w:rPr>
      </w:pPr>
    </w:p>
    <w:p w:rsidR="00E365CD" w:rsidRPr="00627B74" w:rsidRDefault="00E365CD" w:rsidP="00E365CD">
      <w:pPr>
        <w:pStyle w:val="P31"/>
        <w:tabs>
          <w:tab w:val="clear" w:pos="810"/>
          <w:tab w:val="clear" w:pos="1440"/>
        </w:tabs>
        <w:ind w:firstLine="0"/>
        <w:rPr>
          <w:rFonts w:ascii="Times New Roman" w:hAnsi="Times New Roman" w:cs="Times New Roman"/>
          <w:szCs w:val="24"/>
        </w:rPr>
      </w:pPr>
      <w:r w:rsidRPr="00627B74">
        <w:rPr>
          <w:rStyle w:val="T11"/>
          <w:rFonts w:ascii="Times New Roman" w:hAnsi="Times New Roman" w:cs="Times New Roman"/>
          <w:szCs w:val="24"/>
        </w:rPr>
        <w:t>Q.</w:t>
      </w:r>
      <w:r w:rsidRPr="00627B74">
        <w:rPr>
          <w:rStyle w:val="T11"/>
          <w:rFonts w:ascii="Times New Roman" w:hAnsi="Times New Roman" w:cs="Times New Roman"/>
          <w:szCs w:val="24"/>
        </w:rPr>
        <w:tab/>
      </w:r>
      <w:r>
        <w:rPr>
          <w:rStyle w:val="T11"/>
          <w:rFonts w:ascii="Times New Roman" w:hAnsi="Times New Roman" w:cs="Times New Roman"/>
          <w:szCs w:val="24"/>
        </w:rPr>
        <w:t xml:space="preserve">Why </w:t>
      </w:r>
      <w:r w:rsidR="00876A1A">
        <w:rPr>
          <w:rStyle w:val="T11"/>
          <w:rFonts w:ascii="Times New Roman" w:hAnsi="Times New Roman" w:cs="Times New Roman"/>
          <w:szCs w:val="24"/>
        </w:rPr>
        <w:t xml:space="preserve">is a load research study </w:t>
      </w:r>
      <w:r>
        <w:rPr>
          <w:rStyle w:val="T11"/>
          <w:rFonts w:ascii="Times New Roman" w:hAnsi="Times New Roman" w:cs="Times New Roman"/>
          <w:szCs w:val="24"/>
        </w:rPr>
        <w:t xml:space="preserve">crucial </w:t>
      </w:r>
      <w:r w:rsidR="00C27215">
        <w:rPr>
          <w:rStyle w:val="T11"/>
          <w:rFonts w:ascii="Times New Roman" w:hAnsi="Times New Roman" w:cs="Times New Roman"/>
          <w:szCs w:val="24"/>
        </w:rPr>
        <w:t>to a</w:t>
      </w:r>
      <w:r>
        <w:rPr>
          <w:rStyle w:val="T11"/>
          <w:rFonts w:ascii="Times New Roman" w:hAnsi="Times New Roman" w:cs="Times New Roman"/>
          <w:szCs w:val="24"/>
        </w:rPr>
        <w:t xml:space="preserve"> </w:t>
      </w:r>
      <w:r w:rsidR="00C27215">
        <w:rPr>
          <w:rStyle w:val="T11"/>
          <w:rFonts w:ascii="Times New Roman" w:hAnsi="Times New Roman" w:cs="Times New Roman"/>
          <w:szCs w:val="24"/>
        </w:rPr>
        <w:t>c</w:t>
      </w:r>
      <w:r w:rsidRPr="009A7A55">
        <w:rPr>
          <w:rStyle w:val="T11"/>
          <w:rFonts w:ascii="Times New Roman" w:hAnsi="Times New Roman" w:cs="Times New Roman"/>
          <w:szCs w:val="24"/>
        </w:rPr>
        <w:t xml:space="preserve">ost of </w:t>
      </w:r>
      <w:r w:rsidR="00C27215">
        <w:rPr>
          <w:rStyle w:val="T11"/>
          <w:rFonts w:ascii="Times New Roman" w:hAnsi="Times New Roman" w:cs="Times New Roman"/>
          <w:szCs w:val="24"/>
        </w:rPr>
        <w:t>s</w:t>
      </w:r>
      <w:r w:rsidRPr="009A7A55">
        <w:rPr>
          <w:rStyle w:val="T11"/>
          <w:rFonts w:ascii="Times New Roman" w:hAnsi="Times New Roman" w:cs="Times New Roman"/>
          <w:szCs w:val="24"/>
        </w:rPr>
        <w:t xml:space="preserve">ervice </w:t>
      </w:r>
      <w:r w:rsidR="00C27215">
        <w:rPr>
          <w:rStyle w:val="T11"/>
          <w:rFonts w:ascii="Times New Roman" w:hAnsi="Times New Roman" w:cs="Times New Roman"/>
          <w:szCs w:val="24"/>
        </w:rPr>
        <w:t>s</w:t>
      </w:r>
      <w:r w:rsidRPr="009A7A55">
        <w:rPr>
          <w:rStyle w:val="T11"/>
          <w:rFonts w:ascii="Times New Roman" w:hAnsi="Times New Roman" w:cs="Times New Roman"/>
          <w:szCs w:val="24"/>
        </w:rPr>
        <w:t>tudy</w:t>
      </w:r>
      <w:r w:rsidRPr="00627B74">
        <w:rPr>
          <w:rStyle w:val="T11"/>
          <w:rFonts w:ascii="Times New Roman" w:hAnsi="Times New Roman" w:cs="Times New Roman"/>
          <w:szCs w:val="24"/>
        </w:rPr>
        <w:t>?</w:t>
      </w:r>
    </w:p>
    <w:p w:rsidR="00E365CD" w:rsidRDefault="00E365CD" w:rsidP="00E365CD">
      <w:pPr>
        <w:pStyle w:val="P25"/>
        <w:tabs>
          <w:tab w:val="clear" w:pos="810"/>
          <w:tab w:val="clear" w:pos="1440"/>
        </w:tabs>
        <w:ind w:left="720" w:hanging="720"/>
        <w:outlineLvl w:val="0"/>
        <w:rPr>
          <w:rStyle w:val="T11"/>
          <w:rFonts w:ascii="Times New Roman" w:hAnsi="Times New Roman" w:cs="Times New Roman"/>
          <w:szCs w:val="24"/>
          <w:u w:val="none"/>
        </w:rPr>
      </w:pPr>
      <w:r>
        <w:rPr>
          <w:rFonts w:ascii="Times New Roman" w:hAnsi="Times New Roman" w:cs="Times New Roman"/>
          <w:szCs w:val="24"/>
          <w:u w:val="none"/>
        </w:rPr>
        <w:t>A.</w:t>
      </w:r>
      <w:r>
        <w:rPr>
          <w:rFonts w:ascii="Times New Roman" w:hAnsi="Times New Roman" w:cs="Times New Roman"/>
          <w:szCs w:val="24"/>
          <w:u w:val="none"/>
        </w:rPr>
        <w:tab/>
      </w:r>
      <w:r w:rsidRPr="00E365CD">
        <w:rPr>
          <w:rFonts w:ascii="Times New Roman" w:hAnsi="Times New Roman" w:cs="Times New Roman"/>
          <w:b w:val="0"/>
          <w:szCs w:val="24"/>
          <w:u w:val="none"/>
        </w:rPr>
        <w:t xml:space="preserve">An electric load study used in </w:t>
      </w:r>
      <w:r w:rsidR="00876A1A">
        <w:rPr>
          <w:rFonts w:ascii="Times New Roman" w:hAnsi="Times New Roman" w:cs="Times New Roman"/>
          <w:b w:val="0"/>
          <w:szCs w:val="24"/>
          <w:u w:val="none"/>
        </w:rPr>
        <w:t xml:space="preserve">a </w:t>
      </w:r>
      <w:r w:rsidR="00C27215">
        <w:rPr>
          <w:rFonts w:ascii="Times New Roman" w:hAnsi="Times New Roman" w:cs="Times New Roman"/>
          <w:b w:val="0"/>
          <w:szCs w:val="24"/>
          <w:u w:val="none"/>
        </w:rPr>
        <w:t>c</w:t>
      </w:r>
      <w:r w:rsidRPr="00E365CD">
        <w:rPr>
          <w:rStyle w:val="T11"/>
          <w:rFonts w:ascii="Times New Roman" w:hAnsi="Times New Roman" w:cs="Times New Roman"/>
          <w:szCs w:val="24"/>
          <w:u w:val="none"/>
        </w:rPr>
        <w:t xml:space="preserve">ost of </w:t>
      </w:r>
      <w:r w:rsidR="00C27215">
        <w:rPr>
          <w:rStyle w:val="T11"/>
          <w:rFonts w:ascii="Times New Roman" w:hAnsi="Times New Roman" w:cs="Times New Roman"/>
          <w:szCs w:val="24"/>
          <w:u w:val="none"/>
        </w:rPr>
        <w:t>s</w:t>
      </w:r>
      <w:r w:rsidRPr="00E365CD">
        <w:rPr>
          <w:rStyle w:val="T11"/>
          <w:rFonts w:ascii="Times New Roman" w:hAnsi="Times New Roman" w:cs="Times New Roman"/>
          <w:szCs w:val="24"/>
          <w:u w:val="none"/>
        </w:rPr>
        <w:t xml:space="preserve">ervice </w:t>
      </w:r>
      <w:r w:rsidR="00C27215">
        <w:rPr>
          <w:rStyle w:val="T11"/>
          <w:rFonts w:ascii="Times New Roman" w:hAnsi="Times New Roman" w:cs="Times New Roman"/>
          <w:szCs w:val="24"/>
          <w:u w:val="none"/>
        </w:rPr>
        <w:t>s</w:t>
      </w:r>
      <w:r w:rsidRPr="00E365CD">
        <w:rPr>
          <w:rStyle w:val="T11"/>
          <w:rFonts w:ascii="Times New Roman" w:hAnsi="Times New Roman" w:cs="Times New Roman"/>
          <w:szCs w:val="24"/>
          <w:u w:val="none"/>
        </w:rPr>
        <w:t>tudy</w:t>
      </w:r>
      <w:r w:rsidRPr="00E365CD">
        <w:rPr>
          <w:rFonts w:ascii="Times New Roman" w:hAnsi="Times New Roman" w:cs="Times New Roman"/>
          <w:b w:val="0"/>
          <w:szCs w:val="24"/>
          <w:u w:val="none"/>
        </w:rPr>
        <w:t xml:space="preserve"> requires the extensive collection and analysis of all </w:t>
      </w:r>
      <w:r w:rsidR="00876A1A" w:rsidRPr="00E365CD">
        <w:rPr>
          <w:rFonts w:ascii="Times New Roman" w:hAnsi="Times New Roman" w:cs="Times New Roman"/>
          <w:b w:val="0"/>
          <w:szCs w:val="24"/>
          <w:u w:val="none"/>
        </w:rPr>
        <w:t xml:space="preserve">electrical </w:t>
      </w:r>
      <w:r w:rsidR="00876A1A">
        <w:rPr>
          <w:rFonts w:ascii="Times New Roman" w:hAnsi="Times New Roman" w:cs="Times New Roman"/>
          <w:b w:val="0"/>
          <w:szCs w:val="24"/>
          <w:u w:val="none"/>
        </w:rPr>
        <w:t>rate schedule</w:t>
      </w:r>
      <w:r w:rsidRPr="00E365CD">
        <w:rPr>
          <w:rFonts w:ascii="Times New Roman" w:hAnsi="Times New Roman" w:cs="Times New Roman"/>
          <w:b w:val="0"/>
          <w:szCs w:val="24"/>
          <w:u w:val="none"/>
        </w:rPr>
        <w:t xml:space="preserve"> energy and demand requirements by hour, month, season, and year.  The information collected by </w:t>
      </w:r>
      <w:r w:rsidR="00876A1A">
        <w:rPr>
          <w:rFonts w:ascii="Times New Roman" w:hAnsi="Times New Roman" w:cs="Times New Roman"/>
          <w:b w:val="0"/>
          <w:szCs w:val="24"/>
          <w:u w:val="none"/>
        </w:rPr>
        <w:t xml:space="preserve">a </w:t>
      </w:r>
      <w:r w:rsidRPr="00E365CD">
        <w:rPr>
          <w:rFonts w:ascii="Times New Roman" w:hAnsi="Times New Roman" w:cs="Times New Roman"/>
          <w:b w:val="0"/>
          <w:szCs w:val="24"/>
          <w:u w:val="none"/>
        </w:rPr>
        <w:t xml:space="preserve">load </w:t>
      </w:r>
      <w:r>
        <w:rPr>
          <w:rFonts w:ascii="Times New Roman" w:hAnsi="Times New Roman" w:cs="Times New Roman"/>
          <w:b w:val="0"/>
          <w:szCs w:val="24"/>
          <w:u w:val="none"/>
        </w:rPr>
        <w:t xml:space="preserve">research </w:t>
      </w:r>
      <w:r w:rsidR="00876A1A">
        <w:rPr>
          <w:rFonts w:ascii="Times New Roman" w:hAnsi="Times New Roman" w:cs="Times New Roman"/>
          <w:b w:val="0"/>
          <w:szCs w:val="24"/>
          <w:u w:val="none"/>
        </w:rPr>
        <w:t xml:space="preserve">study is then </w:t>
      </w:r>
      <w:r w:rsidRPr="00E365CD">
        <w:rPr>
          <w:rFonts w:ascii="Times New Roman" w:hAnsi="Times New Roman" w:cs="Times New Roman"/>
          <w:b w:val="0"/>
          <w:szCs w:val="24"/>
          <w:u w:val="none"/>
        </w:rPr>
        <w:t>used as the basis for all studies and analyses conducted by the electric company to plan, m</w:t>
      </w:r>
      <w:r w:rsidR="00876A1A">
        <w:rPr>
          <w:rFonts w:ascii="Times New Roman" w:hAnsi="Times New Roman" w:cs="Times New Roman"/>
          <w:b w:val="0"/>
          <w:szCs w:val="24"/>
          <w:u w:val="none"/>
        </w:rPr>
        <w:t>onitor, operate, and control the</w:t>
      </w:r>
      <w:r w:rsidRPr="00E365CD">
        <w:rPr>
          <w:rFonts w:ascii="Times New Roman" w:hAnsi="Times New Roman" w:cs="Times New Roman"/>
          <w:b w:val="0"/>
          <w:szCs w:val="24"/>
          <w:u w:val="none"/>
        </w:rPr>
        <w:t xml:space="preserve"> system.</w:t>
      </w:r>
      <w:r w:rsidRPr="00E365CD">
        <w:rPr>
          <w:rFonts w:ascii="Times New Roman" w:hAnsi="Times New Roman" w:cs="Times New Roman"/>
          <w:szCs w:val="24"/>
          <w:u w:val="none"/>
        </w:rPr>
        <w:t xml:space="preserve">  </w:t>
      </w:r>
      <w:r w:rsidRPr="00E365CD">
        <w:rPr>
          <w:rStyle w:val="T11"/>
          <w:rFonts w:ascii="Times New Roman" w:hAnsi="Times New Roman" w:cs="Times New Roman"/>
          <w:szCs w:val="24"/>
          <w:u w:val="none"/>
        </w:rPr>
        <w:t>A Cost of Service Study requires a full year of complete l</w:t>
      </w:r>
      <w:r w:rsidR="00EE69B4">
        <w:rPr>
          <w:rStyle w:val="T11"/>
          <w:rFonts w:ascii="Times New Roman" w:hAnsi="Times New Roman" w:cs="Times New Roman"/>
          <w:szCs w:val="24"/>
          <w:u w:val="none"/>
        </w:rPr>
        <w:t>oad data to accurately allocate</w:t>
      </w:r>
      <w:r w:rsidRPr="00E365CD">
        <w:rPr>
          <w:rStyle w:val="T11"/>
          <w:rFonts w:ascii="Times New Roman" w:hAnsi="Times New Roman" w:cs="Times New Roman"/>
          <w:szCs w:val="24"/>
          <w:u w:val="none"/>
        </w:rPr>
        <w:t xml:space="preserve"> demand cost to </w:t>
      </w:r>
      <w:r w:rsidR="00876A1A">
        <w:rPr>
          <w:rStyle w:val="T11"/>
          <w:rFonts w:ascii="Times New Roman" w:hAnsi="Times New Roman" w:cs="Times New Roman"/>
          <w:szCs w:val="24"/>
          <w:u w:val="none"/>
        </w:rPr>
        <w:t xml:space="preserve">all </w:t>
      </w:r>
      <w:r w:rsidRPr="00E365CD">
        <w:rPr>
          <w:rStyle w:val="T11"/>
          <w:rFonts w:ascii="Times New Roman" w:hAnsi="Times New Roman" w:cs="Times New Roman"/>
          <w:szCs w:val="24"/>
          <w:u w:val="none"/>
        </w:rPr>
        <w:t>rate schedules</w:t>
      </w:r>
      <w:r>
        <w:rPr>
          <w:rStyle w:val="T11"/>
          <w:rFonts w:ascii="Times New Roman" w:hAnsi="Times New Roman" w:cs="Times New Roman"/>
          <w:szCs w:val="24"/>
          <w:u w:val="none"/>
        </w:rPr>
        <w:t>.</w:t>
      </w:r>
    </w:p>
    <w:p w:rsidR="00BC7A47" w:rsidRDefault="00BC7A47" w:rsidP="00E365CD">
      <w:pPr>
        <w:pStyle w:val="P25"/>
        <w:tabs>
          <w:tab w:val="clear" w:pos="810"/>
          <w:tab w:val="clear" w:pos="1440"/>
        </w:tabs>
        <w:ind w:left="720" w:hanging="720"/>
        <w:outlineLvl w:val="0"/>
        <w:rPr>
          <w:rStyle w:val="T11"/>
          <w:rFonts w:ascii="Times New Roman" w:hAnsi="Times New Roman" w:cs="Times New Roman"/>
          <w:szCs w:val="24"/>
          <w:u w:val="none"/>
        </w:rPr>
      </w:pPr>
    </w:p>
    <w:p w:rsidR="00EE3932" w:rsidRPr="00627B74" w:rsidRDefault="00EE3932" w:rsidP="00EE3932">
      <w:pPr>
        <w:pStyle w:val="P126"/>
        <w:tabs>
          <w:tab w:val="clear" w:pos="810"/>
          <w:tab w:val="left" w:pos="720"/>
        </w:tabs>
        <w:ind w:left="720" w:hanging="720"/>
        <w:rPr>
          <w:rStyle w:val="T11"/>
          <w:rFonts w:ascii="Times New Roman" w:hAnsi="Times New Roman" w:cs="Times New Roman"/>
          <w:szCs w:val="24"/>
        </w:rPr>
      </w:pPr>
      <w:r w:rsidRPr="00627B74">
        <w:rPr>
          <w:rStyle w:val="T11"/>
          <w:rFonts w:ascii="Times New Roman" w:hAnsi="Times New Roman" w:cs="Times New Roman"/>
          <w:szCs w:val="24"/>
        </w:rPr>
        <w:lastRenderedPageBreak/>
        <w:t>Q.</w:t>
      </w:r>
      <w:r>
        <w:rPr>
          <w:rStyle w:val="T11"/>
          <w:rFonts w:ascii="Times New Roman" w:hAnsi="Times New Roman" w:cs="Times New Roman"/>
          <w:szCs w:val="24"/>
        </w:rPr>
        <w:tab/>
      </w:r>
      <w:r w:rsidR="00B23DB1">
        <w:rPr>
          <w:rStyle w:val="T11"/>
          <w:rFonts w:ascii="Times New Roman" w:hAnsi="Times New Roman" w:cs="Times New Roman"/>
          <w:szCs w:val="24"/>
        </w:rPr>
        <w:t xml:space="preserve">Does the </w:t>
      </w:r>
      <w:r w:rsidRPr="00627B74">
        <w:rPr>
          <w:rStyle w:val="T11"/>
          <w:rFonts w:ascii="Times New Roman" w:hAnsi="Times New Roman" w:cs="Times New Roman"/>
          <w:szCs w:val="24"/>
        </w:rPr>
        <w:t xml:space="preserve"> Company  </w:t>
      </w:r>
      <w:r w:rsidR="00B23DB1">
        <w:rPr>
          <w:rStyle w:val="T11"/>
          <w:rFonts w:ascii="Times New Roman" w:hAnsi="Times New Roman" w:cs="Times New Roman"/>
          <w:szCs w:val="24"/>
        </w:rPr>
        <w:t xml:space="preserve">include </w:t>
      </w:r>
      <w:r w:rsidRPr="00627B74">
        <w:rPr>
          <w:rStyle w:val="T11"/>
          <w:rFonts w:ascii="Times New Roman" w:hAnsi="Times New Roman" w:cs="Times New Roman"/>
          <w:szCs w:val="24"/>
        </w:rPr>
        <w:t>any updated load res</w:t>
      </w:r>
      <w:r w:rsidR="00E20E27">
        <w:rPr>
          <w:rStyle w:val="T11"/>
          <w:rFonts w:ascii="Times New Roman" w:hAnsi="Times New Roman" w:cs="Times New Roman"/>
          <w:szCs w:val="24"/>
        </w:rPr>
        <w:t xml:space="preserve">earch study as part of the cost </w:t>
      </w:r>
      <w:r w:rsidRPr="00627B74">
        <w:rPr>
          <w:rStyle w:val="T11"/>
          <w:rFonts w:ascii="Times New Roman" w:hAnsi="Times New Roman" w:cs="Times New Roman"/>
          <w:szCs w:val="24"/>
        </w:rPr>
        <w:t xml:space="preserve">of service study </w:t>
      </w:r>
      <w:r w:rsidR="00B23DB1">
        <w:rPr>
          <w:rStyle w:val="T11"/>
          <w:rFonts w:ascii="Times New Roman" w:hAnsi="Times New Roman" w:cs="Times New Roman"/>
          <w:szCs w:val="24"/>
        </w:rPr>
        <w:t xml:space="preserve">it uses </w:t>
      </w:r>
      <w:r w:rsidRPr="00627B74">
        <w:rPr>
          <w:rStyle w:val="T11"/>
          <w:rFonts w:ascii="Times New Roman" w:hAnsi="Times New Roman" w:cs="Times New Roman"/>
          <w:szCs w:val="24"/>
        </w:rPr>
        <w:t>in this proceeding</w:t>
      </w:r>
      <w:r w:rsidR="00B23DB1">
        <w:rPr>
          <w:rStyle w:val="T11"/>
          <w:rFonts w:ascii="Times New Roman" w:hAnsi="Times New Roman" w:cs="Times New Roman"/>
          <w:szCs w:val="24"/>
        </w:rPr>
        <w:t xml:space="preserve"> to develop its proposed rate spread and rate design</w:t>
      </w:r>
      <w:r w:rsidRPr="00627B74">
        <w:rPr>
          <w:rStyle w:val="T11"/>
          <w:rFonts w:ascii="Times New Roman" w:hAnsi="Times New Roman" w:cs="Times New Roman"/>
          <w:szCs w:val="24"/>
        </w:rPr>
        <w:t>?</w:t>
      </w:r>
    </w:p>
    <w:p w:rsidR="00777E29" w:rsidRDefault="00EE3932" w:rsidP="00EE3932">
      <w:pPr>
        <w:pStyle w:val="P84"/>
        <w:numPr>
          <w:ilvl w:val="0"/>
          <w:numId w:val="21"/>
        </w:numPr>
        <w:tabs>
          <w:tab w:val="clear" w:pos="90"/>
          <w:tab w:val="clear" w:pos="720"/>
        </w:tabs>
        <w:ind w:hanging="720"/>
        <w:rPr>
          <w:rStyle w:val="T11"/>
          <w:rFonts w:ascii="Times New Roman" w:hAnsi="Times New Roman" w:cs="Times New Roman"/>
          <w:szCs w:val="24"/>
        </w:rPr>
      </w:pPr>
      <w:r w:rsidRPr="00537DE0">
        <w:rPr>
          <w:rStyle w:val="T11"/>
          <w:rFonts w:ascii="Times New Roman" w:hAnsi="Times New Roman" w:cs="Times New Roman"/>
          <w:szCs w:val="24"/>
        </w:rPr>
        <w:t>No.</w:t>
      </w:r>
      <w:r w:rsidR="00B23DB1">
        <w:rPr>
          <w:rStyle w:val="T11"/>
          <w:rFonts w:ascii="Times New Roman" w:hAnsi="Times New Roman" w:cs="Times New Roman"/>
          <w:szCs w:val="24"/>
        </w:rPr>
        <w:t xml:space="preserve"> </w:t>
      </w:r>
      <w:r w:rsidRPr="00537DE0">
        <w:rPr>
          <w:rStyle w:val="T11"/>
          <w:rFonts w:ascii="Times New Roman" w:hAnsi="Times New Roman" w:cs="Times New Roman"/>
          <w:szCs w:val="24"/>
        </w:rPr>
        <w:t xml:space="preserve"> </w:t>
      </w:r>
      <w:r w:rsidR="003E6120">
        <w:rPr>
          <w:rStyle w:val="T11"/>
          <w:rFonts w:ascii="Times New Roman" w:hAnsi="Times New Roman" w:cs="Times New Roman"/>
          <w:szCs w:val="24"/>
        </w:rPr>
        <w:t>As</w:t>
      </w:r>
      <w:r w:rsidRPr="00537DE0">
        <w:rPr>
          <w:rStyle w:val="T11"/>
          <w:rFonts w:ascii="Times New Roman" w:hAnsi="Times New Roman" w:cs="Times New Roman"/>
          <w:szCs w:val="24"/>
        </w:rPr>
        <w:t xml:space="preserve"> Company</w:t>
      </w:r>
      <w:r>
        <w:rPr>
          <w:rStyle w:val="T11"/>
          <w:rFonts w:ascii="Times New Roman" w:hAnsi="Times New Roman" w:cs="Times New Roman"/>
          <w:szCs w:val="24"/>
        </w:rPr>
        <w:t xml:space="preserve"> witness</w:t>
      </w:r>
      <w:r w:rsidR="00876A1A">
        <w:rPr>
          <w:rStyle w:val="T11"/>
          <w:rFonts w:ascii="Times New Roman" w:hAnsi="Times New Roman" w:cs="Times New Roman"/>
          <w:szCs w:val="24"/>
        </w:rPr>
        <w:t xml:space="preserve"> </w:t>
      </w:r>
      <w:r>
        <w:rPr>
          <w:rStyle w:val="T11"/>
          <w:rFonts w:ascii="Times New Roman" w:hAnsi="Times New Roman" w:cs="Times New Roman"/>
          <w:szCs w:val="24"/>
        </w:rPr>
        <w:t>Tara Knox</w:t>
      </w:r>
      <w:r w:rsidR="00B23DB1">
        <w:rPr>
          <w:rStyle w:val="T11"/>
          <w:rFonts w:ascii="Times New Roman" w:hAnsi="Times New Roman" w:cs="Times New Roman"/>
          <w:szCs w:val="24"/>
        </w:rPr>
        <w:t xml:space="preserve"> states in her</w:t>
      </w:r>
      <w:r>
        <w:rPr>
          <w:rStyle w:val="T11"/>
          <w:rFonts w:ascii="Times New Roman" w:hAnsi="Times New Roman" w:cs="Times New Roman"/>
          <w:szCs w:val="24"/>
        </w:rPr>
        <w:t xml:space="preserve"> direct testimony</w:t>
      </w:r>
      <w:r w:rsidRPr="00537DE0">
        <w:rPr>
          <w:rStyle w:val="T11"/>
          <w:rFonts w:ascii="Times New Roman" w:hAnsi="Times New Roman" w:cs="Times New Roman"/>
          <w:szCs w:val="24"/>
        </w:rPr>
        <w:t xml:space="preserve"> </w:t>
      </w:r>
      <w:r w:rsidR="00B23DB1">
        <w:rPr>
          <w:rStyle w:val="T11"/>
          <w:rFonts w:ascii="Times New Roman" w:hAnsi="Times New Roman" w:cs="Times New Roman"/>
          <w:szCs w:val="24"/>
        </w:rPr>
        <w:t xml:space="preserve">(Exhibit TLK-1T, page 14, line 21 to page 15, line 2), </w:t>
      </w:r>
      <w:r>
        <w:rPr>
          <w:rStyle w:val="T11"/>
          <w:rFonts w:ascii="Times New Roman" w:hAnsi="Times New Roman" w:cs="Times New Roman"/>
          <w:szCs w:val="24"/>
        </w:rPr>
        <w:t>a complete full year of hou</w:t>
      </w:r>
      <w:r w:rsidR="0058517E">
        <w:rPr>
          <w:rStyle w:val="T11"/>
          <w:rFonts w:ascii="Times New Roman" w:hAnsi="Times New Roman" w:cs="Times New Roman"/>
          <w:szCs w:val="24"/>
        </w:rPr>
        <w:t>r</w:t>
      </w:r>
      <w:r>
        <w:rPr>
          <w:rStyle w:val="T11"/>
          <w:rFonts w:ascii="Times New Roman" w:hAnsi="Times New Roman" w:cs="Times New Roman"/>
          <w:szCs w:val="24"/>
        </w:rPr>
        <w:t xml:space="preserve">ly load data is necessary to </w:t>
      </w:r>
      <w:r w:rsidR="00B23DB1">
        <w:rPr>
          <w:rStyle w:val="T11"/>
          <w:rFonts w:ascii="Times New Roman" w:hAnsi="Times New Roman" w:cs="Times New Roman"/>
          <w:szCs w:val="24"/>
        </w:rPr>
        <w:t xml:space="preserve">make use of </w:t>
      </w:r>
      <w:proofErr w:type="gramStart"/>
      <w:r w:rsidR="00B23DB1">
        <w:rPr>
          <w:rStyle w:val="T11"/>
          <w:rFonts w:ascii="Times New Roman" w:hAnsi="Times New Roman" w:cs="Times New Roman"/>
          <w:szCs w:val="24"/>
        </w:rPr>
        <w:t xml:space="preserve">the </w:t>
      </w:r>
      <w:r w:rsidR="001F27E5">
        <w:rPr>
          <w:rStyle w:val="T11"/>
          <w:rFonts w:ascii="Times New Roman" w:hAnsi="Times New Roman" w:cs="Times New Roman"/>
          <w:szCs w:val="24"/>
        </w:rPr>
        <w:t xml:space="preserve"> demand</w:t>
      </w:r>
      <w:proofErr w:type="gramEnd"/>
      <w:r w:rsidR="001F27E5">
        <w:rPr>
          <w:rStyle w:val="T11"/>
          <w:rFonts w:ascii="Times New Roman" w:hAnsi="Times New Roman" w:cs="Times New Roman"/>
          <w:szCs w:val="24"/>
        </w:rPr>
        <w:t xml:space="preserve"> cost allocation</w:t>
      </w:r>
      <w:r w:rsidR="00B23DB1">
        <w:rPr>
          <w:rStyle w:val="T11"/>
          <w:rFonts w:ascii="Times New Roman" w:hAnsi="Times New Roman" w:cs="Times New Roman"/>
          <w:szCs w:val="24"/>
        </w:rPr>
        <w:t>s</w:t>
      </w:r>
      <w:r w:rsidR="001F27E5">
        <w:rPr>
          <w:rStyle w:val="T11"/>
          <w:rFonts w:ascii="Times New Roman" w:hAnsi="Times New Roman" w:cs="Times New Roman"/>
          <w:szCs w:val="24"/>
        </w:rPr>
        <w:t xml:space="preserve"> in the cost of service study.  T</w:t>
      </w:r>
      <w:r w:rsidRPr="00537DE0">
        <w:rPr>
          <w:rStyle w:val="T11"/>
          <w:rFonts w:ascii="Times New Roman" w:hAnsi="Times New Roman" w:cs="Times New Roman"/>
          <w:szCs w:val="24"/>
        </w:rPr>
        <w:t xml:space="preserve">he </w:t>
      </w:r>
      <w:r w:rsidR="00B23DB1">
        <w:rPr>
          <w:rStyle w:val="T11"/>
          <w:rFonts w:ascii="Times New Roman" w:hAnsi="Times New Roman" w:cs="Times New Roman"/>
          <w:szCs w:val="24"/>
        </w:rPr>
        <w:t xml:space="preserve">first full year of </w:t>
      </w:r>
      <w:r w:rsidRPr="00537DE0">
        <w:rPr>
          <w:rStyle w:val="T11"/>
          <w:rFonts w:ascii="Times New Roman" w:hAnsi="Times New Roman" w:cs="Times New Roman"/>
          <w:szCs w:val="24"/>
        </w:rPr>
        <w:t xml:space="preserve">results </w:t>
      </w:r>
      <w:r w:rsidR="001F27E5">
        <w:rPr>
          <w:rStyle w:val="T11"/>
          <w:rFonts w:ascii="Times New Roman" w:hAnsi="Times New Roman" w:cs="Times New Roman"/>
          <w:szCs w:val="24"/>
        </w:rPr>
        <w:t>of</w:t>
      </w:r>
      <w:r w:rsidR="00022F77">
        <w:rPr>
          <w:rStyle w:val="T11"/>
          <w:rFonts w:ascii="Times New Roman" w:hAnsi="Times New Roman" w:cs="Times New Roman"/>
          <w:szCs w:val="24"/>
        </w:rPr>
        <w:t xml:space="preserve"> its complete </w:t>
      </w:r>
      <w:r w:rsidR="001F27E5">
        <w:rPr>
          <w:rStyle w:val="T11"/>
          <w:rFonts w:ascii="Times New Roman" w:hAnsi="Times New Roman" w:cs="Times New Roman"/>
          <w:szCs w:val="24"/>
        </w:rPr>
        <w:t xml:space="preserve">load data </w:t>
      </w:r>
      <w:r w:rsidRPr="00537DE0">
        <w:rPr>
          <w:rStyle w:val="T11"/>
          <w:rFonts w:ascii="Times New Roman" w:hAnsi="Times New Roman" w:cs="Times New Roman"/>
          <w:szCs w:val="24"/>
        </w:rPr>
        <w:t xml:space="preserve">will not be available until </w:t>
      </w:r>
      <w:r>
        <w:rPr>
          <w:rStyle w:val="T11"/>
          <w:rFonts w:ascii="Times New Roman" w:hAnsi="Times New Roman" w:cs="Times New Roman"/>
          <w:szCs w:val="24"/>
        </w:rPr>
        <w:t>sometime in</w:t>
      </w:r>
      <w:r w:rsidRPr="00537DE0">
        <w:rPr>
          <w:rStyle w:val="T11"/>
          <w:rFonts w:ascii="Times New Roman" w:hAnsi="Times New Roman" w:cs="Times New Roman"/>
          <w:szCs w:val="24"/>
        </w:rPr>
        <w:t xml:space="preserve"> 201</w:t>
      </w:r>
      <w:r>
        <w:rPr>
          <w:rStyle w:val="T11"/>
          <w:rFonts w:ascii="Times New Roman" w:hAnsi="Times New Roman" w:cs="Times New Roman"/>
          <w:szCs w:val="24"/>
        </w:rPr>
        <w:t>0</w:t>
      </w:r>
      <w:r w:rsidRPr="00537DE0">
        <w:rPr>
          <w:rStyle w:val="T11"/>
          <w:rFonts w:ascii="Times New Roman" w:hAnsi="Times New Roman" w:cs="Times New Roman"/>
          <w:szCs w:val="24"/>
        </w:rPr>
        <w:t xml:space="preserve">. </w:t>
      </w:r>
    </w:p>
    <w:p w:rsidR="00EE3932" w:rsidRPr="00E8285C" w:rsidRDefault="00EE3932" w:rsidP="00777E29">
      <w:pPr>
        <w:pStyle w:val="P84"/>
        <w:tabs>
          <w:tab w:val="clear" w:pos="90"/>
          <w:tab w:val="clear" w:pos="720"/>
        </w:tabs>
        <w:ind w:left="0"/>
        <w:rPr>
          <w:rFonts w:ascii="Times New Roman" w:hAnsi="Times New Roman" w:cs="Times New Roman"/>
          <w:b w:val="0"/>
          <w:szCs w:val="24"/>
        </w:rPr>
      </w:pPr>
      <w:r w:rsidRPr="00FF272C">
        <w:rPr>
          <w:rFonts w:ascii="Times New Roman" w:hAnsi="Times New Roman" w:cs="Times New Roman"/>
          <w:szCs w:val="24"/>
        </w:rPr>
        <w:t xml:space="preserve"> </w:t>
      </w:r>
    </w:p>
    <w:p w:rsidR="00777E29" w:rsidRPr="00627B74" w:rsidRDefault="00777E29" w:rsidP="00777E29">
      <w:pPr>
        <w:pStyle w:val="P126"/>
        <w:keepNext/>
        <w:tabs>
          <w:tab w:val="clear" w:pos="810"/>
          <w:tab w:val="left" w:pos="720"/>
        </w:tabs>
        <w:ind w:left="720" w:hanging="720"/>
        <w:rPr>
          <w:rStyle w:val="T11"/>
          <w:rFonts w:ascii="Times New Roman" w:hAnsi="Times New Roman" w:cs="Times New Roman"/>
          <w:szCs w:val="24"/>
        </w:rPr>
      </w:pPr>
      <w:r w:rsidRPr="00627B74">
        <w:rPr>
          <w:rStyle w:val="T11"/>
          <w:rFonts w:ascii="Times New Roman" w:hAnsi="Times New Roman" w:cs="Times New Roman"/>
          <w:szCs w:val="24"/>
        </w:rPr>
        <w:t xml:space="preserve">Q. </w:t>
      </w:r>
      <w:r>
        <w:rPr>
          <w:rStyle w:val="T11"/>
          <w:rFonts w:ascii="Times New Roman" w:hAnsi="Times New Roman" w:cs="Times New Roman"/>
          <w:szCs w:val="24"/>
        </w:rPr>
        <w:tab/>
      </w:r>
      <w:r w:rsidR="00A0613D">
        <w:rPr>
          <w:rStyle w:val="T11"/>
          <w:rFonts w:ascii="Times New Roman" w:hAnsi="Times New Roman" w:cs="Times New Roman"/>
          <w:szCs w:val="24"/>
        </w:rPr>
        <w:t xml:space="preserve">How did the Commission address the issue of Avista’s cost of service study in Order </w:t>
      </w:r>
      <w:proofErr w:type="gramStart"/>
      <w:r w:rsidR="00A0613D">
        <w:rPr>
          <w:rStyle w:val="T11"/>
          <w:rFonts w:ascii="Times New Roman" w:hAnsi="Times New Roman" w:cs="Times New Roman"/>
          <w:szCs w:val="24"/>
        </w:rPr>
        <w:t>05  in</w:t>
      </w:r>
      <w:proofErr w:type="gramEnd"/>
      <w:r w:rsidR="00A0613D">
        <w:rPr>
          <w:rStyle w:val="T11"/>
          <w:rFonts w:ascii="Times New Roman" w:hAnsi="Times New Roman" w:cs="Times New Roman"/>
          <w:szCs w:val="24"/>
        </w:rPr>
        <w:t xml:space="preserve"> </w:t>
      </w:r>
      <w:r w:rsidRPr="00627B74">
        <w:rPr>
          <w:rStyle w:val="T11"/>
          <w:rFonts w:ascii="Times New Roman" w:hAnsi="Times New Roman" w:cs="Times New Roman"/>
          <w:szCs w:val="24"/>
        </w:rPr>
        <w:t>Docket</w:t>
      </w:r>
      <w:r>
        <w:rPr>
          <w:rStyle w:val="T11"/>
          <w:rFonts w:ascii="Times New Roman" w:hAnsi="Times New Roman" w:cs="Times New Roman"/>
          <w:szCs w:val="24"/>
        </w:rPr>
        <w:t>s</w:t>
      </w:r>
      <w:r w:rsidRPr="00627B74">
        <w:rPr>
          <w:rStyle w:val="T11"/>
          <w:rFonts w:ascii="Times New Roman" w:hAnsi="Times New Roman" w:cs="Times New Roman"/>
          <w:szCs w:val="24"/>
        </w:rPr>
        <w:t xml:space="preserve"> UE-070804 and UG-070805</w:t>
      </w:r>
      <w:r w:rsidR="00A0613D">
        <w:rPr>
          <w:rStyle w:val="T11"/>
          <w:rFonts w:ascii="Times New Roman" w:hAnsi="Times New Roman" w:cs="Times New Roman"/>
          <w:szCs w:val="24"/>
        </w:rPr>
        <w:t>, the order approving the settlement in Avista’s general rate case</w:t>
      </w:r>
      <w:r w:rsidRPr="00627B74">
        <w:rPr>
          <w:rStyle w:val="T11"/>
          <w:rFonts w:ascii="Times New Roman" w:hAnsi="Times New Roman" w:cs="Times New Roman"/>
          <w:szCs w:val="24"/>
        </w:rPr>
        <w:t>?</w:t>
      </w:r>
    </w:p>
    <w:p w:rsidR="00A0613D" w:rsidRDefault="001F27E5" w:rsidP="00777E29">
      <w:pPr>
        <w:pStyle w:val="P126"/>
        <w:tabs>
          <w:tab w:val="clear" w:pos="810"/>
          <w:tab w:val="left" w:pos="720"/>
        </w:tabs>
        <w:ind w:left="720" w:hanging="720"/>
        <w:rPr>
          <w:rStyle w:val="T11"/>
          <w:rFonts w:ascii="Times New Roman" w:hAnsi="Times New Roman" w:cs="Times New Roman"/>
          <w:b w:val="0"/>
          <w:szCs w:val="24"/>
        </w:rPr>
      </w:pPr>
      <w:r w:rsidRPr="00537DE0">
        <w:rPr>
          <w:rStyle w:val="T11"/>
          <w:rFonts w:ascii="Times New Roman" w:hAnsi="Times New Roman" w:cs="Times New Roman"/>
          <w:b w:val="0"/>
          <w:szCs w:val="24"/>
        </w:rPr>
        <w:t xml:space="preserve">A. </w:t>
      </w:r>
      <w:r>
        <w:rPr>
          <w:rStyle w:val="T11"/>
          <w:rFonts w:ascii="Times New Roman" w:hAnsi="Times New Roman" w:cs="Times New Roman"/>
          <w:b w:val="0"/>
          <w:szCs w:val="24"/>
        </w:rPr>
        <w:tab/>
        <w:t xml:space="preserve">In </w:t>
      </w:r>
      <w:r w:rsidR="00B302E6">
        <w:rPr>
          <w:rStyle w:val="T11"/>
          <w:rFonts w:ascii="Times New Roman" w:hAnsi="Times New Roman" w:cs="Times New Roman"/>
          <w:b w:val="0"/>
          <w:szCs w:val="24"/>
        </w:rPr>
        <w:t>the Commission</w:t>
      </w:r>
      <w:r w:rsidR="00A0613D">
        <w:rPr>
          <w:rStyle w:val="T11"/>
          <w:rFonts w:ascii="Times New Roman" w:hAnsi="Times New Roman" w:cs="Times New Roman"/>
          <w:b w:val="0"/>
          <w:szCs w:val="24"/>
        </w:rPr>
        <w:t xml:space="preserve">’s </w:t>
      </w:r>
      <w:r w:rsidR="00B302E6">
        <w:rPr>
          <w:rStyle w:val="T11"/>
          <w:rFonts w:ascii="Times New Roman" w:hAnsi="Times New Roman" w:cs="Times New Roman"/>
          <w:b w:val="0"/>
          <w:szCs w:val="24"/>
        </w:rPr>
        <w:t>Order</w:t>
      </w:r>
      <w:r w:rsidR="00A0613D">
        <w:rPr>
          <w:rStyle w:val="T11"/>
          <w:rFonts w:ascii="Times New Roman" w:hAnsi="Times New Roman" w:cs="Times New Roman"/>
          <w:b w:val="0"/>
          <w:szCs w:val="24"/>
        </w:rPr>
        <w:t xml:space="preserve"> 05</w:t>
      </w:r>
      <w:r w:rsidR="00B302E6">
        <w:rPr>
          <w:rStyle w:val="T11"/>
          <w:rFonts w:ascii="Times New Roman" w:hAnsi="Times New Roman" w:cs="Times New Roman"/>
          <w:b w:val="0"/>
          <w:szCs w:val="24"/>
        </w:rPr>
        <w:t xml:space="preserve"> </w:t>
      </w:r>
      <w:r w:rsidR="00E861C5" w:rsidRPr="00E861C5">
        <w:rPr>
          <w:rStyle w:val="T11"/>
          <w:rFonts w:ascii="Times New Roman" w:hAnsi="Times New Roman" w:cs="Times New Roman"/>
          <w:b w:val="0"/>
          <w:szCs w:val="24"/>
        </w:rPr>
        <w:t>in Dockets UE-070804 and UG-070805</w:t>
      </w:r>
      <w:r w:rsidR="00B302E6">
        <w:rPr>
          <w:rStyle w:val="T11"/>
          <w:rFonts w:ascii="Times New Roman" w:hAnsi="Times New Roman" w:cs="Times New Roman"/>
          <w:b w:val="0"/>
          <w:szCs w:val="24"/>
        </w:rPr>
        <w:t xml:space="preserve">, </w:t>
      </w:r>
      <w:r w:rsidR="00B356FA">
        <w:rPr>
          <w:rStyle w:val="T11"/>
          <w:rFonts w:ascii="Times New Roman" w:hAnsi="Times New Roman" w:cs="Times New Roman"/>
          <w:b w:val="0"/>
          <w:szCs w:val="24"/>
        </w:rPr>
        <w:t xml:space="preserve">at </w:t>
      </w:r>
      <w:r w:rsidR="00B302E6">
        <w:rPr>
          <w:rStyle w:val="T11"/>
          <w:rFonts w:ascii="Times New Roman" w:hAnsi="Times New Roman" w:cs="Times New Roman"/>
          <w:b w:val="0"/>
          <w:szCs w:val="24"/>
        </w:rPr>
        <w:t>paragraph 28</w:t>
      </w:r>
      <w:r w:rsidRPr="00E861C5">
        <w:rPr>
          <w:rStyle w:val="T11"/>
          <w:rFonts w:ascii="Times New Roman" w:hAnsi="Times New Roman" w:cs="Times New Roman"/>
          <w:b w:val="0"/>
          <w:szCs w:val="24"/>
        </w:rPr>
        <w:t>,</w:t>
      </w:r>
      <w:r>
        <w:rPr>
          <w:rStyle w:val="T11"/>
          <w:rFonts w:ascii="Times New Roman" w:hAnsi="Times New Roman" w:cs="Times New Roman"/>
          <w:b w:val="0"/>
          <w:szCs w:val="24"/>
        </w:rPr>
        <w:t xml:space="preserve"> </w:t>
      </w:r>
      <w:r w:rsidR="00A0613D">
        <w:rPr>
          <w:rStyle w:val="T11"/>
          <w:rFonts w:ascii="Times New Roman" w:hAnsi="Times New Roman" w:cs="Times New Roman"/>
          <w:b w:val="0"/>
          <w:szCs w:val="24"/>
        </w:rPr>
        <w:t>the Commission stated:</w:t>
      </w:r>
    </w:p>
    <w:p w:rsidR="00CC7520" w:rsidRDefault="00A0613D" w:rsidP="00CC7520">
      <w:pPr>
        <w:pStyle w:val="P126"/>
        <w:tabs>
          <w:tab w:val="clear" w:pos="810"/>
          <w:tab w:val="left" w:pos="720"/>
        </w:tabs>
        <w:spacing w:line="240" w:lineRule="auto"/>
        <w:ind w:left="1440" w:right="720" w:hanging="720"/>
        <w:rPr>
          <w:rStyle w:val="T11"/>
          <w:rFonts w:ascii="Times New Roman" w:hAnsi="Times New Roman" w:cs="Times New Roman"/>
          <w:b w:val="0"/>
          <w:szCs w:val="24"/>
        </w:rPr>
      </w:pPr>
      <w:r>
        <w:rPr>
          <w:rStyle w:val="T11"/>
          <w:rFonts w:ascii="Times New Roman" w:hAnsi="Times New Roman" w:cs="Times New Roman"/>
          <w:b w:val="0"/>
          <w:szCs w:val="24"/>
        </w:rPr>
        <w:tab/>
        <w:t>Considering, however, that the cost-of-se</w:t>
      </w:r>
      <w:r w:rsidR="0056037E">
        <w:rPr>
          <w:rStyle w:val="T11"/>
          <w:rFonts w:ascii="Times New Roman" w:hAnsi="Times New Roman" w:cs="Times New Roman"/>
          <w:b w:val="0"/>
          <w:szCs w:val="24"/>
        </w:rPr>
        <w:t>r</w:t>
      </w:r>
      <w:r>
        <w:rPr>
          <w:rStyle w:val="T11"/>
          <w:rFonts w:ascii="Times New Roman" w:hAnsi="Times New Roman" w:cs="Times New Roman"/>
          <w:b w:val="0"/>
          <w:szCs w:val="24"/>
        </w:rPr>
        <w:t>vice study upon which Avista relied in support of its [initial filin</w:t>
      </w:r>
      <w:r w:rsidR="0056037E">
        <w:rPr>
          <w:rStyle w:val="T11"/>
          <w:rFonts w:ascii="Times New Roman" w:hAnsi="Times New Roman" w:cs="Times New Roman"/>
          <w:b w:val="0"/>
          <w:szCs w:val="24"/>
        </w:rPr>
        <w:t>g</w:t>
      </w:r>
      <w:r>
        <w:rPr>
          <w:rStyle w:val="T11"/>
          <w:rFonts w:ascii="Times New Roman" w:hAnsi="Times New Roman" w:cs="Times New Roman"/>
          <w:b w:val="0"/>
          <w:szCs w:val="24"/>
        </w:rPr>
        <w:t>] is seriously outdated, the Company agreed to withdraw this proposal.  Avista also agreed to conduct a new cost-of-service study using current data so that the Commission will have a better record upon which to consider any proposed changes to the Company’s rate spread and rate design in a future proceeding.</w:t>
      </w:r>
    </w:p>
    <w:p w:rsidR="00CC7520" w:rsidRDefault="00CC7520" w:rsidP="00CC7520">
      <w:pPr>
        <w:pStyle w:val="P126"/>
        <w:tabs>
          <w:tab w:val="clear" w:pos="810"/>
          <w:tab w:val="left" w:pos="720"/>
        </w:tabs>
        <w:spacing w:line="240" w:lineRule="auto"/>
        <w:ind w:left="1440" w:right="720" w:hanging="720"/>
        <w:rPr>
          <w:rStyle w:val="T11"/>
          <w:rFonts w:ascii="Times New Roman" w:hAnsi="Times New Roman" w:cs="Times New Roman"/>
          <w:b w:val="0"/>
          <w:szCs w:val="24"/>
        </w:rPr>
      </w:pPr>
    </w:p>
    <w:p w:rsidR="001F27E5" w:rsidRDefault="00B356FA" w:rsidP="00777E29">
      <w:pPr>
        <w:pStyle w:val="P126"/>
        <w:tabs>
          <w:tab w:val="clear" w:pos="810"/>
          <w:tab w:val="left" w:pos="720"/>
        </w:tabs>
        <w:ind w:left="720" w:hanging="720"/>
        <w:rPr>
          <w:rStyle w:val="T11"/>
          <w:rFonts w:ascii="Times New Roman" w:hAnsi="Times New Roman" w:cs="Times New Roman"/>
          <w:b w:val="0"/>
          <w:szCs w:val="24"/>
        </w:rPr>
      </w:pPr>
      <w:r>
        <w:rPr>
          <w:rStyle w:val="T11"/>
          <w:rFonts w:ascii="Times New Roman" w:hAnsi="Times New Roman" w:cs="Times New Roman"/>
          <w:b w:val="0"/>
          <w:szCs w:val="24"/>
        </w:rPr>
        <w:tab/>
      </w:r>
      <w:r w:rsidR="001F27E5" w:rsidRPr="00537DE0">
        <w:rPr>
          <w:rStyle w:val="T11"/>
          <w:rFonts w:ascii="Times New Roman" w:hAnsi="Times New Roman" w:cs="Times New Roman"/>
          <w:b w:val="0"/>
          <w:szCs w:val="24"/>
        </w:rPr>
        <w:t xml:space="preserve"> </w:t>
      </w:r>
      <w:r w:rsidR="007C2340">
        <w:rPr>
          <w:rStyle w:val="T11"/>
          <w:rFonts w:ascii="Times New Roman" w:hAnsi="Times New Roman" w:cs="Times New Roman"/>
          <w:b w:val="0"/>
          <w:szCs w:val="24"/>
        </w:rPr>
        <w:tab/>
      </w:r>
      <w:r w:rsidR="00BC7A47">
        <w:rPr>
          <w:rStyle w:val="T11"/>
          <w:rFonts w:ascii="Times New Roman" w:hAnsi="Times New Roman" w:cs="Times New Roman"/>
          <w:b w:val="0"/>
          <w:szCs w:val="24"/>
        </w:rPr>
        <w:t xml:space="preserve">The </w:t>
      </w:r>
      <w:r w:rsidR="001F27E5">
        <w:rPr>
          <w:rStyle w:val="T11"/>
          <w:rFonts w:ascii="Times New Roman" w:hAnsi="Times New Roman" w:cs="Times New Roman"/>
          <w:b w:val="0"/>
          <w:szCs w:val="24"/>
        </w:rPr>
        <w:t>S</w:t>
      </w:r>
      <w:r w:rsidR="001F27E5" w:rsidRPr="00537DE0">
        <w:rPr>
          <w:rStyle w:val="T11"/>
          <w:rFonts w:ascii="Times New Roman" w:hAnsi="Times New Roman" w:cs="Times New Roman"/>
          <w:b w:val="0"/>
          <w:szCs w:val="24"/>
        </w:rPr>
        <w:t xml:space="preserve">ettlement </w:t>
      </w:r>
      <w:r w:rsidR="001F27E5">
        <w:rPr>
          <w:rStyle w:val="T11"/>
          <w:rFonts w:ascii="Times New Roman" w:hAnsi="Times New Roman" w:cs="Times New Roman"/>
          <w:b w:val="0"/>
          <w:szCs w:val="24"/>
        </w:rPr>
        <w:t xml:space="preserve">Stipulation </w:t>
      </w:r>
      <w:r w:rsidR="001F27E5" w:rsidRPr="00537DE0">
        <w:rPr>
          <w:rStyle w:val="T11"/>
          <w:rFonts w:ascii="Times New Roman" w:hAnsi="Times New Roman" w:cs="Times New Roman"/>
          <w:b w:val="0"/>
          <w:szCs w:val="24"/>
        </w:rPr>
        <w:t xml:space="preserve">proposed by the parties in these </w:t>
      </w:r>
      <w:r w:rsidR="00EE4B57">
        <w:rPr>
          <w:rStyle w:val="T11"/>
          <w:rFonts w:ascii="Times New Roman" w:hAnsi="Times New Roman" w:cs="Times New Roman"/>
          <w:b w:val="0"/>
          <w:szCs w:val="24"/>
        </w:rPr>
        <w:t>consolidated</w:t>
      </w:r>
      <w:r w:rsidR="00007DB6">
        <w:rPr>
          <w:rStyle w:val="T11"/>
          <w:rFonts w:ascii="Times New Roman" w:hAnsi="Times New Roman" w:cs="Times New Roman"/>
          <w:b w:val="0"/>
          <w:szCs w:val="24"/>
        </w:rPr>
        <w:t xml:space="preserve"> dockets was </w:t>
      </w:r>
      <w:r w:rsidR="00E861C5">
        <w:rPr>
          <w:rStyle w:val="T11"/>
          <w:rFonts w:ascii="Times New Roman" w:hAnsi="Times New Roman" w:cs="Times New Roman"/>
          <w:b w:val="0"/>
          <w:szCs w:val="24"/>
        </w:rPr>
        <w:t>approved</w:t>
      </w:r>
      <w:r w:rsidR="001F27E5" w:rsidRPr="00537DE0">
        <w:rPr>
          <w:rStyle w:val="T11"/>
          <w:rFonts w:ascii="Times New Roman" w:hAnsi="Times New Roman" w:cs="Times New Roman"/>
          <w:b w:val="0"/>
          <w:szCs w:val="24"/>
        </w:rPr>
        <w:t xml:space="preserve"> by the Commission.  </w:t>
      </w:r>
      <w:r w:rsidR="00EE4B57">
        <w:rPr>
          <w:rStyle w:val="T11"/>
          <w:rFonts w:ascii="Times New Roman" w:hAnsi="Times New Roman" w:cs="Times New Roman"/>
          <w:b w:val="0"/>
          <w:szCs w:val="24"/>
        </w:rPr>
        <w:t>The cost of service study was not used, and t</w:t>
      </w:r>
      <w:r w:rsidR="001F27E5" w:rsidRPr="00537DE0">
        <w:rPr>
          <w:rStyle w:val="T11"/>
          <w:rFonts w:ascii="Times New Roman" w:hAnsi="Times New Roman" w:cs="Times New Roman"/>
          <w:b w:val="0"/>
          <w:szCs w:val="24"/>
        </w:rPr>
        <w:t xml:space="preserve">he increased </w:t>
      </w:r>
      <w:r w:rsidR="001F27E5">
        <w:rPr>
          <w:rStyle w:val="T11"/>
          <w:rFonts w:ascii="Times New Roman" w:hAnsi="Times New Roman" w:cs="Times New Roman"/>
          <w:b w:val="0"/>
          <w:szCs w:val="24"/>
        </w:rPr>
        <w:t>e</w:t>
      </w:r>
      <w:r w:rsidR="001F27E5" w:rsidRPr="00537DE0">
        <w:rPr>
          <w:rStyle w:val="T11"/>
          <w:rFonts w:ascii="Times New Roman" w:hAnsi="Times New Roman" w:cs="Times New Roman"/>
          <w:b w:val="0"/>
          <w:szCs w:val="24"/>
        </w:rPr>
        <w:t xml:space="preserve">lectric revenue </w:t>
      </w:r>
      <w:r w:rsidR="003E6120">
        <w:rPr>
          <w:rStyle w:val="T11"/>
          <w:rFonts w:ascii="Times New Roman" w:hAnsi="Times New Roman" w:cs="Times New Roman"/>
          <w:b w:val="0"/>
          <w:szCs w:val="24"/>
        </w:rPr>
        <w:t xml:space="preserve">requirement </w:t>
      </w:r>
      <w:r w:rsidR="001F27E5" w:rsidRPr="00537DE0">
        <w:rPr>
          <w:rStyle w:val="T11"/>
          <w:rFonts w:ascii="Times New Roman" w:hAnsi="Times New Roman" w:cs="Times New Roman"/>
          <w:b w:val="0"/>
          <w:szCs w:val="24"/>
        </w:rPr>
        <w:t xml:space="preserve">was </w:t>
      </w:r>
      <w:r w:rsidR="003E6120">
        <w:rPr>
          <w:rStyle w:val="T11"/>
          <w:rFonts w:ascii="Times New Roman" w:hAnsi="Times New Roman" w:cs="Times New Roman"/>
          <w:b w:val="0"/>
          <w:szCs w:val="24"/>
        </w:rPr>
        <w:t xml:space="preserve">applied as a uniform percentage only </w:t>
      </w:r>
      <w:r w:rsidR="00EE4B57">
        <w:rPr>
          <w:rStyle w:val="T11"/>
          <w:rFonts w:ascii="Times New Roman" w:hAnsi="Times New Roman" w:cs="Times New Roman"/>
          <w:b w:val="0"/>
          <w:szCs w:val="24"/>
        </w:rPr>
        <w:t xml:space="preserve">to </w:t>
      </w:r>
      <w:r w:rsidR="003E6120">
        <w:rPr>
          <w:rStyle w:val="T11"/>
          <w:rFonts w:ascii="Times New Roman" w:hAnsi="Times New Roman" w:cs="Times New Roman"/>
          <w:b w:val="0"/>
          <w:szCs w:val="24"/>
        </w:rPr>
        <w:t>the e</w:t>
      </w:r>
      <w:r w:rsidR="001F27E5" w:rsidRPr="00537DE0">
        <w:rPr>
          <w:rStyle w:val="T11"/>
          <w:rFonts w:ascii="Times New Roman" w:hAnsi="Times New Roman" w:cs="Times New Roman"/>
          <w:b w:val="0"/>
          <w:szCs w:val="24"/>
        </w:rPr>
        <w:t xml:space="preserve">nergy charges </w:t>
      </w:r>
      <w:r w:rsidR="003E6120">
        <w:rPr>
          <w:rStyle w:val="T11"/>
          <w:rFonts w:ascii="Times New Roman" w:hAnsi="Times New Roman" w:cs="Times New Roman"/>
          <w:b w:val="0"/>
          <w:szCs w:val="24"/>
        </w:rPr>
        <w:t>on</w:t>
      </w:r>
      <w:r w:rsidR="001F27E5" w:rsidRPr="00537DE0">
        <w:rPr>
          <w:rStyle w:val="T11"/>
          <w:rFonts w:ascii="Times New Roman" w:hAnsi="Times New Roman" w:cs="Times New Roman"/>
          <w:b w:val="0"/>
          <w:szCs w:val="24"/>
        </w:rPr>
        <w:t xml:space="preserve"> all electric rate schedules</w:t>
      </w:r>
      <w:r w:rsidR="00BC7A47">
        <w:rPr>
          <w:rStyle w:val="T11"/>
          <w:rFonts w:ascii="Times New Roman" w:hAnsi="Times New Roman" w:cs="Times New Roman"/>
          <w:b w:val="0"/>
          <w:szCs w:val="24"/>
        </w:rPr>
        <w:t xml:space="preserve">, </w:t>
      </w:r>
      <w:r w:rsidR="00876A1A">
        <w:rPr>
          <w:rStyle w:val="T11"/>
          <w:rFonts w:ascii="Times New Roman" w:hAnsi="Times New Roman" w:cs="Times New Roman"/>
          <w:b w:val="0"/>
          <w:szCs w:val="24"/>
        </w:rPr>
        <w:t xml:space="preserve">with </w:t>
      </w:r>
      <w:r w:rsidR="00BC7A47">
        <w:rPr>
          <w:rStyle w:val="T11"/>
          <w:rFonts w:ascii="Times New Roman" w:hAnsi="Times New Roman" w:cs="Times New Roman"/>
          <w:b w:val="0"/>
          <w:szCs w:val="24"/>
        </w:rPr>
        <w:t>no increases to the basic customer charges in Schedule</w:t>
      </w:r>
      <w:r w:rsidR="00EE4B57">
        <w:rPr>
          <w:rStyle w:val="T11"/>
          <w:rFonts w:ascii="Times New Roman" w:hAnsi="Times New Roman" w:cs="Times New Roman"/>
          <w:b w:val="0"/>
          <w:szCs w:val="24"/>
        </w:rPr>
        <w:t>s</w:t>
      </w:r>
      <w:r w:rsidR="00BC7A47">
        <w:rPr>
          <w:rStyle w:val="T11"/>
          <w:rFonts w:ascii="Times New Roman" w:hAnsi="Times New Roman" w:cs="Times New Roman"/>
          <w:b w:val="0"/>
          <w:szCs w:val="24"/>
        </w:rPr>
        <w:t>, 1, 11, and 31</w:t>
      </w:r>
      <w:r w:rsidR="001F27E5" w:rsidRPr="00537DE0">
        <w:rPr>
          <w:rStyle w:val="T11"/>
          <w:rFonts w:ascii="Times New Roman" w:hAnsi="Times New Roman" w:cs="Times New Roman"/>
          <w:b w:val="0"/>
          <w:szCs w:val="24"/>
        </w:rPr>
        <w:t>.</w:t>
      </w:r>
    </w:p>
    <w:p w:rsidR="00BC7A47" w:rsidRPr="00627B74" w:rsidRDefault="00BC7A47" w:rsidP="00EB330B">
      <w:pPr>
        <w:pStyle w:val="P126"/>
        <w:keepNext/>
        <w:keepLines/>
        <w:tabs>
          <w:tab w:val="clear" w:pos="810"/>
          <w:tab w:val="left" w:pos="720"/>
        </w:tabs>
        <w:ind w:left="720" w:hanging="720"/>
        <w:rPr>
          <w:rStyle w:val="T11"/>
          <w:rFonts w:ascii="Times New Roman" w:hAnsi="Times New Roman" w:cs="Times New Roman"/>
          <w:szCs w:val="24"/>
        </w:rPr>
      </w:pPr>
      <w:r w:rsidRPr="00627B74">
        <w:rPr>
          <w:rStyle w:val="T11"/>
          <w:rFonts w:ascii="Times New Roman" w:hAnsi="Times New Roman" w:cs="Times New Roman"/>
          <w:szCs w:val="24"/>
        </w:rPr>
        <w:lastRenderedPageBreak/>
        <w:t xml:space="preserve">Q. </w:t>
      </w:r>
      <w:r>
        <w:rPr>
          <w:rStyle w:val="T11"/>
          <w:rFonts w:ascii="Times New Roman" w:hAnsi="Times New Roman" w:cs="Times New Roman"/>
          <w:szCs w:val="24"/>
        </w:rPr>
        <w:tab/>
        <w:t xml:space="preserve">Did Avista file a general rate case subsequent to </w:t>
      </w:r>
      <w:r w:rsidRPr="00627B74">
        <w:rPr>
          <w:rStyle w:val="T11"/>
          <w:rFonts w:ascii="Times New Roman" w:hAnsi="Times New Roman" w:cs="Times New Roman"/>
          <w:szCs w:val="24"/>
        </w:rPr>
        <w:t>Docket</w:t>
      </w:r>
      <w:r>
        <w:rPr>
          <w:rStyle w:val="T11"/>
          <w:rFonts w:ascii="Times New Roman" w:hAnsi="Times New Roman" w:cs="Times New Roman"/>
          <w:szCs w:val="24"/>
        </w:rPr>
        <w:t>s</w:t>
      </w:r>
      <w:r w:rsidRPr="00627B74">
        <w:rPr>
          <w:rStyle w:val="T11"/>
          <w:rFonts w:ascii="Times New Roman" w:hAnsi="Times New Roman" w:cs="Times New Roman"/>
          <w:szCs w:val="24"/>
        </w:rPr>
        <w:t xml:space="preserve"> UE-070804 and UG-070805</w:t>
      </w:r>
      <w:r>
        <w:rPr>
          <w:rStyle w:val="T11"/>
          <w:rFonts w:ascii="Times New Roman" w:hAnsi="Times New Roman" w:cs="Times New Roman"/>
          <w:szCs w:val="24"/>
        </w:rPr>
        <w:t xml:space="preserve"> in 2008</w:t>
      </w:r>
      <w:r w:rsidRPr="00627B74">
        <w:rPr>
          <w:rStyle w:val="T11"/>
          <w:rFonts w:ascii="Times New Roman" w:hAnsi="Times New Roman" w:cs="Times New Roman"/>
          <w:szCs w:val="24"/>
        </w:rPr>
        <w:t>?</w:t>
      </w:r>
    </w:p>
    <w:p w:rsidR="00BC7A47" w:rsidRDefault="00BC7A47" w:rsidP="00EB330B">
      <w:pPr>
        <w:pStyle w:val="P126"/>
        <w:keepNext/>
        <w:keepLines/>
        <w:tabs>
          <w:tab w:val="clear" w:pos="810"/>
          <w:tab w:val="left" w:pos="720"/>
        </w:tabs>
        <w:ind w:left="720" w:hanging="720"/>
        <w:rPr>
          <w:rStyle w:val="T11"/>
          <w:rFonts w:ascii="Times New Roman" w:hAnsi="Times New Roman" w:cs="Times New Roman"/>
          <w:b w:val="0"/>
          <w:szCs w:val="24"/>
        </w:rPr>
      </w:pPr>
      <w:r w:rsidRPr="00537DE0">
        <w:rPr>
          <w:rStyle w:val="T11"/>
          <w:rFonts w:ascii="Times New Roman" w:hAnsi="Times New Roman" w:cs="Times New Roman"/>
          <w:b w:val="0"/>
          <w:szCs w:val="24"/>
        </w:rPr>
        <w:t xml:space="preserve">A. </w:t>
      </w:r>
      <w:r>
        <w:rPr>
          <w:rStyle w:val="T11"/>
          <w:rFonts w:ascii="Times New Roman" w:hAnsi="Times New Roman" w:cs="Times New Roman"/>
          <w:b w:val="0"/>
          <w:szCs w:val="24"/>
        </w:rPr>
        <w:tab/>
        <w:t xml:space="preserve">Yes, </w:t>
      </w:r>
      <w:r w:rsidR="00EE4B57">
        <w:rPr>
          <w:rStyle w:val="T11"/>
          <w:rFonts w:ascii="Times New Roman" w:hAnsi="Times New Roman" w:cs="Times New Roman"/>
          <w:b w:val="0"/>
          <w:szCs w:val="24"/>
        </w:rPr>
        <w:t>Avista filed a general rate case</w:t>
      </w:r>
      <w:r>
        <w:rPr>
          <w:rStyle w:val="T11"/>
          <w:rFonts w:ascii="Times New Roman" w:hAnsi="Times New Roman" w:cs="Times New Roman"/>
          <w:b w:val="0"/>
          <w:szCs w:val="24"/>
        </w:rPr>
        <w:t xml:space="preserve"> in </w:t>
      </w:r>
      <w:r w:rsidR="00007DB6">
        <w:rPr>
          <w:rStyle w:val="T11"/>
          <w:rFonts w:ascii="Times New Roman" w:hAnsi="Times New Roman" w:cs="Times New Roman"/>
          <w:b w:val="0"/>
          <w:szCs w:val="24"/>
        </w:rPr>
        <w:t>Dockets UE-080416 and UG-080417.</w:t>
      </w:r>
    </w:p>
    <w:p w:rsidR="00991448" w:rsidRDefault="00991448" w:rsidP="00777E29">
      <w:pPr>
        <w:pStyle w:val="P126"/>
        <w:tabs>
          <w:tab w:val="clear" w:pos="810"/>
          <w:tab w:val="left" w:pos="720"/>
        </w:tabs>
        <w:ind w:left="720" w:hanging="720"/>
        <w:rPr>
          <w:rStyle w:val="T11"/>
          <w:rFonts w:ascii="Times New Roman" w:hAnsi="Times New Roman" w:cs="Times New Roman"/>
          <w:b w:val="0"/>
          <w:szCs w:val="24"/>
        </w:rPr>
      </w:pPr>
    </w:p>
    <w:p w:rsidR="00991448" w:rsidRPr="00627B74" w:rsidRDefault="00991448" w:rsidP="00EB330B">
      <w:pPr>
        <w:pStyle w:val="P126"/>
        <w:tabs>
          <w:tab w:val="clear" w:pos="810"/>
          <w:tab w:val="left" w:pos="720"/>
        </w:tabs>
        <w:ind w:left="720" w:hanging="720"/>
        <w:rPr>
          <w:rStyle w:val="T11"/>
          <w:rFonts w:ascii="Times New Roman" w:hAnsi="Times New Roman" w:cs="Times New Roman"/>
          <w:szCs w:val="24"/>
        </w:rPr>
      </w:pPr>
      <w:r w:rsidRPr="00627B74">
        <w:rPr>
          <w:rStyle w:val="T11"/>
          <w:rFonts w:ascii="Times New Roman" w:hAnsi="Times New Roman" w:cs="Times New Roman"/>
          <w:szCs w:val="24"/>
        </w:rPr>
        <w:t xml:space="preserve">Q. </w:t>
      </w:r>
      <w:r>
        <w:rPr>
          <w:rStyle w:val="T11"/>
          <w:rFonts w:ascii="Times New Roman" w:hAnsi="Times New Roman" w:cs="Times New Roman"/>
          <w:szCs w:val="24"/>
        </w:rPr>
        <w:tab/>
      </w:r>
      <w:r w:rsidRPr="00627B74">
        <w:rPr>
          <w:rStyle w:val="T11"/>
          <w:rFonts w:ascii="Times New Roman" w:hAnsi="Times New Roman" w:cs="Times New Roman"/>
          <w:szCs w:val="24"/>
        </w:rPr>
        <w:t xml:space="preserve">What was the </w:t>
      </w:r>
      <w:r>
        <w:rPr>
          <w:rStyle w:val="T11"/>
          <w:rFonts w:ascii="Times New Roman" w:hAnsi="Times New Roman" w:cs="Times New Roman"/>
          <w:szCs w:val="24"/>
        </w:rPr>
        <w:t>o</w:t>
      </w:r>
      <w:r w:rsidRPr="00627B74">
        <w:rPr>
          <w:rStyle w:val="T11"/>
          <w:rFonts w:ascii="Times New Roman" w:hAnsi="Times New Roman" w:cs="Times New Roman"/>
          <w:szCs w:val="24"/>
        </w:rPr>
        <w:t xml:space="preserve">utcome </w:t>
      </w:r>
      <w:r w:rsidR="00EE4B57">
        <w:rPr>
          <w:rStyle w:val="T11"/>
          <w:rFonts w:ascii="Times New Roman" w:hAnsi="Times New Roman" w:cs="Times New Roman"/>
          <w:szCs w:val="24"/>
        </w:rPr>
        <w:t>of</w:t>
      </w:r>
      <w:r w:rsidRPr="00627B74">
        <w:rPr>
          <w:rStyle w:val="T11"/>
          <w:rFonts w:ascii="Times New Roman" w:hAnsi="Times New Roman" w:cs="Times New Roman"/>
          <w:szCs w:val="24"/>
        </w:rPr>
        <w:t xml:space="preserve"> Docket</w:t>
      </w:r>
      <w:r>
        <w:rPr>
          <w:rStyle w:val="T11"/>
          <w:rFonts w:ascii="Times New Roman" w:hAnsi="Times New Roman" w:cs="Times New Roman"/>
          <w:szCs w:val="24"/>
        </w:rPr>
        <w:t>s</w:t>
      </w:r>
      <w:r w:rsidRPr="00627B74">
        <w:rPr>
          <w:rStyle w:val="T11"/>
          <w:rFonts w:ascii="Times New Roman" w:hAnsi="Times New Roman" w:cs="Times New Roman"/>
          <w:szCs w:val="24"/>
        </w:rPr>
        <w:t xml:space="preserve"> </w:t>
      </w:r>
      <w:r w:rsidR="004E56A9" w:rsidRPr="004E56A9">
        <w:rPr>
          <w:rStyle w:val="T11"/>
          <w:rFonts w:ascii="Times New Roman" w:hAnsi="Times New Roman" w:cs="Times New Roman"/>
          <w:szCs w:val="24"/>
        </w:rPr>
        <w:t>UE-080416 and UG-080417</w:t>
      </w:r>
      <w:r w:rsidRPr="00627B74">
        <w:rPr>
          <w:rStyle w:val="T11"/>
          <w:rFonts w:ascii="Times New Roman" w:hAnsi="Times New Roman" w:cs="Times New Roman"/>
          <w:szCs w:val="24"/>
        </w:rPr>
        <w:t>?</w:t>
      </w:r>
    </w:p>
    <w:p w:rsidR="00D5264C" w:rsidRDefault="00991448" w:rsidP="00EB330B">
      <w:pPr>
        <w:pStyle w:val="P126"/>
        <w:tabs>
          <w:tab w:val="clear" w:pos="810"/>
          <w:tab w:val="left" w:pos="720"/>
        </w:tabs>
        <w:ind w:left="720" w:hanging="720"/>
        <w:rPr>
          <w:rStyle w:val="T11"/>
          <w:rFonts w:ascii="Times New Roman" w:hAnsi="Times New Roman" w:cs="Times New Roman"/>
          <w:b w:val="0"/>
          <w:szCs w:val="24"/>
        </w:rPr>
      </w:pPr>
      <w:r w:rsidRPr="00537DE0">
        <w:rPr>
          <w:rStyle w:val="T11"/>
          <w:rFonts w:ascii="Times New Roman" w:hAnsi="Times New Roman" w:cs="Times New Roman"/>
          <w:b w:val="0"/>
          <w:szCs w:val="24"/>
        </w:rPr>
        <w:t xml:space="preserve">A. </w:t>
      </w:r>
      <w:r>
        <w:rPr>
          <w:rStyle w:val="T11"/>
          <w:rFonts w:ascii="Times New Roman" w:hAnsi="Times New Roman" w:cs="Times New Roman"/>
          <w:b w:val="0"/>
          <w:szCs w:val="24"/>
        </w:rPr>
        <w:tab/>
        <w:t xml:space="preserve">The </w:t>
      </w:r>
      <w:r w:rsidR="00EE4B57">
        <w:rPr>
          <w:rStyle w:val="T11"/>
          <w:rFonts w:ascii="Times New Roman" w:hAnsi="Times New Roman" w:cs="Times New Roman"/>
          <w:b w:val="0"/>
          <w:szCs w:val="24"/>
        </w:rPr>
        <w:t xml:space="preserve">Multiparty </w:t>
      </w:r>
      <w:r>
        <w:rPr>
          <w:rStyle w:val="T11"/>
          <w:rFonts w:ascii="Times New Roman" w:hAnsi="Times New Roman" w:cs="Times New Roman"/>
          <w:b w:val="0"/>
          <w:szCs w:val="24"/>
        </w:rPr>
        <w:t>S</w:t>
      </w:r>
      <w:r w:rsidRPr="00537DE0">
        <w:rPr>
          <w:rStyle w:val="T11"/>
          <w:rFonts w:ascii="Times New Roman" w:hAnsi="Times New Roman" w:cs="Times New Roman"/>
          <w:b w:val="0"/>
          <w:szCs w:val="24"/>
        </w:rPr>
        <w:t xml:space="preserve">ettlement </w:t>
      </w:r>
      <w:r>
        <w:rPr>
          <w:rStyle w:val="T11"/>
          <w:rFonts w:ascii="Times New Roman" w:hAnsi="Times New Roman" w:cs="Times New Roman"/>
          <w:b w:val="0"/>
          <w:szCs w:val="24"/>
        </w:rPr>
        <w:t xml:space="preserve">Stipulation </w:t>
      </w:r>
      <w:r w:rsidRPr="00537DE0">
        <w:rPr>
          <w:rStyle w:val="T11"/>
          <w:rFonts w:ascii="Times New Roman" w:hAnsi="Times New Roman" w:cs="Times New Roman"/>
          <w:b w:val="0"/>
          <w:szCs w:val="24"/>
        </w:rPr>
        <w:t xml:space="preserve">proposed by the parties in </w:t>
      </w:r>
      <w:r w:rsidR="004E56A9" w:rsidRPr="00842685">
        <w:rPr>
          <w:rStyle w:val="T11"/>
          <w:rFonts w:ascii="Times New Roman" w:hAnsi="Times New Roman" w:cs="Times New Roman"/>
          <w:b w:val="0"/>
          <w:szCs w:val="24"/>
        </w:rPr>
        <w:t xml:space="preserve">UE-080416 and </w:t>
      </w:r>
    </w:p>
    <w:p w:rsidR="00991448" w:rsidRDefault="00D5264C" w:rsidP="00EB330B">
      <w:pPr>
        <w:pStyle w:val="P126"/>
        <w:tabs>
          <w:tab w:val="clear" w:pos="810"/>
          <w:tab w:val="left" w:pos="720"/>
        </w:tabs>
        <w:ind w:left="720" w:hanging="720"/>
        <w:rPr>
          <w:rFonts w:ascii="Times New Roman" w:hAnsi="Times New Roman"/>
        </w:rPr>
      </w:pPr>
      <w:r>
        <w:rPr>
          <w:rStyle w:val="T11"/>
          <w:rFonts w:ascii="Times New Roman" w:hAnsi="Times New Roman" w:cs="Times New Roman"/>
          <w:b w:val="0"/>
          <w:szCs w:val="24"/>
        </w:rPr>
        <w:tab/>
      </w:r>
      <w:r w:rsidR="004E56A9" w:rsidRPr="00842685">
        <w:rPr>
          <w:rStyle w:val="T11"/>
          <w:rFonts w:ascii="Times New Roman" w:hAnsi="Times New Roman" w:cs="Times New Roman"/>
          <w:b w:val="0"/>
          <w:szCs w:val="24"/>
        </w:rPr>
        <w:t>UG-080417</w:t>
      </w:r>
      <w:r w:rsidR="004E56A9">
        <w:rPr>
          <w:rStyle w:val="T11"/>
          <w:rFonts w:ascii="Times New Roman" w:hAnsi="Times New Roman" w:cs="Times New Roman"/>
          <w:szCs w:val="24"/>
        </w:rPr>
        <w:t xml:space="preserve"> </w:t>
      </w:r>
      <w:r w:rsidR="00991448">
        <w:rPr>
          <w:rStyle w:val="T11"/>
          <w:rFonts w:ascii="Times New Roman" w:hAnsi="Times New Roman" w:cs="Times New Roman"/>
          <w:b w:val="0"/>
          <w:szCs w:val="24"/>
        </w:rPr>
        <w:t>was approved</w:t>
      </w:r>
      <w:r w:rsidR="00991448" w:rsidRPr="00537DE0">
        <w:rPr>
          <w:rStyle w:val="T11"/>
          <w:rFonts w:ascii="Times New Roman" w:hAnsi="Times New Roman" w:cs="Times New Roman"/>
          <w:b w:val="0"/>
          <w:szCs w:val="24"/>
        </w:rPr>
        <w:t xml:space="preserve"> by the Commission.</w:t>
      </w:r>
      <w:r w:rsidR="00BC6637">
        <w:rPr>
          <w:rStyle w:val="FootnoteReference"/>
          <w:rFonts w:ascii="Times New Roman" w:hAnsi="Times New Roman" w:cs="Times New Roman"/>
          <w:szCs w:val="24"/>
        </w:rPr>
        <w:footnoteReference w:id="1"/>
      </w:r>
      <w:r w:rsidR="00991448" w:rsidRPr="00537DE0">
        <w:rPr>
          <w:rStyle w:val="T11"/>
          <w:rFonts w:ascii="Times New Roman" w:hAnsi="Times New Roman" w:cs="Times New Roman"/>
          <w:b w:val="0"/>
          <w:szCs w:val="24"/>
        </w:rPr>
        <w:t xml:space="preserve">  The increased </w:t>
      </w:r>
      <w:r w:rsidR="00991448">
        <w:rPr>
          <w:rStyle w:val="T11"/>
          <w:rFonts w:ascii="Times New Roman" w:hAnsi="Times New Roman" w:cs="Times New Roman"/>
          <w:b w:val="0"/>
          <w:szCs w:val="24"/>
        </w:rPr>
        <w:t>e</w:t>
      </w:r>
      <w:r w:rsidR="00991448" w:rsidRPr="00537DE0">
        <w:rPr>
          <w:rStyle w:val="T11"/>
          <w:rFonts w:ascii="Times New Roman" w:hAnsi="Times New Roman" w:cs="Times New Roman"/>
          <w:b w:val="0"/>
          <w:szCs w:val="24"/>
        </w:rPr>
        <w:t xml:space="preserve">lectric revenue was </w:t>
      </w:r>
      <w:r>
        <w:rPr>
          <w:rStyle w:val="T11"/>
          <w:rFonts w:ascii="Times New Roman" w:hAnsi="Times New Roman" w:cs="Times New Roman"/>
          <w:b w:val="0"/>
          <w:szCs w:val="24"/>
        </w:rPr>
        <w:t xml:space="preserve">applied </w:t>
      </w:r>
      <w:r w:rsidR="003E6120">
        <w:rPr>
          <w:rStyle w:val="T11"/>
          <w:rFonts w:ascii="Times New Roman" w:hAnsi="Times New Roman" w:cs="Times New Roman"/>
          <w:b w:val="0"/>
          <w:szCs w:val="24"/>
        </w:rPr>
        <w:t>as</w:t>
      </w:r>
      <w:r w:rsidR="00991448" w:rsidRPr="00537DE0">
        <w:rPr>
          <w:rStyle w:val="T11"/>
          <w:rFonts w:ascii="Times New Roman" w:hAnsi="Times New Roman" w:cs="Times New Roman"/>
          <w:b w:val="0"/>
          <w:szCs w:val="24"/>
        </w:rPr>
        <w:t xml:space="preserve"> a uniform percentage to all electric rate schedules</w:t>
      </w:r>
      <w:r w:rsidR="004E56A9">
        <w:rPr>
          <w:rStyle w:val="T11"/>
          <w:rFonts w:ascii="Times New Roman" w:hAnsi="Times New Roman" w:cs="Times New Roman"/>
          <w:b w:val="0"/>
          <w:szCs w:val="24"/>
        </w:rPr>
        <w:t xml:space="preserve">.  </w:t>
      </w:r>
      <w:r w:rsidR="00842685" w:rsidRPr="00627B74">
        <w:rPr>
          <w:rFonts w:ascii="Times New Roman" w:hAnsi="Times New Roman"/>
        </w:rPr>
        <w:t xml:space="preserve"> </w:t>
      </w:r>
      <w:r w:rsidR="00B660BA">
        <w:rPr>
          <w:rFonts w:ascii="Times New Roman" w:hAnsi="Times New Roman"/>
        </w:rPr>
        <w:t>T</w:t>
      </w:r>
      <w:r w:rsidR="00842685" w:rsidRPr="00627B74">
        <w:rPr>
          <w:rFonts w:ascii="Times New Roman" w:hAnsi="Times New Roman"/>
        </w:rPr>
        <w:t>he spread of the annual revenue increase among the natural gas service schedules</w:t>
      </w:r>
      <w:r w:rsidR="00842685">
        <w:rPr>
          <w:rFonts w:ascii="Times New Roman" w:hAnsi="Times New Roman"/>
        </w:rPr>
        <w:t xml:space="preserve"> was in the same proportion </w:t>
      </w:r>
      <w:r w:rsidR="00B660BA">
        <w:rPr>
          <w:rFonts w:ascii="Times New Roman" w:hAnsi="Times New Roman"/>
        </w:rPr>
        <w:t>as</w:t>
      </w:r>
      <w:r w:rsidR="00842685">
        <w:rPr>
          <w:rFonts w:ascii="Times New Roman" w:hAnsi="Times New Roman"/>
        </w:rPr>
        <w:t xml:space="preserve"> the Company’s filed rate spread proposal</w:t>
      </w:r>
      <w:r w:rsidR="00842685" w:rsidRPr="00627B74">
        <w:rPr>
          <w:rFonts w:ascii="Times New Roman" w:hAnsi="Times New Roman"/>
        </w:rPr>
        <w:t xml:space="preserve">.  </w:t>
      </w:r>
      <w:r w:rsidR="00842685">
        <w:rPr>
          <w:rFonts w:ascii="Times New Roman" w:hAnsi="Times New Roman"/>
        </w:rPr>
        <w:t xml:space="preserve">Both </w:t>
      </w:r>
      <w:r w:rsidR="00B660BA">
        <w:rPr>
          <w:rFonts w:ascii="Times New Roman" w:hAnsi="Times New Roman"/>
        </w:rPr>
        <w:t xml:space="preserve">the </w:t>
      </w:r>
      <w:r w:rsidR="00842685">
        <w:rPr>
          <w:rFonts w:ascii="Times New Roman" w:hAnsi="Times New Roman"/>
        </w:rPr>
        <w:t xml:space="preserve">electric and natural gas residential customer </w:t>
      </w:r>
      <w:r w:rsidR="00EF0329">
        <w:rPr>
          <w:rFonts w:ascii="Times New Roman" w:hAnsi="Times New Roman"/>
        </w:rPr>
        <w:t xml:space="preserve">basic charges were increased from </w:t>
      </w:r>
      <w:r w:rsidR="00842685">
        <w:rPr>
          <w:rFonts w:ascii="Times New Roman" w:hAnsi="Times New Roman"/>
        </w:rPr>
        <w:t>$5.50 to $5.75 per month.</w:t>
      </w:r>
      <w:r w:rsidR="00DD2789">
        <w:rPr>
          <w:rFonts w:ascii="Times New Roman" w:hAnsi="Times New Roman"/>
        </w:rPr>
        <w:t xml:space="preserve">  The electric rate increases approved in the settlement did not rely upon the results of a company cost of service study.</w:t>
      </w:r>
    </w:p>
    <w:p w:rsidR="007C2340" w:rsidRDefault="007C2340" w:rsidP="00EB330B">
      <w:pPr>
        <w:pStyle w:val="P126"/>
        <w:tabs>
          <w:tab w:val="clear" w:pos="810"/>
          <w:tab w:val="left" w:pos="720"/>
        </w:tabs>
        <w:ind w:left="720" w:hanging="720"/>
        <w:rPr>
          <w:rFonts w:ascii="Times New Roman" w:hAnsi="Times New Roman"/>
        </w:rPr>
      </w:pPr>
    </w:p>
    <w:p w:rsidR="001F5DB7" w:rsidRPr="007C2340" w:rsidRDefault="00CC7520" w:rsidP="007C2340">
      <w:pPr>
        <w:pStyle w:val="P252"/>
        <w:numPr>
          <w:ilvl w:val="0"/>
          <w:numId w:val="35"/>
        </w:numPr>
        <w:tabs>
          <w:tab w:val="clear" w:pos="810"/>
          <w:tab w:val="left" w:pos="720"/>
        </w:tabs>
        <w:ind w:hanging="720"/>
        <w:outlineLvl w:val="0"/>
        <w:rPr>
          <w:rFonts w:ascii="Times New Roman" w:hAnsi="Times New Roman" w:cs="Times New Roman"/>
          <w:szCs w:val="24"/>
          <w:u w:val="none"/>
        </w:rPr>
      </w:pPr>
      <w:r w:rsidRPr="007C2340">
        <w:rPr>
          <w:rFonts w:ascii="Times New Roman" w:hAnsi="Times New Roman" w:cs="Times New Roman"/>
          <w:szCs w:val="24"/>
          <w:u w:val="none"/>
        </w:rPr>
        <w:t>Proposed Electric Rate Spread and Rate Design</w:t>
      </w:r>
    </w:p>
    <w:p w:rsidR="00E8285C" w:rsidRPr="00537DE0" w:rsidRDefault="00E8285C" w:rsidP="00EB330B">
      <w:pPr>
        <w:pStyle w:val="P126"/>
        <w:tabs>
          <w:tab w:val="clear" w:pos="810"/>
          <w:tab w:val="left" w:pos="720"/>
        </w:tabs>
        <w:ind w:left="720" w:hanging="720"/>
        <w:rPr>
          <w:rStyle w:val="T11"/>
          <w:rFonts w:ascii="Times New Roman" w:hAnsi="Times New Roman" w:cs="Times New Roman"/>
          <w:b w:val="0"/>
          <w:szCs w:val="24"/>
        </w:rPr>
      </w:pPr>
    </w:p>
    <w:p w:rsidR="00627B74" w:rsidRPr="00627B74" w:rsidRDefault="00627B74" w:rsidP="00EB330B">
      <w:pPr>
        <w:pStyle w:val="P84"/>
        <w:numPr>
          <w:ilvl w:val="0"/>
          <w:numId w:val="20"/>
        </w:numPr>
        <w:tabs>
          <w:tab w:val="clear" w:pos="90"/>
          <w:tab w:val="clear" w:pos="720"/>
        </w:tabs>
        <w:ind w:hanging="720"/>
        <w:rPr>
          <w:rFonts w:ascii="Times New Roman" w:hAnsi="Times New Roman" w:cs="Times New Roman"/>
          <w:szCs w:val="24"/>
        </w:rPr>
      </w:pPr>
      <w:r w:rsidRPr="00627B74">
        <w:rPr>
          <w:rFonts w:ascii="Times New Roman" w:hAnsi="Times New Roman" w:cs="Times New Roman"/>
          <w:szCs w:val="24"/>
        </w:rPr>
        <w:t xml:space="preserve">How </w:t>
      </w:r>
      <w:r w:rsidR="00364979">
        <w:rPr>
          <w:rFonts w:ascii="Times New Roman" w:hAnsi="Times New Roman" w:cs="Times New Roman"/>
          <w:szCs w:val="24"/>
        </w:rPr>
        <w:t>does</w:t>
      </w:r>
      <w:r w:rsidRPr="00627B74">
        <w:rPr>
          <w:rFonts w:ascii="Times New Roman" w:hAnsi="Times New Roman" w:cs="Times New Roman"/>
          <w:szCs w:val="24"/>
        </w:rPr>
        <w:t xml:space="preserve"> Staff propos</w:t>
      </w:r>
      <w:r w:rsidR="00364979">
        <w:rPr>
          <w:rFonts w:ascii="Times New Roman" w:hAnsi="Times New Roman" w:cs="Times New Roman"/>
          <w:szCs w:val="24"/>
        </w:rPr>
        <w:t>e</w:t>
      </w:r>
      <w:r w:rsidRPr="00627B74">
        <w:rPr>
          <w:rFonts w:ascii="Times New Roman" w:hAnsi="Times New Roman" w:cs="Times New Roman"/>
          <w:szCs w:val="24"/>
        </w:rPr>
        <w:t xml:space="preserve"> to spread the total </w:t>
      </w:r>
      <w:r w:rsidR="0058517E">
        <w:rPr>
          <w:rFonts w:ascii="Times New Roman" w:hAnsi="Times New Roman" w:cs="Times New Roman"/>
          <w:szCs w:val="24"/>
        </w:rPr>
        <w:t xml:space="preserve">electric revenue </w:t>
      </w:r>
      <w:r w:rsidRPr="00627B74">
        <w:rPr>
          <w:rFonts w:ascii="Times New Roman" w:hAnsi="Times New Roman" w:cs="Times New Roman"/>
          <w:szCs w:val="24"/>
        </w:rPr>
        <w:t>increase by rate schedule</w:t>
      </w:r>
      <w:r w:rsidR="0058517E">
        <w:rPr>
          <w:rFonts w:ascii="Times New Roman" w:hAnsi="Times New Roman" w:cs="Times New Roman"/>
          <w:szCs w:val="24"/>
        </w:rPr>
        <w:t xml:space="preserve"> in this proceeding</w:t>
      </w:r>
      <w:r w:rsidRPr="00627B74">
        <w:rPr>
          <w:rFonts w:ascii="Times New Roman" w:hAnsi="Times New Roman" w:cs="Times New Roman"/>
          <w:szCs w:val="24"/>
        </w:rPr>
        <w:t>?</w:t>
      </w:r>
    </w:p>
    <w:p w:rsidR="00627B74" w:rsidRPr="00627B74" w:rsidRDefault="009C757F" w:rsidP="007C2340">
      <w:pPr>
        <w:pStyle w:val="P126"/>
        <w:keepNext/>
        <w:widowControl/>
        <w:tabs>
          <w:tab w:val="clear" w:pos="810"/>
        </w:tabs>
        <w:ind w:left="720" w:hanging="720"/>
        <w:rPr>
          <w:rFonts w:ascii="Times New Roman" w:hAnsi="Times New Roman" w:cs="Times New Roman"/>
          <w:szCs w:val="24"/>
        </w:rPr>
      </w:pPr>
      <w:r>
        <w:rPr>
          <w:rFonts w:ascii="Times New Roman" w:hAnsi="Times New Roman" w:cs="Times New Roman"/>
          <w:szCs w:val="24"/>
        </w:rPr>
        <w:t>A.</w:t>
      </w:r>
      <w:r w:rsidR="00627B74" w:rsidRPr="00627B74">
        <w:rPr>
          <w:rFonts w:ascii="Times New Roman" w:hAnsi="Times New Roman" w:cs="Times New Roman"/>
          <w:szCs w:val="24"/>
        </w:rPr>
        <w:tab/>
      </w:r>
      <w:proofErr w:type="gramStart"/>
      <w:r w:rsidR="00D5264C">
        <w:rPr>
          <w:rFonts w:ascii="Times New Roman" w:hAnsi="Times New Roman" w:cs="Times New Roman"/>
          <w:szCs w:val="24"/>
        </w:rPr>
        <w:t xml:space="preserve">Staff  </w:t>
      </w:r>
      <w:r w:rsidR="00EE69B4">
        <w:rPr>
          <w:rFonts w:ascii="Times New Roman" w:hAnsi="Times New Roman" w:cs="Times New Roman"/>
          <w:szCs w:val="24"/>
        </w:rPr>
        <w:t>propos</w:t>
      </w:r>
      <w:r w:rsidR="00364979">
        <w:rPr>
          <w:rFonts w:ascii="Times New Roman" w:hAnsi="Times New Roman" w:cs="Times New Roman"/>
          <w:szCs w:val="24"/>
        </w:rPr>
        <w:t>es</w:t>
      </w:r>
      <w:proofErr w:type="gramEnd"/>
      <w:r w:rsidR="00EE69B4">
        <w:rPr>
          <w:rFonts w:ascii="Times New Roman" w:hAnsi="Times New Roman" w:cs="Times New Roman"/>
          <w:szCs w:val="24"/>
        </w:rPr>
        <w:t xml:space="preserve"> to spread </w:t>
      </w:r>
      <w:r w:rsidR="00DD2750">
        <w:rPr>
          <w:rFonts w:ascii="Times New Roman" w:hAnsi="Times New Roman" w:cs="Times New Roman"/>
          <w:szCs w:val="24"/>
        </w:rPr>
        <w:t xml:space="preserve">the </w:t>
      </w:r>
      <w:r w:rsidR="00EE69B4">
        <w:rPr>
          <w:rStyle w:val="T11"/>
          <w:rFonts w:ascii="Times New Roman" w:hAnsi="Times New Roman" w:cs="Times New Roman"/>
          <w:b w:val="0"/>
          <w:szCs w:val="24"/>
        </w:rPr>
        <w:t>e</w:t>
      </w:r>
      <w:r w:rsidR="00EE69B4" w:rsidRPr="00A5357D">
        <w:rPr>
          <w:rStyle w:val="T11"/>
          <w:rFonts w:ascii="Times New Roman" w:hAnsi="Times New Roman" w:cs="Times New Roman"/>
          <w:b w:val="0"/>
          <w:szCs w:val="24"/>
        </w:rPr>
        <w:t>lectric revenue</w:t>
      </w:r>
      <w:r w:rsidR="00EE69B4" w:rsidRPr="00EE69B4">
        <w:rPr>
          <w:rFonts w:ascii="Times New Roman" w:hAnsi="Times New Roman" w:cs="Times New Roman"/>
          <w:szCs w:val="24"/>
        </w:rPr>
        <w:t xml:space="preserve"> </w:t>
      </w:r>
      <w:r w:rsidR="00EE69B4">
        <w:rPr>
          <w:rFonts w:ascii="Times New Roman" w:hAnsi="Times New Roman" w:cs="Times New Roman"/>
          <w:szCs w:val="24"/>
        </w:rPr>
        <w:t>increase</w:t>
      </w:r>
      <w:r w:rsidR="00627B74" w:rsidRPr="00627B74">
        <w:rPr>
          <w:rFonts w:ascii="Times New Roman" w:hAnsi="Times New Roman" w:cs="Times New Roman"/>
          <w:szCs w:val="24"/>
        </w:rPr>
        <w:t xml:space="preserve"> using </w:t>
      </w:r>
      <w:r w:rsidR="00627B74" w:rsidRPr="00A5357D">
        <w:rPr>
          <w:rStyle w:val="T11"/>
          <w:rFonts w:ascii="Times New Roman" w:hAnsi="Times New Roman" w:cs="Times New Roman"/>
          <w:b w:val="0"/>
          <w:szCs w:val="24"/>
        </w:rPr>
        <w:t xml:space="preserve">a uniform percentage increase through all rate schedules to recover the increased </w:t>
      </w:r>
      <w:r w:rsidR="00FF272C">
        <w:rPr>
          <w:rStyle w:val="T11"/>
          <w:rFonts w:ascii="Times New Roman" w:hAnsi="Times New Roman" w:cs="Times New Roman"/>
          <w:b w:val="0"/>
          <w:szCs w:val="24"/>
        </w:rPr>
        <w:t>e</w:t>
      </w:r>
      <w:r w:rsidR="00627B74" w:rsidRPr="00A5357D">
        <w:rPr>
          <w:rStyle w:val="T11"/>
          <w:rFonts w:ascii="Times New Roman" w:hAnsi="Times New Roman" w:cs="Times New Roman"/>
          <w:b w:val="0"/>
          <w:szCs w:val="24"/>
        </w:rPr>
        <w:t>lectric revenue</w:t>
      </w:r>
      <w:r w:rsidR="00EE69B4">
        <w:rPr>
          <w:rFonts w:ascii="Times New Roman" w:hAnsi="Times New Roman" w:cs="Times New Roman"/>
          <w:szCs w:val="24"/>
        </w:rPr>
        <w:t xml:space="preserve"> </w:t>
      </w:r>
      <w:r w:rsidR="00EE69B4" w:rsidRPr="00627B74">
        <w:rPr>
          <w:rFonts w:ascii="Times New Roman" w:hAnsi="Times New Roman" w:cs="Times New Roman"/>
          <w:szCs w:val="24"/>
        </w:rPr>
        <w:t>of $</w:t>
      </w:r>
      <w:r w:rsidR="00D5264C">
        <w:rPr>
          <w:rFonts w:ascii="Times New Roman" w:hAnsi="Times New Roman" w:cs="Times New Roman"/>
          <w:szCs w:val="24"/>
        </w:rPr>
        <w:t>20.1</w:t>
      </w:r>
      <w:r w:rsidR="00EE69B4">
        <w:rPr>
          <w:rFonts w:ascii="Times New Roman" w:hAnsi="Times New Roman" w:cs="Times New Roman"/>
          <w:szCs w:val="24"/>
        </w:rPr>
        <w:t xml:space="preserve"> </w:t>
      </w:r>
      <w:r w:rsidR="00EE69B4">
        <w:rPr>
          <w:rFonts w:ascii="Times New Roman" w:hAnsi="Times New Roman" w:cs="Times New Roman"/>
          <w:szCs w:val="24"/>
        </w:rPr>
        <w:lastRenderedPageBreak/>
        <w:t>million</w:t>
      </w:r>
      <w:r w:rsidR="00EE7956">
        <w:rPr>
          <w:rFonts w:ascii="Times New Roman" w:hAnsi="Times New Roman" w:cs="Times New Roman"/>
          <w:szCs w:val="24"/>
        </w:rPr>
        <w:t xml:space="preserve">. </w:t>
      </w:r>
      <w:r w:rsidR="00DD2750">
        <w:rPr>
          <w:rFonts w:ascii="Times New Roman" w:hAnsi="Times New Roman" w:cs="Times New Roman"/>
          <w:szCs w:val="24"/>
        </w:rPr>
        <w:t>Staff’s</w:t>
      </w:r>
      <w:r w:rsidR="00627B74" w:rsidRPr="00627B74">
        <w:rPr>
          <w:rFonts w:ascii="Times New Roman" w:hAnsi="Times New Roman" w:cs="Times New Roman"/>
          <w:szCs w:val="24"/>
        </w:rPr>
        <w:t xml:space="preserve"> proposed percentage increase by rate schedule for the general increase is as follows:  </w:t>
      </w:r>
    </w:p>
    <w:p w:rsidR="00627B74" w:rsidRPr="00627B74" w:rsidRDefault="00627B74" w:rsidP="00EB330B">
      <w:pPr>
        <w:pStyle w:val="P47"/>
        <w:keepNext/>
        <w:keepLines/>
        <w:tabs>
          <w:tab w:val="clear" w:pos="1440"/>
          <w:tab w:val="left" w:pos="2160"/>
        </w:tabs>
        <w:ind w:right="-323"/>
        <w:rPr>
          <w:rFonts w:ascii="Times New Roman" w:hAnsi="Times New Roman" w:cs="Times New Roman"/>
          <w:szCs w:val="24"/>
        </w:rPr>
      </w:pPr>
      <w:r w:rsidRPr="00627B74">
        <w:rPr>
          <w:rFonts w:ascii="Times New Roman" w:hAnsi="Times New Roman" w:cs="Times New Roman"/>
          <w:szCs w:val="24"/>
        </w:rPr>
        <w:t xml:space="preserve">   </w:t>
      </w:r>
      <w:r w:rsidRPr="00627B74">
        <w:rPr>
          <w:rFonts w:ascii="Times New Roman" w:hAnsi="Times New Roman" w:cs="Times New Roman"/>
          <w:szCs w:val="24"/>
        </w:rPr>
        <w:tab/>
      </w:r>
      <w:r w:rsidRPr="00627B74">
        <w:rPr>
          <w:rFonts w:ascii="Times New Roman" w:hAnsi="Times New Roman" w:cs="Times New Roman"/>
          <w:szCs w:val="24"/>
        </w:rPr>
        <w:tab/>
      </w:r>
      <w:r w:rsidRPr="00627B74">
        <w:rPr>
          <w:rFonts w:ascii="Times New Roman" w:hAnsi="Times New Roman" w:cs="Times New Roman"/>
          <w:szCs w:val="24"/>
        </w:rPr>
        <w:tab/>
      </w:r>
      <w:r w:rsidRPr="00627B74">
        <w:rPr>
          <w:rFonts w:ascii="Times New Roman" w:hAnsi="Times New Roman" w:cs="Times New Roman"/>
          <w:szCs w:val="24"/>
        </w:rPr>
        <w:tab/>
      </w:r>
      <w:r w:rsidRPr="00627B74">
        <w:rPr>
          <w:rFonts w:ascii="Times New Roman" w:hAnsi="Times New Roman" w:cs="Times New Roman"/>
          <w:szCs w:val="24"/>
        </w:rPr>
        <w:tab/>
        <w:t xml:space="preserve">General   </w:t>
      </w:r>
      <w:r w:rsidRPr="00627B74">
        <w:rPr>
          <w:rFonts w:ascii="Times New Roman" w:hAnsi="Times New Roman" w:cs="Times New Roman"/>
          <w:szCs w:val="24"/>
        </w:rPr>
        <w:tab/>
      </w:r>
    </w:p>
    <w:p w:rsidR="00627B74" w:rsidRPr="00627B74" w:rsidRDefault="00627B74" w:rsidP="00EB330B">
      <w:pPr>
        <w:pStyle w:val="P101"/>
        <w:keepNext/>
        <w:keepLines/>
        <w:tabs>
          <w:tab w:val="clear" w:pos="1440"/>
          <w:tab w:val="left" w:pos="2160"/>
        </w:tabs>
        <w:outlineLvl w:val="0"/>
        <w:rPr>
          <w:rFonts w:ascii="Times New Roman" w:hAnsi="Times New Roman" w:cs="Times New Roman"/>
          <w:szCs w:val="24"/>
        </w:rPr>
      </w:pPr>
      <w:r w:rsidRPr="00627B74">
        <w:rPr>
          <w:rFonts w:ascii="Times New Roman" w:hAnsi="Times New Roman" w:cs="Times New Roman"/>
          <w:szCs w:val="24"/>
        </w:rPr>
        <w:t xml:space="preserve">  </w:t>
      </w:r>
      <w:r w:rsidRPr="00627B74">
        <w:rPr>
          <w:rFonts w:ascii="Times New Roman" w:hAnsi="Times New Roman" w:cs="Times New Roman"/>
          <w:szCs w:val="24"/>
        </w:rPr>
        <w:tab/>
      </w:r>
      <w:r w:rsidRPr="00627B74">
        <w:rPr>
          <w:rFonts w:ascii="Times New Roman" w:hAnsi="Times New Roman" w:cs="Times New Roman"/>
          <w:szCs w:val="24"/>
        </w:rPr>
        <w:tab/>
      </w:r>
      <w:r w:rsidRPr="00627B74">
        <w:rPr>
          <w:rFonts w:ascii="Times New Roman" w:hAnsi="Times New Roman" w:cs="Times New Roman"/>
          <w:szCs w:val="24"/>
        </w:rPr>
        <w:tab/>
      </w:r>
      <w:r w:rsidRPr="00627B74">
        <w:rPr>
          <w:rFonts w:ascii="Times New Roman" w:hAnsi="Times New Roman" w:cs="Times New Roman"/>
          <w:szCs w:val="24"/>
        </w:rPr>
        <w:tab/>
      </w:r>
      <w:r w:rsidRPr="00627B74">
        <w:rPr>
          <w:rFonts w:ascii="Times New Roman" w:hAnsi="Times New Roman" w:cs="Times New Roman"/>
          <w:szCs w:val="24"/>
        </w:rPr>
        <w:tab/>
      </w:r>
      <w:r w:rsidRPr="00627B74">
        <w:rPr>
          <w:rFonts w:ascii="Times New Roman" w:hAnsi="Times New Roman" w:cs="Times New Roman"/>
          <w:szCs w:val="24"/>
        </w:rPr>
        <w:tab/>
      </w:r>
      <w:r w:rsidRPr="00627B74">
        <w:rPr>
          <w:rStyle w:val="T5"/>
          <w:rFonts w:ascii="Times New Roman" w:hAnsi="Times New Roman" w:cs="Times New Roman"/>
          <w:szCs w:val="24"/>
        </w:rPr>
        <w:t>Increase</w:t>
      </w:r>
      <w:r w:rsidRPr="00627B74">
        <w:rPr>
          <w:rFonts w:ascii="Times New Roman" w:hAnsi="Times New Roman" w:cs="Times New Roman"/>
          <w:szCs w:val="24"/>
        </w:rPr>
        <w:t xml:space="preserve">  </w:t>
      </w:r>
      <w:r w:rsidRPr="00627B74">
        <w:rPr>
          <w:rFonts w:ascii="Times New Roman" w:hAnsi="Times New Roman" w:cs="Times New Roman"/>
          <w:szCs w:val="24"/>
        </w:rPr>
        <w:tab/>
      </w:r>
      <w:r w:rsidRPr="00627B74">
        <w:rPr>
          <w:rFonts w:ascii="Times New Roman" w:hAnsi="Times New Roman" w:cs="Times New Roman"/>
          <w:szCs w:val="24"/>
        </w:rPr>
        <w:tab/>
      </w:r>
    </w:p>
    <w:p w:rsidR="00627B74" w:rsidRPr="00627B74" w:rsidRDefault="00627B74" w:rsidP="00EB330B">
      <w:pPr>
        <w:pStyle w:val="P85"/>
        <w:keepNext/>
        <w:keepLines/>
        <w:tabs>
          <w:tab w:val="clear" w:pos="1440"/>
          <w:tab w:val="left" w:pos="2160"/>
          <w:tab w:val="left" w:pos="4320"/>
        </w:tabs>
        <w:ind w:left="720"/>
        <w:outlineLvl w:val="0"/>
        <w:rPr>
          <w:rFonts w:ascii="Times New Roman" w:hAnsi="Times New Roman" w:cs="Times New Roman"/>
          <w:szCs w:val="24"/>
          <w:lang w:val="de-DE"/>
        </w:rPr>
      </w:pPr>
      <w:r w:rsidRPr="00627B74">
        <w:rPr>
          <w:rFonts w:ascii="Times New Roman" w:hAnsi="Times New Roman" w:cs="Times New Roman"/>
          <w:szCs w:val="24"/>
          <w:lang w:val="de-DE"/>
        </w:rPr>
        <w:t>Residential Sch. 1</w:t>
      </w:r>
      <w:r w:rsidRPr="00627B74">
        <w:rPr>
          <w:rFonts w:ascii="Times New Roman" w:hAnsi="Times New Roman" w:cs="Times New Roman"/>
          <w:szCs w:val="24"/>
          <w:lang w:val="de-DE"/>
        </w:rPr>
        <w:tab/>
      </w:r>
      <w:r w:rsidRPr="00627B74">
        <w:rPr>
          <w:rFonts w:ascii="Times New Roman" w:hAnsi="Times New Roman" w:cs="Times New Roman"/>
          <w:szCs w:val="24"/>
          <w:lang w:val="de-DE"/>
        </w:rPr>
        <w:tab/>
      </w:r>
      <w:r w:rsidR="00107FF4">
        <w:rPr>
          <w:rFonts w:ascii="Times New Roman" w:hAnsi="Times New Roman" w:cs="Times New Roman"/>
          <w:szCs w:val="24"/>
          <w:lang w:val="de-DE"/>
        </w:rPr>
        <w:t xml:space="preserve"> </w:t>
      </w:r>
      <w:r w:rsidRPr="00627B74">
        <w:rPr>
          <w:rFonts w:ascii="Times New Roman" w:hAnsi="Times New Roman" w:cs="Times New Roman"/>
          <w:szCs w:val="24"/>
          <w:lang w:val="de-DE"/>
        </w:rPr>
        <w:t xml:space="preserve"> </w:t>
      </w:r>
      <w:r w:rsidR="0037567B">
        <w:rPr>
          <w:rFonts w:ascii="Times New Roman" w:hAnsi="Times New Roman" w:cs="Times New Roman"/>
          <w:szCs w:val="24"/>
          <w:lang w:val="de-DE"/>
        </w:rPr>
        <w:t>5.1</w:t>
      </w:r>
      <w:r w:rsidR="00D5264C">
        <w:rPr>
          <w:rFonts w:ascii="Times New Roman" w:hAnsi="Times New Roman" w:cs="Times New Roman"/>
          <w:szCs w:val="24"/>
          <w:lang w:val="de-DE"/>
        </w:rPr>
        <w:t>4</w:t>
      </w:r>
      <w:r w:rsidRPr="00627B74">
        <w:rPr>
          <w:rFonts w:ascii="Times New Roman" w:hAnsi="Times New Roman" w:cs="Times New Roman"/>
          <w:szCs w:val="24"/>
          <w:lang w:val="de-DE"/>
        </w:rPr>
        <w:t>%</w:t>
      </w:r>
      <w:r w:rsidRPr="00627B74">
        <w:rPr>
          <w:rFonts w:ascii="Times New Roman" w:hAnsi="Times New Roman" w:cs="Times New Roman"/>
          <w:szCs w:val="24"/>
          <w:lang w:val="de-DE"/>
        </w:rPr>
        <w:tab/>
        <w:t xml:space="preserve"> </w:t>
      </w:r>
      <w:r w:rsidRPr="00627B74">
        <w:rPr>
          <w:rFonts w:ascii="Times New Roman" w:hAnsi="Times New Roman" w:cs="Times New Roman"/>
          <w:szCs w:val="24"/>
          <w:lang w:val="de-DE"/>
        </w:rPr>
        <w:tab/>
      </w:r>
    </w:p>
    <w:p w:rsidR="00627B74" w:rsidRPr="00627B74" w:rsidRDefault="00627B74" w:rsidP="00706A68">
      <w:pPr>
        <w:pStyle w:val="P85"/>
        <w:ind w:left="720"/>
        <w:rPr>
          <w:rFonts w:ascii="Times New Roman" w:hAnsi="Times New Roman" w:cs="Times New Roman"/>
          <w:szCs w:val="24"/>
          <w:lang w:val="de-DE"/>
        </w:rPr>
      </w:pPr>
      <w:r w:rsidRPr="00627B74">
        <w:rPr>
          <w:rFonts w:ascii="Times New Roman" w:hAnsi="Times New Roman" w:cs="Times New Roman"/>
          <w:szCs w:val="24"/>
          <w:lang w:val="de-DE"/>
        </w:rPr>
        <w:t>General Srvc. Sch. 11</w:t>
      </w:r>
      <w:r w:rsidRPr="00627B74">
        <w:rPr>
          <w:rFonts w:ascii="Times New Roman" w:hAnsi="Times New Roman" w:cs="Times New Roman"/>
          <w:szCs w:val="24"/>
          <w:lang w:val="de-DE"/>
        </w:rPr>
        <w:tab/>
      </w:r>
      <w:r w:rsidR="00107FF4" w:rsidRPr="00627B74">
        <w:rPr>
          <w:rFonts w:ascii="Times New Roman" w:hAnsi="Times New Roman" w:cs="Times New Roman"/>
          <w:szCs w:val="24"/>
          <w:lang w:val="de-DE"/>
        </w:rPr>
        <w:tab/>
      </w:r>
      <w:r w:rsidR="00107FF4" w:rsidRPr="00627B74">
        <w:rPr>
          <w:rFonts w:ascii="Times New Roman" w:hAnsi="Times New Roman" w:cs="Times New Roman"/>
          <w:szCs w:val="24"/>
          <w:lang w:val="de-DE"/>
        </w:rPr>
        <w:tab/>
      </w:r>
      <w:r w:rsidR="00107FF4">
        <w:rPr>
          <w:rFonts w:ascii="Times New Roman" w:hAnsi="Times New Roman" w:cs="Times New Roman"/>
          <w:szCs w:val="24"/>
          <w:lang w:val="de-DE"/>
        </w:rPr>
        <w:tab/>
        <w:t xml:space="preserve"> </w:t>
      </w:r>
      <w:r w:rsidR="00107FF4" w:rsidRPr="00627B74">
        <w:rPr>
          <w:rFonts w:ascii="Times New Roman" w:hAnsi="Times New Roman" w:cs="Times New Roman"/>
          <w:szCs w:val="24"/>
          <w:lang w:val="de-DE"/>
        </w:rPr>
        <w:t xml:space="preserve"> </w:t>
      </w:r>
      <w:r w:rsidR="0037567B">
        <w:rPr>
          <w:rFonts w:ascii="Times New Roman" w:hAnsi="Times New Roman" w:cs="Times New Roman"/>
          <w:szCs w:val="24"/>
          <w:lang w:val="de-DE"/>
        </w:rPr>
        <w:t>5.1</w:t>
      </w:r>
      <w:r w:rsidR="00D5264C">
        <w:rPr>
          <w:rFonts w:ascii="Times New Roman" w:hAnsi="Times New Roman" w:cs="Times New Roman"/>
          <w:szCs w:val="24"/>
          <w:lang w:val="de-DE"/>
        </w:rPr>
        <w:t>4</w:t>
      </w:r>
      <w:r w:rsidR="00107FF4" w:rsidRPr="00627B74">
        <w:rPr>
          <w:rFonts w:ascii="Times New Roman" w:hAnsi="Times New Roman" w:cs="Times New Roman"/>
          <w:szCs w:val="24"/>
          <w:lang w:val="de-DE"/>
        </w:rPr>
        <w:t>%</w:t>
      </w:r>
      <w:r w:rsidR="00107FF4" w:rsidRPr="00627B74">
        <w:rPr>
          <w:rFonts w:ascii="Times New Roman" w:hAnsi="Times New Roman" w:cs="Times New Roman"/>
          <w:szCs w:val="24"/>
          <w:lang w:val="de-DE"/>
        </w:rPr>
        <w:tab/>
      </w:r>
      <w:r w:rsidRPr="00627B74">
        <w:rPr>
          <w:rFonts w:ascii="Times New Roman" w:hAnsi="Times New Roman" w:cs="Times New Roman"/>
          <w:szCs w:val="24"/>
          <w:lang w:val="de-DE"/>
        </w:rPr>
        <w:tab/>
      </w:r>
    </w:p>
    <w:p w:rsidR="00627B74" w:rsidRPr="00627B74" w:rsidRDefault="00627B74" w:rsidP="00706A68">
      <w:pPr>
        <w:pStyle w:val="P85"/>
        <w:ind w:left="720"/>
        <w:rPr>
          <w:rFonts w:ascii="Times New Roman" w:hAnsi="Times New Roman" w:cs="Times New Roman"/>
          <w:szCs w:val="24"/>
          <w:lang w:val="de-DE"/>
        </w:rPr>
      </w:pPr>
      <w:r w:rsidRPr="00627B74">
        <w:rPr>
          <w:rFonts w:ascii="Times New Roman" w:hAnsi="Times New Roman" w:cs="Times New Roman"/>
          <w:szCs w:val="24"/>
          <w:lang w:val="de-DE"/>
        </w:rPr>
        <w:t>Lg. Gen. Srvc. Sch. 21</w:t>
      </w:r>
      <w:r w:rsidRPr="00627B74">
        <w:rPr>
          <w:rFonts w:ascii="Times New Roman" w:hAnsi="Times New Roman" w:cs="Times New Roman"/>
          <w:szCs w:val="24"/>
          <w:lang w:val="de-DE"/>
        </w:rPr>
        <w:tab/>
      </w:r>
      <w:r w:rsidRPr="00627B74">
        <w:rPr>
          <w:rFonts w:ascii="Times New Roman" w:hAnsi="Times New Roman" w:cs="Times New Roman"/>
          <w:szCs w:val="24"/>
          <w:lang w:val="de-DE"/>
        </w:rPr>
        <w:tab/>
        <w:t xml:space="preserve"> </w:t>
      </w:r>
      <w:r w:rsidRPr="00627B74">
        <w:rPr>
          <w:rFonts w:ascii="Times New Roman" w:hAnsi="Times New Roman" w:cs="Times New Roman"/>
          <w:szCs w:val="24"/>
          <w:lang w:val="de-DE"/>
        </w:rPr>
        <w:tab/>
      </w:r>
      <w:r w:rsidR="00107FF4">
        <w:rPr>
          <w:rFonts w:ascii="Times New Roman" w:hAnsi="Times New Roman" w:cs="Times New Roman"/>
          <w:szCs w:val="24"/>
          <w:lang w:val="de-DE"/>
        </w:rPr>
        <w:t xml:space="preserve"> </w:t>
      </w:r>
      <w:r w:rsidR="00107FF4" w:rsidRPr="00627B74">
        <w:rPr>
          <w:rFonts w:ascii="Times New Roman" w:hAnsi="Times New Roman" w:cs="Times New Roman"/>
          <w:szCs w:val="24"/>
          <w:lang w:val="de-DE"/>
        </w:rPr>
        <w:t xml:space="preserve"> </w:t>
      </w:r>
      <w:r w:rsidR="0037567B">
        <w:rPr>
          <w:rFonts w:ascii="Times New Roman" w:hAnsi="Times New Roman" w:cs="Times New Roman"/>
          <w:szCs w:val="24"/>
          <w:lang w:val="de-DE"/>
        </w:rPr>
        <w:t>5.1</w:t>
      </w:r>
      <w:r w:rsidR="00D5264C">
        <w:rPr>
          <w:rFonts w:ascii="Times New Roman" w:hAnsi="Times New Roman" w:cs="Times New Roman"/>
          <w:szCs w:val="24"/>
          <w:lang w:val="de-DE"/>
        </w:rPr>
        <w:t>4</w:t>
      </w:r>
      <w:r w:rsidR="00107FF4" w:rsidRPr="00627B74">
        <w:rPr>
          <w:rFonts w:ascii="Times New Roman" w:hAnsi="Times New Roman" w:cs="Times New Roman"/>
          <w:szCs w:val="24"/>
          <w:lang w:val="de-DE"/>
        </w:rPr>
        <w:t>%</w:t>
      </w:r>
      <w:r w:rsidR="00107FF4">
        <w:rPr>
          <w:rFonts w:ascii="Times New Roman" w:hAnsi="Times New Roman" w:cs="Times New Roman"/>
          <w:szCs w:val="24"/>
          <w:lang w:val="de-DE"/>
        </w:rPr>
        <w:tab/>
      </w:r>
      <w:r w:rsidRPr="00627B74">
        <w:rPr>
          <w:rFonts w:ascii="Times New Roman" w:hAnsi="Times New Roman" w:cs="Times New Roman"/>
          <w:szCs w:val="24"/>
          <w:lang w:val="de-DE"/>
        </w:rPr>
        <w:t xml:space="preserve"> </w:t>
      </w:r>
      <w:r w:rsidRPr="00627B74">
        <w:rPr>
          <w:rFonts w:ascii="Times New Roman" w:hAnsi="Times New Roman" w:cs="Times New Roman"/>
          <w:szCs w:val="24"/>
          <w:lang w:val="de-DE"/>
        </w:rPr>
        <w:tab/>
      </w:r>
    </w:p>
    <w:p w:rsidR="00627B74" w:rsidRPr="00627B74" w:rsidRDefault="00627B74" w:rsidP="00706A68">
      <w:pPr>
        <w:pStyle w:val="P85"/>
        <w:ind w:left="720"/>
        <w:rPr>
          <w:rFonts w:ascii="Times New Roman" w:hAnsi="Times New Roman" w:cs="Times New Roman"/>
          <w:szCs w:val="24"/>
          <w:lang w:val="de-DE"/>
        </w:rPr>
      </w:pPr>
      <w:r w:rsidRPr="00627B74">
        <w:rPr>
          <w:rFonts w:ascii="Times New Roman" w:hAnsi="Times New Roman" w:cs="Times New Roman"/>
          <w:szCs w:val="24"/>
          <w:lang w:val="de-DE"/>
        </w:rPr>
        <w:t>Ex. Lg. Gen. Srvc. Sch. 25</w:t>
      </w:r>
      <w:r w:rsidRPr="00627B74">
        <w:rPr>
          <w:rFonts w:ascii="Times New Roman" w:hAnsi="Times New Roman" w:cs="Times New Roman"/>
          <w:szCs w:val="24"/>
          <w:lang w:val="de-DE"/>
        </w:rPr>
        <w:tab/>
      </w:r>
      <w:r w:rsidRPr="00627B74">
        <w:rPr>
          <w:rFonts w:ascii="Times New Roman" w:hAnsi="Times New Roman" w:cs="Times New Roman"/>
          <w:szCs w:val="24"/>
          <w:lang w:val="de-DE"/>
        </w:rPr>
        <w:tab/>
        <w:t xml:space="preserve"> </w:t>
      </w:r>
      <w:r w:rsidRPr="00627B74">
        <w:rPr>
          <w:rFonts w:ascii="Times New Roman" w:hAnsi="Times New Roman" w:cs="Times New Roman"/>
          <w:szCs w:val="24"/>
          <w:lang w:val="de-DE"/>
        </w:rPr>
        <w:tab/>
      </w:r>
      <w:r w:rsidR="00107FF4">
        <w:rPr>
          <w:rFonts w:ascii="Times New Roman" w:hAnsi="Times New Roman" w:cs="Times New Roman"/>
          <w:szCs w:val="24"/>
          <w:lang w:val="de-DE"/>
        </w:rPr>
        <w:t xml:space="preserve"> </w:t>
      </w:r>
      <w:r w:rsidR="00107FF4" w:rsidRPr="00627B74">
        <w:rPr>
          <w:rFonts w:ascii="Times New Roman" w:hAnsi="Times New Roman" w:cs="Times New Roman"/>
          <w:szCs w:val="24"/>
          <w:lang w:val="de-DE"/>
        </w:rPr>
        <w:t xml:space="preserve"> </w:t>
      </w:r>
      <w:r w:rsidR="0037567B">
        <w:rPr>
          <w:rFonts w:ascii="Times New Roman" w:hAnsi="Times New Roman" w:cs="Times New Roman"/>
          <w:szCs w:val="24"/>
          <w:lang w:val="de-DE"/>
        </w:rPr>
        <w:t>5.1</w:t>
      </w:r>
      <w:r w:rsidR="007C2340">
        <w:rPr>
          <w:rFonts w:ascii="Times New Roman" w:hAnsi="Times New Roman" w:cs="Times New Roman"/>
          <w:szCs w:val="24"/>
          <w:lang w:val="de-DE"/>
        </w:rPr>
        <w:t>5</w:t>
      </w:r>
      <w:r w:rsidR="00107FF4" w:rsidRPr="00627B74">
        <w:rPr>
          <w:rFonts w:ascii="Times New Roman" w:hAnsi="Times New Roman" w:cs="Times New Roman"/>
          <w:szCs w:val="24"/>
          <w:lang w:val="de-DE"/>
        </w:rPr>
        <w:t>%</w:t>
      </w:r>
      <w:r w:rsidR="00107FF4">
        <w:rPr>
          <w:rFonts w:ascii="Times New Roman" w:hAnsi="Times New Roman" w:cs="Times New Roman"/>
          <w:szCs w:val="24"/>
          <w:lang w:val="de-DE"/>
        </w:rPr>
        <w:tab/>
      </w:r>
      <w:r w:rsidRPr="00627B74">
        <w:rPr>
          <w:rFonts w:ascii="Times New Roman" w:hAnsi="Times New Roman" w:cs="Times New Roman"/>
          <w:szCs w:val="24"/>
          <w:lang w:val="de-DE"/>
        </w:rPr>
        <w:t xml:space="preserve"> </w:t>
      </w:r>
      <w:r w:rsidRPr="00627B74">
        <w:rPr>
          <w:rFonts w:ascii="Times New Roman" w:hAnsi="Times New Roman" w:cs="Times New Roman"/>
          <w:szCs w:val="24"/>
          <w:lang w:val="de-DE"/>
        </w:rPr>
        <w:tab/>
      </w:r>
    </w:p>
    <w:p w:rsidR="00627B74" w:rsidRPr="00627B74" w:rsidRDefault="00627B74" w:rsidP="00706A68">
      <w:pPr>
        <w:pStyle w:val="P85"/>
        <w:ind w:left="720"/>
        <w:rPr>
          <w:rFonts w:ascii="Times New Roman" w:hAnsi="Times New Roman" w:cs="Times New Roman"/>
          <w:szCs w:val="24"/>
        </w:rPr>
      </w:pPr>
      <w:r w:rsidRPr="00627B74">
        <w:rPr>
          <w:rFonts w:ascii="Times New Roman" w:hAnsi="Times New Roman" w:cs="Times New Roman"/>
          <w:szCs w:val="24"/>
        </w:rPr>
        <w:t xml:space="preserve">Pumping </w:t>
      </w:r>
      <w:proofErr w:type="spellStart"/>
      <w:r w:rsidRPr="00627B74">
        <w:rPr>
          <w:rFonts w:ascii="Times New Roman" w:hAnsi="Times New Roman" w:cs="Times New Roman"/>
          <w:szCs w:val="24"/>
        </w:rPr>
        <w:t>Srvc</w:t>
      </w:r>
      <w:proofErr w:type="spellEnd"/>
      <w:r w:rsidRPr="00627B74">
        <w:rPr>
          <w:rFonts w:ascii="Times New Roman" w:hAnsi="Times New Roman" w:cs="Times New Roman"/>
          <w:szCs w:val="24"/>
        </w:rPr>
        <w:t>. Sch. 31</w:t>
      </w:r>
      <w:r w:rsidRPr="00627B74">
        <w:rPr>
          <w:rFonts w:ascii="Times New Roman" w:hAnsi="Times New Roman" w:cs="Times New Roman"/>
          <w:szCs w:val="24"/>
        </w:rPr>
        <w:tab/>
      </w:r>
      <w:r w:rsidRPr="00627B74">
        <w:rPr>
          <w:rFonts w:ascii="Times New Roman" w:hAnsi="Times New Roman" w:cs="Times New Roman"/>
          <w:szCs w:val="24"/>
        </w:rPr>
        <w:tab/>
      </w:r>
      <w:r w:rsidRPr="00627B74">
        <w:rPr>
          <w:rFonts w:ascii="Times New Roman" w:hAnsi="Times New Roman" w:cs="Times New Roman"/>
          <w:szCs w:val="24"/>
        </w:rPr>
        <w:tab/>
      </w:r>
      <w:r w:rsidR="00107FF4">
        <w:rPr>
          <w:rFonts w:ascii="Times New Roman" w:hAnsi="Times New Roman" w:cs="Times New Roman"/>
          <w:szCs w:val="24"/>
          <w:lang w:val="de-DE"/>
        </w:rPr>
        <w:t xml:space="preserve"> </w:t>
      </w:r>
      <w:r w:rsidR="00107FF4" w:rsidRPr="00627B74">
        <w:rPr>
          <w:rFonts w:ascii="Times New Roman" w:hAnsi="Times New Roman" w:cs="Times New Roman"/>
          <w:szCs w:val="24"/>
          <w:lang w:val="de-DE"/>
        </w:rPr>
        <w:t xml:space="preserve"> </w:t>
      </w:r>
      <w:r w:rsidR="0037567B">
        <w:rPr>
          <w:rFonts w:ascii="Times New Roman" w:hAnsi="Times New Roman" w:cs="Times New Roman"/>
          <w:szCs w:val="24"/>
          <w:lang w:val="de-DE"/>
        </w:rPr>
        <w:t>5.1</w:t>
      </w:r>
      <w:r w:rsidR="007C2340">
        <w:rPr>
          <w:rFonts w:ascii="Times New Roman" w:hAnsi="Times New Roman" w:cs="Times New Roman"/>
          <w:szCs w:val="24"/>
          <w:lang w:val="de-DE"/>
        </w:rPr>
        <w:t>5</w:t>
      </w:r>
      <w:r w:rsidR="00107FF4" w:rsidRPr="00627B74">
        <w:rPr>
          <w:rFonts w:ascii="Times New Roman" w:hAnsi="Times New Roman" w:cs="Times New Roman"/>
          <w:szCs w:val="24"/>
          <w:lang w:val="de-DE"/>
        </w:rPr>
        <w:t>%</w:t>
      </w:r>
      <w:r w:rsidR="00107FF4">
        <w:rPr>
          <w:rFonts w:ascii="Times New Roman" w:hAnsi="Times New Roman" w:cs="Times New Roman"/>
          <w:szCs w:val="24"/>
          <w:lang w:val="de-DE"/>
        </w:rPr>
        <w:tab/>
      </w:r>
      <w:r w:rsidRPr="00627B74">
        <w:rPr>
          <w:rFonts w:ascii="Times New Roman" w:hAnsi="Times New Roman" w:cs="Times New Roman"/>
          <w:szCs w:val="24"/>
        </w:rPr>
        <w:t xml:space="preserve"> </w:t>
      </w:r>
      <w:r w:rsidRPr="00627B74">
        <w:rPr>
          <w:rFonts w:ascii="Times New Roman" w:hAnsi="Times New Roman" w:cs="Times New Roman"/>
          <w:szCs w:val="24"/>
        </w:rPr>
        <w:tab/>
      </w:r>
    </w:p>
    <w:p w:rsidR="00627B74" w:rsidRPr="00627B74" w:rsidRDefault="00627B74" w:rsidP="00706A68">
      <w:pPr>
        <w:pStyle w:val="P85"/>
        <w:ind w:left="720"/>
        <w:rPr>
          <w:rFonts w:ascii="Times New Roman" w:hAnsi="Times New Roman" w:cs="Times New Roman"/>
          <w:szCs w:val="24"/>
        </w:rPr>
      </w:pPr>
      <w:proofErr w:type="gramStart"/>
      <w:r w:rsidRPr="00627B74">
        <w:rPr>
          <w:rFonts w:ascii="Times New Roman" w:hAnsi="Times New Roman" w:cs="Times New Roman"/>
          <w:szCs w:val="24"/>
        </w:rPr>
        <w:t xml:space="preserve">Street &amp; Area </w:t>
      </w:r>
      <w:proofErr w:type="spellStart"/>
      <w:r w:rsidRPr="00627B74">
        <w:rPr>
          <w:rFonts w:ascii="Times New Roman" w:hAnsi="Times New Roman" w:cs="Times New Roman"/>
          <w:szCs w:val="24"/>
        </w:rPr>
        <w:t>Lgt</w:t>
      </w:r>
      <w:proofErr w:type="spellEnd"/>
      <w:r w:rsidRPr="00627B74">
        <w:rPr>
          <w:rFonts w:ascii="Times New Roman" w:hAnsi="Times New Roman" w:cs="Times New Roman"/>
          <w:szCs w:val="24"/>
        </w:rPr>
        <w:t xml:space="preserve">. </w:t>
      </w:r>
      <w:proofErr w:type="spellStart"/>
      <w:r w:rsidRPr="00627B74">
        <w:rPr>
          <w:rFonts w:ascii="Times New Roman" w:hAnsi="Times New Roman" w:cs="Times New Roman"/>
          <w:szCs w:val="24"/>
        </w:rPr>
        <w:t>Schs</w:t>
      </w:r>
      <w:proofErr w:type="spellEnd"/>
      <w:r w:rsidRPr="00627B74">
        <w:rPr>
          <w:rFonts w:ascii="Times New Roman" w:hAnsi="Times New Roman" w:cs="Times New Roman"/>
          <w:szCs w:val="24"/>
        </w:rPr>
        <w:t>.</w:t>
      </w:r>
      <w:proofErr w:type="gramEnd"/>
      <w:r w:rsidRPr="00627B74">
        <w:rPr>
          <w:rFonts w:ascii="Times New Roman" w:hAnsi="Times New Roman" w:cs="Times New Roman"/>
          <w:szCs w:val="24"/>
        </w:rPr>
        <w:tab/>
      </w:r>
      <w:r w:rsidRPr="00627B74">
        <w:rPr>
          <w:rFonts w:ascii="Times New Roman" w:hAnsi="Times New Roman" w:cs="Times New Roman"/>
          <w:szCs w:val="24"/>
        </w:rPr>
        <w:tab/>
        <w:t xml:space="preserve"> </w:t>
      </w:r>
      <w:r w:rsidRPr="00627B74">
        <w:rPr>
          <w:rFonts w:ascii="Times New Roman" w:hAnsi="Times New Roman" w:cs="Times New Roman"/>
          <w:szCs w:val="24"/>
        </w:rPr>
        <w:tab/>
      </w:r>
      <w:r w:rsidR="00107FF4">
        <w:rPr>
          <w:rFonts w:ascii="Times New Roman" w:hAnsi="Times New Roman" w:cs="Times New Roman"/>
          <w:szCs w:val="24"/>
          <w:lang w:val="de-DE"/>
        </w:rPr>
        <w:t xml:space="preserve"> </w:t>
      </w:r>
      <w:r w:rsidR="00107FF4" w:rsidRPr="00627B74">
        <w:rPr>
          <w:rFonts w:ascii="Times New Roman" w:hAnsi="Times New Roman" w:cs="Times New Roman"/>
          <w:szCs w:val="24"/>
          <w:lang w:val="de-DE"/>
        </w:rPr>
        <w:t xml:space="preserve"> </w:t>
      </w:r>
      <w:r w:rsidR="0037567B">
        <w:rPr>
          <w:rFonts w:ascii="Times New Roman" w:hAnsi="Times New Roman" w:cs="Times New Roman"/>
          <w:szCs w:val="24"/>
          <w:lang w:val="de-DE"/>
        </w:rPr>
        <w:t>5.1</w:t>
      </w:r>
      <w:r w:rsidR="00D5264C">
        <w:rPr>
          <w:rFonts w:ascii="Times New Roman" w:hAnsi="Times New Roman" w:cs="Times New Roman"/>
          <w:szCs w:val="24"/>
          <w:lang w:val="de-DE"/>
        </w:rPr>
        <w:t>4</w:t>
      </w:r>
      <w:r w:rsidR="00107FF4" w:rsidRPr="00627B74">
        <w:rPr>
          <w:rFonts w:ascii="Times New Roman" w:hAnsi="Times New Roman" w:cs="Times New Roman"/>
          <w:szCs w:val="24"/>
          <w:lang w:val="de-DE"/>
        </w:rPr>
        <w:t>%</w:t>
      </w:r>
      <w:r w:rsidR="00107FF4">
        <w:rPr>
          <w:rFonts w:ascii="Times New Roman" w:hAnsi="Times New Roman" w:cs="Times New Roman"/>
          <w:szCs w:val="24"/>
          <w:lang w:val="de-DE"/>
        </w:rPr>
        <w:tab/>
      </w:r>
      <w:r w:rsidRPr="00627B74">
        <w:rPr>
          <w:rFonts w:ascii="Times New Roman" w:hAnsi="Times New Roman" w:cs="Times New Roman"/>
          <w:szCs w:val="24"/>
        </w:rPr>
        <w:t xml:space="preserve"> </w:t>
      </w:r>
      <w:r w:rsidRPr="00627B74">
        <w:rPr>
          <w:rFonts w:ascii="Times New Roman" w:hAnsi="Times New Roman" w:cs="Times New Roman"/>
          <w:szCs w:val="24"/>
        </w:rPr>
        <w:tab/>
      </w:r>
    </w:p>
    <w:p w:rsidR="00537DE0" w:rsidRDefault="00627B74" w:rsidP="00706A68">
      <w:pPr>
        <w:pStyle w:val="P85"/>
        <w:tabs>
          <w:tab w:val="clear" w:pos="1440"/>
          <w:tab w:val="left" w:pos="5040"/>
          <w:tab w:val="left" w:pos="5130"/>
        </w:tabs>
        <w:ind w:left="720"/>
        <w:rPr>
          <w:rFonts w:ascii="Times New Roman" w:hAnsi="Times New Roman" w:cs="Times New Roman"/>
          <w:szCs w:val="24"/>
        </w:rPr>
      </w:pPr>
      <w:r w:rsidRPr="00706A68">
        <w:rPr>
          <w:rFonts w:ascii="Times New Roman" w:hAnsi="Times New Roman" w:cs="Times New Roman"/>
          <w:szCs w:val="24"/>
        </w:rPr>
        <w:t>Overall</w:t>
      </w:r>
      <w:r w:rsidRPr="00706A68">
        <w:rPr>
          <w:rFonts w:ascii="Times New Roman" w:hAnsi="Times New Roman" w:cs="Times New Roman"/>
          <w:szCs w:val="24"/>
        </w:rPr>
        <w:tab/>
        <w:t xml:space="preserve"> </w:t>
      </w:r>
      <w:r w:rsidR="00107FF4">
        <w:rPr>
          <w:rFonts w:ascii="Times New Roman" w:hAnsi="Times New Roman" w:cs="Times New Roman"/>
          <w:szCs w:val="24"/>
          <w:lang w:val="de-DE"/>
        </w:rPr>
        <w:t xml:space="preserve"> </w:t>
      </w:r>
      <w:r w:rsidR="0037567B">
        <w:rPr>
          <w:rFonts w:ascii="Times New Roman" w:hAnsi="Times New Roman" w:cs="Times New Roman"/>
          <w:szCs w:val="24"/>
          <w:lang w:val="de-DE"/>
        </w:rPr>
        <w:t>5.1</w:t>
      </w:r>
      <w:r w:rsidR="00D5264C">
        <w:rPr>
          <w:rFonts w:ascii="Times New Roman" w:hAnsi="Times New Roman" w:cs="Times New Roman"/>
          <w:szCs w:val="24"/>
          <w:lang w:val="de-DE"/>
        </w:rPr>
        <w:t>4</w:t>
      </w:r>
      <w:r w:rsidR="00107FF4" w:rsidRPr="00627B74">
        <w:rPr>
          <w:rFonts w:ascii="Times New Roman" w:hAnsi="Times New Roman" w:cs="Times New Roman"/>
          <w:szCs w:val="24"/>
          <w:lang w:val="de-DE"/>
        </w:rPr>
        <w:t>%</w:t>
      </w:r>
      <w:r w:rsidRPr="00706A68">
        <w:rPr>
          <w:rFonts w:ascii="Times New Roman" w:hAnsi="Times New Roman" w:cs="Times New Roman"/>
          <w:szCs w:val="24"/>
        </w:rPr>
        <w:tab/>
        <w:t xml:space="preserve"> </w:t>
      </w:r>
      <w:r w:rsidR="00706A68">
        <w:rPr>
          <w:rFonts w:ascii="Times New Roman" w:hAnsi="Times New Roman" w:cs="Times New Roman"/>
          <w:szCs w:val="24"/>
        </w:rPr>
        <w:tab/>
      </w:r>
    </w:p>
    <w:p w:rsidR="00627B74" w:rsidRDefault="00627B74" w:rsidP="00706A68">
      <w:pPr>
        <w:pStyle w:val="P85"/>
        <w:tabs>
          <w:tab w:val="clear" w:pos="1440"/>
          <w:tab w:val="left" w:pos="5040"/>
          <w:tab w:val="left" w:pos="5130"/>
        </w:tabs>
        <w:ind w:left="720"/>
        <w:rPr>
          <w:rFonts w:ascii="Times New Roman" w:hAnsi="Times New Roman" w:cs="Times New Roman"/>
          <w:szCs w:val="24"/>
        </w:rPr>
      </w:pPr>
      <w:r w:rsidRPr="00706A68">
        <w:rPr>
          <w:rFonts w:ascii="Times New Roman" w:hAnsi="Times New Roman" w:cs="Times New Roman"/>
          <w:szCs w:val="24"/>
        </w:rPr>
        <w:t xml:space="preserve"> </w:t>
      </w:r>
      <w:r w:rsidR="00E424BB" w:rsidRPr="00627B74">
        <w:rPr>
          <w:rFonts w:ascii="Times New Roman" w:hAnsi="Times New Roman" w:cs="Times New Roman"/>
          <w:szCs w:val="24"/>
        </w:rPr>
        <w:t xml:space="preserve">This information is also shown </w:t>
      </w:r>
      <w:r w:rsidR="0037567B">
        <w:rPr>
          <w:rFonts w:ascii="Times New Roman" w:hAnsi="Times New Roman" w:cs="Times New Roman"/>
          <w:szCs w:val="24"/>
        </w:rPr>
        <w:t xml:space="preserve">on page 1 of 2 </w:t>
      </w:r>
      <w:r w:rsidR="003E7F6E">
        <w:rPr>
          <w:rFonts w:ascii="Times New Roman" w:hAnsi="Times New Roman" w:cs="Times New Roman"/>
          <w:szCs w:val="24"/>
        </w:rPr>
        <w:t>in</w:t>
      </w:r>
      <w:r w:rsidR="00E424BB" w:rsidRPr="00627B74">
        <w:rPr>
          <w:rFonts w:ascii="Times New Roman" w:hAnsi="Times New Roman" w:cs="Times New Roman"/>
          <w:szCs w:val="24"/>
        </w:rPr>
        <w:t xml:space="preserve"> Exhibit No.___</w:t>
      </w:r>
      <w:r w:rsidR="00E424BB">
        <w:rPr>
          <w:rFonts w:ascii="Times New Roman" w:hAnsi="Times New Roman" w:cs="Times New Roman"/>
          <w:szCs w:val="24"/>
        </w:rPr>
        <w:t xml:space="preserve"> (</w:t>
      </w:r>
      <w:r w:rsidR="00E424BB" w:rsidRPr="00627B74">
        <w:rPr>
          <w:rFonts w:ascii="Times New Roman" w:hAnsi="Times New Roman" w:cs="Times New Roman"/>
          <w:szCs w:val="24"/>
        </w:rPr>
        <w:t>JH-</w:t>
      </w:r>
      <w:r w:rsidR="003E7F6E">
        <w:rPr>
          <w:rFonts w:ascii="Times New Roman" w:hAnsi="Times New Roman" w:cs="Times New Roman"/>
          <w:szCs w:val="24"/>
        </w:rPr>
        <w:t>2</w:t>
      </w:r>
      <w:r w:rsidR="00E424BB" w:rsidRPr="00627B74">
        <w:rPr>
          <w:rFonts w:ascii="Times New Roman" w:hAnsi="Times New Roman" w:cs="Times New Roman"/>
          <w:szCs w:val="24"/>
        </w:rPr>
        <w:t xml:space="preserve">).  </w:t>
      </w:r>
    </w:p>
    <w:p w:rsidR="00E424BB" w:rsidRPr="00706A68" w:rsidRDefault="00E424BB" w:rsidP="00706A68">
      <w:pPr>
        <w:pStyle w:val="P85"/>
        <w:tabs>
          <w:tab w:val="clear" w:pos="1440"/>
          <w:tab w:val="left" w:pos="5040"/>
          <w:tab w:val="left" w:pos="5130"/>
        </w:tabs>
        <w:ind w:left="720"/>
        <w:rPr>
          <w:rFonts w:ascii="Times New Roman" w:hAnsi="Times New Roman" w:cs="Times New Roman"/>
          <w:szCs w:val="24"/>
        </w:rPr>
      </w:pPr>
    </w:p>
    <w:p w:rsidR="00627B74" w:rsidRPr="00627B74" w:rsidRDefault="00627B74" w:rsidP="00706A68">
      <w:pPr>
        <w:pStyle w:val="P126"/>
        <w:tabs>
          <w:tab w:val="clear" w:pos="810"/>
          <w:tab w:val="left" w:pos="720"/>
        </w:tabs>
        <w:ind w:left="720" w:hanging="720"/>
        <w:rPr>
          <w:rStyle w:val="T11"/>
          <w:rFonts w:ascii="Times New Roman" w:hAnsi="Times New Roman" w:cs="Times New Roman"/>
          <w:szCs w:val="24"/>
        </w:rPr>
      </w:pPr>
      <w:r w:rsidRPr="00627B74">
        <w:rPr>
          <w:rStyle w:val="T11"/>
          <w:rFonts w:ascii="Times New Roman" w:hAnsi="Times New Roman" w:cs="Times New Roman"/>
          <w:szCs w:val="24"/>
        </w:rPr>
        <w:t>Q.</w:t>
      </w:r>
      <w:r w:rsidRPr="00627B74">
        <w:rPr>
          <w:rStyle w:val="T11"/>
          <w:rFonts w:ascii="Times New Roman" w:hAnsi="Times New Roman" w:cs="Times New Roman"/>
          <w:szCs w:val="24"/>
        </w:rPr>
        <w:tab/>
        <w:t>Why do</w:t>
      </w:r>
      <w:r w:rsidR="00090C9D">
        <w:rPr>
          <w:rStyle w:val="T11"/>
          <w:rFonts w:ascii="Times New Roman" w:hAnsi="Times New Roman" w:cs="Times New Roman"/>
          <w:szCs w:val="24"/>
        </w:rPr>
        <w:t>es Staff</w:t>
      </w:r>
      <w:r w:rsidRPr="00627B74">
        <w:rPr>
          <w:rStyle w:val="T11"/>
          <w:rFonts w:ascii="Times New Roman" w:hAnsi="Times New Roman" w:cs="Times New Roman"/>
          <w:szCs w:val="24"/>
        </w:rPr>
        <w:t xml:space="preserve"> </w:t>
      </w:r>
      <w:r w:rsidR="00951C69">
        <w:rPr>
          <w:rStyle w:val="T11"/>
          <w:rFonts w:ascii="Times New Roman" w:hAnsi="Times New Roman" w:cs="Times New Roman"/>
          <w:szCs w:val="24"/>
        </w:rPr>
        <w:t xml:space="preserve">apply </w:t>
      </w:r>
      <w:r w:rsidRPr="00627B74">
        <w:rPr>
          <w:rStyle w:val="T11"/>
          <w:rFonts w:ascii="Times New Roman" w:hAnsi="Times New Roman" w:cs="Times New Roman"/>
          <w:szCs w:val="24"/>
        </w:rPr>
        <w:t>a uniform percentage increase to all electric rate schedule</w:t>
      </w:r>
      <w:r w:rsidR="00022F77">
        <w:rPr>
          <w:rStyle w:val="T11"/>
          <w:rFonts w:ascii="Times New Roman" w:hAnsi="Times New Roman" w:cs="Times New Roman"/>
          <w:szCs w:val="24"/>
        </w:rPr>
        <w:t>s</w:t>
      </w:r>
      <w:r w:rsidRPr="00627B74">
        <w:rPr>
          <w:rStyle w:val="T11"/>
          <w:rFonts w:ascii="Times New Roman" w:hAnsi="Times New Roman" w:cs="Times New Roman"/>
          <w:szCs w:val="24"/>
        </w:rPr>
        <w:t xml:space="preserve"> to spread the electric revenue increase</w:t>
      </w:r>
      <w:r w:rsidR="00FF272C">
        <w:rPr>
          <w:rStyle w:val="T11"/>
          <w:rFonts w:ascii="Times New Roman" w:hAnsi="Times New Roman" w:cs="Times New Roman"/>
          <w:szCs w:val="24"/>
        </w:rPr>
        <w:t>?</w:t>
      </w:r>
    </w:p>
    <w:p w:rsidR="00627B74" w:rsidRDefault="00627B74" w:rsidP="007C2340">
      <w:pPr>
        <w:pStyle w:val="P126"/>
        <w:widowControl/>
        <w:tabs>
          <w:tab w:val="clear" w:pos="810"/>
          <w:tab w:val="left" w:pos="720"/>
        </w:tabs>
        <w:ind w:left="720" w:hanging="720"/>
        <w:rPr>
          <w:rStyle w:val="T11"/>
          <w:rFonts w:ascii="Times New Roman" w:hAnsi="Times New Roman" w:cs="Times New Roman"/>
          <w:b w:val="0"/>
          <w:szCs w:val="24"/>
        </w:rPr>
      </w:pPr>
      <w:r w:rsidRPr="00706A68">
        <w:rPr>
          <w:rStyle w:val="T11"/>
          <w:rFonts w:ascii="Times New Roman" w:hAnsi="Times New Roman" w:cs="Times New Roman"/>
          <w:b w:val="0"/>
          <w:szCs w:val="24"/>
        </w:rPr>
        <w:t xml:space="preserve">A. </w:t>
      </w:r>
      <w:r w:rsidR="00537DE0">
        <w:rPr>
          <w:rStyle w:val="T11"/>
          <w:rFonts w:ascii="Times New Roman" w:hAnsi="Times New Roman" w:cs="Times New Roman"/>
          <w:b w:val="0"/>
          <w:szCs w:val="24"/>
        </w:rPr>
        <w:tab/>
      </w:r>
      <w:r w:rsidR="0058517E">
        <w:rPr>
          <w:rStyle w:val="T11"/>
          <w:rFonts w:ascii="Times New Roman" w:hAnsi="Times New Roman" w:cs="Times New Roman"/>
          <w:b w:val="0"/>
          <w:szCs w:val="24"/>
        </w:rPr>
        <w:t xml:space="preserve">Avista </w:t>
      </w:r>
      <w:r w:rsidR="003E6120">
        <w:rPr>
          <w:rStyle w:val="T11"/>
          <w:rFonts w:ascii="Times New Roman" w:hAnsi="Times New Roman" w:cs="Times New Roman"/>
          <w:b w:val="0"/>
          <w:szCs w:val="24"/>
        </w:rPr>
        <w:t>has not completed</w:t>
      </w:r>
      <w:r w:rsidR="0058517E">
        <w:rPr>
          <w:rStyle w:val="T11"/>
          <w:rFonts w:ascii="Times New Roman" w:hAnsi="Times New Roman" w:cs="Times New Roman"/>
          <w:b w:val="0"/>
          <w:szCs w:val="24"/>
        </w:rPr>
        <w:t xml:space="preserve"> an updated load research study to be used for </w:t>
      </w:r>
      <w:r w:rsidR="0058517E" w:rsidRPr="00537DE0">
        <w:rPr>
          <w:rStyle w:val="T11"/>
          <w:rFonts w:ascii="Times New Roman" w:hAnsi="Times New Roman" w:cs="Times New Roman"/>
          <w:b w:val="0"/>
          <w:szCs w:val="24"/>
        </w:rPr>
        <w:t>the Company’s rate spread and rate desig</w:t>
      </w:r>
      <w:r w:rsidR="0058517E">
        <w:rPr>
          <w:rStyle w:val="T11"/>
          <w:rFonts w:ascii="Times New Roman" w:hAnsi="Times New Roman" w:cs="Times New Roman"/>
          <w:b w:val="0"/>
          <w:szCs w:val="24"/>
        </w:rPr>
        <w:t>n</w:t>
      </w:r>
      <w:r w:rsidR="00090C9D">
        <w:rPr>
          <w:rStyle w:val="T11"/>
          <w:rFonts w:ascii="Times New Roman" w:hAnsi="Times New Roman" w:cs="Times New Roman"/>
          <w:b w:val="0"/>
          <w:szCs w:val="24"/>
        </w:rPr>
        <w:t xml:space="preserve">, </w:t>
      </w:r>
      <w:r w:rsidR="00876A1A">
        <w:rPr>
          <w:rStyle w:val="T11"/>
          <w:rFonts w:ascii="Times New Roman" w:hAnsi="Times New Roman" w:cs="Times New Roman"/>
          <w:b w:val="0"/>
          <w:szCs w:val="24"/>
        </w:rPr>
        <w:t xml:space="preserve">as </w:t>
      </w:r>
      <w:r w:rsidR="00090C9D">
        <w:rPr>
          <w:rStyle w:val="T11"/>
          <w:rFonts w:ascii="Times New Roman" w:hAnsi="Times New Roman" w:cs="Times New Roman"/>
          <w:b w:val="0"/>
          <w:szCs w:val="24"/>
        </w:rPr>
        <w:t xml:space="preserve">the Company agreed to do in the </w:t>
      </w:r>
      <w:r w:rsidR="00B45D6D">
        <w:rPr>
          <w:rStyle w:val="T11"/>
          <w:rFonts w:ascii="Times New Roman" w:hAnsi="Times New Roman" w:cs="Times New Roman"/>
          <w:b w:val="0"/>
          <w:szCs w:val="24"/>
        </w:rPr>
        <w:t>S</w:t>
      </w:r>
      <w:r w:rsidR="00090C9D">
        <w:rPr>
          <w:rStyle w:val="T11"/>
          <w:rFonts w:ascii="Times New Roman" w:hAnsi="Times New Roman" w:cs="Times New Roman"/>
          <w:b w:val="0"/>
          <w:szCs w:val="24"/>
        </w:rPr>
        <w:t xml:space="preserve">ettlement </w:t>
      </w:r>
      <w:r w:rsidR="00B45D6D">
        <w:rPr>
          <w:rStyle w:val="T11"/>
          <w:rFonts w:ascii="Times New Roman" w:hAnsi="Times New Roman" w:cs="Times New Roman"/>
          <w:b w:val="0"/>
          <w:szCs w:val="24"/>
        </w:rPr>
        <w:t xml:space="preserve">Stipulation </w:t>
      </w:r>
      <w:r w:rsidR="00090C9D">
        <w:rPr>
          <w:rStyle w:val="T11"/>
          <w:rFonts w:ascii="Times New Roman" w:hAnsi="Times New Roman" w:cs="Times New Roman"/>
          <w:b w:val="0"/>
          <w:szCs w:val="24"/>
        </w:rPr>
        <w:t xml:space="preserve">approved by the Commission in </w:t>
      </w:r>
      <w:r w:rsidR="00EE69B4">
        <w:rPr>
          <w:rStyle w:val="T11"/>
          <w:rFonts w:ascii="Times New Roman" w:hAnsi="Times New Roman" w:cs="Times New Roman"/>
          <w:b w:val="0"/>
          <w:szCs w:val="24"/>
        </w:rPr>
        <w:t xml:space="preserve">Order </w:t>
      </w:r>
      <w:r w:rsidR="00090C9D">
        <w:rPr>
          <w:rStyle w:val="T11"/>
          <w:rFonts w:ascii="Times New Roman" w:hAnsi="Times New Roman" w:cs="Times New Roman"/>
          <w:b w:val="0"/>
          <w:szCs w:val="24"/>
        </w:rPr>
        <w:t xml:space="preserve">O5 </w:t>
      </w:r>
      <w:r w:rsidR="00EE69B4" w:rsidRPr="00706A68">
        <w:rPr>
          <w:rStyle w:val="T11"/>
          <w:rFonts w:ascii="Times New Roman" w:hAnsi="Times New Roman" w:cs="Times New Roman"/>
          <w:b w:val="0"/>
          <w:szCs w:val="24"/>
        </w:rPr>
        <w:t>in Docket</w:t>
      </w:r>
      <w:r w:rsidR="00EE69B4">
        <w:rPr>
          <w:rStyle w:val="T11"/>
          <w:rFonts w:ascii="Times New Roman" w:hAnsi="Times New Roman" w:cs="Times New Roman"/>
          <w:b w:val="0"/>
          <w:szCs w:val="24"/>
        </w:rPr>
        <w:t>s</w:t>
      </w:r>
      <w:r w:rsidR="00842685">
        <w:rPr>
          <w:rStyle w:val="T11"/>
          <w:rFonts w:ascii="Times New Roman" w:hAnsi="Times New Roman" w:cs="Times New Roman"/>
          <w:b w:val="0"/>
          <w:szCs w:val="24"/>
        </w:rPr>
        <w:t xml:space="preserve"> UE-070804 and UG-070805</w:t>
      </w:r>
      <w:r w:rsidR="0058517E" w:rsidRPr="00537DE0">
        <w:rPr>
          <w:rStyle w:val="T11"/>
          <w:rFonts w:ascii="Times New Roman" w:hAnsi="Times New Roman" w:cs="Times New Roman"/>
          <w:b w:val="0"/>
          <w:szCs w:val="24"/>
        </w:rPr>
        <w:t>.</w:t>
      </w:r>
      <w:r w:rsidR="0058517E">
        <w:rPr>
          <w:rStyle w:val="T11"/>
          <w:rFonts w:ascii="Times New Roman" w:hAnsi="Times New Roman" w:cs="Times New Roman"/>
          <w:b w:val="0"/>
          <w:szCs w:val="24"/>
        </w:rPr>
        <w:t xml:space="preserve"> </w:t>
      </w:r>
      <w:r w:rsidR="00090C9D">
        <w:rPr>
          <w:rStyle w:val="T11"/>
          <w:rFonts w:ascii="Times New Roman" w:hAnsi="Times New Roman" w:cs="Times New Roman"/>
          <w:b w:val="0"/>
          <w:szCs w:val="24"/>
        </w:rPr>
        <w:t xml:space="preserve">The Commission further stated in Order 05, paragraph 30, that obtaining accurate data from current load studies is necessary to the use of a cost of service study.  </w:t>
      </w:r>
      <w:r w:rsidR="008E2B71">
        <w:rPr>
          <w:rStyle w:val="T11"/>
          <w:rFonts w:ascii="Times New Roman" w:hAnsi="Times New Roman" w:cs="Times New Roman"/>
          <w:b w:val="0"/>
          <w:szCs w:val="24"/>
        </w:rPr>
        <w:t>Since th</w:t>
      </w:r>
      <w:r w:rsidR="00B45D6D">
        <w:rPr>
          <w:rStyle w:val="T11"/>
          <w:rFonts w:ascii="Times New Roman" w:hAnsi="Times New Roman" w:cs="Times New Roman"/>
          <w:b w:val="0"/>
          <w:szCs w:val="24"/>
        </w:rPr>
        <w:t>e Company has not completed an updated load research study</w:t>
      </w:r>
      <w:r w:rsidR="008E2B71">
        <w:rPr>
          <w:rStyle w:val="T11"/>
          <w:rFonts w:ascii="Times New Roman" w:hAnsi="Times New Roman" w:cs="Times New Roman"/>
          <w:b w:val="0"/>
          <w:szCs w:val="24"/>
        </w:rPr>
        <w:t xml:space="preserve">, </w:t>
      </w:r>
      <w:r w:rsidR="0058517E">
        <w:rPr>
          <w:rStyle w:val="T11"/>
          <w:rFonts w:ascii="Times New Roman" w:hAnsi="Times New Roman" w:cs="Times New Roman"/>
          <w:b w:val="0"/>
          <w:szCs w:val="24"/>
        </w:rPr>
        <w:t xml:space="preserve">Staff recommends </w:t>
      </w:r>
      <w:r w:rsidR="008E2B71">
        <w:rPr>
          <w:rStyle w:val="T11"/>
          <w:rFonts w:ascii="Times New Roman" w:hAnsi="Times New Roman" w:cs="Times New Roman"/>
          <w:b w:val="0"/>
          <w:szCs w:val="24"/>
        </w:rPr>
        <w:t xml:space="preserve">that </w:t>
      </w:r>
      <w:r w:rsidR="0058517E" w:rsidRPr="00D425BF">
        <w:rPr>
          <w:rStyle w:val="T11"/>
          <w:rFonts w:ascii="Times New Roman" w:hAnsi="Times New Roman" w:cs="Times New Roman"/>
          <w:b w:val="0"/>
          <w:szCs w:val="24"/>
        </w:rPr>
        <w:t xml:space="preserve">a uniform percentage increase </w:t>
      </w:r>
      <w:r w:rsidR="008E2B71">
        <w:rPr>
          <w:rStyle w:val="T11"/>
          <w:rFonts w:ascii="Times New Roman" w:hAnsi="Times New Roman" w:cs="Times New Roman"/>
          <w:b w:val="0"/>
          <w:szCs w:val="24"/>
        </w:rPr>
        <w:t xml:space="preserve">be applied </w:t>
      </w:r>
      <w:r w:rsidR="0058517E" w:rsidRPr="00D425BF">
        <w:rPr>
          <w:rStyle w:val="T11"/>
          <w:rFonts w:ascii="Times New Roman" w:hAnsi="Times New Roman" w:cs="Times New Roman"/>
          <w:b w:val="0"/>
          <w:szCs w:val="24"/>
        </w:rPr>
        <w:t>to all electric rate schedule</w:t>
      </w:r>
      <w:r w:rsidR="00022F77">
        <w:rPr>
          <w:rStyle w:val="T11"/>
          <w:rFonts w:ascii="Times New Roman" w:hAnsi="Times New Roman" w:cs="Times New Roman"/>
          <w:b w:val="0"/>
          <w:szCs w:val="24"/>
        </w:rPr>
        <w:t>s</w:t>
      </w:r>
      <w:r w:rsidR="0058517E" w:rsidRPr="00D425BF">
        <w:rPr>
          <w:rStyle w:val="T11"/>
          <w:rFonts w:ascii="Times New Roman" w:hAnsi="Times New Roman" w:cs="Times New Roman"/>
          <w:b w:val="0"/>
          <w:szCs w:val="24"/>
        </w:rPr>
        <w:t xml:space="preserve"> to sprea</w:t>
      </w:r>
      <w:r w:rsidR="009737FF">
        <w:rPr>
          <w:rStyle w:val="T11"/>
          <w:rFonts w:ascii="Times New Roman" w:hAnsi="Times New Roman" w:cs="Times New Roman"/>
          <w:b w:val="0"/>
          <w:szCs w:val="24"/>
        </w:rPr>
        <w:t xml:space="preserve">d the electric revenue </w:t>
      </w:r>
      <w:r w:rsidR="003E6120">
        <w:rPr>
          <w:rStyle w:val="T11"/>
          <w:rFonts w:ascii="Times New Roman" w:hAnsi="Times New Roman" w:cs="Times New Roman"/>
          <w:b w:val="0"/>
          <w:szCs w:val="24"/>
        </w:rPr>
        <w:t xml:space="preserve">requirement </w:t>
      </w:r>
      <w:r w:rsidR="00090C9D">
        <w:rPr>
          <w:rStyle w:val="T11"/>
          <w:rFonts w:ascii="Times New Roman" w:hAnsi="Times New Roman" w:cs="Times New Roman"/>
          <w:b w:val="0"/>
          <w:szCs w:val="24"/>
        </w:rPr>
        <w:t>i</w:t>
      </w:r>
      <w:r w:rsidR="009737FF">
        <w:rPr>
          <w:rStyle w:val="T11"/>
          <w:rFonts w:ascii="Times New Roman" w:hAnsi="Times New Roman" w:cs="Times New Roman"/>
          <w:b w:val="0"/>
          <w:szCs w:val="24"/>
        </w:rPr>
        <w:t xml:space="preserve">ncrease.  This methodology is </w:t>
      </w:r>
      <w:r w:rsidRPr="00706A68">
        <w:rPr>
          <w:rStyle w:val="T11"/>
          <w:rFonts w:ascii="Times New Roman" w:hAnsi="Times New Roman" w:cs="Times New Roman"/>
          <w:b w:val="0"/>
          <w:szCs w:val="24"/>
        </w:rPr>
        <w:t xml:space="preserve">consistent </w:t>
      </w:r>
      <w:r w:rsidR="009737FF">
        <w:rPr>
          <w:rStyle w:val="T11"/>
          <w:rFonts w:ascii="Times New Roman" w:hAnsi="Times New Roman" w:cs="Times New Roman"/>
          <w:b w:val="0"/>
          <w:szCs w:val="24"/>
        </w:rPr>
        <w:t xml:space="preserve">with </w:t>
      </w:r>
      <w:r w:rsidR="00876A1A">
        <w:rPr>
          <w:rStyle w:val="T11"/>
          <w:rFonts w:ascii="Times New Roman" w:hAnsi="Times New Roman" w:cs="Times New Roman"/>
          <w:b w:val="0"/>
          <w:szCs w:val="24"/>
        </w:rPr>
        <w:t>t</w:t>
      </w:r>
      <w:r w:rsidR="00842685">
        <w:rPr>
          <w:rStyle w:val="T11"/>
          <w:rFonts w:ascii="Times New Roman" w:hAnsi="Times New Roman" w:cs="Times New Roman"/>
          <w:b w:val="0"/>
          <w:szCs w:val="24"/>
        </w:rPr>
        <w:t>he S</w:t>
      </w:r>
      <w:r w:rsidR="00842685" w:rsidRPr="00537DE0">
        <w:rPr>
          <w:rStyle w:val="T11"/>
          <w:rFonts w:ascii="Times New Roman" w:hAnsi="Times New Roman" w:cs="Times New Roman"/>
          <w:b w:val="0"/>
          <w:szCs w:val="24"/>
        </w:rPr>
        <w:t xml:space="preserve">ettlement </w:t>
      </w:r>
      <w:r w:rsidR="00842685">
        <w:rPr>
          <w:rStyle w:val="T11"/>
          <w:rFonts w:ascii="Times New Roman" w:hAnsi="Times New Roman" w:cs="Times New Roman"/>
          <w:b w:val="0"/>
          <w:szCs w:val="24"/>
        </w:rPr>
        <w:t xml:space="preserve">Stipulation </w:t>
      </w:r>
      <w:r w:rsidR="00842685">
        <w:rPr>
          <w:rStyle w:val="T11"/>
          <w:rFonts w:ascii="Times New Roman" w:hAnsi="Times New Roman" w:cs="Times New Roman"/>
          <w:b w:val="0"/>
          <w:szCs w:val="24"/>
        </w:rPr>
        <w:lastRenderedPageBreak/>
        <w:t>approved by the Commission</w:t>
      </w:r>
      <w:r w:rsidRPr="00706A68">
        <w:rPr>
          <w:rStyle w:val="T11"/>
          <w:rFonts w:ascii="Times New Roman" w:hAnsi="Times New Roman" w:cs="Times New Roman"/>
          <w:b w:val="0"/>
          <w:szCs w:val="24"/>
        </w:rPr>
        <w:t xml:space="preserve"> in Docket</w:t>
      </w:r>
      <w:r w:rsidR="00FF272C">
        <w:rPr>
          <w:rStyle w:val="T11"/>
          <w:rFonts w:ascii="Times New Roman" w:hAnsi="Times New Roman" w:cs="Times New Roman"/>
          <w:b w:val="0"/>
          <w:szCs w:val="24"/>
        </w:rPr>
        <w:t>s</w:t>
      </w:r>
      <w:r w:rsidR="009737FF">
        <w:rPr>
          <w:rStyle w:val="T11"/>
          <w:rFonts w:ascii="Times New Roman" w:hAnsi="Times New Roman" w:cs="Times New Roman"/>
          <w:b w:val="0"/>
          <w:szCs w:val="24"/>
        </w:rPr>
        <w:t xml:space="preserve"> UE-08</w:t>
      </w:r>
      <w:r w:rsidR="00876A1A">
        <w:rPr>
          <w:rStyle w:val="T11"/>
          <w:rFonts w:ascii="Times New Roman" w:hAnsi="Times New Roman" w:cs="Times New Roman"/>
          <w:b w:val="0"/>
          <w:szCs w:val="24"/>
        </w:rPr>
        <w:t>0</w:t>
      </w:r>
      <w:r w:rsidR="009737FF">
        <w:rPr>
          <w:rStyle w:val="T11"/>
          <w:rFonts w:ascii="Times New Roman" w:hAnsi="Times New Roman" w:cs="Times New Roman"/>
          <w:b w:val="0"/>
          <w:szCs w:val="24"/>
        </w:rPr>
        <w:t>416</w:t>
      </w:r>
      <w:r w:rsidR="00364979">
        <w:rPr>
          <w:rStyle w:val="T11"/>
          <w:rFonts w:ascii="Times New Roman" w:hAnsi="Times New Roman" w:cs="Times New Roman"/>
          <w:b w:val="0"/>
          <w:szCs w:val="24"/>
        </w:rPr>
        <w:t>/</w:t>
      </w:r>
      <w:r w:rsidR="009737FF">
        <w:rPr>
          <w:rStyle w:val="T11"/>
          <w:rFonts w:ascii="Times New Roman" w:hAnsi="Times New Roman" w:cs="Times New Roman"/>
          <w:b w:val="0"/>
          <w:szCs w:val="24"/>
        </w:rPr>
        <w:t xml:space="preserve"> UG-08</w:t>
      </w:r>
      <w:r w:rsidR="00876A1A">
        <w:rPr>
          <w:rStyle w:val="T11"/>
          <w:rFonts w:ascii="Times New Roman" w:hAnsi="Times New Roman" w:cs="Times New Roman"/>
          <w:b w:val="0"/>
          <w:szCs w:val="24"/>
        </w:rPr>
        <w:t>0</w:t>
      </w:r>
      <w:r w:rsidR="009737FF">
        <w:rPr>
          <w:rStyle w:val="T11"/>
          <w:rFonts w:ascii="Times New Roman" w:hAnsi="Times New Roman" w:cs="Times New Roman"/>
          <w:b w:val="0"/>
          <w:szCs w:val="24"/>
        </w:rPr>
        <w:t xml:space="preserve">417, and </w:t>
      </w:r>
      <w:r w:rsidR="003E6120">
        <w:rPr>
          <w:rStyle w:val="T11"/>
          <w:rFonts w:ascii="Times New Roman" w:hAnsi="Times New Roman" w:cs="Times New Roman"/>
          <w:b w:val="0"/>
          <w:szCs w:val="24"/>
        </w:rPr>
        <w:t>UE-</w:t>
      </w:r>
      <w:r w:rsidR="009737FF">
        <w:rPr>
          <w:rStyle w:val="T11"/>
          <w:rFonts w:ascii="Times New Roman" w:hAnsi="Times New Roman" w:cs="Times New Roman"/>
          <w:b w:val="0"/>
          <w:szCs w:val="24"/>
        </w:rPr>
        <w:t xml:space="preserve">070804 </w:t>
      </w:r>
      <w:r w:rsidR="00364979">
        <w:rPr>
          <w:rStyle w:val="T11"/>
          <w:rFonts w:ascii="Times New Roman" w:hAnsi="Times New Roman" w:cs="Times New Roman"/>
          <w:b w:val="0"/>
          <w:szCs w:val="24"/>
        </w:rPr>
        <w:t>/</w:t>
      </w:r>
      <w:r w:rsidR="009737FF">
        <w:rPr>
          <w:rStyle w:val="T11"/>
          <w:rFonts w:ascii="Times New Roman" w:hAnsi="Times New Roman" w:cs="Times New Roman"/>
          <w:b w:val="0"/>
          <w:szCs w:val="24"/>
        </w:rPr>
        <w:t xml:space="preserve"> UG-070805, </w:t>
      </w:r>
      <w:r w:rsidRPr="00706A68">
        <w:rPr>
          <w:rStyle w:val="T11"/>
          <w:rFonts w:ascii="Times New Roman" w:hAnsi="Times New Roman" w:cs="Times New Roman"/>
          <w:b w:val="0"/>
          <w:szCs w:val="24"/>
        </w:rPr>
        <w:t>Avista</w:t>
      </w:r>
      <w:r w:rsidR="00FF272C">
        <w:rPr>
          <w:rStyle w:val="T11"/>
          <w:rFonts w:ascii="Times New Roman" w:hAnsi="Times New Roman" w:cs="Times New Roman"/>
          <w:b w:val="0"/>
          <w:szCs w:val="24"/>
        </w:rPr>
        <w:t>’s</w:t>
      </w:r>
      <w:r w:rsidR="00022F77">
        <w:rPr>
          <w:rStyle w:val="T11"/>
          <w:rFonts w:ascii="Times New Roman" w:hAnsi="Times New Roman" w:cs="Times New Roman"/>
          <w:b w:val="0"/>
          <w:szCs w:val="24"/>
        </w:rPr>
        <w:t xml:space="preserve"> </w:t>
      </w:r>
      <w:r w:rsidR="009737FF">
        <w:rPr>
          <w:rStyle w:val="T11"/>
          <w:rFonts w:ascii="Times New Roman" w:hAnsi="Times New Roman" w:cs="Times New Roman"/>
          <w:b w:val="0"/>
          <w:szCs w:val="24"/>
        </w:rPr>
        <w:t xml:space="preserve">two </w:t>
      </w:r>
      <w:r w:rsidR="00022F77">
        <w:rPr>
          <w:rStyle w:val="T11"/>
          <w:rFonts w:ascii="Times New Roman" w:hAnsi="Times New Roman" w:cs="Times New Roman"/>
          <w:b w:val="0"/>
          <w:szCs w:val="24"/>
        </w:rPr>
        <w:t xml:space="preserve">most </w:t>
      </w:r>
      <w:r w:rsidRPr="00706A68">
        <w:rPr>
          <w:rStyle w:val="T11"/>
          <w:rFonts w:ascii="Times New Roman" w:hAnsi="Times New Roman" w:cs="Times New Roman"/>
          <w:b w:val="0"/>
          <w:szCs w:val="24"/>
        </w:rPr>
        <w:t>current general rate case</w:t>
      </w:r>
      <w:r w:rsidR="00FF272C">
        <w:rPr>
          <w:rStyle w:val="T11"/>
          <w:rFonts w:ascii="Times New Roman" w:hAnsi="Times New Roman" w:cs="Times New Roman"/>
          <w:b w:val="0"/>
          <w:szCs w:val="24"/>
        </w:rPr>
        <w:t>s filed with the Commission.</w:t>
      </w:r>
      <w:r w:rsidR="00EE7956">
        <w:rPr>
          <w:rStyle w:val="T11"/>
          <w:rFonts w:ascii="Times New Roman" w:hAnsi="Times New Roman" w:cs="Times New Roman"/>
          <w:b w:val="0"/>
          <w:szCs w:val="24"/>
        </w:rPr>
        <w:t xml:space="preserve">  </w:t>
      </w:r>
    </w:p>
    <w:p w:rsidR="00E8285C" w:rsidRDefault="00E8285C" w:rsidP="00537DE0">
      <w:pPr>
        <w:pStyle w:val="P126"/>
        <w:tabs>
          <w:tab w:val="clear" w:pos="810"/>
          <w:tab w:val="left" w:pos="720"/>
        </w:tabs>
        <w:ind w:left="720" w:hanging="720"/>
        <w:rPr>
          <w:rStyle w:val="T11"/>
          <w:rFonts w:ascii="Times New Roman" w:hAnsi="Times New Roman" w:cs="Times New Roman"/>
          <w:b w:val="0"/>
          <w:szCs w:val="24"/>
        </w:rPr>
      </w:pPr>
    </w:p>
    <w:p w:rsidR="001B5603" w:rsidRPr="00627B74" w:rsidRDefault="001B5603" w:rsidP="001B5603">
      <w:pPr>
        <w:pStyle w:val="P214"/>
        <w:tabs>
          <w:tab w:val="clear" w:pos="810"/>
          <w:tab w:val="clear" w:pos="1440"/>
          <w:tab w:val="clear" w:pos="2520"/>
        </w:tabs>
        <w:ind w:left="720" w:hanging="720"/>
        <w:rPr>
          <w:rFonts w:ascii="Times New Roman" w:hAnsi="Times New Roman" w:cs="Times New Roman"/>
          <w:szCs w:val="24"/>
        </w:rPr>
      </w:pPr>
      <w:r w:rsidRPr="00627B74">
        <w:rPr>
          <w:rStyle w:val="T11"/>
          <w:rFonts w:ascii="Times New Roman" w:hAnsi="Times New Roman" w:cs="Times New Roman"/>
          <w:szCs w:val="24"/>
        </w:rPr>
        <w:t>Q.</w:t>
      </w:r>
      <w:r w:rsidRPr="00627B74">
        <w:rPr>
          <w:rStyle w:val="T11"/>
          <w:rFonts w:ascii="Times New Roman" w:hAnsi="Times New Roman" w:cs="Times New Roman"/>
          <w:szCs w:val="24"/>
        </w:rPr>
        <w:tab/>
      </w:r>
      <w:r w:rsidR="00364979">
        <w:rPr>
          <w:rStyle w:val="T11"/>
          <w:rFonts w:ascii="Times New Roman" w:hAnsi="Times New Roman" w:cs="Times New Roman"/>
          <w:szCs w:val="24"/>
        </w:rPr>
        <w:t>Does</w:t>
      </w:r>
      <w:r>
        <w:rPr>
          <w:rStyle w:val="T11"/>
          <w:rFonts w:ascii="Times New Roman" w:hAnsi="Times New Roman" w:cs="Times New Roman"/>
          <w:szCs w:val="24"/>
        </w:rPr>
        <w:t xml:space="preserve"> Staff </w:t>
      </w:r>
      <w:r w:rsidR="00364979">
        <w:rPr>
          <w:rStyle w:val="T11"/>
          <w:rFonts w:ascii="Times New Roman" w:hAnsi="Times New Roman" w:cs="Times New Roman"/>
          <w:szCs w:val="24"/>
        </w:rPr>
        <w:t>recommend</w:t>
      </w:r>
      <w:r w:rsidR="006F3D90">
        <w:rPr>
          <w:rStyle w:val="T11"/>
          <w:rFonts w:ascii="Times New Roman" w:hAnsi="Times New Roman" w:cs="Times New Roman"/>
          <w:szCs w:val="24"/>
        </w:rPr>
        <w:t xml:space="preserve"> any changes to the </w:t>
      </w:r>
      <w:r>
        <w:rPr>
          <w:rStyle w:val="T11"/>
          <w:rFonts w:ascii="Times New Roman" w:hAnsi="Times New Roman" w:cs="Times New Roman"/>
          <w:szCs w:val="24"/>
        </w:rPr>
        <w:t>Company’s proposed rate structures within its rate schedule</w:t>
      </w:r>
      <w:r w:rsidRPr="00022F77">
        <w:rPr>
          <w:rStyle w:val="T11"/>
          <w:rFonts w:ascii="Times New Roman" w:hAnsi="Times New Roman" w:cs="Times New Roman"/>
          <w:b w:val="0"/>
          <w:szCs w:val="24"/>
        </w:rPr>
        <w:t>?</w:t>
      </w:r>
    </w:p>
    <w:p w:rsidR="001B5603" w:rsidRPr="001B5603" w:rsidRDefault="001B5603" w:rsidP="001B5603">
      <w:pPr>
        <w:pStyle w:val="P214"/>
        <w:tabs>
          <w:tab w:val="clear" w:pos="810"/>
          <w:tab w:val="clear" w:pos="1440"/>
          <w:tab w:val="clear" w:pos="2520"/>
        </w:tabs>
        <w:ind w:left="720" w:hanging="720"/>
        <w:rPr>
          <w:rFonts w:ascii="Times New Roman" w:hAnsi="Times New Roman" w:cs="Times New Roman"/>
          <w:szCs w:val="24"/>
        </w:rPr>
      </w:pPr>
      <w:r w:rsidRPr="00627B74">
        <w:rPr>
          <w:rFonts w:ascii="Times New Roman" w:hAnsi="Times New Roman" w:cs="Times New Roman"/>
          <w:szCs w:val="24"/>
        </w:rPr>
        <w:t>A.</w:t>
      </w:r>
      <w:r>
        <w:rPr>
          <w:rFonts w:ascii="Times New Roman" w:hAnsi="Times New Roman" w:cs="Times New Roman"/>
          <w:szCs w:val="24"/>
        </w:rPr>
        <w:tab/>
      </w:r>
      <w:r w:rsidR="0079634D">
        <w:rPr>
          <w:rFonts w:ascii="Times New Roman" w:hAnsi="Times New Roman" w:cs="Times New Roman"/>
          <w:szCs w:val="24"/>
        </w:rPr>
        <w:t>No</w:t>
      </w:r>
      <w:r w:rsidR="00842685">
        <w:rPr>
          <w:rFonts w:ascii="Times New Roman" w:hAnsi="Times New Roman" w:cs="Times New Roman"/>
          <w:szCs w:val="24"/>
        </w:rPr>
        <w:t xml:space="preserve">, </w:t>
      </w:r>
      <w:r w:rsidR="0079634D">
        <w:rPr>
          <w:rFonts w:ascii="Times New Roman" w:hAnsi="Times New Roman" w:cs="Times New Roman"/>
          <w:szCs w:val="24"/>
        </w:rPr>
        <w:t>Staff accept</w:t>
      </w:r>
      <w:r w:rsidR="00364979">
        <w:rPr>
          <w:rFonts w:ascii="Times New Roman" w:hAnsi="Times New Roman" w:cs="Times New Roman"/>
          <w:szCs w:val="24"/>
        </w:rPr>
        <w:t>s</w:t>
      </w:r>
      <w:r>
        <w:rPr>
          <w:rFonts w:ascii="Times New Roman" w:hAnsi="Times New Roman" w:cs="Times New Roman"/>
          <w:szCs w:val="24"/>
        </w:rPr>
        <w:t xml:space="preserve"> </w:t>
      </w:r>
      <w:r w:rsidR="0079634D">
        <w:rPr>
          <w:rFonts w:ascii="Times New Roman" w:hAnsi="Times New Roman" w:cs="Times New Roman"/>
          <w:szCs w:val="24"/>
        </w:rPr>
        <w:t>the same b</w:t>
      </w:r>
      <w:r w:rsidRPr="001B5603">
        <w:rPr>
          <w:rFonts w:ascii="Times New Roman" w:hAnsi="Times New Roman" w:cs="Times New Roman"/>
          <w:szCs w:val="24"/>
        </w:rPr>
        <w:t xml:space="preserve">asic </w:t>
      </w:r>
      <w:r>
        <w:rPr>
          <w:rFonts w:ascii="Times New Roman" w:hAnsi="Times New Roman" w:cs="Times New Roman"/>
          <w:szCs w:val="24"/>
        </w:rPr>
        <w:t xml:space="preserve">customer </w:t>
      </w:r>
      <w:r w:rsidRPr="001B5603">
        <w:rPr>
          <w:rFonts w:ascii="Times New Roman" w:hAnsi="Times New Roman" w:cs="Times New Roman"/>
          <w:szCs w:val="24"/>
        </w:rPr>
        <w:t xml:space="preserve">charge </w:t>
      </w:r>
      <w:r w:rsidR="0079634D">
        <w:rPr>
          <w:rFonts w:ascii="Times New Roman" w:hAnsi="Times New Roman" w:cs="Times New Roman"/>
          <w:szCs w:val="24"/>
        </w:rPr>
        <w:t>as</w:t>
      </w:r>
      <w:r w:rsidRPr="001B5603">
        <w:rPr>
          <w:rFonts w:ascii="Times New Roman" w:hAnsi="Times New Roman" w:cs="Times New Roman"/>
          <w:szCs w:val="24"/>
        </w:rPr>
        <w:t xml:space="preserve"> the Company</w:t>
      </w:r>
      <w:r w:rsidR="003E6120">
        <w:rPr>
          <w:rFonts w:ascii="Times New Roman" w:hAnsi="Times New Roman" w:cs="Times New Roman"/>
          <w:szCs w:val="24"/>
        </w:rPr>
        <w:t xml:space="preserve"> has</w:t>
      </w:r>
      <w:r w:rsidRPr="001B5603">
        <w:rPr>
          <w:rFonts w:ascii="Times New Roman" w:hAnsi="Times New Roman" w:cs="Times New Roman"/>
          <w:szCs w:val="24"/>
        </w:rPr>
        <w:t xml:space="preserve"> proposed </w:t>
      </w:r>
      <w:r>
        <w:rPr>
          <w:rFonts w:ascii="Times New Roman" w:hAnsi="Times New Roman" w:cs="Times New Roman"/>
          <w:szCs w:val="24"/>
        </w:rPr>
        <w:t xml:space="preserve">for </w:t>
      </w:r>
      <w:r w:rsidR="002D6D00">
        <w:rPr>
          <w:rFonts w:ascii="Times New Roman" w:hAnsi="Times New Roman" w:cs="Times New Roman"/>
          <w:szCs w:val="24"/>
        </w:rPr>
        <w:t xml:space="preserve">electric </w:t>
      </w:r>
      <w:r w:rsidRPr="001B5603">
        <w:rPr>
          <w:rFonts w:ascii="Times New Roman" w:hAnsi="Times New Roman" w:cs="Times New Roman"/>
          <w:szCs w:val="24"/>
        </w:rPr>
        <w:t>Rate Schedule</w:t>
      </w:r>
      <w:r w:rsidR="002D6D00">
        <w:rPr>
          <w:rFonts w:ascii="Times New Roman" w:hAnsi="Times New Roman" w:cs="Times New Roman"/>
          <w:szCs w:val="24"/>
        </w:rPr>
        <w:t>s.</w:t>
      </w:r>
    </w:p>
    <w:p w:rsidR="001B5603" w:rsidRDefault="001B5603" w:rsidP="001B5603">
      <w:pPr>
        <w:pStyle w:val="P126"/>
        <w:tabs>
          <w:tab w:val="clear" w:pos="810"/>
          <w:tab w:val="left" w:pos="720"/>
        </w:tabs>
        <w:ind w:left="720" w:hanging="720"/>
        <w:rPr>
          <w:rStyle w:val="T11"/>
          <w:rFonts w:ascii="Times New Roman" w:hAnsi="Times New Roman" w:cs="Times New Roman"/>
          <w:b w:val="0"/>
          <w:szCs w:val="24"/>
        </w:rPr>
      </w:pPr>
    </w:p>
    <w:p w:rsidR="00EB6A45" w:rsidRPr="006F3D90" w:rsidRDefault="00EB6A45" w:rsidP="00EB6A45">
      <w:pPr>
        <w:pStyle w:val="P117"/>
        <w:tabs>
          <w:tab w:val="clear" w:pos="1440"/>
        </w:tabs>
        <w:ind w:left="720" w:hanging="720"/>
        <w:rPr>
          <w:rFonts w:ascii="Times New Roman" w:hAnsi="Times New Roman" w:cs="Times New Roman"/>
          <w:b/>
          <w:szCs w:val="24"/>
        </w:rPr>
      </w:pPr>
      <w:r w:rsidRPr="00627B74">
        <w:rPr>
          <w:rStyle w:val="T11"/>
          <w:rFonts w:ascii="Times New Roman" w:hAnsi="Times New Roman" w:cs="Times New Roman"/>
          <w:szCs w:val="24"/>
        </w:rPr>
        <w:t>Q.</w:t>
      </w:r>
      <w:r>
        <w:rPr>
          <w:rStyle w:val="T11"/>
          <w:rFonts w:ascii="Times New Roman" w:hAnsi="Times New Roman" w:cs="Times New Roman"/>
          <w:szCs w:val="24"/>
        </w:rPr>
        <w:tab/>
        <w:t>How do</w:t>
      </w:r>
      <w:r w:rsidR="006B6B4E">
        <w:rPr>
          <w:rStyle w:val="T11"/>
          <w:rFonts w:ascii="Times New Roman" w:hAnsi="Times New Roman" w:cs="Times New Roman"/>
          <w:szCs w:val="24"/>
        </w:rPr>
        <w:t>es Staff</w:t>
      </w:r>
      <w:r>
        <w:rPr>
          <w:rStyle w:val="T11"/>
          <w:rFonts w:ascii="Times New Roman" w:hAnsi="Times New Roman" w:cs="Times New Roman"/>
          <w:szCs w:val="24"/>
        </w:rPr>
        <w:t xml:space="preserve"> propose to </w:t>
      </w:r>
      <w:r w:rsidRPr="00627B74">
        <w:rPr>
          <w:rStyle w:val="T11"/>
          <w:rFonts w:ascii="Times New Roman" w:hAnsi="Times New Roman" w:cs="Times New Roman"/>
          <w:szCs w:val="24"/>
        </w:rPr>
        <w:t xml:space="preserve">recover the proposed general revenue </w:t>
      </w:r>
      <w:r w:rsidRPr="006F3D90">
        <w:rPr>
          <w:rFonts w:ascii="Times New Roman" w:hAnsi="Times New Roman" w:cs="Times New Roman"/>
          <w:b/>
          <w:szCs w:val="24"/>
        </w:rPr>
        <w:t>increase for all rate schedules?</w:t>
      </w:r>
    </w:p>
    <w:p w:rsidR="00EB6A45" w:rsidRPr="00627B74" w:rsidRDefault="00EB6A45" w:rsidP="00EB6A45">
      <w:pPr>
        <w:spacing w:line="480" w:lineRule="auto"/>
        <w:ind w:left="720" w:hanging="720"/>
        <w:rPr>
          <w:rFonts w:ascii="Times New Roman" w:hAnsi="Times New Roman"/>
        </w:rPr>
      </w:pPr>
      <w:r w:rsidRPr="00C114C7">
        <w:rPr>
          <w:rStyle w:val="T11"/>
          <w:rFonts w:ascii="Times New Roman" w:hAnsi="Times New Roman"/>
          <w:b w:val="0"/>
        </w:rPr>
        <w:t>A.</w:t>
      </w:r>
      <w:r w:rsidRPr="00C114C7">
        <w:rPr>
          <w:rStyle w:val="T11"/>
          <w:rFonts w:ascii="Times New Roman" w:hAnsi="Times New Roman"/>
          <w:b w:val="0"/>
        </w:rPr>
        <w:tab/>
      </w:r>
      <w:r>
        <w:rPr>
          <w:rStyle w:val="T11"/>
          <w:rFonts w:ascii="Times New Roman" w:hAnsi="Times New Roman"/>
          <w:b w:val="0"/>
        </w:rPr>
        <w:t xml:space="preserve">Staff first allocated </w:t>
      </w:r>
      <w:r w:rsidRPr="00EB6A45">
        <w:rPr>
          <w:rStyle w:val="T11"/>
          <w:rFonts w:ascii="Times New Roman" w:hAnsi="Times New Roman"/>
          <w:b w:val="0"/>
        </w:rPr>
        <w:t>the proposed general revenue</w:t>
      </w:r>
      <w:r w:rsidRPr="00627B74">
        <w:rPr>
          <w:rStyle w:val="T11"/>
          <w:rFonts w:ascii="Times New Roman" w:hAnsi="Times New Roman"/>
        </w:rPr>
        <w:t xml:space="preserve"> </w:t>
      </w:r>
      <w:r w:rsidRPr="00627B74">
        <w:rPr>
          <w:rFonts w:ascii="Times New Roman" w:hAnsi="Times New Roman"/>
        </w:rPr>
        <w:t xml:space="preserve">increase </w:t>
      </w:r>
      <w:r>
        <w:rPr>
          <w:rFonts w:ascii="Times New Roman" w:hAnsi="Times New Roman"/>
        </w:rPr>
        <w:t xml:space="preserve">for all </w:t>
      </w:r>
      <w:r w:rsidRPr="00627B74">
        <w:rPr>
          <w:rFonts w:ascii="Times New Roman" w:hAnsi="Times New Roman"/>
        </w:rPr>
        <w:t>rate s</w:t>
      </w:r>
      <w:r>
        <w:rPr>
          <w:rFonts w:ascii="Times New Roman" w:hAnsi="Times New Roman"/>
        </w:rPr>
        <w:t xml:space="preserve">chedules to the increased </w:t>
      </w:r>
      <w:r w:rsidR="00842685">
        <w:rPr>
          <w:rFonts w:ascii="Times New Roman" w:hAnsi="Times New Roman"/>
        </w:rPr>
        <w:t xml:space="preserve">basic </w:t>
      </w:r>
      <w:r w:rsidRPr="00627B74">
        <w:rPr>
          <w:rFonts w:ascii="Times New Roman" w:hAnsi="Times New Roman"/>
        </w:rPr>
        <w:t>customer charge</w:t>
      </w:r>
      <w:r>
        <w:rPr>
          <w:rFonts w:ascii="Times New Roman" w:hAnsi="Times New Roman"/>
        </w:rPr>
        <w:t>s</w:t>
      </w:r>
      <w:r w:rsidRPr="00627B74">
        <w:rPr>
          <w:rFonts w:ascii="Times New Roman" w:hAnsi="Times New Roman"/>
        </w:rPr>
        <w:t xml:space="preserve">, with the remaining revenue increase spread </w:t>
      </w:r>
      <w:r w:rsidR="006B6B4E">
        <w:rPr>
          <w:rFonts w:ascii="Times New Roman" w:hAnsi="Times New Roman"/>
        </w:rPr>
        <w:t>as</w:t>
      </w:r>
      <w:r w:rsidRPr="00627B74">
        <w:rPr>
          <w:rFonts w:ascii="Times New Roman" w:hAnsi="Times New Roman"/>
        </w:rPr>
        <w:t xml:space="preserve"> a uniform percentage increase to the energy rate blocks under the schedule</w:t>
      </w:r>
      <w:r>
        <w:rPr>
          <w:rFonts w:ascii="Times New Roman" w:hAnsi="Times New Roman"/>
        </w:rPr>
        <w:t>.</w:t>
      </w:r>
      <w:r w:rsidR="000F606B">
        <w:rPr>
          <w:rFonts w:ascii="Times New Roman" w:hAnsi="Times New Roman"/>
        </w:rPr>
        <w:t xml:space="preserve">  This is the same </w:t>
      </w:r>
      <w:r w:rsidR="003E6120">
        <w:rPr>
          <w:rFonts w:ascii="Times New Roman" w:hAnsi="Times New Roman"/>
        </w:rPr>
        <w:t xml:space="preserve">method proposed by the </w:t>
      </w:r>
      <w:r w:rsidR="000F606B" w:rsidRPr="000F606B">
        <w:rPr>
          <w:rStyle w:val="T11"/>
          <w:rFonts w:ascii="Times New Roman" w:hAnsi="Times New Roman"/>
          <w:b w:val="0"/>
        </w:rPr>
        <w:t>Company.</w:t>
      </w:r>
    </w:p>
    <w:p w:rsidR="00D47D74" w:rsidRDefault="00D47D74" w:rsidP="00537DE0">
      <w:pPr>
        <w:pStyle w:val="P126"/>
        <w:tabs>
          <w:tab w:val="clear" w:pos="810"/>
          <w:tab w:val="left" w:pos="720"/>
        </w:tabs>
        <w:ind w:left="720" w:hanging="720"/>
        <w:rPr>
          <w:rStyle w:val="T11"/>
          <w:rFonts w:ascii="Times New Roman" w:hAnsi="Times New Roman" w:cs="Times New Roman"/>
          <w:b w:val="0"/>
          <w:szCs w:val="24"/>
        </w:rPr>
      </w:pPr>
    </w:p>
    <w:p w:rsidR="006F3D90" w:rsidRPr="00627B74" w:rsidRDefault="006F3D90" w:rsidP="006F3D90">
      <w:pPr>
        <w:pStyle w:val="P126"/>
        <w:tabs>
          <w:tab w:val="clear" w:pos="810"/>
          <w:tab w:val="left" w:pos="720"/>
        </w:tabs>
        <w:ind w:left="720" w:hanging="720"/>
        <w:rPr>
          <w:rFonts w:ascii="Times New Roman" w:hAnsi="Times New Roman" w:cs="Times New Roman"/>
          <w:b/>
          <w:szCs w:val="24"/>
        </w:rPr>
      </w:pPr>
      <w:r w:rsidRPr="00627B74">
        <w:rPr>
          <w:rStyle w:val="T11"/>
          <w:rFonts w:ascii="Times New Roman" w:hAnsi="Times New Roman" w:cs="Times New Roman"/>
          <w:szCs w:val="24"/>
        </w:rPr>
        <w:t xml:space="preserve">Q. </w:t>
      </w:r>
      <w:r>
        <w:rPr>
          <w:rStyle w:val="T11"/>
          <w:rFonts w:ascii="Times New Roman" w:hAnsi="Times New Roman" w:cs="Times New Roman"/>
          <w:szCs w:val="24"/>
        </w:rPr>
        <w:tab/>
      </w:r>
      <w:r>
        <w:rPr>
          <w:rFonts w:ascii="Times New Roman" w:hAnsi="Times New Roman" w:cs="Times New Roman"/>
          <w:b/>
          <w:szCs w:val="24"/>
        </w:rPr>
        <w:t>Have you incorporated</w:t>
      </w:r>
      <w:r w:rsidR="002B528F">
        <w:rPr>
          <w:rFonts w:ascii="Times New Roman" w:hAnsi="Times New Roman" w:cs="Times New Roman"/>
          <w:b/>
          <w:szCs w:val="24"/>
        </w:rPr>
        <w:t xml:space="preserve"> the</w:t>
      </w:r>
      <w:r>
        <w:rPr>
          <w:rFonts w:ascii="Times New Roman" w:hAnsi="Times New Roman" w:cs="Times New Roman"/>
          <w:b/>
          <w:szCs w:val="24"/>
        </w:rPr>
        <w:t xml:space="preserve"> tariff changes </w:t>
      </w:r>
      <w:r w:rsidR="002B528F">
        <w:rPr>
          <w:rFonts w:ascii="Times New Roman" w:hAnsi="Times New Roman" w:cs="Times New Roman"/>
          <w:b/>
          <w:szCs w:val="24"/>
        </w:rPr>
        <w:t xml:space="preserve">approved </w:t>
      </w:r>
      <w:r>
        <w:rPr>
          <w:rFonts w:ascii="Times New Roman" w:hAnsi="Times New Roman" w:cs="Times New Roman"/>
          <w:b/>
          <w:szCs w:val="24"/>
        </w:rPr>
        <w:t xml:space="preserve">in Docket UE-082272 so that the Staff billing rate reflects </w:t>
      </w:r>
      <w:r w:rsidR="002B528F">
        <w:rPr>
          <w:rFonts w:ascii="Times New Roman" w:hAnsi="Times New Roman" w:cs="Times New Roman"/>
          <w:b/>
          <w:szCs w:val="24"/>
        </w:rPr>
        <w:t xml:space="preserve">all current </w:t>
      </w:r>
      <w:r>
        <w:rPr>
          <w:rFonts w:ascii="Times New Roman" w:hAnsi="Times New Roman" w:cs="Times New Roman"/>
          <w:b/>
          <w:szCs w:val="24"/>
        </w:rPr>
        <w:t>tariff changes</w:t>
      </w:r>
      <w:r w:rsidRPr="00627B74">
        <w:rPr>
          <w:rFonts w:ascii="Times New Roman" w:hAnsi="Times New Roman" w:cs="Times New Roman"/>
          <w:b/>
          <w:szCs w:val="24"/>
        </w:rPr>
        <w:t>?</w:t>
      </w:r>
    </w:p>
    <w:p w:rsidR="00083E17" w:rsidRDefault="00EE4C6B" w:rsidP="007C2340">
      <w:pPr>
        <w:pStyle w:val="P165"/>
        <w:widowControl/>
        <w:tabs>
          <w:tab w:val="clear" w:pos="3600"/>
        </w:tabs>
        <w:ind w:hanging="720"/>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r>
      <w:r w:rsidR="00083E17" w:rsidRPr="00083E17">
        <w:rPr>
          <w:rFonts w:ascii="Times New Roman" w:hAnsi="Times New Roman" w:cs="Times New Roman"/>
          <w:szCs w:val="24"/>
        </w:rPr>
        <w:t xml:space="preserve">Yes, Staff incorporated </w:t>
      </w:r>
      <w:r w:rsidR="002B528F">
        <w:rPr>
          <w:rFonts w:ascii="Times New Roman" w:hAnsi="Times New Roman" w:cs="Times New Roman"/>
          <w:szCs w:val="24"/>
        </w:rPr>
        <w:t xml:space="preserve">the approved tariff changes </w:t>
      </w:r>
      <w:r w:rsidR="00083E17" w:rsidRPr="00083E17">
        <w:rPr>
          <w:rFonts w:ascii="Times New Roman" w:hAnsi="Times New Roman" w:cs="Times New Roman"/>
          <w:szCs w:val="24"/>
        </w:rPr>
        <w:t xml:space="preserve">in Docket UE-082272 to Schedule 91, Public Purpose Rider Adjustment-Washington.  Schedule 91 is designed to recover costs incurred by the Company associated with providing Demand Side Management services and programs and Low Income Rate Assistance (LIRAP) to customers. </w:t>
      </w:r>
      <w:r w:rsidR="002B528F">
        <w:rPr>
          <w:rFonts w:ascii="Times New Roman" w:hAnsi="Times New Roman" w:cs="Times New Roman"/>
          <w:szCs w:val="24"/>
        </w:rPr>
        <w:t xml:space="preserve"> </w:t>
      </w:r>
      <w:r w:rsidR="00876A1A">
        <w:rPr>
          <w:rFonts w:ascii="Times New Roman" w:hAnsi="Times New Roman" w:cs="Times New Roman"/>
          <w:szCs w:val="24"/>
        </w:rPr>
        <w:t>This tariff change</w:t>
      </w:r>
      <w:r w:rsidR="00083E17">
        <w:rPr>
          <w:rFonts w:ascii="Times New Roman" w:hAnsi="Times New Roman" w:cs="Times New Roman"/>
          <w:szCs w:val="24"/>
        </w:rPr>
        <w:t xml:space="preserve"> became effective February 1, 2009</w:t>
      </w:r>
      <w:r w:rsidR="002B528F">
        <w:rPr>
          <w:rFonts w:ascii="Times New Roman" w:hAnsi="Times New Roman" w:cs="Times New Roman"/>
          <w:szCs w:val="24"/>
        </w:rPr>
        <w:t>,</w:t>
      </w:r>
      <w:r w:rsidR="00083E17">
        <w:rPr>
          <w:rFonts w:ascii="Times New Roman" w:hAnsi="Times New Roman" w:cs="Times New Roman"/>
          <w:szCs w:val="24"/>
        </w:rPr>
        <w:t xml:space="preserve"> after Avista filed its </w:t>
      </w:r>
      <w:r w:rsidR="00083E17" w:rsidRPr="00083E17">
        <w:rPr>
          <w:rFonts w:ascii="Times New Roman" w:hAnsi="Times New Roman" w:cs="Times New Roman"/>
          <w:szCs w:val="24"/>
        </w:rPr>
        <w:t xml:space="preserve">general case in Dockets UE-090134 and UG-090135 on </w:t>
      </w:r>
      <w:r w:rsidR="00083E17">
        <w:rPr>
          <w:rFonts w:ascii="Times New Roman" w:hAnsi="Times New Roman" w:cs="Times New Roman"/>
          <w:szCs w:val="24"/>
        </w:rPr>
        <w:t xml:space="preserve">January 23, 2009.  </w:t>
      </w:r>
      <w:r w:rsidR="002B528F">
        <w:rPr>
          <w:rFonts w:ascii="Times New Roman" w:hAnsi="Times New Roman" w:cs="Times New Roman"/>
          <w:szCs w:val="24"/>
        </w:rPr>
        <w:t>The</w:t>
      </w:r>
      <w:r w:rsidR="00083E17" w:rsidRPr="00627B74">
        <w:rPr>
          <w:rFonts w:ascii="Times New Roman" w:hAnsi="Times New Roman" w:cs="Times New Roman"/>
          <w:szCs w:val="24"/>
        </w:rPr>
        <w:t xml:space="preserve"> </w:t>
      </w:r>
      <w:r w:rsidR="00083E17">
        <w:rPr>
          <w:rFonts w:ascii="Times New Roman" w:hAnsi="Times New Roman" w:cs="Times New Roman"/>
          <w:szCs w:val="24"/>
        </w:rPr>
        <w:t>second</w:t>
      </w:r>
      <w:r w:rsidR="00024781">
        <w:rPr>
          <w:rFonts w:ascii="Times New Roman" w:hAnsi="Times New Roman" w:cs="Times New Roman"/>
          <w:szCs w:val="24"/>
        </w:rPr>
        <w:t xml:space="preserve"> </w:t>
      </w:r>
      <w:r w:rsidR="00083E17">
        <w:rPr>
          <w:rFonts w:ascii="Times New Roman" w:hAnsi="Times New Roman" w:cs="Times New Roman"/>
          <w:szCs w:val="24"/>
        </w:rPr>
        <w:t xml:space="preserve">column entitled “Present </w:t>
      </w:r>
      <w:r w:rsidR="00083E17">
        <w:rPr>
          <w:rFonts w:ascii="Times New Roman" w:hAnsi="Times New Roman" w:cs="Times New Roman"/>
          <w:szCs w:val="24"/>
        </w:rPr>
        <w:lastRenderedPageBreak/>
        <w:t xml:space="preserve">ERM &amp; Other Adjustment” </w:t>
      </w:r>
      <w:r w:rsidR="00083E17" w:rsidRPr="00627B74">
        <w:rPr>
          <w:rFonts w:ascii="Times New Roman" w:hAnsi="Times New Roman" w:cs="Times New Roman"/>
          <w:szCs w:val="24"/>
        </w:rPr>
        <w:t xml:space="preserve">on page </w:t>
      </w:r>
      <w:r w:rsidR="0037567B">
        <w:rPr>
          <w:rFonts w:ascii="Times New Roman" w:hAnsi="Times New Roman" w:cs="Times New Roman"/>
          <w:szCs w:val="24"/>
        </w:rPr>
        <w:t>2</w:t>
      </w:r>
      <w:r w:rsidR="00083E17" w:rsidRPr="00627B74">
        <w:rPr>
          <w:rFonts w:ascii="Times New Roman" w:hAnsi="Times New Roman" w:cs="Times New Roman"/>
          <w:szCs w:val="24"/>
        </w:rPr>
        <w:t xml:space="preserve"> of Exhibit No.___</w:t>
      </w:r>
      <w:r w:rsidR="00083E17">
        <w:rPr>
          <w:rFonts w:ascii="Times New Roman" w:hAnsi="Times New Roman" w:cs="Times New Roman"/>
          <w:szCs w:val="24"/>
        </w:rPr>
        <w:t xml:space="preserve"> </w:t>
      </w:r>
      <w:r w:rsidR="00083E17" w:rsidRPr="00627B74">
        <w:rPr>
          <w:rFonts w:ascii="Times New Roman" w:hAnsi="Times New Roman" w:cs="Times New Roman"/>
          <w:szCs w:val="24"/>
        </w:rPr>
        <w:t>(JH-</w:t>
      </w:r>
      <w:r w:rsidR="008D5A51">
        <w:rPr>
          <w:rFonts w:ascii="Times New Roman" w:hAnsi="Times New Roman" w:cs="Times New Roman"/>
          <w:szCs w:val="24"/>
        </w:rPr>
        <w:t>2</w:t>
      </w:r>
      <w:proofErr w:type="gramStart"/>
      <w:r w:rsidR="00083E17" w:rsidRPr="00627B74">
        <w:rPr>
          <w:rFonts w:ascii="Times New Roman" w:hAnsi="Times New Roman" w:cs="Times New Roman"/>
          <w:szCs w:val="24"/>
        </w:rPr>
        <w:t>)</w:t>
      </w:r>
      <w:r w:rsidR="002B528F">
        <w:rPr>
          <w:rFonts w:ascii="Times New Roman" w:hAnsi="Times New Roman" w:cs="Times New Roman"/>
          <w:szCs w:val="24"/>
        </w:rPr>
        <w:t>,</w:t>
      </w:r>
      <w:proofErr w:type="gramEnd"/>
      <w:r w:rsidR="00024781">
        <w:rPr>
          <w:rFonts w:ascii="Times New Roman" w:hAnsi="Times New Roman" w:cs="Times New Roman"/>
          <w:szCs w:val="24"/>
        </w:rPr>
        <w:t xml:space="preserve"> reflects the correct amount of adjustment to</w:t>
      </w:r>
      <w:r w:rsidR="00024781" w:rsidRPr="00024781">
        <w:rPr>
          <w:rFonts w:ascii="Times New Roman" w:hAnsi="Times New Roman" w:cs="Times New Roman"/>
          <w:szCs w:val="24"/>
        </w:rPr>
        <w:t xml:space="preserve"> </w:t>
      </w:r>
      <w:r w:rsidR="00024781" w:rsidRPr="00083E17">
        <w:rPr>
          <w:rFonts w:ascii="Times New Roman" w:hAnsi="Times New Roman" w:cs="Times New Roman"/>
          <w:szCs w:val="24"/>
        </w:rPr>
        <w:t>Schedule 91, Public Purpose Rid</w:t>
      </w:r>
      <w:r w:rsidR="00024781">
        <w:rPr>
          <w:rFonts w:ascii="Times New Roman" w:hAnsi="Times New Roman" w:cs="Times New Roman"/>
          <w:szCs w:val="24"/>
        </w:rPr>
        <w:t xml:space="preserve">er Adjustment which is different from the Company’s </w:t>
      </w:r>
      <w:r w:rsidR="007C2340">
        <w:rPr>
          <w:rFonts w:ascii="Times New Roman" w:hAnsi="Times New Roman" w:cs="Times New Roman"/>
          <w:szCs w:val="24"/>
        </w:rPr>
        <w:t>filed</w:t>
      </w:r>
      <w:r w:rsidR="00024781">
        <w:rPr>
          <w:rFonts w:ascii="Times New Roman" w:hAnsi="Times New Roman" w:cs="Times New Roman"/>
          <w:szCs w:val="24"/>
        </w:rPr>
        <w:t xml:space="preserve"> case</w:t>
      </w:r>
      <w:r w:rsidR="007C2340">
        <w:rPr>
          <w:rFonts w:ascii="Times New Roman" w:hAnsi="Times New Roman" w:cs="Times New Roman"/>
          <w:szCs w:val="24"/>
        </w:rPr>
        <w:t xml:space="preserve">, as set forth </w:t>
      </w:r>
      <w:r w:rsidR="00024781">
        <w:rPr>
          <w:rFonts w:ascii="Times New Roman" w:hAnsi="Times New Roman" w:cs="Times New Roman"/>
          <w:szCs w:val="24"/>
        </w:rPr>
        <w:t xml:space="preserve">by Brian J. Hirschkorn </w:t>
      </w:r>
      <w:r w:rsidR="00024781" w:rsidRPr="00627B74">
        <w:rPr>
          <w:rFonts w:ascii="Times New Roman" w:hAnsi="Times New Roman" w:cs="Times New Roman"/>
          <w:szCs w:val="24"/>
        </w:rPr>
        <w:t>on page 3 of Exhibit No.___</w:t>
      </w:r>
      <w:r w:rsidR="00024781">
        <w:rPr>
          <w:rFonts w:ascii="Times New Roman" w:hAnsi="Times New Roman" w:cs="Times New Roman"/>
          <w:szCs w:val="24"/>
        </w:rPr>
        <w:t xml:space="preserve"> </w:t>
      </w:r>
      <w:r w:rsidR="00024781" w:rsidRPr="00627B74">
        <w:rPr>
          <w:rFonts w:ascii="Times New Roman" w:hAnsi="Times New Roman" w:cs="Times New Roman"/>
          <w:szCs w:val="24"/>
        </w:rPr>
        <w:t>(</w:t>
      </w:r>
      <w:proofErr w:type="spellStart"/>
      <w:r w:rsidR="00024781">
        <w:rPr>
          <w:rFonts w:ascii="Times New Roman" w:hAnsi="Times New Roman" w:cs="Times New Roman"/>
          <w:szCs w:val="24"/>
        </w:rPr>
        <w:t>B</w:t>
      </w:r>
      <w:r w:rsidR="00024781" w:rsidRPr="00627B74">
        <w:rPr>
          <w:rFonts w:ascii="Times New Roman" w:hAnsi="Times New Roman" w:cs="Times New Roman"/>
          <w:szCs w:val="24"/>
        </w:rPr>
        <w:t>JH</w:t>
      </w:r>
      <w:proofErr w:type="spellEnd"/>
      <w:r w:rsidR="00024781" w:rsidRPr="00627B74">
        <w:rPr>
          <w:rFonts w:ascii="Times New Roman" w:hAnsi="Times New Roman" w:cs="Times New Roman"/>
          <w:szCs w:val="24"/>
        </w:rPr>
        <w:t>-4).</w:t>
      </w:r>
    </w:p>
    <w:p w:rsidR="007C2340" w:rsidRDefault="007C2340" w:rsidP="00777E29">
      <w:pPr>
        <w:pStyle w:val="P165"/>
        <w:tabs>
          <w:tab w:val="clear" w:pos="3600"/>
        </w:tabs>
        <w:ind w:hanging="720"/>
        <w:rPr>
          <w:rFonts w:ascii="Times New Roman" w:hAnsi="Times New Roman" w:cs="Times New Roman"/>
          <w:szCs w:val="24"/>
        </w:rPr>
      </w:pPr>
    </w:p>
    <w:p w:rsidR="00142955" w:rsidRPr="00627B74" w:rsidRDefault="00142955" w:rsidP="00142955">
      <w:pPr>
        <w:pStyle w:val="P130"/>
        <w:numPr>
          <w:ilvl w:val="0"/>
          <w:numId w:val="29"/>
        </w:numPr>
        <w:tabs>
          <w:tab w:val="clear" w:pos="629"/>
          <w:tab w:val="clear" w:pos="720"/>
        </w:tabs>
        <w:ind w:hanging="720"/>
        <w:rPr>
          <w:rFonts w:ascii="Times New Roman" w:hAnsi="Times New Roman" w:cs="Times New Roman"/>
          <w:szCs w:val="24"/>
        </w:rPr>
      </w:pPr>
      <w:r w:rsidRPr="00627B74">
        <w:rPr>
          <w:rFonts w:ascii="Times New Roman" w:hAnsi="Times New Roman" w:cs="Times New Roman"/>
          <w:szCs w:val="24"/>
        </w:rPr>
        <w:t xml:space="preserve">How </w:t>
      </w:r>
      <w:r w:rsidR="006B6B4E">
        <w:rPr>
          <w:rFonts w:ascii="Times New Roman" w:hAnsi="Times New Roman" w:cs="Times New Roman"/>
          <w:szCs w:val="24"/>
        </w:rPr>
        <w:t>does</w:t>
      </w:r>
      <w:r w:rsidRPr="00627B74">
        <w:rPr>
          <w:rFonts w:ascii="Times New Roman" w:hAnsi="Times New Roman" w:cs="Times New Roman"/>
          <w:szCs w:val="24"/>
        </w:rPr>
        <w:t xml:space="preserve"> </w:t>
      </w:r>
      <w:r w:rsidR="002B528F">
        <w:rPr>
          <w:rFonts w:ascii="Times New Roman" w:hAnsi="Times New Roman" w:cs="Times New Roman"/>
          <w:szCs w:val="24"/>
        </w:rPr>
        <w:t>Staff</w:t>
      </w:r>
      <w:r w:rsidRPr="00627B74">
        <w:rPr>
          <w:rFonts w:ascii="Times New Roman" w:hAnsi="Times New Roman" w:cs="Times New Roman"/>
          <w:szCs w:val="24"/>
        </w:rPr>
        <w:t xml:space="preserve"> propos</w:t>
      </w:r>
      <w:r w:rsidR="006B6B4E">
        <w:rPr>
          <w:rFonts w:ascii="Times New Roman" w:hAnsi="Times New Roman" w:cs="Times New Roman"/>
          <w:szCs w:val="24"/>
        </w:rPr>
        <w:t>e</w:t>
      </w:r>
      <w:r w:rsidRPr="00627B74">
        <w:rPr>
          <w:rFonts w:ascii="Times New Roman" w:hAnsi="Times New Roman" w:cs="Times New Roman"/>
          <w:szCs w:val="24"/>
        </w:rPr>
        <w:t xml:space="preserve"> to spread the pr</w:t>
      </w:r>
      <w:r>
        <w:rPr>
          <w:rFonts w:ascii="Times New Roman" w:hAnsi="Times New Roman" w:cs="Times New Roman"/>
          <w:szCs w:val="24"/>
        </w:rPr>
        <w:t>oposed revenue increase of $</w:t>
      </w:r>
      <w:r w:rsidR="00B61FE5">
        <w:rPr>
          <w:rFonts w:ascii="Times New Roman" w:hAnsi="Times New Roman" w:cs="Times New Roman"/>
          <w:szCs w:val="24"/>
        </w:rPr>
        <w:t>291,847</w:t>
      </w:r>
      <w:r w:rsidR="00033DC2">
        <w:rPr>
          <w:rFonts w:ascii="Times New Roman" w:hAnsi="Times New Roman" w:cs="Times New Roman"/>
          <w:szCs w:val="24"/>
        </w:rPr>
        <w:t>,</w:t>
      </w:r>
      <w:r w:rsidRPr="00627B74">
        <w:rPr>
          <w:rFonts w:ascii="Times New Roman" w:hAnsi="Times New Roman" w:cs="Times New Roman"/>
          <w:szCs w:val="24"/>
        </w:rPr>
        <w:t xml:space="preserve"> applicable to Street and Area Light schedules, to the rates contained in those schedules (Schedules 41-48)?</w:t>
      </w:r>
    </w:p>
    <w:p w:rsidR="002B528F" w:rsidRPr="002B528F" w:rsidRDefault="002B528F" w:rsidP="00537DE0">
      <w:pPr>
        <w:pStyle w:val="P130"/>
        <w:numPr>
          <w:ilvl w:val="0"/>
          <w:numId w:val="30"/>
        </w:numPr>
        <w:tabs>
          <w:tab w:val="clear" w:pos="629"/>
          <w:tab w:val="clear" w:pos="720"/>
        </w:tabs>
        <w:ind w:left="720" w:hanging="720"/>
        <w:rPr>
          <w:rFonts w:ascii="Times New Roman" w:hAnsi="Times New Roman" w:cs="Times New Roman"/>
          <w:b w:val="0"/>
          <w:szCs w:val="24"/>
        </w:rPr>
      </w:pPr>
      <w:r w:rsidRPr="002B528F">
        <w:rPr>
          <w:rFonts w:ascii="Times New Roman" w:hAnsi="Times New Roman" w:cs="Times New Roman"/>
          <w:b w:val="0"/>
          <w:szCs w:val="24"/>
        </w:rPr>
        <w:t>Staff</w:t>
      </w:r>
      <w:r w:rsidR="00142955" w:rsidRPr="002B528F">
        <w:rPr>
          <w:rFonts w:ascii="Times New Roman" w:hAnsi="Times New Roman" w:cs="Times New Roman"/>
          <w:b w:val="0"/>
          <w:szCs w:val="24"/>
        </w:rPr>
        <w:t xml:space="preserve"> proposes to increase present street and area light (base) rates on a uniform percentage basis</w:t>
      </w:r>
      <w:r w:rsidR="00033DC2">
        <w:rPr>
          <w:rFonts w:ascii="Times New Roman" w:hAnsi="Times New Roman" w:cs="Times New Roman"/>
          <w:b w:val="0"/>
          <w:szCs w:val="24"/>
        </w:rPr>
        <w:t xml:space="preserve">, in the same manner as proposed by </w:t>
      </w:r>
      <w:r w:rsidRPr="002B528F">
        <w:rPr>
          <w:rFonts w:ascii="Times New Roman" w:hAnsi="Times New Roman" w:cs="Times New Roman"/>
          <w:b w:val="0"/>
          <w:szCs w:val="24"/>
        </w:rPr>
        <w:t>the Company</w:t>
      </w:r>
      <w:r w:rsidR="00033DC2">
        <w:rPr>
          <w:rFonts w:ascii="Times New Roman" w:hAnsi="Times New Roman" w:cs="Times New Roman"/>
          <w:b w:val="0"/>
          <w:szCs w:val="24"/>
        </w:rPr>
        <w:t>.</w:t>
      </w:r>
      <w:r w:rsidR="00142955" w:rsidRPr="002B528F">
        <w:rPr>
          <w:rFonts w:ascii="Times New Roman" w:hAnsi="Times New Roman" w:cs="Times New Roman"/>
          <w:b w:val="0"/>
          <w:szCs w:val="24"/>
        </w:rPr>
        <w:t xml:space="preserve">  </w:t>
      </w:r>
    </w:p>
    <w:p w:rsidR="002B528F" w:rsidRPr="002B528F" w:rsidRDefault="002B528F" w:rsidP="002B528F">
      <w:pPr>
        <w:pStyle w:val="P130"/>
        <w:tabs>
          <w:tab w:val="clear" w:pos="629"/>
          <w:tab w:val="clear" w:pos="720"/>
        </w:tabs>
        <w:rPr>
          <w:rFonts w:ascii="Times New Roman" w:hAnsi="Times New Roman" w:cs="Times New Roman"/>
          <w:szCs w:val="24"/>
        </w:rPr>
      </w:pPr>
    </w:p>
    <w:p w:rsidR="00627B74" w:rsidRPr="002B528F" w:rsidRDefault="00627B74" w:rsidP="00EB330B">
      <w:pPr>
        <w:pStyle w:val="P130"/>
        <w:tabs>
          <w:tab w:val="clear" w:pos="629"/>
          <w:tab w:val="clear" w:pos="720"/>
        </w:tabs>
        <w:ind w:hanging="720"/>
        <w:rPr>
          <w:rFonts w:ascii="Times New Roman" w:hAnsi="Times New Roman" w:cs="Times New Roman"/>
          <w:szCs w:val="24"/>
        </w:rPr>
      </w:pPr>
      <w:r w:rsidRPr="00EB330B">
        <w:rPr>
          <w:rStyle w:val="T11"/>
          <w:rFonts w:ascii="Times New Roman" w:hAnsi="Times New Roman" w:cs="Times New Roman"/>
          <w:b/>
          <w:szCs w:val="24"/>
        </w:rPr>
        <w:t xml:space="preserve">Q. </w:t>
      </w:r>
      <w:r w:rsidR="00537DE0" w:rsidRPr="002B528F">
        <w:rPr>
          <w:rStyle w:val="T11"/>
          <w:rFonts w:ascii="Times New Roman" w:hAnsi="Times New Roman" w:cs="Times New Roman"/>
          <w:szCs w:val="24"/>
        </w:rPr>
        <w:tab/>
      </w:r>
      <w:r w:rsidRPr="002B528F">
        <w:rPr>
          <w:rFonts w:ascii="Times New Roman" w:hAnsi="Times New Roman" w:cs="Times New Roman"/>
          <w:szCs w:val="24"/>
        </w:rPr>
        <w:t>Where do you show the proposed changes in rates within the electric service</w:t>
      </w:r>
      <w:r w:rsidR="002D6D00">
        <w:rPr>
          <w:rFonts w:ascii="Times New Roman" w:hAnsi="Times New Roman" w:cs="Times New Roman"/>
          <w:szCs w:val="24"/>
        </w:rPr>
        <w:t xml:space="preserve"> </w:t>
      </w:r>
      <w:r w:rsidRPr="002B528F">
        <w:rPr>
          <w:rFonts w:ascii="Times New Roman" w:hAnsi="Times New Roman" w:cs="Times New Roman"/>
          <w:szCs w:val="24"/>
        </w:rPr>
        <w:t>schedules?</w:t>
      </w:r>
    </w:p>
    <w:p w:rsidR="00627B74" w:rsidRPr="00627B74" w:rsidRDefault="00627B74" w:rsidP="00EB330B">
      <w:pPr>
        <w:pStyle w:val="P165"/>
        <w:numPr>
          <w:ilvl w:val="0"/>
          <w:numId w:val="33"/>
        </w:numPr>
        <w:tabs>
          <w:tab w:val="clear" w:pos="3600"/>
        </w:tabs>
        <w:ind w:left="0" w:firstLine="0"/>
        <w:rPr>
          <w:rFonts w:ascii="Times New Roman" w:hAnsi="Times New Roman" w:cs="Times New Roman"/>
          <w:szCs w:val="24"/>
        </w:rPr>
      </w:pPr>
      <w:r w:rsidRPr="00627B74">
        <w:rPr>
          <w:rFonts w:ascii="Times New Roman" w:hAnsi="Times New Roman" w:cs="Times New Roman"/>
          <w:szCs w:val="24"/>
        </w:rPr>
        <w:t xml:space="preserve">This information is shown in detail </w:t>
      </w:r>
      <w:r w:rsidR="0037567B">
        <w:rPr>
          <w:rFonts w:ascii="Times New Roman" w:hAnsi="Times New Roman" w:cs="Times New Roman"/>
          <w:szCs w:val="24"/>
        </w:rPr>
        <w:t xml:space="preserve">on page 2 of 2 </w:t>
      </w:r>
      <w:r w:rsidR="003E7F6E">
        <w:rPr>
          <w:rFonts w:ascii="Times New Roman" w:hAnsi="Times New Roman" w:cs="Times New Roman"/>
          <w:szCs w:val="24"/>
        </w:rPr>
        <w:t>in</w:t>
      </w:r>
      <w:r w:rsidRPr="00627B74">
        <w:rPr>
          <w:rFonts w:ascii="Times New Roman" w:hAnsi="Times New Roman" w:cs="Times New Roman"/>
          <w:szCs w:val="24"/>
        </w:rPr>
        <w:t xml:space="preserve"> Exhibit No.___</w:t>
      </w:r>
      <w:r w:rsidR="00FF272C">
        <w:rPr>
          <w:rFonts w:ascii="Times New Roman" w:hAnsi="Times New Roman" w:cs="Times New Roman"/>
          <w:szCs w:val="24"/>
        </w:rPr>
        <w:t xml:space="preserve"> </w:t>
      </w:r>
      <w:r w:rsidRPr="00627B74">
        <w:rPr>
          <w:rFonts w:ascii="Times New Roman" w:hAnsi="Times New Roman" w:cs="Times New Roman"/>
          <w:szCs w:val="24"/>
        </w:rPr>
        <w:t>(JH-</w:t>
      </w:r>
      <w:r w:rsidR="0037567B">
        <w:rPr>
          <w:rFonts w:ascii="Times New Roman" w:hAnsi="Times New Roman" w:cs="Times New Roman"/>
          <w:szCs w:val="24"/>
        </w:rPr>
        <w:t>2</w:t>
      </w:r>
      <w:r w:rsidRPr="00627B74">
        <w:rPr>
          <w:rFonts w:ascii="Times New Roman" w:hAnsi="Times New Roman" w:cs="Times New Roman"/>
          <w:szCs w:val="24"/>
        </w:rPr>
        <w:t>).</w:t>
      </w:r>
    </w:p>
    <w:p w:rsidR="009A53E2" w:rsidRDefault="009A53E2" w:rsidP="009C757F">
      <w:pPr>
        <w:pStyle w:val="P266"/>
        <w:outlineLvl w:val="0"/>
        <w:rPr>
          <w:rFonts w:ascii="Times New Roman" w:hAnsi="Times New Roman" w:cs="Times New Roman"/>
          <w:szCs w:val="24"/>
        </w:rPr>
      </w:pPr>
    </w:p>
    <w:p w:rsidR="00BF66D2" w:rsidRPr="007C2340" w:rsidRDefault="00CC7520" w:rsidP="007C2340">
      <w:pPr>
        <w:pStyle w:val="P252"/>
        <w:keepNext/>
        <w:numPr>
          <w:ilvl w:val="0"/>
          <w:numId w:val="33"/>
        </w:numPr>
        <w:tabs>
          <w:tab w:val="clear" w:pos="810"/>
          <w:tab w:val="left" w:pos="720"/>
        </w:tabs>
        <w:ind w:hanging="720"/>
        <w:outlineLvl w:val="0"/>
        <w:rPr>
          <w:rFonts w:ascii="Times New Roman" w:hAnsi="Times New Roman" w:cs="Times New Roman"/>
          <w:szCs w:val="24"/>
          <w:u w:val="none"/>
        </w:rPr>
      </w:pPr>
      <w:r w:rsidRPr="007C2340">
        <w:rPr>
          <w:rFonts w:ascii="Times New Roman" w:hAnsi="Times New Roman" w:cs="Times New Roman"/>
          <w:szCs w:val="24"/>
          <w:u w:val="none"/>
        </w:rPr>
        <w:t>Proposed Natural Gas Rate Spread and Rate Design</w:t>
      </w:r>
    </w:p>
    <w:p w:rsidR="009A53E2" w:rsidRPr="009A53E2" w:rsidRDefault="009A53E2" w:rsidP="009A53E2">
      <w:pPr>
        <w:pStyle w:val="P266"/>
        <w:keepNext/>
        <w:keepLines/>
        <w:outlineLvl w:val="0"/>
        <w:rPr>
          <w:rFonts w:ascii="Times New Roman" w:hAnsi="Times New Roman" w:cs="Times New Roman"/>
          <w:szCs w:val="24"/>
          <w:u w:val="none"/>
        </w:rPr>
      </w:pPr>
    </w:p>
    <w:p w:rsidR="00627B74" w:rsidRPr="00627B74" w:rsidRDefault="009A53E2" w:rsidP="009A53E2">
      <w:pPr>
        <w:pStyle w:val="P270"/>
        <w:keepNext/>
        <w:keepLines/>
        <w:tabs>
          <w:tab w:val="clear" w:pos="90"/>
          <w:tab w:val="clear" w:pos="720"/>
          <w:tab w:val="left" w:pos="1440"/>
        </w:tabs>
        <w:ind w:hanging="720"/>
        <w:rPr>
          <w:rFonts w:ascii="Times New Roman" w:hAnsi="Times New Roman" w:cs="Times New Roman"/>
          <w:szCs w:val="24"/>
        </w:rPr>
      </w:pPr>
      <w:r>
        <w:rPr>
          <w:rFonts w:ascii="Times New Roman" w:hAnsi="Times New Roman" w:cs="Times New Roman"/>
          <w:szCs w:val="24"/>
        </w:rPr>
        <w:t xml:space="preserve">Q. </w:t>
      </w:r>
      <w:r>
        <w:rPr>
          <w:rFonts w:ascii="Times New Roman" w:hAnsi="Times New Roman" w:cs="Times New Roman"/>
          <w:szCs w:val="24"/>
        </w:rPr>
        <w:tab/>
      </w:r>
      <w:r w:rsidR="00627B74" w:rsidRPr="00627B74">
        <w:rPr>
          <w:rFonts w:ascii="Times New Roman" w:hAnsi="Times New Roman" w:cs="Times New Roman"/>
          <w:szCs w:val="24"/>
        </w:rPr>
        <w:t xml:space="preserve">How </w:t>
      </w:r>
      <w:r w:rsidR="00887315">
        <w:rPr>
          <w:rFonts w:ascii="Times New Roman" w:hAnsi="Times New Roman" w:cs="Times New Roman"/>
          <w:szCs w:val="24"/>
        </w:rPr>
        <w:t>does</w:t>
      </w:r>
      <w:r w:rsidR="00627B74" w:rsidRPr="00627B74">
        <w:rPr>
          <w:rFonts w:ascii="Times New Roman" w:hAnsi="Times New Roman" w:cs="Times New Roman"/>
          <w:szCs w:val="24"/>
        </w:rPr>
        <w:t xml:space="preserve"> Staff propos</w:t>
      </w:r>
      <w:r w:rsidR="00887315">
        <w:rPr>
          <w:rFonts w:ascii="Times New Roman" w:hAnsi="Times New Roman" w:cs="Times New Roman"/>
          <w:szCs w:val="24"/>
        </w:rPr>
        <w:t>e</w:t>
      </w:r>
      <w:r w:rsidR="00627B74" w:rsidRPr="00627B74">
        <w:rPr>
          <w:rFonts w:ascii="Times New Roman" w:hAnsi="Times New Roman" w:cs="Times New Roman"/>
          <w:szCs w:val="24"/>
        </w:rPr>
        <w:t xml:space="preserve"> to spread the overall natural gas increase of $</w:t>
      </w:r>
      <w:r w:rsidR="0037567B">
        <w:rPr>
          <w:rFonts w:ascii="Times New Roman" w:hAnsi="Times New Roman" w:cs="Times New Roman"/>
          <w:szCs w:val="24"/>
        </w:rPr>
        <w:t>2</w:t>
      </w:r>
      <w:r w:rsidR="00B61FE5">
        <w:rPr>
          <w:rFonts w:ascii="Times New Roman" w:hAnsi="Times New Roman" w:cs="Times New Roman"/>
          <w:szCs w:val="24"/>
        </w:rPr>
        <w:t>80</w:t>
      </w:r>
      <w:r w:rsidR="00627B74" w:rsidRPr="00627B74">
        <w:rPr>
          <w:rFonts w:ascii="Times New Roman" w:hAnsi="Times New Roman" w:cs="Times New Roman"/>
          <w:szCs w:val="24"/>
        </w:rPr>
        <w:t xml:space="preserve">,000, or </w:t>
      </w:r>
      <w:r w:rsidR="00E424BB">
        <w:rPr>
          <w:rFonts w:ascii="Times New Roman" w:hAnsi="Times New Roman" w:cs="Times New Roman"/>
          <w:szCs w:val="24"/>
        </w:rPr>
        <w:t>0.</w:t>
      </w:r>
      <w:r w:rsidR="00B61FE5">
        <w:rPr>
          <w:rFonts w:ascii="Times New Roman" w:hAnsi="Times New Roman" w:cs="Times New Roman"/>
          <w:szCs w:val="24"/>
        </w:rPr>
        <w:t>13</w:t>
      </w:r>
      <w:r w:rsidR="0037567B">
        <w:rPr>
          <w:rFonts w:ascii="Times New Roman" w:hAnsi="Times New Roman" w:cs="Times New Roman"/>
          <w:szCs w:val="24"/>
        </w:rPr>
        <w:t xml:space="preserve"> </w:t>
      </w:r>
      <w:r w:rsidR="00FF272C">
        <w:rPr>
          <w:rFonts w:ascii="Times New Roman" w:hAnsi="Times New Roman" w:cs="Times New Roman"/>
          <w:szCs w:val="24"/>
        </w:rPr>
        <w:t>percent</w:t>
      </w:r>
      <w:r w:rsidR="00627B74" w:rsidRPr="00627B74">
        <w:rPr>
          <w:rFonts w:ascii="Times New Roman" w:hAnsi="Times New Roman" w:cs="Times New Roman"/>
          <w:szCs w:val="24"/>
        </w:rPr>
        <w:t xml:space="preserve">, by </w:t>
      </w:r>
      <w:r w:rsidR="00D425BF">
        <w:rPr>
          <w:rFonts w:ascii="Times New Roman" w:hAnsi="Times New Roman" w:cs="Times New Roman"/>
          <w:szCs w:val="24"/>
        </w:rPr>
        <w:t xml:space="preserve">gas rate </w:t>
      </w:r>
      <w:r w:rsidR="00627B74" w:rsidRPr="00627B74">
        <w:rPr>
          <w:rFonts w:ascii="Times New Roman" w:hAnsi="Times New Roman" w:cs="Times New Roman"/>
          <w:szCs w:val="24"/>
        </w:rPr>
        <w:t>schedule?</w:t>
      </w:r>
    </w:p>
    <w:p w:rsidR="00627B74" w:rsidRPr="00627B74" w:rsidRDefault="00627B74" w:rsidP="00BF66D2">
      <w:pPr>
        <w:pStyle w:val="P190"/>
        <w:tabs>
          <w:tab w:val="clear" w:pos="810"/>
          <w:tab w:val="left" w:pos="720"/>
        </w:tabs>
        <w:ind w:left="720" w:hanging="720"/>
        <w:rPr>
          <w:rFonts w:ascii="Times New Roman" w:hAnsi="Times New Roman" w:cs="Times New Roman"/>
          <w:szCs w:val="24"/>
        </w:rPr>
      </w:pPr>
      <w:r w:rsidRPr="00627B74">
        <w:rPr>
          <w:rFonts w:ascii="Times New Roman" w:hAnsi="Times New Roman" w:cs="Times New Roman"/>
          <w:szCs w:val="24"/>
        </w:rPr>
        <w:t>A.</w:t>
      </w:r>
      <w:r w:rsidRPr="00627B74">
        <w:rPr>
          <w:rFonts w:ascii="Times New Roman" w:hAnsi="Times New Roman" w:cs="Times New Roman"/>
          <w:szCs w:val="24"/>
        </w:rPr>
        <w:tab/>
      </w:r>
      <w:r w:rsidR="00BF66D2" w:rsidRPr="00BF66D2">
        <w:rPr>
          <w:rFonts w:ascii="Times New Roman" w:hAnsi="Times New Roman" w:cs="Times New Roman"/>
          <w:szCs w:val="24"/>
        </w:rPr>
        <w:t>This is a very small gas revenue increase.  Staff propose</w:t>
      </w:r>
      <w:r w:rsidR="00BF66D2">
        <w:rPr>
          <w:rFonts w:ascii="Times New Roman" w:hAnsi="Times New Roman" w:cs="Times New Roman"/>
          <w:szCs w:val="24"/>
        </w:rPr>
        <w:t>s</w:t>
      </w:r>
      <w:r w:rsidR="00BF66D2" w:rsidRPr="00BF66D2">
        <w:rPr>
          <w:rFonts w:ascii="Times New Roman" w:hAnsi="Times New Roman" w:cs="Times New Roman"/>
          <w:szCs w:val="24"/>
        </w:rPr>
        <w:t xml:space="preserve"> </w:t>
      </w:r>
      <w:r w:rsidR="00E735D2">
        <w:rPr>
          <w:rFonts w:ascii="Times New Roman" w:hAnsi="Times New Roman" w:cs="Times New Roman"/>
          <w:szCs w:val="24"/>
        </w:rPr>
        <w:t xml:space="preserve">that </w:t>
      </w:r>
      <w:r w:rsidR="00BF66D2" w:rsidRPr="00BF66D2">
        <w:rPr>
          <w:rFonts w:ascii="Times New Roman" w:hAnsi="Times New Roman" w:cs="Times New Roman"/>
          <w:szCs w:val="24"/>
        </w:rPr>
        <w:t>the</w:t>
      </w:r>
      <w:r w:rsidR="002B528F">
        <w:rPr>
          <w:rFonts w:ascii="Times New Roman" w:hAnsi="Times New Roman" w:cs="Times New Roman"/>
          <w:szCs w:val="24"/>
        </w:rPr>
        <w:t xml:space="preserve"> natural gas revenue increase </w:t>
      </w:r>
      <w:r w:rsidR="00BF66D2" w:rsidRPr="00BF66D2">
        <w:rPr>
          <w:rFonts w:ascii="Times New Roman" w:hAnsi="Times New Roman" w:cs="Times New Roman"/>
          <w:szCs w:val="24"/>
        </w:rPr>
        <w:t xml:space="preserve">be spread </w:t>
      </w:r>
      <w:r w:rsidR="00A024BC">
        <w:rPr>
          <w:rFonts w:ascii="Times New Roman" w:hAnsi="Times New Roman" w:cs="Times New Roman"/>
          <w:szCs w:val="24"/>
        </w:rPr>
        <w:t xml:space="preserve">on a uniform percentage of </w:t>
      </w:r>
      <w:proofErr w:type="gramStart"/>
      <w:r w:rsidR="008D5A51">
        <w:rPr>
          <w:rFonts w:ascii="Times New Roman" w:hAnsi="Times New Roman" w:cs="Times New Roman"/>
          <w:szCs w:val="24"/>
        </w:rPr>
        <w:t>margin</w:t>
      </w:r>
      <w:proofErr w:type="gramEnd"/>
      <w:r w:rsidR="008D5A51">
        <w:rPr>
          <w:rFonts w:ascii="Times New Roman" w:hAnsi="Times New Roman" w:cs="Times New Roman"/>
          <w:szCs w:val="24"/>
        </w:rPr>
        <w:t xml:space="preserve"> </w:t>
      </w:r>
      <w:r w:rsidR="00A024BC">
        <w:rPr>
          <w:rFonts w:ascii="Times New Roman" w:hAnsi="Times New Roman" w:cs="Times New Roman"/>
          <w:szCs w:val="24"/>
        </w:rPr>
        <w:t>across the natural gas schedules.</w:t>
      </w:r>
      <w:r w:rsidR="009737FF">
        <w:rPr>
          <w:rFonts w:ascii="Times New Roman" w:hAnsi="Times New Roman" w:cs="Times New Roman"/>
          <w:szCs w:val="24"/>
        </w:rPr>
        <w:t xml:space="preserve"> </w:t>
      </w:r>
      <w:r w:rsidRPr="00627B74">
        <w:rPr>
          <w:rFonts w:ascii="Times New Roman" w:hAnsi="Times New Roman" w:cs="Times New Roman"/>
          <w:szCs w:val="24"/>
        </w:rPr>
        <w:t>Staff propos</w:t>
      </w:r>
      <w:r w:rsidR="00E735D2">
        <w:rPr>
          <w:rFonts w:ascii="Times New Roman" w:hAnsi="Times New Roman" w:cs="Times New Roman"/>
          <w:szCs w:val="24"/>
        </w:rPr>
        <w:t>es</w:t>
      </w:r>
      <w:r w:rsidRPr="00627B74">
        <w:rPr>
          <w:rFonts w:ascii="Times New Roman" w:hAnsi="Times New Roman" w:cs="Times New Roman"/>
          <w:szCs w:val="24"/>
        </w:rPr>
        <w:t xml:space="preserve"> the following revenue/rate changes by rate schedule:</w:t>
      </w:r>
    </w:p>
    <w:p w:rsidR="00627B74" w:rsidRPr="0037567B" w:rsidRDefault="00627B74" w:rsidP="009A53E2">
      <w:pPr>
        <w:pStyle w:val="P233"/>
        <w:tabs>
          <w:tab w:val="clear" w:pos="7291"/>
          <w:tab w:val="left" w:pos="7200"/>
        </w:tabs>
        <w:ind w:firstLine="1080"/>
        <w:rPr>
          <w:rFonts w:ascii="Times New Roman" w:hAnsi="Times New Roman" w:cs="Times New Roman"/>
          <w:sz w:val="24"/>
          <w:szCs w:val="24"/>
        </w:rPr>
      </w:pPr>
      <w:r w:rsidRPr="00627B74">
        <w:rPr>
          <w:rFonts w:ascii="Times New Roman" w:hAnsi="Times New Roman" w:cs="Times New Roman"/>
          <w:sz w:val="24"/>
          <w:szCs w:val="24"/>
        </w:rPr>
        <w:t>General Service Schedule 101</w:t>
      </w:r>
      <w:r w:rsidRPr="00627B74">
        <w:rPr>
          <w:rFonts w:ascii="Times New Roman" w:hAnsi="Times New Roman" w:cs="Times New Roman"/>
          <w:sz w:val="24"/>
          <w:szCs w:val="24"/>
        </w:rPr>
        <w:tab/>
      </w:r>
      <w:r w:rsidR="00E424BB" w:rsidRPr="0037567B">
        <w:rPr>
          <w:rFonts w:ascii="Times New Roman" w:hAnsi="Times New Roman" w:cs="Times New Roman"/>
          <w:sz w:val="24"/>
          <w:szCs w:val="24"/>
        </w:rPr>
        <w:t>0.</w:t>
      </w:r>
      <w:r w:rsidR="0037567B" w:rsidRPr="0037567B">
        <w:rPr>
          <w:rFonts w:ascii="Times New Roman" w:hAnsi="Times New Roman" w:cs="Times New Roman"/>
          <w:sz w:val="24"/>
          <w:szCs w:val="24"/>
        </w:rPr>
        <w:t>1</w:t>
      </w:r>
      <w:r w:rsidR="00B61FE5">
        <w:rPr>
          <w:rFonts w:ascii="Times New Roman" w:hAnsi="Times New Roman" w:cs="Times New Roman"/>
          <w:sz w:val="24"/>
          <w:szCs w:val="24"/>
        </w:rPr>
        <w:t>4</w:t>
      </w:r>
      <w:r w:rsidRPr="0037567B">
        <w:rPr>
          <w:rFonts w:ascii="Times New Roman" w:hAnsi="Times New Roman" w:cs="Times New Roman"/>
          <w:sz w:val="24"/>
          <w:szCs w:val="24"/>
        </w:rPr>
        <w:t>%</w:t>
      </w:r>
    </w:p>
    <w:p w:rsidR="00627B74" w:rsidRPr="0037567B" w:rsidRDefault="00627B74" w:rsidP="009A53E2">
      <w:pPr>
        <w:pStyle w:val="P234"/>
        <w:tabs>
          <w:tab w:val="clear" w:pos="7291"/>
          <w:tab w:val="left" w:pos="7200"/>
        </w:tabs>
        <w:ind w:firstLine="1080"/>
        <w:rPr>
          <w:rFonts w:ascii="Times New Roman" w:hAnsi="Times New Roman" w:cs="Times New Roman"/>
          <w:sz w:val="24"/>
          <w:szCs w:val="24"/>
        </w:rPr>
      </w:pPr>
      <w:r w:rsidRPr="0037567B">
        <w:rPr>
          <w:rFonts w:ascii="Times New Roman" w:hAnsi="Times New Roman" w:cs="Times New Roman"/>
          <w:sz w:val="24"/>
          <w:szCs w:val="24"/>
        </w:rPr>
        <w:lastRenderedPageBreak/>
        <w:t>Large General Service Schedule 111</w:t>
      </w:r>
      <w:r w:rsidRPr="0037567B">
        <w:rPr>
          <w:rFonts w:ascii="Times New Roman" w:hAnsi="Times New Roman" w:cs="Times New Roman"/>
          <w:sz w:val="24"/>
          <w:szCs w:val="24"/>
        </w:rPr>
        <w:tab/>
      </w:r>
      <w:r w:rsidR="00E424BB" w:rsidRPr="0037567B">
        <w:rPr>
          <w:rFonts w:ascii="Times New Roman" w:hAnsi="Times New Roman" w:cs="Times New Roman"/>
          <w:sz w:val="24"/>
          <w:szCs w:val="24"/>
        </w:rPr>
        <w:t>0.</w:t>
      </w:r>
      <w:r w:rsidR="0037567B" w:rsidRPr="0037567B">
        <w:rPr>
          <w:rFonts w:ascii="Times New Roman" w:hAnsi="Times New Roman" w:cs="Times New Roman"/>
          <w:sz w:val="24"/>
          <w:szCs w:val="24"/>
        </w:rPr>
        <w:t>0</w:t>
      </w:r>
      <w:r w:rsidR="00B61FE5">
        <w:rPr>
          <w:rFonts w:ascii="Times New Roman" w:hAnsi="Times New Roman" w:cs="Times New Roman"/>
          <w:sz w:val="24"/>
          <w:szCs w:val="24"/>
        </w:rPr>
        <w:t>9</w:t>
      </w:r>
      <w:r w:rsidRPr="0037567B">
        <w:rPr>
          <w:rFonts w:ascii="Times New Roman" w:hAnsi="Times New Roman" w:cs="Times New Roman"/>
          <w:sz w:val="24"/>
          <w:szCs w:val="24"/>
        </w:rPr>
        <w:t>%</w:t>
      </w:r>
    </w:p>
    <w:p w:rsidR="00627B74" w:rsidRPr="0037567B" w:rsidRDefault="00627B74" w:rsidP="009A53E2">
      <w:pPr>
        <w:pStyle w:val="P234"/>
        <w:tabs>
          <w:tab w:val="clear" w:pos="7291"/>
          <w:tab w:val="left" w:pos="7200"/>
        </w:tabs>
        <w:ind w:firstLine="1080"/>
        <w:rPr>
          <w:rFonts w:ascii="Times New Roman" w:hAnsi="Times New Roman" w:cs="Times New Roman"/>
          <w:sz w:val="24"/>
          <w:szCs w:val="24"/>
        </w:rPr>
      </w:pPr>
      <w:r w:rsidRPr="0037567B">
        <w:rPr>
          <w:rFonts w:ascii="Times New Roman" w:hAnsi="Times New Roman" w:cs="Times New Roman"/>
          <w:sz w:val="24"/>
          <w:szCs w:val="24"/>
        </w:rPr>
        <w:t>Ex. Lg. General Service Schedule 121</w:t>
      </w:r>
      <w:r w:rsidRPr="0037567B">
        <w:rPr>
          <w:rFonts w:ascii="Times New Roman" w:hAnsi="Times New Roman" w:cs="Times New Roman"/>
          <w:sz w:val="24"/>
          <w:szCs w:val="24"/>
        </w:rPr>
        <w:tab/>
      </w:r>
      <w:r w:rsidR="00E424BB" w:rsidRPr="0037567B">
        <w:rPr>
          <w:rFonts w:ascii="Times New Roman" w:hAnsi="Times New Roman" w:cs="Times New Roman"/>
          <w:sz w:val="24"/>
          <w:szCs w:val="24"/>
        </w:rPr>
        <w:t>0.0</w:t>
      </w:r>
      <w:r w:rsidR="00B61FE5">
        <w:rPr>
          <w:rFonts w:ascii="Times New Roman" w:hAnsi="Times New Roman" w:cs="Times New Roman"/>
          <w:sz w:val="24"/>
          <w:szCs w:val="24"/>
        </w:rPr>
        <w:t>8</w:t>
      </w:r>
      <w:r w:rsidRPr="0037567B">
        <w:rPr>
          <w:rFonts w:ascii="Times New Roman" w:hAnsi="Times New Roman" w:cs="Times New Roman"/>
          <w:sz w:val="24"/>
          <w:szCs w:val="24"/>
        </w:rPr>
        <w:t>%</w:t>
      </w:r>
    </w:p>
    <w:p w:rsidR="00627B74" w:rsidRPr="0037567B" w:rsidRDefault="00627B74" w:rsidP="009A53E2">
      <w:pPr>
        <w:pStyle w:val="P234"/>
        <w:tabs>
          <w:tab w:val="clear" w:pos="7291"/>
          <w:tab w:val="left" w:pos="7200"/>
        </w:tabs>
        <w:ind w:firstLine="1080"/>
        <w:rPr>
          <w:rFonts w:ascii="Times New Roman" w:hAnsi="Times New Roman" w:cs="Times New Roman"/>
          <w:sz w:val="24"/>
          <w:szCs w:val="24"/>
        </w:rPr>
      </w:pPr>
      <w:r w:rsidRPr="0037567B">
        <w:rPr>
          <w:rFonts w:ascii="Times New Roman" w:hAnsi="Times New Roman" w:cs="Times New Roman"/>
          <w:sz w:val="24"/>
          <w:szCs w:val="24"/>
        </w:rPr>
        <w:t>Interruptible Sales Service Schedule 131</w:t>
      </w:r>
      <w:r w:rsidRPr="0037567B">
        <w:rPr>
          <w:rFonts w:ascii="Times New Roman" w:hAnsi="Times New Roman" w:cs="Times New Roman"/>
          <w:sz w:val="24"/>
          <w:szCs w:val="24"/>
        </w:rPr>
        <w:tab/>
      </w:r>
      <w:r w:rsidR="00E424BB" w:rsidRPr="0037567B">
        <w:rPr>
          <w:rFonts w:ascii="Times New Roman" w:hAnsi="Times New Roman" w:cs="Times New Roman"/>
          <w:sz w:val="24"/>
          <w:szCs w:val="24"/>
        </w:rPr>
        <w:t>0.0</w:t>
      </w:r>
      <w:r w:rsidR="00B61FE5">
        <w:rPr>
          <w:rFonts w:ascii="Times New Roman" w:hAnsi="Times New Roman" w:cs="Times New Roman"/>
          <w:sz w:val="24"/>
          <w:szCs w:val="24"/>
        </w:rPr>
        <w:t>7</w:t>
      </w:r>
      <w:r w:rsidRPr="0037567B">
        <w:rPr>
          <w:rFonts w:ascii="Times New Roman" w:hAnsi="Times New Roman" w:cs="Times New Roman"/>
          <w:sz w:val="24"/>
          <w:szCs w:val="24"/>
        </w:rPr>
        <w:t>%</w:t>
      </w:r>
    </w:p>
    <w:p w:rsidR="00627B74" w:rsidRPr="0037567B" w:rsidRDefault="00627B74" w:rsidP="00FF272C">
      <w:pPr>
        <w:pStyle w:val="P234"/>
        <w:tabs>
          <w:tab w:val="clear" w:pos="7291"/>
          <w:tab w:val="left" w:pos="7200"/>
        </w:tabs>
        <w:ind w:firstLine="1080"/>
        <w:rPr>
          <w:rFonts w:ascii="Times New Roman" w:hAnsi="Times New Roman" w:cs="Times New Roman"/>
          <w:sz w:val="24"/>
          <w:szCs w:val="24"/>
        </w:rPr>
      </w:pPr>
      <w:r w:rsidRPr="0037567B">
        <w:rPr>
          <w:rFonts w:ascii="Times New Roman" w:hAnsi="Times New Roman" w:cs="Times New Roman"/>
          <w:sz w:val="24"/>
          <w:szCs w:val="24"/>
        </w:rPr>
        <w:t xml:space="preserve">Transportation Service Schedule 146          </w:t>
      </w:r>
      <w:r w:rsidRPr="0037567B">
        <w:rPr>
          <w:rFonts w:ascii="Times New Roman" w:hAnsi="Times New Roman" w:cs="Times New Roman"/>
          <w:sz w:val="24"/>
          <w:szCs w:val="24"/>
        </w:rPr>
        <w:tab/>
      </w:r>
      <w:r w:rsidR="00E424BB" w:rsidRPr="0037567B">
        <w:rPr>
          <w:rFonts w:ascii="Times New Roman" w:hAnsi="Times New Roman" w:cs="Times New Roman"/>
          <w:sz w:val="24"/>
          <w:szCs w:val="24"/>
        </w:rPr>
        <w:t>0.</w:t>
      </w:r>
      <w:r w:rsidR="00B61FE5">
        <w:rPr>
          <w:rFonts w:ascii="Times New Roman" w:hAnsi="Times New Roman" w:cs="Times New Roman"/>
          <w:sz w:val="24"/>
          <w:szCs w:val="24"/>
        </w:rPr>
        <w:t>48</w:t>
      </w:r>
      <w:r w:rsidRPr="0037567B">
        <w:rPr>
          <w:rFonts w:ascii="Times New Roman" w:hAnsi="Times New Roman" w:cs="Times New Roman"/>
          <w:sz w:val="24"/>
          <w:szCs w:val="24"/>
        </w:rPr>
        <w:t>%</w:t>
      </w:r>
    </w:p>
    <w:p w:rsidR="00FF272C" w:rsidRPr="007C2340" w:rsidRDefault="009A53E2" w:rsidP="00FF272C">
      <w:pPr>
        <w:pStyle w:val="P85"/>
        <w:widowControl/>
        <w:tabs>
          <w:tab w:val="clear" w:pos="810"/>
          <w:tab w:val="clear" w:pos="1440"/>
          <w:tab w:val="left" w:pos="1080"/>
        </w:tabs>
        <w:rPr>
          <w:rFonts w:ascii="Times New Roman" w:hAnsi="Times New Roman" w:cs="Times New Roman"/>
          <w:szCs w:val="24"/>
        </w:rPr>
      </w:pPr>
      <w:r>
        <w:rPr>
          <w:rFonts w:ascii="Times New Roman" w:hAnsi="Times New Roman" w:cs="Times New Roman"/>
          <w:b/>
          <w:szCs w:val="24"/>
        </w:rPr>
        <w:tab/>
      </w:r>
      <w:r w:rsidRPr="007C2340">
        <w:rPr>
          <w:rFonts w:ascii="Times New Roman" w:hAnsi="Times New Roman" w:cs="Times New Roman"/>
          <w:szCs w:val="24"/>
        </w:rPr>
        <w:t>Overall Increase</w:t>
      </w:r>
      <w:r w:rsidRPr="007C2340">
        <w:rPr>
          <w:rFonts w:ascii="Times New Roman" w:hAnsi="Times New Roman" w:cs="Times New Roman"/>
          <w:szCs w:val="24"/>
        </w:rPr>
        <w:tab/>
      </w:r>
      <w:r w:rsidRPr="007C2340">
        <w:rPr>
          <w:rFonts w:ascii="Times New Roman" w:hAnsi="Times New Roman" w:cs="Times New Roman"/>
          <w:szCs w:val="24"/>
        </w:rPr>
        <w:tab/>
      </w:r>
      <w:r w:rsidRPr="007C2340">
        <w:rPr>
          <w:rFonts w:ascii="Times New Roman" w:hAnsi="Times New Roman" w:cs="Times New Roman"/>
          <w:szCs w:val="24"/>
        </w:rPr>
        <w:tab/>
      </w:r>
      <w:r w:rsidRPr="007C2340">
        <w:rPr>
          <w:rFonts w:ascii="Times New Roman" w:hAnsi="Times New Roman" w:cs="Times New Roman"/>
          <w:szCs w:val="24"/>
        </w:rPr>
        <w:tab/>
      </w:r>
      <w:r w:rsidRPr="007C2340">
        <w:rPr>
          <w:rFonts w:ascii="Times New Roman" w:hAnsi="Times New Roman" w:cs="Times New Roman"/>
          <w:szCs w:val="24"/>
        </w:rPr>
        <w:tab/>
      </w:r>
      <w:r w:rsidRPr="007C2340">
        <w:rPr>
          <w:rFonts w:ascii="Times New Roman" w:hAnsi="Times New Roman" w:cs="Times New Roman"/>
          <w:szCs w:val="24"/>
        </w:rPr>
        <w:tab/>
      </w:r>
      <w:r w:rsidRPr="007C2340">
        <w:rPr>
          <w:rFonts w:ascii="Times New Roman" w:hAnsi="Times New Roman" w:cs="Times New Roman"/>
          <w:szCs w:val="24"/>
        </w:rPr>
        <w:tab/>
      </w:r>
      <w:r w:rsidR="00E424BB" w:rsidRPr="007C2340">
        <w:rPr>
          <w:rFonts w:ascii="Times New Roman" w:hAnsi="Times New Roman" w:cs="Times New Roman"/>
          <w:szCs w:val="24"/>
        </w:rPr>
        <w:t>0.</w:t>
      </w:r>
      <w:r w:rsidR="00B61FE5" w:rsidRPr="007C2340">
        <w:rPr>
          <w:rFonts w:ascii="Times New Roman" w:hAnsi="Times New Roman" w:cs="Times New Roman"/>
          <w:szCs w:val="24"/>
        </w:rPr>
        <w:t>13</w:t>
      </w:r>
      <w:r w:rsidR="00627B74" w:rsidRPr="007C2340">
        <w:rPr>
          <w:rFonts w:ascii="Times New Roman" w:hAnsi="Times New Roman" w:cs="Times New Roman"/>
          <w:szCs w:val="24"/>
        </w:rPr>
        <w:t xml:space="preserve">% </w:t>
      </w:r>
    </w:p>
    <w:p w:rsidR="00627B74" w:rsidRPr="00627B74" w:rsidRDefault="00627B74" w:rsidP="00FF272C">
      <w:pPr>
        <w:pStyle w:val="P249"/>
        <w:tabs>
          <w:tab w:val="clear" w:pos="810"/>
          <w:tab w:val="clear" w:pos="1440"/>
        </w:tabs>
        <w:ind w:left="720" w:hanging="720"/>
        <w:rPr>
          <w:rFonts w:ascii="Times New Roman" w:hAnsi="Times New Roman" w:cs="Times New Roman"/>
          <w:szCs w:val="24"/>
        </w:rPr>
      </w:pPr>
      <w:r w:rsidRPr="00627B74">
        <w:rPr>
          <w:rFonts w:ascii="Times New Roman" w:hAnsi="Times New Roman" w:cs="Times New Roman"/>
          <w:szCs w:val="24"/>
        </w:rPr>
        <w:tab/>
      </w:r>
      <w:r w:rsidR="00C114C7">
        <w:rPr>
          <w:rFonts w:ascii="Times New Roman" w:hAnsi="Times New Roman" w:cs="Times New Roman"/>
          <w:szCs w:val="24"/>
        </w:rPr>
        <w:tab/>
      </w:r>
      <w:r w:rsidRPr="00627B74">
        <w:rPr>
          <w:rFonts w:ascii="Times New Roman" w:hAnsi="Times New Roman" w:cs="Times New Roman"/>
          <w:szCs w:val="24"/>
        </w:rPr>
        <w:t xml:space="preserve">This information is also shown </w:t>
      </w:r>
      <w:r w:rsidR="0037567B">
        <w:rPr>
          <w:rFonts w:ascii="Times New Roman" w:hAnsi="Times New Roman" w:cs="Times New Roman"/>
          <w:szCs w:val="24"/>
        </w:rPr>
        <w:t xml:space="preserve">on page 2 of 3 </w:t>
      </w:r>
      <w:r w:rsidR="002A0F93">
        <w:rPr>
          <w:rFonts w:ascii="Times New Roman" w:hAnsi="Times New Roman" w:cs="Times New Roman"/>
          <w:szCs w:val="24"/>
        </w:rPr>
        <w:t>in</w:t>
      </w:r>
      <w:r w:rsidRPr="00627B74">
        <w:rPr>
          <w:rFonts w:ascii="Times New Roman" w:hAnsi="Times New Roman" w:cs="Times New Roman"/>
          <w:szCs w:val="24"/>
        </w:rPr>
        <w:t xml:space="preserve"> Exhibit No.___</w:t>
      </w:r>
      <w:r w:rsidR="00FF272C">
        <w:rPr>
          <w:rFonts w:ascii="Times New Roman" w:hAnsi="Times New Roman" w:cs="Times New Roman"/>
          <w:szCs w:val="24"/>
        </w:rPr>
        <w:t xml:space="preserve"> </w:t>
      </w:r>
      <w:r w:rsidR="00D425BF">
        <w:rPr>
          <w:rFonts w:ascii="Times New Roman" w:hAnsi="Times New Roman" w:cs="Times New Roman"/>
          <w:szCs w:val="24"/>
        </w:rPr>
        <w:t>(</w:t>
      </w:r>
      <w:r w:rsidRPr="00627B74">
        <w:rPr>
          <w:rFonts w:ascii="Times New Roman" w:hAnsi="Times New Roman" w:cs="Times New Roman"/>
          <w:szCs w:val="24"/>
        </w:rPr>
        <w:t>JH-</w:t>
      </w:r>
      <w:r w:rsidR="0037567B">
        <w:rPr>
          <w:rFonts w:ascii="Times New Roman" w:hAnsi="Times New Roman" w:cs="Times New Roman"/>
          <w:szCs w:val="24"/>
        </w:rPr>
        <w:t>3</w:t>
      </w:r>
      <w:r w:rsidRPr="00627B74">
        <w:rPr>
          <w:rFonts w:ascii="Times New Roman" w:hAnsi="Times New Roman" w:cs="Times New Roman"/>
          <w:szCs w:val="24"/>
        </w:rPr>
        <w:t xml:space="preserve">).  </w:t>
      </w:r>
    </w:p>
    <w:p w:rsidR="00627B74" w:rsidRPr="00627B74" w:rsidRDefault="00627B74" w:rsidP="009C757F">
      <w:pPr>
        <w:pStyle w:val="P249"/>
        <w:tabs>
          <w:tab w:val="left" w:pos="720"/>
        </w:tabs>
        <w:rPr>
          <w:rFonts w:ascii="Times New Roman" w:hAnsi="Times New Roman" w:cs="Times New Roman"/>
          <w:szCs w:val="24"/>
        </w:rPr>
      </w:pPr>
    </w:p>
    <w:p w:rsidR="00627B74" w:rsidRPr="00627B74" w:rsidRDefault="00627B74" w:rsidP="00C114C7">
      <w:pPr>
        <w:pStyle w:val="P126"/>
        <w:tabs>
          <w:tab w:val="clear" w:pos="810"/>
          <w:tab w:val="left" w:pos="720"/>
        </w:tabs>
        <w:ind w:left="720" w:hanging="720"/>
        <w:rPr>
          <w:rStyle w:val="T11"/>
          <w:rFonts w:ascii="Times New Roman" w:hAnsi="Times New Roman" w:cs="Times New Roman"/>
          <w:szCs w:val="24"/>
        </w:rPr>
      </w:pPr>
      <w:r w:rsidRPr="00627B74">
        <w:rPr>
          <w:rStyle w:val="T11"/>
          <w:rFonts w:ascii="Times New Roman" w:hAnsi="Times New Roman" w:cs="Times New Roman"/>
          <w:szCs w:val="24"/>
        </w:rPr>
        <w:t>Q.</w:t>
      </w:r>
      <w:r w:rsidRPr="00627B74">
        <w:rPr>
          <w:rStyle w:val="T11"/>
          <w:rFonts w:ascii="Times New Roman" w:hAnsi="Times New Roman" w:cs="Times New Roman"/>
          <w:szCs w:val="24"/>
        </w:rPr>
        <w:tab/>
        <w:t xml:space="preserve">Was </w:t>
      </w:r>
      <w:r w:rsidR="00A024BC">
        <w:rPr>
          <w:rStyle w:val="T11"/>
          <w:rFonts w:ascii="Times New Roman" w:hAnsi="Times New Roman" w:cs="Times New Roman"/>
          <w:szCs w:val="24"/>
        </w:rPr>
        <w:t>Staff</w:t>
      </w:r>
      <w:r w:rsidR="00876A1A">
        <w:rPr>
          <w:rStyle w:val="T11"/>
          <w:rFonts w:ascii="Times New Roman" w:hAnsi="Times New Roman" w:cs="Times New Roman"/>
          <w:szCs w:val="24"/>
        </w:rPr>
        <w:t xml:space="preserve">’s </w:t>
      </w:r>
      <w:r w:rsidRPr="00627B74">
        <w:rPr>
          <w:rFonts w:ascii="Times New Roman" w:hAnsi="Times New Roman" w:cs="Times New Roman"/>
          <w:b/>
          <w:szCs w:val="24"/>
        </w:rPr>
        <w:t>natural gas</w:t>
      </w:r>
      <w:r w:rsidRPr="00627B74">
        <w:rPr>
          <w:rFonts w:ascii="Times New Roman" w:hAnsi="Times New Roman" w:cs="Times New Roman"/>
          <w:szCs w:val="24"/>
        </w:rPr>
        <w:t xml:space="preserve"> </w:t>
      </w:r>
      <w:r w:rsidRPr="00627B74">
        <w:rPr>
          <w:rStyle w:val="T11"/>
          <w:rFonts w:ascii="Times New Roman" w:hAnsi="Times New Roman" w:cs="Times New Roman"/>
          <w:szCs w:val="24"/>
        </w:rPr>
        <w:t xml:space="preserve">rate spread proposal accepted by the Commission in </w:t>
      </w:r>
      <w:r w:rsidR="00CB6619">
        <w:rPr>
          <w:rStyle w:val="T11"/>
          <w:rFonts w:ascii="Times New Roman" w:hAnsi="Times New Roman" w:cs="Times New Roman"/>
          <w:szCs w:val="24"/>
        </w:rPr>
        <w:t xml:space="preserve">Avista’s most </w:t>
      </w:r>
      <w:r w:rsidRPr="00627B74">
        <w:rPr>
          <w:rStyle w:val="T11"/>
          <w:rFonts w:ascii="Times New Roman" w:hAnsi="Times New Roman" w:cs="Times New Roman"/>
          <w:szCs w:val="24"/>
        </w:rPr>
        <w:t>recent</w:t>
      </w:r>
      <w:r w:rsidR="00CB6619">
        <w:rPr>
          <w:rStyle w:val="T11"/>
          <w:rFonts w:ascii="Times New Roman" w:hAnsi="Times New Roman" w:cs="Times New Roman"/>
          <w:szCs w:val="24"/>
        </w:rPr>
        <w:t>ly</w:t>
      </w:r>
      <w:r w:rsidRPr="00627B74">
        <w:rPr>
          <w:rStyle w:val="T11"/>
          <w:rFonts w:ascii="Times New Roman" w:hAnsi="Times New Roman" w:cs="Times New Roman"/>
          <w:szCs w:val="24"/>
        </w:rPr>
        <w:t xml:space="preserve"> filed general rate cases?</w:t>
      </w:r>
    </w:p>
    <w:p w:rsidR="00627B74" w:rsidRDefault="00627B74" w:rsidP="00C114C7">
      <w:pPr>
        <w:pStyle w:val="P126"/>
        <w:tabs>
          <w:tab w:val="clear" w:pos="810"/>
          <w:tab w:val="left" w:pos="720"/>
        </w:tabs>
        <w:ind w:left="720" w:hanging="720"/>
        <w:rPr>
          <w:rStyle w:val="T11"/>
          <w:rFonts w:ascii="Times New Roman" w:hAnsi="Times New Roman" w:cs="Times New Roman"/>
          <w:b w:val="0"/>
          <w:szCs w:val="24"/>
        </w:rPr>
      </w:pPr>
      <w:r w:rsidRPr="00C114C7">
        <w:rPr>
          <w:rStyle w:val="T11"/>
          <w:rFonts w:ascii="Times New Roman" w:hAnsi="Times New Roman" w:cs="Times New Roman"/>
          <w:b w:val="0"/>
          <w:szCs w:val="24"/>
        </w:rPr>
        <w:t>A.</w:t>
      </w:r>
      <w:r w:rsidR="00C114C7">
        <w:rPr>
          <w:rStyle w:val="T11"/>
          <w:rFonts w:ascii="Times New Roman" w:hAnsi="Times New Roman" w:cs="Times New Roman"/>
          <w:b w:val="0"/>
          <w:szCs w:val="24"/>
        </w:rPr>
        <w:tab/>
      </w:r>
      <w:r w:rsidR="008D5A51">
        <w:rPr>
          <w:rStyle w:val="T11"/>
          <w:rFonts w:ascii="Times New Roman" w:hAnsi="Times New Roman" w:cs="Times New Roman"/>
          <w:b w:val="0"/>
          <w:szCs w:val="24"/>
        </w:rPr>
        <w:t>Yes, Staff’s</w:t>
      </w:r>
      <w:r w:rsidRPr="00C114C7">
        <w:rPr>
          <w:rStyle w:val="T11"/>
          <w:rFonts w:ascii="Times New Roman" w:hAnsi="Times New Roman" w:cs="Times New Roman"/>
          <w:b w:val="0"/>
          <w:szCs w:val="24"/>
        </w:rPr>
        <w:t xml:space="preserve"> </w:t>
      </w:r>
      <w:r w:rsidRPr="009E2A28">
        <w:rPr>
          <w:rFonts w:ascii="Times New Roman" w:hAnsi="Times New Roman" w:cs="Times New Roman"/>
          <w:szCs w:val="24"/>
        </w:rPr>
        <w:t>natural gas</w:t>
      </w:r>
      <w:r w:rsidRPr="00C114C7">
        <w:rPr>
          <w:rFonts w:ascii="Times New Roman" w:hAnsi="Times New Roman" w:cs="Times New Roman"/>
          <w:b/>
          <w:szCs w:val="24"/>
        </w:rPr>
        <w:t xml:space="preserve"> </w:t>
      </w:r>
      <w:r w:rsidRPr="00C114C7">
        <w:rPr>
          <w:rStyle w:val="T11"/>
          <w:rFonts w:ascii="Times New Roman" w:hAnsi="Times New Roman" w:cs="Times New Roman"/>
          <w:b w:val="0"/>
          <w:szCs w:val="24"/>
        </w:rPr>
        <w:t xml:space="preserve">rate spread proposal was accepted by the Commission in both </w:t>
      </w:r>
      <w:r w:rsidR="00FF272C">
        <w:rPr>
          <w:rStyle w:val="T11"/>
          <w:rFonts w:ascii="Times New Roman" w:hAnsi="Times New Roman" w:cs="Times New Roman"/>
          <w:b w:val="0"/>
          <w:szCs w:val="24"/>
        </w:rPr>
        <w:t xml:space="preserve">Dockets </w:t>
      </w:r>
      <w:r w:rsidRPr="00C114C7">
        <w:rPr>
          <w:rStyle w:val="T11"/>
          <w:rFonts w:ascii="Times New Roman" w:hAnsi="Times New Roman" w:cs="Times New Roman"/>
          <w:b w:val="0"/>
          <w:szCs w:val="24"/>
        </w:rPr>
        <w:t>UG-0</w:t>
      </w:r>
      <w:r w:rsidR="00A024BC">
        <w:rPr>
          <w:rStyle w:val="T11"/>
          <w:rFonts w:ascii="Times New Roman" w:hAnsi="Times New Roman" w:cs="Times New Roman"/>
          <w:b w:val="0"/>
          <w:szCs w:val="24"/>
        </w:rPr>
        <w:t>70805</w:t>
      </w:r>
      <w:r w:rsidRPr="00C114C7">
        <w:rPr>
          <w:rStyle w:val="T11"/>
          <w:rFonts w:ascii="Times New Roman" w:hAnsi="Times New Roman" w:cs="Times New Roman"/>
          <w:b w:val="0"/>
          <w:szCs w:val="24"/>
        </w:rPr>
        <w:t xml:space="preserve"> and UG-050483.</w:t>
      </w:r>
    </w:p>
    <w:p w:rsidR="00E8285C" w:rsidRDefault="00E8285C" w:rsidP="00C114C7">
      <w:pPr>
        <w:pStyle w:val="P126"/>
        <w:tabs>
          <w:tab w:val="clear" w:pos="810"/>
          <w:tab w:val="left" w:pos="720"/>
        </w:tabs>
        <w:ind w:left="720" w:hanging="720"/>
        <w:rPr>
          <w:rStyle w:val="T11"/>
          <w:rFonts w:ascii="Times New Roman" w:hAnsi="Times New Roman" w:cs="Times New Roman"/>
          <w:b w:val="0"/>
          <w:szCs w:val="24"/>
        </w:rPr>
      </w:pPr>
    </w:p>
    <w:p w:rsidR="009E2A28" w:rsidRPr="00627B74" w:rsidRDefault="009E2A28" w:rsidP="009E2A28">
      <w:pPr>
        <w:pStyle w:val="P126"/>
        <w:tabs>
          <w:tab w:val="clear" w:pos="810"/>
          <w:tab w:val="left" w:pos="720"/>
        </w:tabs>
        <w:ind w:left="720" w:hanging="720"/>
        <w:rPr>
          <w:rStyle w:val="T11"/>
          <w:rFonts w:ascii="Times New Roman" w:hAnsi="Times New Roman" w:cs="Times New Roman"/>
          <w:szCs w:val="24"/>
        </w:rPr>
      </w:pPr>
      <w:proofErr w:type="gramStart"/>
      <w:r w:rsidRPr="00627B74">
        <w:rPr>
          <w:rStyle w:val="T11"/>
          <w:rFonts w:ascii="Times New Roman" w:hAnsi="Times New Roman" w:cs="Times New Roman"/>
          <w:szCs w:val="24"/>
        </w:rPr>
        <w:t>Q.</w:t>
      </w:r>
      <w:r w:rsidRPr="00627B74">
        <w:rPr>
          <w:rStyle w:val="T11"/>
          <w:rFonts w:ascii="Times New Roman" w:hAnsi="Times New Roman" w:cs="Times New Roman"/>
          <w:szCs w:val="24"/>
        </w:rPr>
        <w:tab/>
      </w:r>
      <w:r>
        <w:rPr>
          <w:rStyle w:val="T11"/>
          <w:rFonts w:ascii="Times New Roman" w:hAnsi="Times New Roman" w:cs="Times New Roman"/>
          <w:szCs w:val="24"/>
        </w:rPr>
        <w:t>Is Staff proposing any chang</w:t>
      </w:r>
      <w:r w:rsidR="00876A1A">
        <w:rPr>
          <w:rStyle w:val="T11"/>
          <w:rFonts w:ascii="Times New Roman" w:hAnsi="Times New Roman" w:cs="Times New Roman"/>
          <w:szCs w:val="24"/>
        </w:rPr>
        <w:t xml:space="preserve">es to customer basic charges in </w:t>
      </w:r>
      <w:r>
        <w:rPr>
          <w:rStyle w:val="T11"/>
          <w:rFonts w:ascii="Times New Roman" w:hAnsi="Times New Roman" w:cs="Times New Roman"/>
          <w:szCs w:val="24"/>
        </w:rPr>
        <w:t>the Company’s prop</w:t>
      </w:r>
      <w:r w:rsidR="00D425BF">
        <w:rPr>
          <w:rStyle w:val="T11"/>
          <w:rFonts w:ascii="Times New Roman" w:hAnsi="Times New Roman" w:cs="Times New Roman"/>
          <w:szCs w:val="24"/>
        </w:rPr>
        <w:t>o</w:t>
      </w:r>
      <w:r w:rsidR="000B4578">
        <w:rPr>
          <w:rStyle w:val="T11"/>
          <w:rFonts w:ascii="Times New Roman" w:hAnsi="Times New Roman" w:cs="Times New Roman"/>
          <w:szCs w:val="24"/>
        </w:rPr>
        <w:t>sed natural gas Rate S</w:t>
      </w:r>
      <w:r>
        <w:rPr>
          <w:rStyle w:val="T11"/>
          <w:rFonts w:ascii="Times New Roman" w:hAnsi="Times New Roman" w:cs="Times New Roman"/>
          <w:szCs w:val="24"/>
        </w:rPr>
        <w:t>chedules</w:t>
      </w:r>
      <w:r w:rsidR="000B4578">
        <w:rPr>
          <w:rStyle w:val="T11"/>
          <w:rFonts w:ascii="Times New Roman" w:hAnsi="Times New Roman" w:cs="Times New Roman"/>
          <w:szCs w:val="24"/>
        </w:rPr>
        <w:t xml:space="preserve"> 101</w:t>
      </w:r>
      <w:r w:rsidRPr="00627B74">
        <w:rPr>
          <w:rStyle w:val="T11"/>
          <w:rFonts w:ascii="Times New Roman" w:hAnsi="Times New Roman" w:cs="Times New Roman"/>
          <w:szCs w:val="24"/>
        </w:rPr>
        <w:t>?</w:t>
      </w:r>
      <w:proofErr w:type="gramEnd"/>
    </w:p>
    <w:p w:rsidR="00307FFD" w:rsidRPr="00307FFD" w:rsidRDefault="009E2A28" w:rsidP="00307FFD">
      <w:pPr>
        <w:pStyle w:val="P126"/>
        <w:tabs>
          <w:tab w:val="clear" w:pos="810"/>
          <w:tab w:val="left" w:pos="720"/>
        </w:tabs>
        <w:ind w:left="720" w:hanging="720"/>
        <w:rPr>
          <w:rFonts w:ascii="Times New Roman" w:hAnsi="Times New Roman" w:cs="Times New Roman"/>
        </w:rPr>
      </w:pPr>
      <w:r w:rsidRPr="00C114C7">
        <w:rPr>
          <w:rStyle w:val="T11"/>
          <w:rFonts w:ascii="Times New Roman" w:hAnsi="Times New Roman" w:cs="Times New Roman"/>
          <w:b w:val="0"/>
          <w:szCs w:val="24"/>
        </w:rPr>
        <w:t>A.</w:t>
      </w:r>
      <w:r>
        <w:rPr>
          <w:rStyle w:val="T11"/>
          <w:rFonts w:ascii="Times New Roman" w:hAnsi="Times New Roman" w:cs="Times New Roman"/>
          <w:b w:val="0"/>
          <w:szCs w:val="24"/>
        </w:rPr>
        <w:tab/>
      </w:r>
      <w:r w:rsidRPr="00C114C7">
        <w:rPr>
          <w:rStyle w:val="T11"/>
          <w:rFonts w:ascii="Times New Roman" w:hAnsi="Times New Roman" w:cs="Times New Roman"/>
          <w:b w:val="0"/>
          <w:szCs w:val="24"/>
        </w:rPr>
        <w:t xml:space="preserve">Yes.  </w:t>
      </w:r>
      <w:r w:rsidR="007C2340">
        <w:rPr>
          <w:rStyle w:val="T11"/>
          <w:rFonts w:ascii="Times New Roman" w:hAnsi="Times New Roman" w:cs="Times New Roman"/>
          <w:b w:val="0"/>
          <w:szCs w:val="24"/>
        </w:rPr>
        <w:t>Increasing</w:t>
      </w:r>
      <w:r w:rsidR="0079634D" w:rsidRPr="00627B74">
        <w:rPr>
          <w:rFonts w:ascii="Times New Roman" w:hAnsi="Times New Roman" w:cs="Times New Roman"/>
          <w:szCs w:val="24"/>
        </w:rPr>
        <w:t xml:space="preserve"> the recovery of fixed cost in </w:t>
      </w:r>
      <w:r w:rsidR="007C2340">
        <w:rPr>
          <w:rFonts w:ascii="Times New Roman" w:hAnsi="Times New Roman" w:cs="Times New Roman"/>
          <w:szCs w:val="24"/>
        </w:rPr>
        <w:t xml:space="preserve">the </w:t>
      </w:r>
      <w:r w:rsidR="0079634D" w:rsidRPr="00627B74">
        <w:rPr>
          <w:rFonts w:ascii="Times New Roman" w:hAnsi="Times New Roman" w:cs="Times New Roman"/>
          <w:szCs w:val="24"/>
        </w:rPr>
        <w:t>customer</w:t>
      </w:r>
      <w:r w:rsidR="007C2340">
        <w:rPr>
          <w:rFonts w:ascii="Times New Roman" w:hAnsi="Times New Roman" w:cs="Times New Roman"/>
          <w:szCs w:val="24"/>
        </w:rPr>
        <w:t xml:space="preserve"> </w:t>
      </w:r>
      <w:r w:rsidR="0079634D" w:rsidRPr="00627B74">
        <w:rPr>
          <w:rFonts w:ascii="Times New Roman" w:hAnsi="Times New Roman" w:cs="Times New Roman"/>
          <w:szCs w:val="24"/>
        </w:rPr>
        <w:t xml:space="preserve">basic charge </w:t>
      </w:r>
      <w:r w:rsidR="00876A1A">
        <w:rPr>
          <w:rFonts w:ascii="Times New Roman" w:hAnsi="Times New Roman" w:cs="Times New Roman"/>
          <w:szCs w:val="24"/>
        </w:rPr>
        <w:t xml:space="preserve">will promote </w:t>
      </w:r>
      <w:r w:rsidR="0079634D" w:rsidRPr="00627B74">
        <w:rPr>
          <w:rFonts w:ascii="Times New Roman" w:hAnsi="Times New Roman" w:cs="Times New Roman"/>
          <w:szCs w:val="24"/>
        </w:rPr>
        <w:t xml:space="preserve">rate stability so that it reduces the Company’s risk to recover overall costs incurred </w:t>
      </w:r>
      <w:r w:rsidR="00E43CEE">
        <w:rPr>
          <w:rFonts w:ascii="Times New Roman" w:hAnsi="Times New Roman" w:cs="Times New Roman"/>
          <w:szCs w:val="24"/>
        </w:rPr>
        <w:t>by</w:t>
      </w:r>
      <w:r w:rsidR="0079634D" w:rsidRPr="00627B74">
        <w:rPr>
          <w:rFonts w:ascii="Times New Roman" w:hAnsi="Times New Roman" w:cs="Times New Roman"/>
          <w:szCs w:val="24"/>
        </w:rPr>
        <w:t xml:space="preserve"> the </w:t>
      </w:r>
      <w:r w:rsidR="007C2340">
        <w:rPr>
          <w:rFonts w:ascii="Times New Roman" w:hAnsi="Times New Roman" w:cs="Times New Roman"/>
          <w:szCs w:val="24"/>
        </w:rPr>
        <w:t>C</w:t>
      </w:r>
      <w:r w:rsidR="0079634D" w:rsidRPr="00627B74">
        <w:rPr>
          <w:rFonts w:ascii="Times New Roman" w:hAnsi="Times New Roman" w:cs="Times New Roman"/>
          <w:szCs w:val="24"/>
        </w:rPr>
        <w:t>ompany.</w:t>
      </w:r>
      <w:r w:rsidR="00307FFD">
        <w:rPr>
          <w:rFonts w:ascii="Times New Roman" w:hAnsi="Times New Roman" w:cs="Times New Roman"/>
          <w:szCs w:val="24"/>
        </w:rPr>
        <w:t xml:space="preserve">  As the </w:t>
      </w:r>
      <w:r w:rsidR="00307FFD" w:rsidRPr="00307FFD">
        <w:rPr>
          <w:rFonts w:ascii="Times New Roman" w:hAnsi="Times New Roman" w:cs="Times New Roman"/>
        </w:rPr>
        <w:t xml:space="preserve">Commission </w:t>
      </w:r>
      <w:r w:rsidR="00307FFD">
        <w:rPr>
          <w:rFonts w:ascii="Times New Roman" w:hAnsi="Times New Roman" w:cs="Times New Roman"/>
        </w:rPr>
        <w:t>stated</w:t>
      </w:r>
      <w:r w:rsidR="00307FFD" w:rsidRPr="00307FFD">
        <w:rPr>
          <w:rFonts w:ascii="Times New Roman" w:hAnsi="Times New Roman" w:cs="Times New Roman"/>
        </w:rPr>
        <w:t xml:space="preserve"> in Order 05, Dockets UE-070804, et al., at paragraph 29:</w:t>
      </w:r>
    </w:p>
    <w:p w:rsidR="00307FFD" w:rsidRPr="00307FFD" w:rsidRDefault="00307FFD" w:rsidP="00307FFD">
      <w:pPr>
        <w:tabs>
          <w:tab w:val="left" w:pos="-1440"/>
        </w:tabs>
        <w:ind w:left="1440" w:right="1440"/>
        <w:rPr>
          <w:rFonts w:ascii="Times New Roman" w:hAnsi="Times New Roman"/>
        </w:rPr>
      </w:pPr>
      <w:r w:rsidRPr="00307FFD">
        <w:rPr>
          <w:rFonts w:ascii="Times New Roman" w:hAnsi="Times New Roman"/>
        </w:rPr>
        <w:t>As a general proposition, there are sound reasons supporting recovery of a greater proportion of a utility’s fixed costs in basic or demand charges, rather than in energy or commodity charges.  For example, in an environment of increasing costs, a rate design that increases the recovery of fixed costs in fixed charges can promote rate stability while tempering the need for higher returns by reducing the risk the Company faces in terms of overall rate recovery.</w:t>
      </w:r>
    </w:p>
    <w:p w:rsidR="00307FFD" w:rsidRPr="00307FFD" w:rsidRDefault="00307FFD" w:rsidP="00307FFD">
      <w:pPr>
        <w:tabs>
          <w:tab w:val="left" w:pos="-1440"/>
        </w:tabs>
        <w:spacing w:line="480" w:lineRule="auto"/>
        <w:ind w:left="720" w:hanging="720"/>
        <w:rPr>
          <w:rFonts w:ascii="Times New Roman" w:hAnsi="Times New Roman"/>
        </w:rPr>
      </w:pPr>
    </w:p>
    <w:p w:rsidR="00B905EF" w:rsidRPr="00307FFD" w:rsidRDefault="00307FFD" w:rsidP="000B4578">
      <w:pPr>
        <w:pStyle w:val="P126"/>
        <w:tabs>
          <w:tab w:val="clear" w:pos="810"/>
          <w:tab w:val="left" w:pos="720"/>
        </w:tabs>
        <w:ind w:left="720" w:hanging="720"/>
        <w:rPr>
          <w:rFonts w:ascii="Times New Roman" w:hAnsi="Times New Roman" w:cs="Times New Roman"/>
          <w:szCs w:val="24"/>
        </w:rPr>
      </w:pPr>
      <w:r w:rsidRPr="00307FFD">
        <w:rPr>
          <w:rFonts w:ascii="Times New Roman" w:hAnsi="Times New Roman" w:cs="Times New Roman"/>
          <w:szCs w:val="24"/>
        </w:rPr>
        <w:lastRenderedPageBreak/>
        <w:tab/>
      </w:r>
      <w:r w:rsidR="0079634D" w:rsidRPr="00307FFD">
        <w:rPr>
          <w:rFonts w:ascii="Times New Roman" w:hAnsi="Times New Roman" w:cs="Times New Roman"/>
          <w:szCs w:val="24"/>
        </w:rPr>
        <w:t>Staff witness Deborah Reynolds sponsor</w:t>
      </w:r>
      <w:r w:rsidR="00E43CEE" w:rsidRPr="00307FFD">
        <w:rPr>
          <w:rFonts w:ascii="Times New Roman" w:hAnsi="Times New Roman" w:cs="Times New Roman"/>
          <w:szCs w:val="24"/>
        </w:rPr>
        <w:t>s</w:t>
      </w:r>
      <w:r w:rsidR="0079634D" w:rsidRPr="00307FFD">
        <w:rPr>
          <w:rFonts w:ascii="Times New Roman" w:hAnsi="Times New Roman" w:cs="Times New Roman"/>
          <w:szCs w:val="24"/>
        </w:rPr>
        <w:t xml:space="preserve"> more detailed testimony to support the basic charge increase from $5.75 to $</w:t>
      </w:r>
      <w:r w:rsidR="00E424BB" w:rsidRPr="00307FFD">
        <w:rPr>
          <w:rFonts w:ascii="Times New Roman" w:hAnsi="Times New Roman" w:cs="Times New Roman"/>
          <w:szCs w:val="24"/>
        </w:rPr>
        <w:t>8</w:t>
      </w:r>
      <w:r w:rsidR="0079634D" w:rsidRPr="00307FFD">
        <w:rPr>
          <w:rFonts w:ascii="Times New Roman" w:hAnsi="Times New Roman" w:cs="Times New Roman"/>
          <w:szCs w:val="24"/>
        </w:rPr>
        <w:t xml:space="preserve">.00 per month. </w:t>
      </w:r>
    </w:p>
    <w:p w:rsidR="009737FF" w:rsidRPr="00307FFD" w:rsidRDefault="009737FF" w:rsidP="000B4578">
      <w:pPr>
        <w:pStyle w:val="P126"/>
        <w:tabs>
          <w:tab w:val="clear" w:pos="810"/>
          <w:tab w:val="left" w:pos="720"/>
        </w:tabs>
        <w:ind w:left="720" w:hanging="720"/>
        <w:rPr>
          <w:rStyle w:val="T11"/>
          <w:rFonts w:ascii="Times New Roman" w:hAnsi="Times New Roman" w:cs="Times New Roman"/>
          <w:szCs w:val="24"/>
        </w:rPr>
      </w:pPr>
    </w:p>
    <w:p w:rsidR="000B4578" w:rsidRPr="00627B74" w:rsidRDefault="000B4578" w:rsidP="000B4578">
      <w:pPr>
        <w:pStyle w:val="P126"/>
        <w:tabs>
          <w:tab w:val="clear" w:pos="810"/>
          <w:tab w:val="left" w:pos="720"/>
        </w:tabs>
        <w:ind w:left="720" w:hanging="720"/>
        <w:rPr>
          <w:rStyle w:val="T11"/>
          <w:rFonts w:ascii="Times New Roman" w:hAnsi="Times New Roman" w:cs="Times New Roman"/>
          <w:szCs w:val="24"/>
        </w:rPr>
      </w:pPr>
      <w:proofErr w:type="gramStart"/>
      <w:r w:rsidRPr="00627B74">
        <w:rPr>
          <w:rStyle w:val="T11"/>
          <w:rFonts w:ascii="Times New Roman" w:hAnsi="Times New Roman" w:cs="Times New Roman"/>
          <w:szCs w:val="24"/>
        </w:rPr>
        <w:t>Q.</w:t>
      </w:r>
      <w:r w:rsidRPr="00627B74">
        <w:rPr>
          <w:rStyle w:val="T11"/>
          <w:rFonts w:ascii="Times New Roman" w:hAnsi="Times New Roman" w:cs="Times New Roman"/>
          <w:szCs w:val="24"/>
        </w:rPr>
        <w:tab/>
      </w:r>
      <w:r>
        <w:rPr>
          <w:rStyle w:val="T11"/>
          <w:rFonts w:ascii="Times New Roman" w:hAnsi="Times New Roman" w:cs="Times New Roman"/>
          <w:szCs w:val="24"/>
        </w:rPr>
        <w:t>Does Staff propose any change</w:t>
      </w:r>
      <w:r w:rsidR="00876A1A">
        <w:rPr>
          <w:rStyle w:val="T11"/>
          <w:rFonts w:ascii="Times New Roman" w:hAnsi="Times New Roman" w:cs="Times New Roman"/>
          <w:szCs w:val="24"/>
        </w:rPr>
        <w:t>s to customer minimum charges in</w:t>
      </w:r>
      <w:r>
        <w:rPr>
          <w:rStyle w:val="T11"/>
          <w:rFonts w:ascii="Times New Roman" w:hAnsi="Times New Roman" w:cs="Times New Roman"/>
          <w:szCs w:val="24"/>
        </w:rPr>
        <w:t xml:space="preserve"> the Company’s proposed natural gas Rate Schedules 111 and 121</w:t>
      </w:r>
      <w:r w:rsidRPr="00627B74">
        <w:rPr>
          <w:rStyle w:val="T11"/>
          <w:rFonts w:ascii="Times New Roman" w:hAnsi="Times New Roman" w:cs="Times New Roman"/>
          <w:szCs w:val="24"/>
        </w:rPr>
        <w:t>?</w:t>
      </w:r>
      <w:proofErr w:type="gramEnd"/>
    </w:p>
    <w:p w:rsidR="00680C75" w:rsidRDefault="000B4578" w:rsidP="000B4578">
      <w:pPr>
        <w:pStyle w:val="P126"/>
        <w:tabs>
          <w:tab w:val="clear" w:pos="810"/>
          <w:tab w:val="left" w:pos="720"/>
        </w:tabs>
        <w:ind w:left="720" w:hanging="720"/>
        <w:rPr>
          <w:rStyle w:val="T11"/>
          <w:rFonts w:ascii="Times New Roman" w:hAnsi="Times New Roman" w:cs="Times New Roman"/>
          <w:szCs w:val="24"/>
        </w:rPr>
      </w:pPr>
      <w:r w:rsidRPr="00C114C7">
        <w:rPr>
          <w:rStyle w:val="T11"/>
          <w:rFonts w:ascii="Times New Roman" w:hAnsi="Times New Roman" w:cs="Times New Roman"/>
          <w:b w:val="0"/>
          <w:szCs w:val="24"/>
        </w:rPr>
        <w:t>A.</w:t>
      </w:r>
      <w:r>
        <w:rPr>
          <w:rStyle w:val="T11"/>
          <w:rFonts w:ascii="Times New Roman" w:hAnsi="Times New Roman" w:cs="Times New Roman"/>
          <w:b w:val="0"/>
          <w:szCs w:val="24"/>
        </w:rPr>
        <w:tab/>
      </w:r>
      <w:r w:rsidR="00A024BC">
        <w:rPr>
          <w:rStyle w:val="T11"/>
          <w:rFonts w:ascii="Times New Roman" w:hAnsi="Times New Roman" w:cs="Times New Roman"/>
          <w:b w:val="0"/>
          <w:szCs w:val="24"/>
        </w:rPr>
        <w:t>No</w:t>
      </w:r>
      <w:r>
        <w:rPr>
          <w:rStyle w:val="T11"/>
          <w:rFonts w:ascii="Times New Roman" w:hAnsi="Times New Roman" w:cs="Times New Roman"/>
          <w:b w:val="0"/>
          <w:szCs w:val="24"/>
        </w:rPr>
        <w:t xml:space="preserve">.  Basically, </w:t>
      </w:r>
      <w:r w:rsidR="00C95483" w:rsidRPr="00B905EF">
        <w:rPr>
          <w:rStyle w:val="T11"/>
          <w:rFonts w:ascii="Times New Roman" w:hAnsi="Times New Roman" w:cs="Times New Roman"/>
          <w:b w:val="0"/>
          <w:szCs w:val="24"/>
        </w:rPr>
        <w:t>customer minimum charges to the proposed natural gas Rate Schedules 111 and 121</w:t>
      </w:r>
      <w:r w:rsidR="00616C7D">
        <w:rPr>
          <w:rStyle w:val="T11"/>
          <w:rFonts w:ascii="Times New Roman" w:hAnsi="Times New Roman" w:cs="Times New Roman"/>
          <w:b w:val="0"/>
          <w:szCs w:val="24"/>
        </w:rPr>
        <w:t xml:space="preserve"> were derived </w:t>
      </w:r>
      <w:r w:rsidR="00C95483" w:rsidRPr="00B905EF">
        <w:rPr>
          <w:rStyle w:val="T11"/>
          <w:rFonts w:ascii="Times New Roman" w:hAnsi="Times New Roman" w:cs="Times New Roman"/>
          <w:b w:val="0"/>
          <w:szCs w:val="24"/>
        </w:rPr>
        <w:t>from</w:t>
      </w:r>
      <w:r w:rsidR="00C95483">
        <w:rPr>
          <w:rStyle w:val="T11"/>
          <w:rFonts w:ascii="Times New Roman" w:hAnsi="Times New Roman" w:cs="Times New Roman"/>
          <w:szCs w:val="24"/>
        </w:rPr>
        <w:t xml:space="preserve"> </w:t>
      </w:r>
      <w:r>
        <w:rPr>
          <w:rStyle w:val="T11"/>
          <w:rFonts w:ascii="Times New Roman" w:hAnsi="Times New Roman" w:cs="Times New Roman"/>
          <w:b w:val="0"/>
          <w:szCs w:val="24"/>
        </w:rPr>
        <w:t>the increase in customer basic charge from Schedule 101</w:t>
      </w:r>
      <w:r w:rsidR="00C95483">
        <w:rPr>
          <w:rStyle w:val="T11"/>
          <w:rFonts w:ascii="Times New Roman" w:hAnsi="Times New Roman" w:cs="Times New Roman"/>
          <w:b w:val="0"/>
          <w:szCs w:val="24"/>
        </w:rPr>
        <w:t>.  This calc</w:t>
      </w:r>
      <w:r w:rsidR="002B528F">
        <w:rPr>
          <w:rStyle w:val="T11"/>
          <w:rFonts w:ascii="Times New Roman" w:hAnsi="Times New Roman" w:cs="Times New Roman"/>
          <w:b w:val="0"/>
          <w:szCs w:val="24"/>
        </w:rPr>
        <w:t xml:space="preserve">ulation is well presented </w:t>
      </w:r>
      <w:r w:rsidR="00E43CEE">
        <w:rPr>
          <w:rStyle w:val="T11"/>
          <w:rFonts w:ascii="Times New Roman" w:hAnsi="Times New Roman" w:cs="Times New Roman"/>
          <w:b w:val="0"/>
          <w:szCs w:val="24"/>
        </w:rPr>
        <w:t>by</w:t>
      </w:r>
      <w:r w:rsidR="002B528F">
        <w:rPr>
          <w:rStyle w:val="T11"/>
          <w:rFonts w:ascii="Times New Roman" w:hAnsi="Times New Roman" w:cs="Times New Roman"/>
          <w:b w:val="0"/>
          <w:szCs w:val="24"/>
        </w:rPr>
        <w:t xml:space="preserve"> Company</w:t>
      </w:r>
      <w:r w:rsidR="00C95483">
        <w:rPr>
          <w:rStyle w:val="T11"/>
          <w:rFonts w:ascii="Times New Roman" w:hAnsi="Times New Roman" w:cs="Times New Roman"/>
          <w:b w:val="0"/>
          <w:szCs w:val="24"/>
        </w:rPr>
        <w:t xml:space="preserve"> witness, Brian J. Hirschkorn</w:t>
      </w:r>
      <w:r w:rsidR="00E43CEE">
        <w:rPr>
          <w:rStyle w:val="T11"/>
          <w:rFonts w:ascii="Times New Roman" w:hAnsi="Times New Roman" w:cs="Times New Roman"/>
          <w:b w:val="0"/>
          <w:szCs w:val="24"/>
        </w:rPr>
        <w:t xml:space="preserve"> in his</w:t>
      </w:r>
      <w:r w:rsidR="00C95483">
        <w:rPr>
          <w:rStyle w:val="T11"/>
          <w:rFonts w:ascii="Times New Roman" w:hAnsi="Times New Roman" w:cs="Times New Roman"/>
          <w:b w:val="0"/>
          <w:szCs w:val="24"/>
        </w:rPr>
        <w:t xml:space="preserve"> direct testi</w:t>
      </w:r>
      <w:r w:rsidR="002B528F">
        <w:rPr>
          <w:rStyle w:val="T11"/>
          <w:rFonts w:ascii="Times New Roman" w:hAnsi="Times New Roman" w:cs="Times New Roman"/>
          <w:b w:val="0"/>
          <w:szCs w:val="24"/>
        </w:rPr>
        <w:t>mony</w:t>
      </w:r>
      <w:r w:rsidR="00E43CEE">
        <w:rPr>
          <w:rStyle w:val="T11"/>
          <w:rFonts w:ascii="Times New Roman" w:hAnsi="Times New Roman" w:cs="Times New Roman"/>
          <w:b w:val="0"/>
          <w:szCs w:val="24"/>
        </w:rPr>
        <w:t xml:space="preserve"> at</w:t>
      </w:r>
      <w:r w:rsidR="002B528F">
        <w:rPr>
          <w:rStyle w:val="T11"/>
          <w:rFonts w:ascii="Times New Roman" w:hAnsi="Times New Roman" w:cs="Times New Roman"/>
          <w:b w:val="0"/>
          <w:szCs w:val="24"/>
        </w:rPr>
        <w:t xml:space="preserve"> page 23, line 12-19.  The</w:t>
      </w:r>
      <w:r w:rsidR="00C95483">
        <w:rPr>
          <w:rStyle w:val="T11"/>
          <w:rFonts w:ascii="Times New Roman" w:hAnsi="Times New Roman" w:cs="Times New Roman"/>
          <w:b w:val="0"/>
          <w:szCs w:val="24"/>
        </w:rPr>
        <w:t xml:space="preserve"> methodology </w:t>
      </w:r>
      <w:r w:rsidR="00E43CEE">
        <w:rPr>
          <w:rStyle w:val="T11"/>
          <w:rFonts w:ascii="Times New Roman" w:hAnsi="Times New Roman" w:cs="Times New Roman"/>
          <w:b w:val="0"/>
          <w:szCs w:val="24"/>
        </w:rPr>
        <w:t xml:space="preserve">used </w:t>
      </w:r>
      <w:r w:rsidR="00616C7D">
        <w:rPr>
          <w:rStyle w:val="T11"/>
          <w:rFonts w:ascii="Times New Roman" w:hAnsi="Times New Roman" w:cs="Times New Roman"/>
          <w:b w:val="0"/>
          <w:szCs w:val="24"/>
        </w:rPr>
        <w:t>in the calculation of</w:t>
      </w:r>
      <w:r w:rsidR="00E43CEE">
        <w:rPr>
          <w:rStyle w:val="T11"/>
          <w:rFonts w:ascii="Times New Roman" w:hAnsi="Times New Roman" w:cs="Times New Roman"/>
          <w:b w:val="0"/>
          <w:szCs w:val="24"/>
        </w:rPr>
        <w:t xml:space="preserve"> the</w:t>
      </w:r>
      <w:r w:rsidR="00616C7D">
        <w:rPr>
          <w:rStyle w:val="T11"/>
          <w:rFonts w:ascii="Times New Roman" w:hAnsi="Times New Roman" w:cs="Times New Roman"/>
          <w:b w:val="0"/>
          <w:szCs w:val="24"/>
        </w:rPr>
        <w:t xml:space="preserve"> minimum charge </w:t>
      </w:r>
      <w:r w:rsidR="00C95483">
        <w:rPr>
          <w:rStyle w:val="T11"/>
          <w:rFonts w:ascii="Times New Roman" w:hAnsi="Times New Roman" w:cs="Times New Roman"/>
          <w:b w:val="0"/>
          <w:szCs w:val="24"/>
        </w:rPr>
        <w:t>maintain</w:t>
      </w:r>
      <w:r w:rsidR="00E43CEE">
        <w:rPr>
          <w:rStyle w:val="T11"/>
          <w:rFonts w:ascii="Times New Roman" w:hAnsi="Times New Roman" w:cs="Times New Roman"/>
          <w:b w:val="0"/>
          <w:szCs w:val="24"/>
        </w:rPr>
        <w:t>s</w:t>
      </w:r>
      <w:r w:rsidR="00C95483">
        <w:rPr>
          <w:rStyle w:val="T11"/>
          <w:rFonts w:ascii="Times New Roman" w:hAnsi="Times New Roman" w:cs="Times New Roman"/>
          <w:b w:val="0"/>
          <w:szCs w:val="24"/>
        </w:rPr>
        <w:t xml:space="preserve"> the constant relationship between the schedu</w:t>
      </w:r>
      <w:r w:rsidR="00876A1A">
        <w:rPr>
          <w:rStyle w:val="T11"/>
          <w:rFonts w:ascii="Times New Roman" w:hAnsi="Times New Roman" w:cs="Times New Roman"/>
          <w:b w:val="0"/>
          <w:szCs w:val="24"/>
        </w:rPr>
        <w:t xml:space="preserve">les so that it reduces customers </w:t>
      </w:r>
      <w:r w:rsidR="00C95483">
        <w:rPr>
          <w:rStyle w:val="T11"/>
          <w:rFonts w:ascii="Times New Roman" w:hAnsi="Times New Roman" w:cs="Times New Roman"/>
          <w:b w:val="0"/>
          <w:szCs w:val="24"/>
        </w:rPr>
        <w:t>shifting schedules.</w:t>
      </w:r>
    </w:p>
    <w:p w:rsidR="00680C75" w:rsidRDefault="00680C75" w:rsidP="00680C75">
      <w:pPr>
        <w:pStyle w:val="P126"/>
        <w:tabs>
          <w:tab w:val="clear" w:pos="810"/>
          <w:tab w:val="left" w:pos="720"/>
        </w:tabs>
        <w:ind w:left="720" w:hanging="720"/>
        <w:rPr>
          <w:rStyle w:val="T11"/>
          <w:rFonts w:ascii="Times New Roman" w:hAnsi="Times New Roman" w:cs="Times New Roman"/>
          <w:szCs w:val="24"/>
        </w:rPr>
      </w:pPr>
    </w:p>
    <w:p w:rsidR="00680C75" w:rsidRPr="00627B74" w:rsidRDefault="00680C75" w:rsidP="00680C75">
      <w:pPr>
        <w:pStyle w:val="P126"/>
        <w:tabs>
          <w:tab w:val="clear" w:pos="810"/>
          <w:tab w:val="left" w:pos="720"/>
        </w:tabs>
        <w:ind w:left="720" w:hanging="720"/>
        <w:rPr>
          <w:rFonts w:ascii="Times New Roman" w:hAnsi="Times New Roman" w:cs="Times New Roman"/>
          <w:b/>
          <w:szCs w:val="24"/>
        </w:rPr>
      </w:pPr>
      <w:r w:rsidRPr="00627B74">
        <w:rPr>
          <w:rStyle w:val="T11"/>
          <w:rFonts w:ascii="Times New Roman" w:hAnsi="Times New Roman" w:cs="Times New Roman"/>
          <w:szCs w:val="24"/>
        </w:rPr>
        <w:t xml:space="preserve">Q. </w:t>
      </w:r>
      <w:r>
        <w:rPr>
          <w:rStyle w:val="T11"/>
          <w:rFonts w:ascii="Times New Roman" w:hAnsi="Times New Roman" w:cs="Times New Roman"/>
          <w:szCs w:val="24"/>
        </w:rPr>
        <w:tab/>
      </w:r>
      <w:r>
        <w:rPr>
          <w:rFonts w:ascii="Times New Roman" w:hAnsi="Times New Roman" w:cs="Times New Roman"/>
          <w:b/>
          <w:szCs w:val="24"/>
        </w:rPr>
        <w:t xml:space="preserve">Have you incorporated any tariff changes </w:t>
      </w:r>
      <w:r w:rsidR="002B528F">
        <w:rPr>
          <w:rFonts w:ascii="Times New Roman" w:hAnsi="Times New Roman" w:cs="Times New Roman"/>
          <w:b/>
          <w:szCs w:val="24"/>
        </w:rPr>
        <w:t>approved by the Commission since A</w:t>
      </w:r>
      <w:r>
        <w:rPr>
          <w:rFonts w:ascii="Times New Roman" w:hAnsi="Times New Roman" w:cs="Times New Roman"/>
          <w:b/>
          <w:szCs w:val="24"/>
        </w:rPr>
        <w:t xml:space="preserve">vista filed </w:t>
      </w:r>
      <w:r w:rsidR="002D6D00">
        <w:rPr>
          <w:rFonts w:ascii="Times New Roman" w:hAnsi="Times New Roman" w:cs="Times New Roman"/>
          <w:b/>
          <w:szCs w:val="24"/>
        </w:rPr>
        <w:t xml:space="preserve">the current </w:t>
      </w:r>
      <w:r>
        <w:rPr>
          <w:rFonts w:ascii="Times New Roman" w:hAnsi="Times New Roman" w:cs="Times New Roman"/>
          <w:b/>
          <w:szCs w:val="24"/>
        </w:rPr>
        <w:t xml:space="preserve">general </w:t>
      </w:r>
      <w:r w:rsidR="00E43CEE">
        <w:rPr>
          <w:rFonts w:ascii="Times New Roman" w:hAnsi="Times New Roman" w:cs="Times New Roman"/>
          <w:b/>
          <w:szCs w:val="24"/>
        </w:rPr>
        <w:t xml:space="preserve">rate </w:t>
      </w:r>
      <w:r>
        <w:rPr>
          <w:rFonts w:ascii="Times New Roman" w:hAnsi="Times New Roman" w:cs="Times New Roman"/>
          <w:b/>
          <w:szCs w:val="24"/>
        </w:rPr>
        <w:t xml:space="preserve">case </w:t>
      </w:r>
      <w:r w:rsidR="00E43CEE">
        <w:rPr>
          <w:rFonts w:ascii="Times New Roman" w:hAnsi="Times New Roman" w:cs="Times New Roman"/>
          <w:b/>
          <w:szCs w:val="24"/>
        </w:rPr>
        <w:t>(</w:t>
      </w:r>
      <w:r>
        <w:rPr>
          <w:rFonts w:ascii="Times New Roman" w:hAnsi="Times New Roman" w:cs="Times New Roman"/>
          <w:b/>
          <w:szCs w:val="24"/>
        </w:rPr>
        <w:t>Dockets UE-090134 and UG-090135</w:t>
      </w:r>
      <w:r w:rsidR="00E43CEE">
        <w:rPr>
          <w:rFonts w:ascii="Times New Roman" w:hAnsi="Times New Roman" w:cs="Times New Roman"/>
          <w:b/>
          <w:szCs w:val="24"/>
        </w:rPr>
        <w:t>)</w:t>
      </w:r>
      <w:r w:rsidRPr="00627B74">
        <w:rPr>
          <w:rFonts w:ascii="Times New Roman" w:hAnsi="Times New Roman" w:cs="Times New Roman"/>
          <w:b/>
          <w:szCs w:val="24"/>
        </w:rPr>
        <w:t>?</w:t>
      </w:r>
    </w:p>
    <w:p w:rsidR="00680C75" w:rsidRPr="00024781" w:rsidRDefault="00680C75" w:rsidP="00680C75">
      <w:pPr>
        <w:pStyle w:val="P165"/>
        <w:tabs>
          <w:tab w:val="clear" w:pos="3600"/>
        </w:tabs>
        <w:ind w:hanging="720"/>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r>
      <w:r w:rsidRPr="00083E17">
        <w:rPr>
          <w:rFonts w:ascii="Times New Roman" w:hAnsi="Times New Roman" w:cs="Times New Roman"/>
          <w:szCs w:val="24"/>
        </w:rPr>
        <w:t xml:space="preserve">Yes, Staff incorporated </w:t>
      </w:r>
      <w:r w:rsidR="002304B3">
        <w:rPr>
          <w:rFonts w:ascii="Times New Roman" w:hAnsi="Times New Roman" w:cs="Times New Roman"/>
          <w:szCs w:val="24"/>
        </w:rPr>
        <w:t>approved tariff changes</w:t>
      </w:r>
      <w:r w:rsidRPr="00083E17">
        <w:rPr>
          <w:rFonts w:ascii="Times New Roman" w:hAnsi="Times New Roman" w:cs="Times New Roman"/>
          <w:szCs w:val="24"/>
        </w:rPr>
        <w:t xml:space="preserve"> in </w:t>
      </w:r>
      <w:r w:rsidR="004E1DA6" w:rsidRPr="004E1DA6">
        <w:rPr>
          <w:rFonts w:ascii="Times New Roman" w:hAnsi="Times New Roman" w:cs="Times New Roman"/>
          <w:szCs w:val="24"/>
        </w:rPr>
        <w:t>Dockets UG-090025 and UG-090767</w:t>
      </w:r>
      <w:r w:rsidR="004E1DA6">
        <w:rPr>
          <w:rFonts w:ascii="Times New Roman" w:hAnsi="Times New Roman" w:cs="Times New Roman"/>
          <w:b/>
          <w:szCs w:val="24"/>
        </w:rPr>
        <w:t xml:space="preserve"> </w:t>
      </w:r>
      <w:r w:rsidRPr="00083E17">
        <w:rPr>
          <w:rFonts w:ascii="Times New Roman" w:hAnsi="Times New Roman" w:cs="Times New Roman"/>
          <w:szCs w:val="24"/>
        </w:rPr>
        <w:t xml:space="preserve">to Schedule </w:t>
      </w:r>
      <w:r w:rsidR="004E1DA6">
        <w:rPr>
          <w:rFonts w:ascii="Times New Roman" w:hAnsi="Times New Roman" w:cs="Times New Roman"/>
          <w:szCs w:val="24"/>
        </w:rPr>
        <w:t>155</w:t>
      </w:r>
      <w:r w:rsidRPr="00083E17">
        <w:rPr>
          <w:rFonts w:ascii="Times New Roman" w:hAnsi="Times New Roman" w:cs="Times New Roman"/>
          <w:szCs w:val="24"/>
        </w:rPr>
        <w:t xml:space="preserve">, </w:t>
      </w:r>
      <w:r w:rsidR="004E1DA6">
        <w:rPr>
          <w:rFonts w:ascii="Times New Roman" w:hAnsi="Times New Roman" w:cs="Times New Roman"/>
          <w:szCs w:val="24"/>
        </w:rPr>
        <w:t xml:space="preserve">Gas Rate Adjustment </w:t>
      </w:r>
      <w:r w:rsidRPr="00083E17">
        <w:rPr>
          <w:rFonts w:ascii="Times New Roman" w:hAnsi="Times New Roman" w:cs="Times New Roman"/>
          <w:szCs w:val="24"/>
        </w:rPr>
        <w:t>-Washington.  Schedule 91 is designed to recover costs incurred by the Company associated with providing Demand Side Management services and programs and Low Income Rate Assistance (LIRAP) to customers.</w:t>
      </w:r>
      <w:r w:rsidR="00077310">
        <w:rPr>
          <w:rFonts w:ascii="Times New Roman" w:hAnsi="Times New Roman" w:cs="Times New Roman"/>
          <w:szCs w:val="24"/>
        </w:rPr>
        <w:t xml:space="preserve"> </w:t>
      </w:r>
      <w:r w:rsidRPr="00083E17">
        <w:rPr>
          <w:rFonts w:ascii="Times New Roman" w:hAnsi="Times New Roman" w:cs="Times New Roman"/>
          <w:szCs w:val="24"/>
        </w:rPr>
        <w:t xml:space="preserve"> </w:t>
      </w:r>
      <w:r w:rsidR="004E1DA6" w:rsidRPr="00083E17">
        <w:rPr>
          <w:rFonts w:ascii="Times New Roman" w:hAnsi="Times New Roman" w:cs="Times New Roman"/>
          <w:szCs w:val="24"/>
        </w:rPr>
        <w:t xml:space="preserve">Schedule </w:t>
      </w:r>
      <w:r w:rsidR="004E1DA6">
        <w:rPr>
          <w:rFonts w:ascii="Times New Roman" w:hAnsi="Times New Roman" w:cs="Times New Roman"/>
          <w:szCs w:val="24"/>
        </w:rPr>
        <w:t>155</w:t>
      </w:r>
      <w:r w:rsidR="004E1DA6" w:rsidRPr="00083E17">
        <w:rPr>
          <w:rFonts w:ascii="Times New Roman" w:hAnsi="Times New Roman" w:cs="Times New Roman"/>
          <w:szCs w:val="24"/>
        </w:rPr>
        <w:t xml:space="preserve">, </w:t>
      </w:r>
      <w:r w:rsidR="004E1DA6">
        <w:rPr>
          <w:rFonts w:ascii="Times New Roman" w:hAnsi="Times New Roman" w:cs="Times New Roman"/>
          <w:szCs w:val="24"/>
        </w:rPr>
        <w:t>Gas Rate Adjustment –Washington adjust</w:t>
      </w:r>
      <w:r w:rsidR="00077310">
        <w:rPr>
          <w:rFonts w:ascii="Times New Roman" w:hAnsi="Times New Roman" w:cs="Times New Roman"/>
          <w:szCs w:val="24"/>
        </w:rPr>
        <w:t>s</w:t>
      </w:r>
      <w:r w:rsidR="002304B3">
        <w:rPr>
          <w:rFonts w:ascii="Times New Roman" w:hAnsi="Times New Roman" w:cs="Times New Roman"/>
          <w:szCs w:val="24"/>
        </w:rPr>
        <w:t xml:space="preserve"> Avista’s </w:t>
      </w:r>
      <w:r w:rsidR="004E1DA6">
        <w:rPr>
          <w:rFonts w:ascii="Times New Roman" w:hAnsi="Times New Roman" w:cs="Times New Roman"/>
          <w:szCs w:val="24"/>
        </w:rPr>
        <w:t xml:space="preserve">deferred </w:t>
      </w:r>
      <w:r w:rsidR="00F82701">
        <w:rPr>
          <w:rFonts w:ascii="Times New Roman" w:hAnsi="Times New Roman" w:cs="Times New Roman"/>
          <w:szCs w:val="24"/>
        </w:rPr>
        <w:t xml:space="preserve">Amortization </w:t>
      </w:r>
      <w:r w:rsidR="004E1DA6">
        <w:rPr>
          <w:rFonts w:ascii="Times New Roman" w:hAnsi="Times New Roman" w:cs="Times New Roman"/>
          <w:szCs w:val="24"/>
        </w:rPr>
        <w:t>of gas cost</w:t>
      </w:r>
      <w:r w:rsidR="00E424BB">
        <w:rPr>
          <w:rFonts w:ascii="Times New Roman" w:hAnsi="Times New Roman" w:cs="Times New Roman"/>
          <w:szCs w:val="24"/>
        </w:rPr>
        <w:t xml:space="preserve"> for the difference between the Company’s actual </w:t>
      </w:r>
      <w:r w:rsidR="002D6D00">
        <w:rPr>
          <w:rFonts w:ascii="Times New Roman" w:hAnsi="Times New Roman" w:cs="Times New Roman"/>
          <w:szCs w:val="24"/>
        </w:rPr>
        <w:t xml:space="preserve"> cost of gas </w:t>
      </w:r>
      <w:r w:rsidR="00E424BB">
        <w:rPr>
          <w:rFonts w:ascii="Times New Roman" w:hAnsi="Times New Roman" w:cs="Times New Roman"/>
          <w:szCs w:val="24"/>
        </w:rPr>
        <w:t xml:space="preserve">and the Weighted Average Cost of Gas </w:t>
      </w:r>
      <w:r w:rsidR="00F82701">
        <w:rPr>
          <w:rFonts w:ascii="Times New Roman" w:hAnsi="Times New Roman" w:cs="Times New Roman"/>
          <w:szCs w:val="24"/>
        </w:rPr>
        <w:t xml:space="preserve">(WACOG) </w:t>
      </w:r>
      <w:r w:rsidR="00E424BB">
        <w:rPr>
          <w:rFonts w:ascii="Times New Roman" w:hAnsi="Times New Roman" w:cs="Times New Roman"/>
          <w:szCs w:val="24"/>
        </w:rPr>
        <w:t xml:space="preserve">established in the previous Purchased Gas Adjustment (PGA) filing. </w:t>
      </w:r>
      <w:r w:rsidR="004E1DA6">
        <w:rPr>
          <w:rFonts w:ascii="Times New Roman" w:hAnsi="Times New Roman" w:cs="Times New Roman"/>
          <w:szCs w:val="24"/>
        </w:rPr>
        <w:t xml:space="preserve"> Tariff changes in </w:t>
      </w:r>
      <w:r w:rsidR="004E1DA6" w:rsidRPr="00083E17">
        <w:rPr>
          <w:rFonts w:ascii="Times New Roman" w:hAnsi="Times New Roman" w:cs="Times New Roman"/>
          <w:szCs w:val="24"/>
        </w:rPr>
        <w:t xml:space="preserve">Schedule </w:t>
      </w:r>
      <w:r w:rsidR="004E1DA6">
        <w:rPr>
          <w:rFonts w:ascii="Times New Roman" w:hAnsi="Times New Roman" w:cs="Times New Roman"/>
          <w:szCs w:val="24"/>
        </w:rPr>
        <w:t>191</w:t>
      </w:r>
      <w:r w:rsidR="004E1DA6" w:rsidRPr="004E1DA6">
        <w:rPr>
          <w:rFonts w:ascii="Times New Roman" w:hAnsi="Times New Roman" w:cs="Times New Roman"/>
          <w:szCs w:val="24"/>
        </w:rPr>
        <w:t xml:space="preserve"> </w:t>
      </w:r>
      <w:r w:rsidR="004E1DA6">
        <w:rPr>
          <w:rFonts w:ascii="Times New Roman" w:hAnsi="Times New Roman" w:cs="Times New Roman"/>
          <w:szCs w:val="24"/>
        </w:rPr>
        <w:t xml:space="preserve">and </w:t>
      </w:r>
      <w:r w:rsidR="004E1DA6" w:rsidRPr="00083E17">
        <w:rPr>
          <w:rFonts w:ascii="Times New Roman" w:hAnsi="Times New Roman" w:cs="Times New Roman"/>
          <w:szCs w:val="24"/>
        </w:rPr>
        <w:t xml:space="preserve">Schedule </w:t>
      </w:r>
      <w:r w:rsidR="004E1DA6">
        <w:rPr>
          <w:rFonts w:ascii="Times New Roman" w:hAnsi="Times New Roman" w:cs="Times New Roman"/>
          <w:szCs w:val="24"/>
        </w:rPr>
        <w:t xml:space="preserve">155 </w:t>
      </w:r>
      <w:r>
        <w:rPr>
          <w:rFonts w:ascii="Times New Roman" w:hAnsi="Times New Roman" w:cs="Times New Roman"/>
          <w:szCs w:val="24"/>
        </w:rPr>
        <w:t>became effective February 1, 2009</w:t>
      </w:r>
      <w:r w:rsidR="009D4D9C">
        <w:rPr>
          <w:rFonts w:ascii="Times New Roman" w:hAnsi="Times New Roman" w:cs="Times New Roman"/>
          <w:szCs w:val="24"/>
        </w:rPr>
        <w:t>,</w:t>
      </w:r>
      <w:r>
        <w:rPr>
          <w:rFonts w:ascii="Times New Roman" w:hAnsi="Times New Roman" w:cs="Times New Roman"/>
          <w:szCs w:val="24"/>
        </w:rPr>
        <w:t xml:space="preserve"> </w:t>
      </w:r>
      <w:r w:rsidR="002304B3">
        <w:rPr>
          <w:rFonts w:ascii="Times New Roman" w:hAnsi="Times New Roman" w:cs="Times New Roman"/>
          <w:szCs w:val="24"/>
        </w:rPr>
        <w:t>and June 1, 2009, respective</w:t>
      </w:r>
      <w:r w:rsidR="004E1DA6">
        <w:rPr>
          <w:rFonts w:ascii="Times New Roman" w:hAnsi="Times New Roman" w:cs="Times New Roman"/>
          <w:szCs w:val="24"/>
        </w:rPr>
        <w:t>ly</w:t>
      </w:r>
      <w:r w:rsidR="002B528F">
        <w:rPr>
          <w:rFonts w:ascii="Times New Roman" w:hAnsi="Times New Roman" w:cs="Times New Roman"/>
          <w:szCs w:val="24"/>
        </w:rPr>
        <w:t xml:space="preserve">.  Both dockets were approved </w:t>
      </w:r>
      <w:r>
        <w:rPr>
          <w:rFonts w:ascii="Times New Roman" w:hAnsi="Times New Roman" w:cs="Times New Roman"/>
          <w:szCs w:val="24"/>
        </w:rPr>
        <w:lastRenderedPageBreak/>
        <w:t xml:space="preserve">after Avista filed its </w:t>
      </w:r>
      <w:r w:rsidRPr="00083E17">
        <w:rPr>
          <w:rFonts w:ascii="Times New Roman" w:hAnsi="Times New Roman" w:cs="Times New Roman"/>
          <w:szCs w:val="24"/>
        </w:rPr>
        <w:t xml:space="preserve">general case in Dockets UE-090134 and UG-090135 on </w:t>
      </w:r>
      <w:r>
        <w:rPr>
          <w:rFonts w:ascii="Times New Roman" w:hAnsi="Times New Roman" w:cs="Times New Roman"/>
          <w:szCs w:val="24"/>
        </w:rPr>
        <w:t xml:space="preserve">January 23, 2009.  </w:t>
      </w:r>
      <w:r w:rsidRPr="00627B74">
        <w:rPr>
          <w:rFonts w:ascii="Times New Roman" w:hAnsi="Times New Roman" w:cs="Times New Roman"/>
          <w:szCs w:val="24"/>
        </w:rPr>
        <w:t>Th</w:t>
      </w:r>
      <w:r w:rsidR="00077310">
        <w:rPr>
          <w:rFonts w:ascii="Times New Roman" w:hAnsi="Times New Roman" w:cs="Times New Roman"/>
          <w:szCs w:val="24"/>
        </w:rPr>
        <w:t>e</w:t>
      </w:r>
      <w:r w:rsidRPr="00627B74">
        <w:rPr>
          <w:rFonts w:ascii="Times New Roman" w:hAnsi="Times New Roman" w:cs="Times New Roman"/>
          <w:szCs w:val="24"/>
        </w:rPr>
        <w:t xml:space="preserve"> </w:t>
      </w:r>
      <w:r>
        <w:rPr>
          <w:rFonts w:ascii="Times New Roman" w:hAnsi="Times New Roman" w:cs="Times New Roman"/>
          <w:szCs w:val="24"/>
        </w:rPr>
        <w:t>second column</w:t>
      </w:r>
      <w:r w:rsidR="00077310">
        <w:rPr>
          <w:rFonts w:ascii="Times New Roman" w:hAnsi="Times New Roman" w:cs="Times New Roman"/>
          <w:szCs w:val="24"/>
        </w:rPr>
        <w:t>,</w:t>
      </w:r>
      <w:r>
        <w:rPr>
          <w:rFonts w:ascii="Times New Roman" w:hAnsi="Times New Roman" w:cs="Times New Roman"/>
          <w:szCs w:val="24"/>
        </w:rPr>
        <w:t xml:space="preserve"> entitled “Present </w:t>
      </w:r>
      <w:r w:rsidR="00A428DF">
        <w:rPr>
          <w:rFonts w:ascii="Times New Roman" w:hAnsi="Times New Roman" w:cs="Times New Roman"/>
          <w:szCs w:val="24"/>
        </w:rPr>
        <w:t>Rate</w:t>
      </w:r>
      <w:r>
        <w:rPr>
          <w:rFonts w:ascii="Times New Roman" w:hAnsi="Times New Roman" w:cs="Times New Roman"/>
          <w:szCs w:val="24"/>
        </w:rPr>
        <w:t xml:space="preserve"> Adjustment</w:t>
      </w:r>
      <w:r w:rsidR="00307FFD">
        <w:rPr>
          <w:rFonts w:ascii="Times New Roman" w:hAnsi="Times New Roman" w:cs="Times New Roman"/>
          <w:szCs w:val="24"/>
        </w:rPr>
        <w:t>,</w:t>
      </w:r>
      <w:r>
        <w:rPr>
          <w:rFonts w:ascii="Times New Roman" w:hAnsi="Times New Roman" w:cs="Times New Roman"/>
          <w:szCs w:val="24"/>
        </w:rPr>
        <w:t xml:space="preserve">” </w:t>
      </w:r>
      <w:r w:rsidR="00307FFD">
        <w:rPr>
          <w:rFonts w:ascii="Times New Roman" w:hAnsi="Times New Roman" w:cs="Times New Roman"/>
          <w:szCs w:val="24"/>
        </w:rPr>
        <w:t xml:space="preserve">on page 3 </w:t>
      </w:r>
      <w:r w:rsidRPr="00627B74">
        <w:rPr>
          <w:rFonts w:ascii="Times New Roman" w:hAnsi="Times New Roman" w:cs="Times New Roman"/>
          <w:szCs w:val="24"/>
        </w:rPr>
        <w:t>of Exhibit No.</w:t>
      </w:r>
      <w:r w:rsidR="00307FFD">
        <w:rPr>
          <w:rFonts w:ascii="Times New Roman" w:hAnsi="Times New Roman" w:cs="Times New Roman"/>
          <w:szCs w:val="24"/>
        </w:rPr>
        <w:t xml:space="preserve"> </w:t>
      </w:r>
      <w:r w:rsidRPr="00627B74">
        <w:rPr>
          <w:rFonts w:ascii="Times New Roman" w:hAnsi="Times New Roman" w:cs="Times New Roman"/>
          <w:szCs w:val="24"/>
        </w:rPr>
        <w:t>___</w:t>
      </w:r>
      <w:r>
        <w:rPr>
          <w:rFonts w:ascii="Times New Roman" w:hAnsi="Times New Roman" w:cs="Times New Roman"/>
          <w:szCs w:val="24"/>
        </w:rPr>
        <w:t xml:space="preserve"> </w:t>
      </w:r>
      <w:r w:rsidRPr="00627B74">
        <w:rPr>
          <w:rFonts w:ascii="Times New Roman" w:hAnsi="Times New Roman" w:cs="Times New Roman"/>
          <w:szCs w:val="24"/>
        </w:rPr>
        <w:t>(</w:t>
      </w:r>
      <w:proofErr w:type="spellStart"/>
      <w:r w:rsidRPr="00627B74">
        <w:rPr>
          <w:rFonts w:ascii="Times New Roman" w:hAnsi="Times New Roman" w:cs="Times New Roman"/>
          <w:szCs w:val="24"/>
        </w:rPr>
        <w:t>JH</w:t>
      </w:r>
      <w:proofErr w:type="spellEnd"/>
      <w:r w:rsidRPr="00627B74">
        <w:rPr>
          <w:rFonts w:ascii="Times New Roman" w:hAnsi="Times New Roman" w:cs="Times New Roman"/>
          <w:szCs w:val="24"/>
        </w:rPr>
        <w:t>-</w:t>
      </w:r>
      <w:r w:rsidR="0037567B">
        <w:rPr>
          <w:rFonts w:ascii="Times New Roman" w:hAnsi="Times New Roman" w:cs="Times New Roman"/>
          <w:szCs w:val="24"/>
        </w:rPr>
        <w:t>3</w:t>
      </w:r>
      <w:proofErr w:type="gramStart"/>
      <w:r w:rsidRPr="00627B74">
        <w:rPr>
          <w:rFonts w:ascii="Times New Roman" w:hAnsi="Times New Roman" w:cs="Times New Roman"/>
          <w:szCs w:val="24"/>
        </w:rPr>
        <w:t>)</w:t>
      </w:r>
      <w:r w:rsidR="002B528F">
        <w:rPr>
          <w:rFonts w:ascii="Times New Roman" w:hAnsi="Times New Roman" w:cs="Times New Roman"/>
          <w:szCs w:val="24"/>
        </w:rPr>
        <w:t>,</w:t>
      </w:r>
      <w:proofErr w:type="gramEnd"/>
      <w:r>
        <w:rPr>
          <w:rFonts w:ascii="Times New Roman" w:hAnsi="Times New Roman" w:cs="Times New Roman"/>
          <w:szCs w:val="24"/>
        </w:rPr>
        <w:t xml:space="preserve"> reflects the correct amount of adjustment to</w:t>
      </w:r>
      <w:r w:rsidRPr="00024781">
        <w:rPr>
          <w:rFonts w:ascii="Times New Roman" w:hAnsi="Times New Roman" w:cs="Times New Roman"/>
          <w:szCs w:val="24"/>
        </w:rPr>
        <w:t xml:space="preserve"> </w:t>
      </w:r>
      <w:r w:rsidRPr="00083E17">
        <w:rPr>
          <w:rFonts w:ascii="Times New Roman" w:hAnsi="Times New Roman" w:cs="Times New Roman"/>
          <w:szCs w:val="24"/>
        </w:rPr>
        <w:t xml:space="preserve">Schedule </w:t>
      </w:r>
      <w:r w:rsidR="00A428DF">
        <w:rPr>
          <w:rFonts w:ascii="Times New Roman" w:hAnsi="Times New Roman" w:cs="Times New Roman"/>
          <w:szCs w:val="24"/>
        </w:rPr>
        <w:t>1</w:t>
      </w:r>
      <w:r w:rsidRPr="00083E17">
        <w:rPr>
          <w:rFonts w:ascii="Times New Roman" w:hAnsi="Times New Roman" w:cs="Times New Roman"/>
          <w:szCs w:val="24"/>
        </w:rPr>
        <w:t>91, Public Purpose Rid</w:t>
      </w:r>
      <w:r>
        <w:rPr>
          <w:rFonts w:ascii="Times New Roman" w:hAnsi="Times New Roman" w:cs="Times New Roman"/>
          <w:szCs w:val="24"/>
        </w:rPr>
        <w:t xml:space="preserve">er Adjustment </w:t>
      </w:r>
      <w:r w:rsidR="00A428DF">
        <w:rPr>
          <w:rFonts w:ascii="Times New Roman" w:hAnsi="Times New Roman" w:cs="Times New Roman"/>
          <w:szCs w:val="24"/>
        </w:rPr>
        <w:t xml:space="preserve">and </w:t>
      </w:r>
      <w:r w:rsidR="00A428DF" w:rsidRPr="00083E17">
        <w:rPr>
          <w:rFonts w:ascii="Times New Roman" w:hAnsi="Times New Roman" w:cs="Times New Roman"/>
          <w:szCs w:val="24"/>
        </w:rPr>
        <w:t xml:space="preserve">Schedule </w:t>
      </w:r>
      <w:r w:rsidR="00A428DF">
        <w:rPr>
          <w:rFonts w:ascii="Times New Roman" w:hAnsi="Times New Roman" w:cs="Times New Roman"/>
          <w:szCs w:val="24"/>
        </w:rPr>
        <w:t>155</w:t>
      </w:r>
      <w:r w:rsidR="00A428DF" w:rsidRPr="00083E17">
        <w:rPr>
          <w:rFonts w:ascii="Times New Roman" w:hAnsi="Times New Roman" w:cs="Times New Roman"/>
          <w:szCs w:val="24"/>
        </w:rPr>
        <w:t xml:space="preserve">, </w:t>
      </w:r>
      <w:r w:rsidR="00A428DF">
        <w:rPr>
          <w:rFonts w:ascii="Times New Roman" w:hAnsi="Times New Roman" w:cs="Times New Roman"/>
          <w:szCs w:val="24"/>
        </w:rPr>
        <w:t>Gas Rate Adjustment –</w:t>
      </w:r>
      <w:r w:rsidR="00A428DF" w:rsidRPr="00083E17">
        <w:rPr>
          <w:rFonts w:ascii="Times New Roman" w:hAnsi="Times New Roman" w:cs="Times New Roman"/>
          <w:szCs w:val="24"/>
        </w:rPr>
        <w:t>Washington</w:t>
      </w:r>
      <w:r w:rsidR="00A428DF">
        <w:rPr>
          <w:rFonts w:ascii="Times New Roman" w:hAnsi="Times New Roman" w:cs="Times New Roman"/>
          <w:szCs w:val="24"/>
        </w:rPr>
        <w:t xml:space="preserve">.  </w:t>
      </w:r>
      <w:r w:rsidR="00077310">
        <w:rPr>
          <w:rFonts w:ascii="Times New Roman" w:hAnsi="Times New Roman" w:cs="Times New Roman"/>
          <w:szCs w:val="24"/>
        </w:rPr>
        <w:t xml:space="preserve">Because of these changes, </w:t>
      </w:r>
      <w:r w:rsidR="00A428DF">
        <w:rPr>
          <w:rFonts w:ascii="Times New Roman" w:hAnsi="Times New Roman" w:cs="Times New Roman"/>
          <w:szCs w:val="24"/>
        </w:rPr>
        <w:t xml:space="preserve">Staff’s adjustment </w:t>
      </w:r>
      <w:r w:rsidR="00077310">
        <w:rPr>
          <w:rFonts w:ascii="Times New Roman" w:hAnsi="Times New Roman" w:cs="Times New Roman"/>
          <w:szCs w:val="24"/>
        </w:rPr>
        <w:t xml:space="preserve">differs from that contained in </w:t>
      </w:r>
      <w:r>
        <w:rPr>
          <w:rFonts w:ascii="Times New Roman" w:hAnsi="Times New Roman" w:cs="Times New Roman"/>
          <w:szCs w:val="24"/>
        </w:rPr>
        <w:t xml:space="preserve">the Company’s </w:t>
      </w:r>
      <w:r w:rsidR="00077310">
        <w:rPr>
          <w:rFonts w:ascii="Times New Roman" w:hAnsi="Times New Roman" w:cs="Times New Roman"/>
          <w:szCs w:val="24"/>
        </w:rPr>
        <w:t xml:space="preserve">filed </w:t>
      </w:r>
      <w:r>
        <w:rPr>
          <w:rFonts w:ascii="Times New Roman" w:hAnsi="Times New Roman" w:cs="Times New Roman"/>
          <w:szCs w:val="24"/>
        </w:rPr>
        <w:t>case</w:t>
      </w:r>
      <w:r w:rsidR="00077310">
        <w:rPr>
          <w:rFonts w:ascii="Times New Roman" w:hAnsi="Times New Roman" w:cs="Times New Roman"/>
          <w:szCs w:val="24"/>
        </w:rPr>
        <w:t xml:space="preserve">, as set forth </w:t>
      </w:r>
      <w:r>
        <w:rPr>
          <w:rFonts w:ascii="Times New Roman" w:hAnsi="Times New Roman" w:cs="Times New Roman"/>
          <w:szCs w:val="24"/>
        </w:rPr>
        <w:t xml:space="preserve">by Brian J. Hirschkorn </w:t>
      </w:r>
      <w:r w:rsidRPr="00627B74">
        <w:rPr>
          <w:rFonts w:ascii="Times New Roman" w:hAnsi="Times New Roman" w:cs="Times New Roman"/>
          <w:szCs w:val="24"/>
        </w:rPr>
        <w:t>on page 3 of Exhibit No.___</w:t>
      </w:r>
      <w:r>
        <w:rPr>
          <w:rFonts w:ascii="Times New Roman" w:hAnsi="Times New Roman" w:cs="Times New Roman"/>
          <w:szCs w:val="24"/>
        </w:rPr>
        <w:t xml:space="preserve"> </w:t>
      </w:r>
      <w:r w:rsidRPr="00627B74">
        <w:rPr>
          <w:rFonts w:ascii="Times New Roman" w:hAnsi="Times New Roman" w:cs="Times New Roman"/>
          <w:szCs w:val="24"/>
        </w:rPr>
        <w:t>(</w:t>
      </w:r>
      <w:r>
        <w:rPr>
          <w:rFonts w:ascii="Times New Roman" w:hAnsi="Times New Roman" w:cs="Times New Roman"/>
          <w:szCs w:val="24"/>
        </w:rPr>
        <w:t>B</w:t>
      </w:r>
      <w:r w:rsidRPr="00627B74">
        <w:rPr>
          <w:rFonts w:ascii="Times New Roman" w:hAnsi="Times New Roman" w:cs="Times New Roman"/>
          <w:szCs w:val="24"/>
        </w:rPr>
        <w:t>JH-4).</w:t>
      </w:r>
    </w:p>
    <w:p w:rsidR="00627B74" w:rsidRPr="00627B74" w:rsidRDefault="00627B74" w:rsidP="00FE3B49">
      <w:pPr>
        <w:pStyle w:val="P190"/>
        <w:ind w:firstLine="0"/>
        <w:rPr>
          <w:rFonts w:ascii="Times New Roman" w:hAnsi="Times New Roman" w:cs="Times New Roman"/>
          <w:szCs w:val="24"/>
        </w:rPr>
      </w:pPr>
    </w:p>
    <w:p w:rsidR="00627B74" w:rsidRPr="00627B74" w:rsidRDefault="00627B74" w:rsidP="00C114C7">
      <w:pPr>
        <w:pStyle w:val="P24"/>
        <w:tabs>
          <w:tab w:val="clear" w:pos="810"/>
        </w:tabs>
        <w:spacing w:line="480" w:lineRule="auto"/>
        <w:ind w:left="720" w:hanging="720"/>
        <w:rPr>
          <w:rStyle w:val="T11"/>
          <w:rFonts w:ascii="Times New Roman" w:hAnsi="Times New Roman" w:cs="Times New Roman"/>
          <w:szCs w:val="24"/>
        </w:rPr>
      </w:pPr>
      <w:r w:rsidRPr="00627B74">
        <w:rPr>
          <w:rStyle w:val="T11"/>
          <w:rFonts w:ascii="Times New Roman" w:hAnsi="Times New Roman" w:cs="Times New Roman"/>
          <w:szCs w:val="24"/>
        </w:rPr>
        <w:t>Q.</w:t>
      </w:r>
      <w:r w:rsidRPr="00627B74">
        <w:rPr>
          <w:rStyle w:val="T11"/>
          <w:rFonts w:ascii="Times New Roman" w:hAnsi="Times New Roman" w:cs="Times New Roman"/>
          <w:szCs w:val="24"/>
        </w:rPr>
        <w:tab/>
        <w:t xml:space="preserve">Can you </w:t>
      </w:r>
      <w:r w:rsidR="002304B3">
        <w:rPr>
          <w:rStyle w:val="T11"/>
          <w:rFonts w:ascii="Times New Roman" w:hAnsi="Times New Roman" w:cs="Times New Roman"/>
          <w:szCs w:val="24"/>
        </w:rPr>
        <w:t>further</w:t>
      </w:r>
      <w:r w:rsidRPr="00627B74">
        <w:rPr>
          <w:rStyle w:val="T11"/>
          <w:rFonts w:ascii="Times New Roman" w:hAnsi="Times New Roman" w:cs="Times New Roman"/>
          <w:szCs w:val="24"/>
        </w:rPr>
        <w:t xml:space="preserve"> describe how </w:t>
      </w:r>
      <w:r w:rsidR="002304B3">
        <w:rPr>
          <w:rStyle w:val="T11"/>
          <w:rFonts w:ascii="Times New Roman" w:hAnsi="Times New Roman" w:cs="Times New Roman"/>
          <w:szCs w:val="24"/>
        </w:rPr>
        <w:t>Staff</w:t>
      </w:r>
      <w:r w:rsidRPr="00627B74">
        <w:rPr>
          <w:rStyle w:val="T11"/>
          <w:rFonts w:ascii="Times New Roman" w:hAnsi="Times New Roman" w:cs="Times New Roman"/>
          <w:szCs w:val="24"/>
        </w:rPr>
        <w:t xml:space="preserve"> arrived at the proposed general increase percentage for each schedule?</w:t>
      </w:r>
    </w:p>
    <w:p w:rsidR="00760120" w:rsidRDefault="00627B74" w:rsidP="00760120">
      <w:pPr>
        <w:spacing w:line="480" w:lineRule="auto"/>
        <w:ind w:left="720" w:hanging="720"/>
        <w:rPr>
          <w:rFonts w:ascii="Times New Roman" w:hAnsi="Times New Roman"/>
        </w:rPr>
      </w:pPr>
      <w:r w:rsidRPr="00C114C7">
        <w:rPr>
          <w:rStyle w:val="T11"/>
          <w:rFonts w:ascii="Times New Roman" w:hAnsi="Times New Roman"/>
          <w:b w:val="0"/>
        </w:rPr>
        <w:t>A.</w:t>
      </w:r>
      <w:r w:rsidRPr="00C114C7">
        <w:rPr>
          <w:rStyle w:val="T11"/>
          <w:rFonts w:ascii="Times New Roman" w:hAnsi="Times New Roman"/>
          <w:b w:val="0"/>
        </w:rPr>
        <w:tab/>
        <w:t xml:space="preserve">Yes.  </w:t>
      </w:r>
      <w:r w:rsidR="00F82701">
        <w:rPr>
          <w:rStyle w:val="T11"/>
          <w:rFonts w:ascii="Times New Roman" w:hAnsi="Times New Roman"/>
          <w:b w:val="0"/>
        </w:rPr>
        <w:t xml:space="preserve">Staff first allocated </w:t>
      </w:r>
      <w:r w:rsidR="00F82701" w:rsidRPr="00EB6A45">
        <w:rPr>
          <w:rStyle w:val="T11"/>
          <w:rFonts w:ascii="Times New Roman" w:hAnsi="Times New Roman"/>
          <w:b w:val="0"/>
        </w:rPr>
        <w:t>the proposed general revenue</w:t>
      </w:r>
      <w:r w:rsidR="00F82701" w:rsidRPr="00627B74">
        <w:rPr>
          <w:rStyle w:val="T11"/>
          <w:rFonts w:ascii="Times New Roman" w:hAnsi="Times New Roman"/>
        </w:rPr>
        <w:t xml:space="preserve"> </w:t>
      </w:r>
      <w:r w:rsidR="00F82701" w:rsidRPr="00627B74">
        <w:rPr>
          <w:rFonts w:ascii="Times New Roman" w:hAnsi="Times New Roman"/>
        </w:rPr>
        <w:t xml:space="preserve">increase </w:t>
      </w:r>
      <w:r w:rsidR="00F82701">
        <w:rPr>
          <w:rFonts w:ascii="Times New Roman" w:hAnsi="Times New Roman"/>
        </w:rPr>
        <w:t xml:space="preserve">for all </w:t>
      </w:r>
      <w:r w:rsidR="00F82701" w:rsidRPr="00627B74">
        <w:rPr>
          <w:rFonts w:ascii="Times New Roman" w:hAnsi="Times New Roman"/>
        </w:rPr>
        <w:t>rate s</w:t>
      </w:r>
      <w:r w:rsidR="00F82701">
        <w:rPr>
          <w:rFonts w:ascii="Times New Roman" w:hAnsi="Times New Roman"/>
        </w:rPr>
        <w:t xml:space="preserve">chedules to the increased basic </w:t>
      </w:r>
      <w:r w:rsidR="00F82701" w:rsidRPr="00627B74">
        <w:rPr>
          <w:rFonts w:ascii="Times New Roman" w:hAnsi="Times New Roman"/>
        </w:rPr>
        <w:t>customer charge</w:t>
      </w:r>
      <w:r w:rsidR="00F82701">
        <w:rPr>
          <w:rFonts w:ascii="Times New Roman" w:hAnsi="Times New Roman"/>
        </w:rPr>
        <w:t>s.  The</w:t>
      </w:r>
      <w:r w:rsidR="00F82701" w:rsidRPr="00627B74">
        <w:rPr>
          <w:rFonts w:ascii="Times New Roman" w:hAnsi="Times New Roman"/>
        </w:rPr>
        <w:t xml:space="preserve"> remaining revenue increase </w:t>
      </w:r>
      <w:r w:rsidR="00F82701">
        <w:rPr>
          <w:rFonts w:ascii="Times New Roman" w:hAnsi="Times New Roman"/>
        </w:rPr>
        <w:t xml:space="preserve">was </w:t>
      </w:r>
      <w:r w:rsidR="002304B3">
        <w:rPr>
          <w:rFonts w:ascii="Times New Roman" w:hAnsi="Times New Roman"/>
        </w:rPr>
        <w:t xml:space="preserve">then </w:t>
      </w:r>
      <w:r w:rsidR="00F82701" w:rsidRPr="00627B74">
        <w:rPr>
          <w:rFonts w:ascii="Times New Roman" w:hAnsi="Times New Roman"/>
        </w:rPr>
        <w:t>spread on a uniform percentage increase to the energy rate blocks under the schedule</w:t>
      </w:r>
      <w:r w:rsidR="00F82701">
        <w:rPr>
          <w:rFonts w:ascii="Times New Roman" w:hAnsi="Times New Roman"/>
        </w:rPr>
        <w:t xml:space="preserve">.  </w:t>
      </w:r>
      <w:r w:rsidR="009D4D9C">
        <w:rPr>
          <w:rFonts w:ascii="Times New Roman" w:hAnsi="Times New Roman"/>
        </w:rPr>
        <w:t>R</w:t>
      </w:r>
      <w:r w:rsidR="00760120">
        <w:rPr>
          <w:rFonts w:ascii="Times New Roman" w:hAnsi="Times New Roman"/>
        </w:rPr>
        <w:t>esidential customer</w:t>
      </w:r>
      <w:r w:rsidR="009737FF">
        <w:rPr>
          <w:rFonts w:ascii="Times New Roman" w:hAnsi="Times New Roman"/>
        </w:rPr>
        <w:t>s</w:t>
      </w:r>
      <w:r w:rsidR="00760120">
        <w:rPr>
          <w:rFonts w:ascii="Times New Roman" w:hAnsi="Times New Roman"/>
        </w:rPr>
        <w:t xml:space="preserve"> will share more of this small amount of </w:t>
      </w:r>
      <w:r w:rsidR="00760120" w:rsidRPr="00BF66D2">
        <w:rPr>
          <w:rFonts w:ascii="Times New Roman" w:hAnsi="Times New Roman"/>
        </w:rPr>
        <w:t>natural gas revenue increase</w:t>
      </w:r>
      <w:r w:rsidR="009D4D9C">
        <w:rPr>
          <w:rFonts w:ascii="Times New Roman" w:hAnsi="Times New Roman"/>
        </w:rPr>
        <w:t>, since they contribute 76</w:t>
      </w:r>
      <w:r w:rsidR="002D6D00">
        <w:rPr>
          <w:rFonts w:ascii="Times New Roman" w:hAnsi="Times New Roman"/>
        </w:rPr>
        <w:t>.43</w:t>
      </w:r>
      <w:r w:rsidR="009D4D9C">
        <w:rPr>
          <w:rFonts w:ascii="Times New Roman" w:hAnsi="Times New Roman"/>
        </w:rPr>
        <w:t xml:space="preserve"> percent of total margin</w:t>
      </w:r>
      <w:r w:rsidR="00760120">
        <w:rPr>
          <w:rFonts w:ascii="Times New Roman" w:hAnsi="Times New Roman"/>
        </w:rPr>
        <w:t xml:space="preserve">.  </w:t>
      </w:r>
    </w:p>
    <w:p w:rsidR="00760120" w:rsidRDefault="00760120" w:rsidP="00760120">
      <w:pPr>
        <w:spacing w:line="480" w:lineRule="auto"/>
        <w:ind w:left="720" w:hanging="720"/>
        <w:rPr>
          <w:rFonts w:ascii="Times New Roman" w:hAnsi="Times New Roman"/>
        </w:rPr>
      </w:pPr>
    </w:p>
    <w:p w:rsidR="00B905EF" w:rsidRPr="00627B74" w:rsidRDefault="00B905EF" w:rsidP="00B905EF">
      <w:pPr>
        <w:pStyle w:val="P126"/>
        <w:tabs>
          <w:tab w:val="clear" w:pos="810"/>
          <w:tab w:val="left" w:pos="720"/>
        </w:tabs>
        <w:ind w:left="720" w:hanging="720"/>
        <w:rPr>
          <w:rFonts w:ascii="Times New Roman" w:hAnsi="Times New Roman" w:cs="Times New Roman"/>
          <w:b/>
          <w:szCs w:val="24"/>
        </w:rPr>
      </w:pPr>
      <w:r w:rsidRPr="00627B74">
        <w:rPr>
          <w:rStyle w:val="T11"/>
          <w:rFonts w:ascii="Times New Roman" w:hAnsi="Times New Roman" w:cs="Times New Roman"/>
          <w:szCs w:val="24"/>
        </w:rPr>
        <w:t xml:space="preserve">Q. </w:t>
      </w:r>
      <w:r>
        <w:rPr>
          <w:rStyle w:val="T11"/>
          <w:rFonts w:ascii="Times New Roman" w:hAnsi="Times New Roman" w:cs="Times New Roman"/>
          <w:szCs w:val="24"/>
        </w:rPr>
        <w:tab/>
      </w:r>
      <w:r w:rsidRPr="00627B74">
        <w:rPr>
          <w:rFonts w:ascii="Times New Roman" w:hAnsi="Times New Roman" w:cs="Times New Roman"/>
          <w:b/>
          <w:szCs w:val="24"/>
        </w:rPr>
        <w:t xml:space="preserve">Where do you </w:t>
      </w:r>
      <w:r w:rsidR="009D4D9C">
        <w:rPr>
          <w:rFonts w:ascii="Times New Roman" w:hAnsi="Times New Roman" w:cs="Times New Roman"/>
          <w:b/>
          <w:szCs w:val="24"/>
        </w:rPr>
        <w:t>compare</w:t>
      </w:r>
      <w:r w:rsidRPr="00627B74">
        <w:rPr>
          <w:rFonts w:ascii="Times New Roman" w:hAnsi="Times New Roman" w:cs="Times New Roman"/>
          <w:b/>
          <w:szCs w:val="24"/>
        </w:rPr>
        <w:t xml:space="preserve"> the proposed changes in rates within the </w:t>
      </w:r>
      <w:r w:rsidR="009D4D9C">
        <w:rPr>
          <w:rFonts w:ascii="Times New Roman" w:hAnsi="Times New Roman" w:cs="Times New Roman"/>
          <w:b/>
          <w:szCs w:val="24"/>
        </w:rPr>
        <w:t xml:space="preserve">natural gas </w:t>
      </w:r>
      <w:r w:rsidRPr="00627B74">
        <w:rPr>
          <w:rFonts w:ascii="Times New Roman" w:hAnsi="Times New Roman" w:cs="Times New Roman"/>
          <w:b/>
          <w:szCs w:val="24"/>
        </w:rPr>
        <w:t>service schedules?</w:t>
      </w:r>
    </w:p>
    <w:p w:rsidR="00B905EF" w:rsidRPr="00627B74" w:rsidRDefault="00B905EF" w:rsidP="00B905EF">
      <w:pPr>
        <w:pStyle w:val="P165"/>
        <w:numPr>
          <w:ilvl w:val="0"/>
          <w:numId w:val="34"/>
        </w:numPr>
        <w:tabs>
          <w:tab w:val="clear" w:pos="3600"/>
        </w:tabs>
        <w:rPr>
          <w:rFonts w:ascii="Times New Roman" w:hAnsi="Times New Roman" w:cs="Times New Roman"/>
          <w:szCs w:val="24"/>
        </w:rPr>
      </w:pPr>
      <w:r w:rsidRPr="00627B74">
        <w:rPr>
          <w:rFonts w:ascii="Times New Roman" w:hAnsi="Times New Roman" w:cs="Times New Roman"/>
          <w:szCs w:val="24"/>
        </w:rPr>
        <w:t xml:space="preserve">This information is shown in detail </w:t>
      </w:r>
      <w:r w:rsidR="0037567B">
        <w:rPr>
          <w:rFonts w:ascii="Times New Roman" w:hAnsi="Times New Roman" w:cs="Times New Roman"/>
          <w:szCs w:val="24"/>
        </w:rPr>
        <w:t xml:space="preserve">on page 3 of 3 </w:t>
      </w:r>
      <w:r w:rsidR="00077310">
        <w:rPr>
          <w:rFonts w:ascii="Times New Roman" w:hAnsi="Times New Roman" w:cs="Times New Roman"/>
          <w:szCs w:val="24"/>
        </w:rPr>
        <w:t>in</w:t>
      </w:r>
      <w:r w:rsidRPr="00627B74">
        <w:rPr>
          <w:rFonts w:ascii="Times New Roman" w:hAnsi="Times New Roman" w:cs="Times New Roman"/>
          <w:szCs w:val="24"/>
        </w:rPr>
        <w:t xml:space="preserve"> Exhibit No.___</w:t>
      </w:r>
      <w:r>
        <w:rPr>
          <w:rFonts w:ascii="Times New Roman" w:hAnsi="Times New Roman" w:cs="Times New Roman"/>
          <w:szCs w:val="24"/>
        </w:rPr>
        <w:t xml:space="preserve"> </w:t>
      </w:r>
      <w:r w:rsidRPr="00627B74">
        <w:rPr>
          <w:rFonts w:ascii="Times New Roman" w:hAnsi="Times New Roman" w:cs="Times New Roman"/>
          <w:szCs w:val="24"/>
        </w:rPr>
        <w:t>(JH-</w:t>
      </w:r>
      <w:r w:rsidR="0037567B">
        <w:rPr>
          <w:rFonts w:ascii="Times New Roman" w:hAnsi="Times New Roman" w:cs="Times New Roman"/>
          <w:szCs w:val="24"/>
        </w:rPr>
        <w:t>3</w:t>
      </w:r>
      <w:r w:rsidRPr="00627B74">
        <w:rPr>
          <w:rFonts w:ascii="Times New Roman" w:hAnsi="Times New Roman" w:cs="Times New Roman"/>
          <w:szCs w:val="24"/>
        </w:rPr>
        <w:t>).</w:t>
      </w:r>
    </w:p>
    <w:p w:rsidR="00627B74" w:rsidRPr="00627B74" w:rsidRDefault="00627B74" w:rsidP="009C757F">
      <w:pPr>
        <w:pStyle w:val="TestBody"/>
        <w:widowControl w:val="0"/>
        <w:tabs>
          <w:tab w:val="left" w:pos="810"/>
          <w:tab w:val="left" w:pos="1440"/>
          <w:tab w:val="left" w:pos="2520"/>
        </w:tabs>
        <w:spacing w:line="480" w:lineRule="auto"/>
        <w:ind w:left="0" w:right="-100" w:firstLine="0"/>
        <w:jc w:val="left"/>
        <w:rPr>
          <w:rFonts w:ascii="Times New Roman" w:hAnsi="Times New Roman" w:cs="Times New Roman"/>
        </w:rPr>
      </w:pPr>
    </w:p>
    <w:p w:rsidR="00627B74" w:rsidRPr="00627B74" w:rsidRDefault="00627B74" w:rsidP="009C757F">
      <w:pPr>
        <w:pStyle w:val="P128"/>
        <w:tabs>
          <w:tab w:val="clear" w:pos="720"/>
          <w:tab w:val="left" w:pos="900"/>
        </w:tabs>
        <w:outlineLvl w:val="0"/>
        <w:rPr>
          <w:rFonts w:ascii="Times New Roman" w:hAnsi="Times New Roman" w:cs="Times New Roman"/>
          <w:szCs w:val="24"/>
        </w:rPr>
      </w:pPr>
      <w:r w:rsidRPr="00627B74">
        <w:rPr>
          <w:rFonts w:ascii="Times New Roman" w:hAnsi="Times New Roman" w:cs="Times New Roman"/>
          <w:szCs w:val="24"/>
        </w:rPr>
        <w:t>Q.</w:t>
      </w:r>
      <w:r w:rsidRPr="00627B74">
        <w:rPr>
          <w:rFonts w:ascii="Times New Roman" w:hAnsi="Times New Roman" w:cs="Times New Roman"/>
          <w:szCs w:val="24"/>
        </w:rPr>
        <w:tab/>
        <w:t>Does that complete your pre-filed direct testimony?</w:t>
      </w:r>
    </w:p>
    <w:p w:rsidR="00627B74" w:rsidRPr="00627B74" w:rsidRDefault="00627B74" w:rsidP="00307FFD">
      <w:pPr>
        <w:pStyle w:val="P106"/>
        <w:tabs>
          <w:tab w:val="clear" w:pos="810"/>
          <w:tab w:val="clear" w:pos="1440"/>
        </w:tabs>
        <w:ind w:firstLine="0"/>
        <w:rPr>
          <w:rFonts w:ascii="Times New Roman" w:hAnsi="Times New Roman"/>
        </w:rPr>
      </w:pPr>
      <w:r w:rsidRPr="00627B74">
        <w:rPr>
          <w:rFonts w:ascii="Times New Roman" w:hAnsi="Times New Roman" w:cs="Times New Roman"/>
          <w:szCs w:val="24"/>
        </w:rPr>
        <w:t>A.</w:t>
      </w:r>
      <w:r w:rsidR="00A5357D">
        <w:rPr>
          <w:rFonts w:ascii="Times New Roman" w:hAnsi="Times New Roman" w:cs="Times New Roman"/>
          <w:szCs w:val="24"/>
        </w:rPr>
        <w:tab/>
      </w:r>
      <w:r w:rsidRPr="00627B74">
        <w:rPr>
          <w:rFonts w:ascii="Times New Roman" w:hAnsi="Times New Roman" w:cs="Times New Roman"/>
          <w:szCs w:val="24"/>
        </w:rPr>
        <w:t>Yes, it does.</w:t>
      </w:r>
    </w:p>
    <w:sectPr w:rsidR="00627B74" w:rsidRPr="00627B74" w:rsidSect="00176691">
      <w:footerReference w:type="default" r:id="rId9"/>
      <w:pgSz w:w="12240" w:h="15840" w:code="1"/>
      <w:pgMar w:top="1440" w:right="1440" w:bottom="1440" w:left="144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C73" w:rsidRDefault="00426C73">
      <w:r>
        <w:separator/>
      </w:r>
    </w:p>
  </w:endnote>
  <w:endnote w:type="continuationSeparator" w:id="0">
    <w:p w:rsidR="00426C73" w:rsidRDefault="00426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73" w:rsidRPr="00F021E3" w:rsidRDefault="00426C73">
    <w:pPr>
      <w:pStyle w:val="Footer"/>
      <w:rPr>
        <w:rFonts w:ascii="Times New Roman" w:hAnsi="Times New Roman"/>
      </w:rPr>
    </w:pPr>
  </w:p>
  <w:p w:rsidR="00426C73" w:rsidRPr="00F021E3" w:rsidRDefault="00426C73">
    <w:pPr>
      <w:pStyle w:val="Footer"/>
      <w:rPr>
        <w:rFonts w:ascii="Times New Roman" w:hAnsi="Times New Roman"/>
      </w:rPr>
    </w:pPr>
    <w:r w:rsidRPr="00F021E3">
      <w:rPr>
        <w:rFonts w:ascii="Times New Roman" w:hAnsi="Times New Roman"/>
      </w:rPr>
      <w:t xml:space="preserve">TESTIMONY OF </w:t>
    </w:r>
    <w:r>
      <w:rPr>
        <w:rFonts w:ascii="Times New Roman" w:hAnsi="Times New Roman"/>
      </w:rPr>
      <w:t>JOANNA HUANG</w:t>
    </w:r>
    <w:r>
      <w:rPr>
        <w:rFonts w:ascii="Times New Roman" w:hAnsi="Times New Roman"/>
      </w:rPr>
      <w:tab/>
    </w:r>
    <w:r w:rsidRPr="00F021E3">
      <w:rPr>
        <w:rFonts w:ascii="Times New Roman" w:hAnsi="Times New Roman"/>
      </w:rPr>
      <w:tab/>
      <w:t>Exhibit No. ___</w:t>
    </w:r>
    <w:r>
      <w:rPr>
        <w:rFonts w:ascii="Times New Roman" w:hAnsi="Times New Roman"/>
      </w:rPr>
      <w:t xml:space="preserve"> </w:t>
    </w:r>
    <w:r w:rsidRPr="00F021E3">
      <w:rPr>
        <w:rFonts w:ascii="Times New Roman" w:hAnsi="Times New Roman"/>
      </w:rPr>
      <w:t>T (</w:t>
    </w:r>
    <w:r>
      <w:rPr>
        <w:rFonts w:ascii="Times New Roman" w:hAnsi="Times New Roman"/>
      </w:rPr>
      <w:t>JH</w:t>
    </w:r>
    <w:r w:rsidRPr="00F021E3">
      <w:rPr>
        <w:rFonts w:ascii="Times New Roman" w:hAnsi="Times New Roman"/>
      </w:rPr>
      <w:t>-1T)</w:t>
    </w:r>
  </w:p>
  <w:p w:rsidR="00426C73" w:rsidRDefault="00426C73">
    <w:pPr>
      <w:pStyle w:val="Footer"/>
      <w:rPr>
        <w:rFonts w:ascii="Times New Roman" w:hAnsi="Times New Roman"/>
        <w:lang w:val="fr-FR"/>
      </w:rPr>
    </w:pPr>
    <w:r w:rsidRPr="00F021E3">
      <w:rPr>
        <w:rFonts w:ascii="Times New Roman" w:hAnsi="Times New Roman"/>
      </w:rPr>
      <w:t>Docket</w:t>
    </w:r>
    <w:r>
      <w:rPr>
        <w:rFonts w:ascii="Times New Roman" w:hAnsi="Times New Roman"/>
      </w:rPr>
      <w:t>s</w:t>
    </w:r>
    <w:r>
      <w:rPr>
        <w:rFonts w:ascii="Times New Roman" w:hAnsi="Times New Roman"/>
        <w:lang w:val="fr-FR"/>
      </w:rPr>
      <w:t xml:space="preserve"> UE-090134 and UG-090135</w:t>
    </w:r>
  </w:p>
  <w:p w:rsidR="00426C73" w:rsidRPr="00F021E3" w:rsidRDefault="00426C73">
    <w:pPr>
      <w:pStyle w:val="Footer"/>
      <w:rPr>
        <w:rFonts w:ascii="Times New Roman" w:hAnsi="Times New Roman"/>
      </w:rPr>
    </w:pPr>
    <w:proofErr w:type="gramStart"/>
    <w:r>
      <w:rPr>
        <w:rFonts w:ascii="Times New Roman" w:hAnsi="Times New Roman"/>
        <w:lang w:val="fr-FR"/>
      </w:rPr>
      <w:t>and</w:t>
    </w:r>
    <w:proofErr w:type="gramEnd"/>
    <w:r>
      <w:rPr>
        <w:rFonts w:ascii="Times New Roman" w:hAnsi="Times New Roman"/>
        <w:lang w:val="fr-FR"/>
      </w:rPr>
      <w:t xml:space="preserve"> UG-060518 (</w:t>
    </w:r>
    <w:proofErr w:type="spellStart"/>
    <w:r>
      <w:rPr>
        <w:rFonts w:ascii="Times New Roman" w:hAnsi="Times New Roman"/>
        <w:lang w:val="fr-FR"/>
      </w:rPr>
      <w:t>consolidated</w:t>
    </w:r>
    <w:proofErr w:type="spellEnd"/>
    <w:r>
      <w:rPr>
        <w:rFonts w:ascii="Times New Roman" w:hAnsi="Times New Roman"/>
        <w:lang w:val="fr-FR"/>
      </w:rPr>
      <w:t>)</w:t>
    </w:r>
    <w:r w:rsidRPr="00F021E3">
      <w:rPr>
        <w:rFonts w:ascii="Times New Roman" w:hAnsi="Times New Roman"/>
        <w:lang w:val="fr-FR"/>
      </w:rPr>
      <w:tab/>
    </w:r>
    <w:r w:rsidRPr="00F021E3">
      <w:rPr>
        <w:rFonts w:ascii="Times New Roman" w:hAnsi="Times New Roman"/>
        <w:lang w:val="fr-FR"/>
      </w:rPr>
      <w:tab/>
      <w:t xml:space="preserve">Page </w:t>
    </w:r>
    <w:r w:rsidR="00735153" w:rsidRPr="00F021E3">
      <w:rPr>
        <w:rStyle w:val="PageNumber"/>
        <w:rFonts w:ascii="Times New Roman" w:hAnsi="Times New Roman"/>
      </w:rPr>
      <w:fldChar w:fldCharType="begin"/>
    </w:r>
    <w:r w:rsidRPr="00F021E3">
      <w:rPr>
        <w:rStyle w:val="PageNumber"/>
        <w:rFonts w:ascii="Times New Roman" w:hAnsi="Times New Roman"/>
        <w:lang w:val="fr-FR"/>
      </w:rPr>
      <w:instrText xml:space="preserve"> PAGE </w:instrText>
    </w:r>
    <w:r w:rsidR="00735153" w:rsidRPr="00F021E3">
      <w:rPr>
        <w:rStyle w:val="PageNumber"/>
        <w:rFonts w:ascii="Times New Roman" w:hAnsi="Times New Roman"/>
      </w:rPr>
      <w:fldChar w:fldCharType="separate"/>
    </w:r>
    <w:r w:rsidR="007C2340">
      <w:rPr>
        <w:rStyle w:val="PageNumber"/>
        <w:rFonts w:ascii="Times New Roman" w:hAnsi="Times New Roman"/>
        <w:noProof/>
        <w:lang w:val="fr-FR"/>
      </w:rPr>
      <w:t>i</w:t>
    </w:r>
    <w:r w:rsidR="00735153" w:rsidRPr="00F021E3">
      <w:rPr>
        <w:rStyle w:val="PageNumbe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73" w:rsidRPr="002E0D2C" w:rsidRDefault="00426C73">
    <w:pPr>
      <w:pStyle w:val="Footer"/>
      <w:rPr>
        <w:rFonts w:ascii="Times New Roman" w:hAnsi="Times New Roman"/>
      </w:rPr>
    </w:pPr>
  </w:p>
  <w:p w:rsidR="00426C73" w:rsidRPr="00630502" w:rsidRDefault="00426C73" w:rsidP="00630502">
    <w:pPr>
      <w:pStyle w:val="Footer"/>
      <w:tabs>
        <w:tab w:val="clear" w:pos="8640"/>
        <w:tab w:val="right" w:pos="9360"/>
      </w:tabs>
      <w:rPr>
        <w:rFonts w:ascii="Times New Roman" w:hAnsi="Times New Roman"/>
      </w:rPr>
    </w:pPr>
    <w:r w:rsidRPr="00F021E3">
      <w:rPr>
        <w:rFonts w:ascii="Times New Roman" w:hAnsi="Times New Roman"/>
      </w:rPr>
      <w:t xml:space="preserve">TESTIMONY OF </w:t>
    </w:r>
    <w:r>
      <w:rPr>
        <w:rFonts w:ascii="Times New Roman" w:hAnsi="Times New Roman"/>
      </w:rPr>
      <w:t>JOANNA HUANG</w:t>
    </w:r>
    <w:r>
      <w:rPr>
        <w:rFonts w:ascii="Times New Roman" w:hAnsi="Times New Roman"/>
      </w:rPr>
      <w:tab/>
    </w:r>
    <w:r w:rsidRPr="00630502">
      <w:rPr>
        <w:rFonts w:ascii="Times New Roman" w:hAnsi="Times New Roman"/>
      </w:rPr>
      <w:tab/>
      <w:t xml:space="preserve">          Exhibit No. ___ T (</w:t>
    </w:r>
    <w:r>
      <w:rPr>
        <w:rFonts w:ascii="Times New Roman" w:hAnsi="Times New Roman"/>
      </w:rPr>
      <w:t>JH</w:t>
    </w:r>
    <w:r w:rsidRPr="00630502">
      <w:rPr>
        <w:rFonts w:ascii="Times New Roman" w:hAnsi="Times New Roman"/>
      </w:rPr>
      <w:t>-1T)</w:t>
    </w:r>
  </w:p>
  <w:p w:rsidR="00426C73" w:rsidRDefault="00426C73" w:rsidP="008008F9">
    <w:pPr>
      <w:pStyle w:val="Footer"/>
      <w:rPr>
        <w:rFonts w:ascii="Times New Roman" w:hAnsi="Times New Roman"/>
        <w:lang w:val="fr-FR"/>
      </w:rPr>
    </w:pPr>
    <w:r w:rsidRPr="00F021E3">
      <w:rPr>
        <w:rFonts w:ascii="Times New Roman" w:hAnsi="Times New Roman"/>
      </w:rPr>
      <w:t>Docket</w:t>
    </w:r>
    <w:r>
      <w:rPr>
        <w:rFonts w:ascii="Times New Roman" w:hAnsi="Times New Roman"/>
      </w:rPr>
      <w:t>s</w:t>
    </w:r>
    <w:r>
      <w:rPr>
        <w:rFonts w:ascii="Times New Roman" w:hAnsi="Times New Roman"/>
        <w:lang w:val="fr-FR"/>
      </w:rPr>
      <w:t xml:space="preserve"> UE-090134 and UG-090135</w:t>
    </w:r>
  </w:p>
  <w:p w:rsidR="00426C73" w:rsidRPr="002E0D2C" w:rsidRDefault="00426C73" w:rsidP="008008F9">
    <w:pPr>
      <w:pStyle w:val="Footer"/>
      <w:tabs>
        <w:tab w:val="clear" w:pos="8640"/>
        <w:tab w:val="right" w:pos="9360"/>
      </w:tabs>
      <w:rPr>
        <w:rFonts w:ascii="Times New Roman" w:hAnsi="Times New Roman"/>
      </w:rPr>
    </w:pPr>
    <w:proofErr w:type="gramStart"/>
    <w:r>
      <w:rPr>
        <w:rFonts w:ascii="Times New Roman" w:hAnsi="Times New Roman"/>
        <w:lang w:val="fr-FR"/>
      </w:rPr>
      <w:t>and</w:t>
    </w:r>
    <w:proofErr w:type="gramEnd"/>
    <w:r>
      <w:rPr>
        <w:rFonts w:ascii="Times New Roman" w:hAnsi="Times New Roman"/>
        <w:lang w:val="fr-FR"/>
      </w:rPr>
      <w:t xml:space="preserve"> UG-060518 (</w:t>
    </w:r>
    <w:proofErr w:type="spellStart"/>
    <w:r>
      <w:rPr>
        <w:rFonts w:ascii="Times New Roman" w:hAnsi="Times New Roman"/>
        <w:lang w:val="fr-FR"/>
      </w:rPr>
      <w:t>consolidated</w:t>
    </w:r>
    <w:proofErr w:type="spellEnd"/>
    <w:r>
      <w:rPr>
        <w:rFonts w:ascii="Times New Roman" w:hAnsi="Times New Roman"/>
        <w:lang w:val="fr-FR"/>
      </w:rPr>
      <w:t>)</w:t>
    </w:r>
    <w:r w:rsidRPr="00630502">
      <w:rPr>
        <w:rFonts w:ascii="Times New Roman" w:hAnsi="Times New Roman"/>
      </w:rPr>
      <w:tab/>
    </w:r>
    <w:r w:rsidRPr="00630502">
      <w:rPr>
        <w:rFonts w:ascii="Times New Roman" w:hAnsi="Times New Roman"/>
      </w:rPr>
      <w:tab/>
      <w:t xml:space="preserve">Page </w:t>
    </w:r>
    <w:r w:rsidR="00735153" w:rsidRPr="00630502">
      <w:rPr>
        <w:rStyle w:val="PageNumber"/>
        <w:rFonts w:ascii="Times New Roman" w:hAnsi="Times New Roman"/>
      </w:rPr>
      <w:fldChar w:fldCharType="begin"/>
    </w:r>
    <w:r w:rsidRPr="00630502">
      <w:rPr>
        <w:rStyle w:val="PageNumber"/>
        <w:rFonts w:ascii="Times New Roman" w:hAnsi="Times New Roman"/>
      </w:rPr>
      <w:instrText xml:space="preserve"> PAGE </w:instrText>
    </w:r>
    <w:r w:rsidR="00735153" w:rsidRPr="00630502">
      <w:rPr>
        <w:rStyle w:val="PageNumber"/>
        <w:rFonts w:ascii="Times New Roman" w:hAnsi="Times New Roman"/>
      </w:rPr>
      <w:fldChar w:fldCharType="separate"/>
    </w:r>
    <w:r w:rsidR="00307FFD">
      <w:rPr>
        <w:rStyle w:val="PageNumber"/>
        <w:rFonts w:ascii="Times New Roman" w:hAnsi="Times New Roman"/>
        <w:noProof/>
      </w:rPr>
      <w:t>11</w:t>
    </w:r>
    <w:r w:rsidR="00735153" w:rsidRPr="00630502">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C73" w:rsidRDefault="00426C73">
      <w:r>
        <w:separator/>
      </w:r>
    </w:p>
  </w:footnote>
  <w:footnote w:type="continuationSeparator" w:id="0">
    <w:p w:rsidR="00426C73" w:rsidRDefault="00426C73">
      <w:r>
        <w:continuationSeparator/>
      </w:r>
    </w:p>
  </w:footnote>
  <w:footnote w:id="1">
    <w:p w:rsidR="00426C73" w:rsidRPr="007C2340" w:rsidRDefault="00426C73">
      <w:pPr>
        <w:pStyle w:val="FootnoteText"/>
        <w:rPr>
          <w:rFonts w:ascii="Times New Roman" w:hAnsi="Times New Roman"/>
        </w:rPr>
      </w:pPr>
      <w:r w:rsidRPr="007C2340">
        <w:rPr>
          <w:rStyle w:val="FootnoteReference"/>
          <w:rFonts w:ascii="Times New Roman" w:hAnsi="Times New Roman"/>
        </w:rPr>
        <w:footnoteRef/>
      </w:r>
      <w:r w:rsidRPr="007C2340">
        <w:rPr>
          <w:rFonts w:ascii="Times New Roman" w:hAnsi="Times New Roman"/>
        </w:rPr>
        <w:t xml:space="preserve"> Public Counsel </w:t>
      </w:r>
      <w:r w:rsidR="007C2340">
        <w:rPr>
          <w:rFonts w:ascii="Times New Roman" w:hAnsi="Times New Roman"/>
        </w:rPr>
        <w:t>has</w:t>
      </w:r>
      <w:r w:rsidRPr="007C2340">
        <w:rPr>
          <w:rFonts w:ascii="Times New Roman" w:hAnsi="Times New Roman"/>
        </w:rPr>
        <w:t xml:space="preserve"> appealed the Commission’s order approving the settlement to Superior Court, but ha</w:t>
      </w:r>
      <w:r w:rsidR="007C2340">
        <w:rPr>
          <w:rFonts w:ascii="Times New Roman" w:hAnsi="Times New Roman"/>
        </w:rPr>
        <w:t>s</w:t>
      </w:r>
      <w:r w:rsidRPr="007C2340">
        <w:rPr>
          <w:rFonts w:ascii="Times New Roman" w:hAnsi="Times New Roman"/>
        </w:rPr>
        <w:t xml:space="preserve"> not challenged the rate spread or rate design included in the settlement and order.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B7F"/>
    <w:multiLevelType w:val="hybridMultilevel"/>
    <w:tmpl w:val="1FA8C0A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F18A8"/>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
    <w:nsid w:val="0AF8714E"/>
    <w:multiLevelType w:val="hybridMultilevel"/>
    <w:tmpl w:val="07080F84"/>
    <w:lvl w:ilvl="0" w:tplc="7C30A274">
      <w:start w:val="1"/>
      <w:numFmt w:val="decimal"/>
      <w:lvlText w:val="%1."/>
      <w:lvlJc w:val="left"/>
      <w:pPr>
        <w:tabs>
          <w:tab w:val="num" w:pos="2160"/>
        </w:tabs>
        <w:ind w:left="2160" w:hanging="720"/>
      </w:pPr>
      <w:rPr>
        <w:rFonts w:hint="default"/>
      </w:rPr>
    </w:lvl>
    <w:lvl w:ilvl="1" w:tplc="EF2633D0" w:tentative="1">
      <w:start w:val="1"/>
      <w:numFmt w:val="lowerLetter"/>
      <w:lvlText w:val="%2."/>
      <w:lvlJc w:val="left"/>
      <w:pPr>
        <w:tabs>
          <w:tab w:val="num" w:pos="2160"/>
        </w:tabs>
        <w:ind w:left="2160" w:hanging="360"/>
      </w:pPr>
    </w:lvl>
    <w:lvl w:ilvl="2" w:tplc="432C810E" w:tentative="1">
      <w:start w:val="1"/>
      <w:numFmt w:val="lowerRoman"/>
      <w:lvlText w:val="%3."/>
      <w:lvlJc w:val="right"/>
      <w:pPr>
        <w:tabs>
          <w:tab w:val="num" w:pos="2880"/>
        </w:tabs>
        <w:ind w:left="2880" w:hanging="180"/>
      </w:pPr>
    </w:lvl>
    <w:lvl w:ilvl="3" w:tplc="705292B8" w:tentative="1">
      <w:start w:val="1"/>
      <w:numFmt w:val="decimal"/>
      <w:lvlText w:val="%4."/>
      <w:lvlJc w:val="left"/>
      <w:pPr>
        <w:tabs>
          <w:tab w:val="num" w:pos="3600"/>
        </w:tabs>
        <w:ind w:left="3600" w:hanging="360"/>
      </w:pPr>
    </w:lvl>
    <w:lvl w:ilvl="4" w:tplc="0B4A8F76" w:tentative="1">
      <w:start w:val="1"/>
      <w:numFmt w:val="lowerLetter"/>
      <w:lvlText w:val="%5."/>
      <w:lvlJc w:val="left"/>
      <w:pPr>
        <w:tabs>
          <w:tab w:val="num" w:pos="4320"/>
        </w:tabs>
        <w:ind w:left="4320" w:hanging="360"/>
      </w:pPr>
    </w:lvl>
    <w:lvl w:ilvl="5" w:tplc="0EF4E2D4" w:tentative="1">
      <w:start w:val="1"/>
      <w:numFmt w:val="lowerRoman"/>
      <w:lvlText w:val="%6."/>
      <w:lvlJc w:val="right"/>
      <w:pPr>
        <w:tabs>
          <w:tab w:val="num" w:pos="5040"/>
        </w:tabs>
        <w:ind w:left="5040" w:hanging="180"/>
      </w:pPr>
    </w:lvl>
    <w:lvl w:ilvl="6" w:tplc="6EF069A0" w:tentative="1">
      <w:start w:val="1"/>
      <w:numFmt w:val="decimal"/>
      <w:lvlText w:val="%7."/>
      <w:lvlJc w:val="left"/>
      <w:pPr>
        <w:tabs>
          <w:tab w:val="num" w:pos="5760"/>
        </w:tabs>
        <w:ind w:left="5760" w:hanging="360"/>
      </w:pPr>
    </w:lvl>
    <w:lvl w:ilvl="7" w:tplc="B6182A08" w:tentative="1">
      <w:start w:val="1"/>
      <w:numFmt w:val="lowerLetter"/>
      <w:lvlText w:val="%8."/>
      <w:lvlJc w:val="left"/>
      <w:pPr>
        <w:tabs>
          <w:tab w:val="num" w:pos="6480"/>
        </w:tabs>
        <w:ind w:left="6480" w:hanging="360"/>
      </w:pPr>
    </w:lvl>
    <w:lvl w:ilvl="8" w:tplc="E426279E" w:tentative="1">
      <w:start w:val="1"/>
      <w:numFmt w:val="lowerRoman"/>
      <w:lvlText w:val="%9."/>
      <w:lvlJc w:val="right"/>
      <w:pPr>
        <w:tabs>
          <w:tab w:val="num" w:pos="7200"/>
        </w:tabs>
        <w:ind w:left="7200" w:hanging="180"/>
      </w:pPr>
    </w:lvl>
  </w:abstractNum>
  <w:abstractNum w:abstractNumId="3">
    <w:nsid w:val="0C8152EE"/>
    <w:multiLevelType w:val="hybridMultilevel"/>
    <w:tmpl w:val="6E28760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B248F"/>
    <w:multiLevelType w:val="hybridMultilevel"/>
    <w:tmpl w:val="5AC012DC"/>
    <w:lvl w:ilvl="0" w:tplc="1B10AF9E">
      <w:start w:val="1"/>
      <w:numFmt w:val="bullet"/>
      <w:lvlText w:val=""/>
      <w:lvlJc w:val="left"/>
      <w:pPr>
        <w:tabs>
          <w:tab w:val="num" w:pos="2520"/>
        </w:tabs>
        <w:ind w:left="2520" w:hanging="360"/>
      </w:pPr>
      <w:rPr>
        <w:rFonts w:ascii="Wingdings" w:hAnsi="Wingdings" w:hint="default"/>
      </w:rPr>
    </w:lvl>
    <w:lvl w:ilvl="1" w:tplc="AD063724" w:tentative="1">
      <w:start w:val="1"/>
      <w:numFmt w:val="bullet"/>
      <w:lvlText w:val="o"/>
      <w:lvlJc w:val="left"/>
      <w:pPr>
        <w:tabs>
          <w:tab w:val="num" w:pos="3240"/>
        </w:tabs>
        <w:ind w:left="3240" w:hanging="360"/>
      </w:pPr>
      <w:rPr>
        <w:rFonts w:ascii="Courier New" w:hAnsi="Courier New" w:cs="Courier New" w:hint="default"/>
      </w:rPr>
    </w:lvl>
    <w:lvl w:ilvl="2" w:tplc="B5A05BDA" w:tentative="1">
      <w:start w:val="1"/>
      <w:numFmt w:val="bullet"/>
      <w:lvlText w:val=""/>
      <w:lvlJc w:val="left"/>
      <w:pPr>
        <w:tabs>
          <w:tab w:val="num" w:pos="3960"/>
        </w:tabs>
        <w:ind w:left="3960" w:hanging="360"/>
      </w:pPr>
      <w:rPr>
        <w:rFonts w:ascii="Wingdings" w:hAnsi="Wingdings" w:hint="default"/>
      </w:rPr>
    </w:lvl>
    <w:lvl w:ilvl="3" w:tplc="3034CA72" w:tentative="1">
      <w:start w:val="1"/>
      <w:numFmt w:val="bullet"/>
      <w:lvlText w:val=""/>
      <w:lvlJc w:val="left"/>
      <w:pPr>
        <w:tabs>
          <w:tab w:val="num" w:pos="4680"/>
        </w:tabs>
        <w:ind w:left="4680" w:hanging="360"/>
      </w:pPr>
      <w:rPr>
        <w:rFonts w:ascii="Symbol" w:hAnsi="Symbol" w:hint="default"/>
      </w:rPr>
    </w:lvl>
    <w:lvl w:ilvl="4" w:tplc="1D6E6716" w:tentative="1">
      <w:start w:val="1"/>
      <w:numFmt w:val="bullet"/>
      <w:lvlText w:val="o"/>
      <w:lvlJc w:val="left"/>
      <w:pPr>
        <w:tabs>
          <w:tab w:val="num" w:pos="5400"/>
        </w:tabs>
        <w:ind w:left="5400" w:hanging="360"/>
      </w:pPr>
      <w:rPr>
        <w:rFonts w:ascii="Courier New" w:hAnsi="Courier New" w:cs="Courier New" w:hint="default"/>
      </w:rPr>
    </w:lvl>
    <w:lvl w:ilvl="5" w:tplc="390274EE" w:tentative="1">
      <w:start w:val="1"/>
      <w:numFmt w:val="bullet"/>
      <w:lvlText w:val=""/>
      <w:lvlJc w:val="left"/>
      <w:pPr>
        <w:tabs>
          <w:tab w:val="num" w:pos="6120"/>
        </w:tabs>
        <w:ind w:left="6120" w:hanging="360"/>
      </w:pPr>
      <w:rPr>
        <w:rFonts w:ascii="Wingdings" w:hAnsi="Wingdings" w:hint="default"/>
      </w:rPr>
    </w:lvl>
    <w:lvl w:ilvl="6" w:tplc="3D78A370" w:tentative="1">
      <w:start w:val="1"/>
      <w:numFmt w:val="bullet"/>
      <w:lvlText w:val=""/>
      <w:lvlJc w:val="left"/>
      <w:pPr>
        <w:tabs>
          <w:tab w:val="num" w:pos="6840"/>
        </w:tabs>
        <w:ind w:left="6840" w:hanging="360"/>
      </w:pPr>
      <w:rPr>
        <w:rFonts w:ascii="Symbol" w:hAnsi="Symbol" w:hint="default"/>
      </w:rPr>
    </w:lvl>
    <w:lvl w:ilvl="7" w:tplc="AEBAC0A6" w:tentative="1">
      <w:start w:val="1"/>
      <w:numFmt w:val="bullet"/>
      <w:lvlText w:val="o"/>
      <w:lvlJc w:val="left"/>
      <w:pPr>
        <w:tabs>
          <w:tab w:val="num" w:pos="7560"/>
        </w:tabs>
        <w:ind w:left="7560" w:hanging="360"/>
      </w:pPr>
      <w:rPr>
        <w:rFonts w:ascii="Courier New" w:hAnsi="Courier New" w:cs="Courier New" w:hint="default"/>
      </w:rPr>
    </w:lvl>
    <w:lvl w:ilvl="8" w:tplc="28CA2E32" w:tentative="1">
      <w:start w:val="1"/>
      <w:numFmt w:val="bullet"/>
      <w:lvlText w:val=""/>
      <w:lvlJc w:val="left"/>
      <w:pPr>
        <w:tabs>
          <w:tab w:val="num" w:pos="8280"/>
        </w:tabs>
        <w:ind w:left="8280" w:hanging="360"/>
      </w:pPr>
      <w:rPr>
        <w:rFonts w:ascii="Wingdings" w:hAnsi="Wingdings" w:hint="default"/>
      </w:rPr>
    </w:lvl>
  </w:abstractNum>
  <w:abstractNum w:abstractNumId="5">
    <w:nsid w:val="138B63E5"/>
    <w:multiLevelType w:val="hybridMultilevel"/>
    <w:tmpl w:val="34448F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E5652"/>
    <w:multiLevelType w:val="hybridMultilevel"/>
    <w:tmpl w:val="C2EED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44E1A"/>
    <w:multiLevelType w:val="hybridMultilevel"/>
    <w:tmpl w:val="22EAE61C"/>
    <w:lvl w:ilvl="0" w:tplc="92844D26">
      <w:start w:val="1"/>
      <w:numFmt w:val="bullet"/>
      <w:lvlText w:val=""/>
      <w:lvlJc w:val="left"/>
      <w:pPr>
        <w:tabs>
          <w:tab w:val="num" w:pos="2520"/>
        </w:tabs>
        <w:ind w:left="2520" w:hanging="360"/>
      </w:pPr>
      <w:rPr>
        <w:rFonts w:ascii="Wingdings" w:hAnsi="Wingdings" w:hint="default"/>
      </w:rPr>
    </w:lvl>
    <w:lvl w:ilvl="1" w:tplc="34ACFF56" w:tentative="1">
      <w:start w:val="1"/>
      <w:numFmt w:val="bullet"/>
      <w:lvlText w:val="o"/>
      <w:lvlJc w:val="left"/>
      <w:pPr>
        <w:tabs>
          <w:tab w:val="num" w:pos="3240"/>
        </w:tabs>
        <w:ind w:left="3240" w:hanging="360"/>
      </w:pPr>
      <w:rPr>
        <w:rFonts w:ascii="Courier New" w:hAnsi="Courier New" w:cs="Courier New" w:hint="default"/>
      </w:rPr>
    </w:lvl>
    <w:lvl w:ilvl="2" w:tplc="2004BA96" w:tentative="1">
      <w:start w:val="1"/>
      <w:numFmt w:val="bullet"/>
      <w:lvlText w:val=""/>
      <w:lvlJc w:val="left"/>
      <w:pPr>
        <w:tabs>
          <w:tab w:val="num" w:pos="3960"/>
        </w:tabs>
        <w:ind w:left="3960" w:hanging="360"/>
      </w:pPr>
      <w:rPr>
        <w:rFonts w:ascii="Wingdings" w:hAnsi="Wingdings" w:hint="default"/>
      </w:rPr>
    </w:lvl>
    <w:lvl w:ilvl="3" w:tplc="89B4588A" w:tentative="1">
      <w:start w:val="1"/>
      <w:numFmt w:val="bullet"/>
      <w:lvlText w:val=""/>
      <w:lvlJc w:val="left"/>
      <w:pPr>
        <w:tabs>
          <w:tab w:val="num" w:pos="4680"/>
        </w:tabs>
        <w:ind w:left="4680" w:hanging="360"/>
      </w:pPr>
      <w:rPr>
        <w:rFonts w:ascii="Symbol" w:hAnsi="Symbol" w:hint="default"/>
      </w:rPr>
    </w:lvl>
    <w:lvl w:ilvl="4" w:tplc="14126700" w:tentative="1">
      <w:start w:val="1"/>
      <w:numFmt w:val="bullet"/>
      <w:lvlText w:val="o"/>
      <w:lvlJc w:val="left"/>
      <w:pPr>
        <w:tabs>
          <w:tab w:val="num" w:pos="5400"/>
        </w:tabs>
        <w:ind w:left="5400" w:hanging="360"/>
      </w:pPr>
      <w:rPr>
        <w:rFonts w:ascii="Courier New" w:hAnsi="Courier New" w:cs="Courier New" w:hint="default"/>
      </w:rPr>
    </w:lvl>
    <w:lvl w:ilvl="5" w:tplc="D9983E42" w:tentative="1">
      <w:start w:val="1"/>
      <w:numFmt w:val="bullet"/>
      <w:lvlText w:val=""/>
      <w:lvlJc w:val="left"/>
      <w:pPr>
        <w:tabs>
          <w:tab w:val="num" w:pos="6120"/>
        </w:tabs>
        <w:ind w:left="6120" w:hanging="360"/>
      </w:pPr>
      <w:rPr>
        <w:rFonts w:ascii="Wingdings" w:hAnsi="Wingdings" w:hint="default"/>
      </w:rPr>
    </w:lvl>
    <w:lvl w:ilvl="6" w:tplc="BDCE3826" w:tentative="1">
      <w:start w:val="1"/>
      <w:numFmt w:val="bullet"/>
      <w:lvlText w:val=""/>
      <w:lvlJc w:val="left"/>
      <w:pPr>
        <w:tabs>
          <w:tab w:val="num" w:pos="6840"/>
        </w:tabs>
        <w:ind w:left="6840" w:hanging="360"/>
      </w:pPr>
      <w:rPr>
        <w:rFonts w:ascii="Symbol" w:hAnsi="Symbol" w:hint="default"/>
      </w:rPr>
    </w:lvl>
    <w:lvl w:ilvl="7" w:tplc="88E43098" w:tentative="1">
      <w:start w:val="1"/>
      <w:numFmt w:val="bullet"/>
      <w:lvlText w:val="o"/>
      <w:lvlJc w:val="left"/>
      <w:pPr>
        <w:tabs>
          <w:tab w:val="num" w:pos="7560"/>
        </w:tabs>
        <w:ind w:left="7560" w:hanging="360"/>
      </w:pPr>
      <w:rPr>
        <w:rFonts w:ascii="Courier New" w:hAnsi="Courier New" w:cs="Courier New" w:hint="default"/>
      </w:rPr>
    </w:lvl>
    <w:lvl w:ilvl="8" w:tplc="8300080A" w:tentative="1">
      <w:start w:val="1"/>
      <w:numFmt w:val="bullet"/>
      <w:lvlText w:val=""/>
      <w:lvlJc w:val="left"/>
      <w:pPr>
        <w:tabs>
          <w:tab w:val="num" w:pos="8280"/>
        </w:tabs>
        <w:ind w:left="8280" w:hanging="360"/>
      </w:pPr>
      <w:rPr>
        <w:rFonts w:ascii="Wingdings" w:hAnsi="Wingdings" w:hint="default"/>
      </w:rPr>
    </w:lvl>
  </w:abstractNum>
  <w:abstractNum w:abstractNumId="8">
    <w:nsid w:val="15631F6F"/>
    <w:multiLevelType w:val="hybridMultilevel"/>
    <w:tmpl w:val="58A08598"/>
    <w:lvl w:ilvl="0" w:tplc="EDAEBC7E">
      <w:start w:val="1"/>
      <w:numFmt w:val="bullet"/>
      <w:lvlText w:val=""/>
      <w:lvlJc w:val="left"/>
      <w:pPr>
        <w:tabs>
          <w:tab w:val="num" w:pos="2520"/>
        </w:tabs>
        <w:ind w:left="2520" w:hanging="360"/>
      </w:pPr>
      <w:rPr>
        <w:rFonts w:ascii="Wingdings" w:hAnsi="Wingdings" w:hint="default"/>
      </w:rPr>
    </w:lvl>
    <w:lvl w:ilvl="1" w:tplc="CA720EB8" w:tentative="1">
      <w:start w:val="1"/>
      <w:numFmt w:val="bullet"/>
      <w:lvlText w:val="o"/>
      <w:lvlJc w:val="left"/>
      <w:pPr>
        <w:tabs>
          <w:tab w:val="num" w:pos="3240"/>
        </w:tabs>
        <w:ind w:left="3240" w:hanging="360"/>
      </w:pPr>
      <w:rPr>
        <w:rFonts w:ascii="Courier New" w:hAnsi="Courier New" w:cs="Courier New" w:hint="default"/>
      </w:rPr>
    </w:lvl>
    <w:lvl w:ilvl="2" w:tplc="1EE6DDB6" w:tentative="1">
      <w:start w:val="1"/>
      <w:numFmt w:val="bullet"/>
      <w:lvlText w:val=""/>
      <w:lvlJc w:val="left"/>
      <w:pPr>
        <w:tabs>
          <w:tab w:val="num" w:pos="3960"/>
        </w:tabs>
        <w:ind w:left="3960" w:hanging="360"/>
      </w:pPr>
      <w:rPr>
        <w:rFonts w:ascii="Wingdings" w:hAnsi="Wingdings" w:hint="default"/>
      </w:rPr>
    </w:lvl>
    <w:lvl w:ilvl="3" w:tplc="47944964" w:tentative="1">
      <w:start w:val="1"/>
      <w:numFmt w:val="bullet"/>
      <w:lvlText w:val=""/>
      <w:lvlJc w:val="left"/>
      <w:pPr>
        <w:tabs>
          <w:tab w:val="num" w:pos="4680"/>
        </w:tabs>
        <w:ind w:left="4680" w:hanging="360"/>
      </w:pPr>
      <w:rPr>
        <w:rFonts w:ascii="Symbol" w:hAnsi="Symbol" w:hint="default"/>
      </w:rPr>
    </w:lvl>
    <w:lvl w:ilvl="4" w:tplc="E2485EE6" w:tentative="1">
      <w:start w:val="1"/>
      <w:numFmt w:val="bullet"/>
      <w:lvlText w:val="o"/>
      <w:lvlJc w:val="left"/>
      <w:pPr>
        <w:tabs>
          <w:tab w:val="num" w:pos="5400"/>
        </w:tabs>
        <w:ind w:left="5400" w:hanging="360"/>
      </w:pPr>
      <w:rPr>
        <w:rFonts w:ascii="Courier New" w:hAnsi="Courier New" w:cs="Courier New" w:hint="default"/>
      </w:rPr>
    </w:lvl>
    <w:lvl w:ilvl="5" w:tplc="0268BCDA" w:tentative="1">
      <w:start w:val="1"/>
      <w:numFmt w:val="bullet"/>
      <w:lvlText w:val=""/>
      <w:lvlJc w:val="left"/>
      <w:pPr>
        <w:tabs>
          <w:tab w:val="num" w:pos="6120"/>
        </w:tabs>
        <w:ind w:left="6120" w:hanging="360"/>
      </w:pPr>
      <w:rPr>
        <w:rFonts w:ascii="Wingdings" w:hAnsi="Wingdings" w:hint="default"/>
      </w:rPr>
    </w:lvl>
    <w:lvl w:ilvl="6" w:tplc="8EBEA09E" w:tentative="1">
      <w:start w:val="1"/>
      <w:numFmt w:val="bullet"/>
      <w:lvlText w:val=""/>
      <w:lvlJc w:val="left"/>
      <w:pPr>
        <w:tabs>
          <w:tab w:val="num" w:pos="6840"/>
        </w:tabs>
        <w:ind w:left="6840" w:hanging="360"/>
      </w:pPr>
      <w:rPr>
        <w:rFonts w:ascii="Symbol" w:hAnsi="Symbol" w:hint="default"/>
      </w:rPr>
    </w:lvl>
    <w:lvl w:ilvl="7" w:tplc="642679DA" w:tentative="1">
      <w:start w:val="1"/>
      <w:numFmt w:val="bullet"/>
      <w:lvlText w:val="o"/>
      <w:lvlJc w:val="left"/>
      <w:pPr>
        <w:tabs>
          <w:tab w:val="num" w:pos="7560"/>
        </w:tabs>
        <w:ind w:left="7560" w:hanging="360"/>
      </w:pPr>
      <w:rPr>
        <w:rFonts w:ascii="Courier New" w:hAnsi="Courier New" w:cs="Courier New" w:hint="default"/>
      </w:rPr>
    </w:lvl>
    <w:lvl w:ilvl="8" w:tplc="2754276C" w:tentative="1">
      <w:start w:val="1"/>
      <w:numFmt w:val="bullet"/>
      <w:lvlText w:val=""/>
      <w:lvlJc w:val="left"/>
      <w:pPr>
        <w:tabs>
          <w:tab w:val="num" w:pos="8280"/>
        </w:tabs>
        <w:ind w:left="8280" w:hanging="360"/>
      </w:pPr>
      <w:rPr>
        <w:rFonts w:ascii="Wingdings" w:hAnsi="Wingdings" w:hint="default"/>
      </w:rPr>
    </w:lvl>
  </w:abstractNum>
  <w:abstractNum w:abstractNumId="9">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0">
    <w:nsid w:val="2A134FE1"/>
    <w:multiLevelType w:val="hybridMultilevel"/>
    <w:tmpl w:val="CD66618A"/>
    <w:lvl w:ilvl="0" w:tplc="E1EA6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651C0D"/>
    <w:multiLevelType w:val="hybridMultilevel"/>
    <w:tmpl w:val="02CEF340"/>
    <w:lvl w:ilvl="0" w:tplc="EF1A476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C470AD"/>
    <w:multiLevelType w:val="hybridMultilevel"/>
    <w:tmpl w:val="8EDE71E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01854"/>
    <w:multiLevelType w:val="hybridMultilevel"/>
    <w:tmpl w:val="60565596"/>
    <w:lvl w:ilvl="0" w:tplc="94B8FEF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93136B"/>
    <w:multiLevelType w:val="hybridMultilevel"/>
    <w:tmpl w:val="0F6ACE36"/>
    <w:lvl w:ilvl="0" w:tplc="340E6F38">
      <w:start w:val="17"/>
      <w:numFmt w:val="upperLetter"/>
      <w:lvlText w:val="%1."/>
      <w:lvlJc w:val="left"/>
      <w:pPr>
        <w:tabs>
          <w:tab w:val="num" w:pos="1080"/>
        </w:tabs>
        <w:ind w:left="1080" w:hanging="720"/>
      </w:pPr>
      <w:rPr>
        <w:rFonts w:hint="default"/>
      </w:rPr>
    </w:lvl>
    <w:lvl w:ilvl="1" w:tplc="2BA27564" w:tentative="1">
      <w:start w:val="1"/>
      <w:numFmt w:val="lowerLetter"/>
      <w:lvlText w:val="%2."/>
      <w:lvlJc w:val="left"/>
      <w:pPr>
        <w:tabs>
          <w:tab w:val="num" w:pos="1440"/>
        </w:tabs>
        <w:ind w:left="1440" w:hanging="360"/>
      </w:pPr>
    </w:lvl>
    <w:lvl w:ilvl="2" w:tplc="F10AA51E" w:tentative="1">
      <w:start w:val="1"/>
      <w:numFmt w:val="lowerRoman"/>
      <w:lvlText w:val="%3."/>
      <w:lvlJc w:val="right"/>
      <w:pPr>
        <w:tabs>
          <w:tab w:val="num" w:pos="2160"/>
        </w:tabs>
        <w:ind w:left="2160" w:hanging="180"/>
      </w:pPr>
    </w:lvl>
    <w:lvl w:ilvl="3" w:tplc="F8822CE8" w:tentative="1">
      <w:start w:val="1"/>
      <w:numFmt w:val="decimal"/>
      <w:lvlText w:val="%4."/>
      <w:lvlJc w:val="left"/>
      <w:pPr>
        <w:tabs>
          <w:tab w:val="num" w:pos="2880"/>
        </w:tabs>
        <w:ind w:left="2880" w:hanging="360"/>
      </w:pPr>
    </w:lvl>
    <w:lvl w:ilvl="4" w:tplc="2730E73E" w:tentative="1">
      <w:start w:val="1"/>
      <w:numFmt w:val="lowerLetter"/>
      <w:lvlText w:val="%5."/>
      <w:lvlJc w:val="left"/>
      <w:pPr>
        <w:tabs>
          <w:tab w:val="num" w:pos="3600"/>
        </w:tabs>
        <w:ind w:left="3600" w:hanging="360"/>
      </w:pPr>
    </w:lvl>
    <w:lvl w:ilvl="5" w:tplc="D8248A82" w:tentative="1">
      <w:start w:val="1"/>
      <w:numFmt w:val="lowerRoman"/>
      <w:lvlText w:val="%6."/>
      <w:lvlJc w:val="right"/>
      <w:pPr>
        <w:tabs>
          <w:tab w:val="num" w:pos="4320"/>
        </w:tabs>
        <w:ind w:left="4320" w:hanging="180"/>
      </w:pPr>
    </w:lvl>
    <w:lvl w:ilvl="6" w:tplc="01A6BDB6" w:tentative="1">
      <w:start w:val="1"/>
      <w:numFmt w:val="decimal"/>
      <w:lvlText w:val="%7."/>
      <w:lvlJc w:val="left"/>
      <w:pPr>
        <w:tabs>
          <w:tab w:val="num" w:pos="5040"/>
        </w:tabs>
        <w:ind w:left="5040" w:hanging="360"/>
      </w:pPr>
    </w:lvl>
    <w:lvl w:ilvl="7" w:tplc="86445708" w:tentative="1">
      <w:start w:val="1"/>
      <w:numFmt w:val="lowerLetter"/>
      <w:lvlText w:val="%8."/>
      <w:lvlJc w:val="left"/>
      <w:pPr>
        <w:tabs>
          <w:tab w:val="num" w:pos="5760"/>
        </w:tabs>
        <w:ind w:left="5760" w:hanging="360"/>
      </w:pPr>
    </w:lvl>
    <w:lvl w:ilvl="8" w:tplc="1F2AFD18" w:tentative="1">
      <w:start w:val="1"/>
      <w:numFmt w:val="lowerRoman"/>
      <w:lvlText w:val="%9."/>
      <w:lvlJc w:val="right"/>
      <w:pPr>
        <w:tabs>
          <w:tab w:val="num" w:pos="6480"/>
        </w:tabs>
        <w:ind w:left="6480" w:hanging="180"/>
      </w:pPr>
    </w:lvl>
  </w:abstractNum>
  <w:abstractNum w:abstractNumId="15">
    <w:nsid w:val="404B3EE8"/>
    <w:multiLevelType w:val="hybridMultilevel"/>
    <w:tmpl w:val="E86E6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80B2B"/>
    <w:multiLevelType w:val="hybridMultilevel"/>
    <w:tmpl w:val="554CC9E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51D32"/>
    <w:multiLevelType w:val="hybridMultilevel"/>
    <w:tmpl w:val="7A56C2F2"/>
    <w:lvl w:ilvl="0" w:tplc="0DF4BA7C">
      <w:start w:val="1"/>
      <w:numFmt w:val="bullet"/>
      <w:lvlText w:val=""/>
      <w:lvlJc w:val="left"/>
      <w:pPr>
        <w:tabs>
          <w:tab w:val="num" w:pos="720"/>
        </w:tabs>
        <w:ind w:left="720" w:hanging="360"/>
      </w:pPr>
      <w:rPr>
        <w:rFonts w:ascii="Wingdings" w:hAnsi="Wingdings" w:hint="default"/>
      </w:rPr>
    </w:lvl>
    <w:lvl w:ilvl="1" w:tplc="D108B5AE" w:tentative="1">
      <w:start w:val="1"/>
      <w:numFmt w:val="bullet"/>
      <w:lvlText w:val="o"/>
      <w:lvlJc w:val="left"/>
      <w:pPr>
        <w:tabs>
          <w:tab w:val="num" w:pos="1440"/>
        </w:tabs>
        <w:ind w:left="1440" w:hanging="360"/>
      </w:pPr>
      <w:rPr>
        <w:rFonts w:ascii="Courier New" w:hAnsi="Courier New" w:cs="Courier New" w:hint="default"/>
      </w:rPr>
    </w:lvl>
    <w:lvl w:ilvl="2" w:tplc="757CB890" w:tentative="1">
      <w:start w:val="1"/>
      <w:numFmt w:val="bullet"/>
      <w:lvlText w:val=""/>
      <w:lvlJc w:val="left"/>
      <w:pPr>
        <w:tabs>
          <w:tab w:val="num" w:pos="2160"/>
        </w:tabs>
        <w:ind w:left="2160" w:hanging="360"/>
      </w:pPr>
      <w:rPr>
        <w:rFonts w:ascii="Wingdings" w:hAnsi="Wingdings" w:hint="default"/>
      </w:rPr>
    </w:lvl>
    <w:lvl w:ilvl="3" w:tplc="099E3454" w:tentative="1">
      <w:start w:val="1"/>
      <w:numFmt w:val="bullet"/>
      <w:lvlText w:val=""/>
      <w:lvlJc w:val="left"/>
      <w:pPr>
        <w:tabs>
          <w:tab w:val="num" w:pos="2880"/>
        </w:tabs>
        <w:ind w:left="2880" w:hanging="360"/>
      </w:pPr>
      <w:rPr>
        <w:rFonts w:ascii="Symbol" w:hAnsi="Symbol" w:hint="default"/>
      </w:rPr>
    </w:lvl>
    <w:lvl w:ilvl="4" w:tplc="02FAA85E" w:tentative="1">
      <w:start w:val="1"/>
      <w:numFmt w:val="bullet"/>
      <w:lvlText w:val="o"/>
      <w:lvlJc w:val="left"/>
      <w:pPr>
        <w:tabs>
          <w:tab w:val="num" w:pos="3600"/>
        </w:tabs>
        <w:ind w:left="3600" w:hanging="360"/>
      </w:pPr>
      <w:rPr>
        <w:rFonts w:ascii="Courier New" w:hAnsi="Courier New" w:cs="Courier New" w:hint="default"/>
      </w:rPr>
    </w:lvl>
    <w:lvl w:ilvl="5" w:tplc="CCEAC1E6" w:tentative="1">
      <w:start w:val="1"/>
      <w:numFmt w:val="bullet"/>
      <w:lvlText w:val=""/>
      <w:lvlJc w:val="left"/>
      <w:pPr>
        <w:tabs>
          <w:tab w:val="num" w:pos="4320"/>
        </w:tabs>
        <w:ind w:left="4320" w:hanging="360"/>
      </w:pPr>
      <w:rPr>
        <w:rFonts w:ascii="Wingdings" w:hAnsi="Wingdings" w:hint="default"/>
      </w:rPr>
    </w:lvl>
    <w:lvl w:ilvl="6" w:tplc="231425B8" w:tentative="1">
      <w:start w:val="1"/>
      <w:numFmt w:val="bullet"/>
      <w:lvlText w:val=""/>
      <w:lvlJc w:val="left"/>
      <w:pPr>
        <w:tabs>
          <w:tab w:val="num" w:pos="5040"/>
        </w:tabs>
        <w:ind w:left="5040" w:hanging="360"/>
      </w:pPr>
      <w:rPr>
        <w:rFonts w:ascii="Symbol" w:hAnsi="Symbol" w:hint="default"/>
      </w:rPr>
    </w:lvl>
    <w:lvl w:ilvl="7" w:tplc="4DB6C2D0" w:tentative="1">
      <w:start w:val="1"/>
      <w:numFmt w:val="bullet"/>
      <w:lvlText w:val="o"/>
      <w:lvlJc w:val="left"/>
      <w:pPr>
        <w:tabs>
          <w:tab w:val="num" w:pos="5760"/>
        </w:tabs>
        <w:ind w:left="5760" w:hanging="360"/>
      </w:pPr>
      <w:rPr>
        <w:rFonts w:ascii="Courier New" w:hAnsi="Courier New" w:cs="Courier New" w:hint="default"/>
      </w:rPr>
    </w:lvl>
    <w:lvl w:ilvl="8" w:tplc="5658C230" w:tentative="1">
      <w:start w:val="1"/>
      <w:numFmt w:val="bullet"/>
      <w:lvlText w:val=""/>
      <w:lvlJc w:val="left"/>
      <w:pPr>
        <w:tabs>
          <w:tab w:val="num" w:pos="6480"/>
        </w:tabs>
        <w:ind w:left="6480" w:hanging="360"/>
      </w:pPr>
      <w:rPr>
        <w:rFonts w:ascii="Wingdings" w:hAnsi="Wingdings" w:hint="default"/>
      </w:rPr>
    </w:lvl>
  </w:abstractNum>
  <w:abstractNum w:abstractNumId="18">
    <w:nsid w:val="43321FC2"/>
    <w:multiLevelType w:val="hybridMultilevel"/>
    <w:tmpl w:val="B8D8A842"/>
    <w:lvl w:ilvl="0" w:tplc="563A5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D70E8"/>
    <w:multiLevelType w:val="hybridMultilevel"/>
    <w:tmpl w:val="6F0A5534"/>
    <w:lvl w:ilvl="0" w:tplc="B070266A">
      <w:start w:val="1"/>
      <w:numFmt w:val="bullet"/>
      <w:lvlText w:val=""/>
      <w:lvlJc w:val="left"/>
      <w:pPr>
        <w:tabs>
          <w:tab w:val="num" w:pos="2520"/>
        </w:tabs>
        <w:ind w:left="2520" w:hanging="360"/>
      </w:pPr>
      <w:rPr>
        <w:rFonts w:ascii="Symbol" w:hAnsi="Symbol" w:hint="default"/>
      </w:rPr>
    </w:lvl>
    <w:lvl w:ilvl="1" w:tplc="196234EE" w:tentative="1">
      <w:start w:val="1"/>
      <w:numFmt w:val="bullet"/>
      <w:lvlText w:val="o"/>
      <w:lvlJc w:val="left"/>
      <w:pPr>
        <w:tabs>
          <w:tab w:val="num" w:pos="3240"/>
        </w:tabs>
        <w:ind w:left="3240" w:hanging="360"/>
      </w:pPr>
      <w:rPr>
        <w:rFonts w:ascii="Courier New" w:hAnsi="Courier New" w:cs="Courier New" w:hint="default"/>
      </w:rPr>
    </w:lvl>
    <w:lvl w:ilvl="2" w:tplc="EF7898B6" w:tentative="1">
      <w:start w:val="1"/>
      <w:numFmt w:val="bullet"/>
      <w:lvlText w:val=""/>
      <w:lvlJc w:val="left"/>
      <w:pPr>
        <w:tabs>
          <w:tab w:val="num" w:pos="3960"/>
        </w:tabs>
        <w:ind w:left="3960" w:hanging="360"/>
      </w:pPr>
      <w:rPr>
        <w:rFonts w:ascii="Wingdings" w:hAnsi="Wingdings" w:hint="default"/>
      </w:rPr>
    </w:lvl>
    <w:lvl w:ilvl="3" w:tplc="1D14DEB6" w:tentative="1">
      <w:start w:val="1"/>
      <w:numFmt w:val="bullet"/>
      <w:lvlText w:val=""/>
      <w:lvlJc w:val="left"/>
      <w:pPr>
        <w:tabs>
          <w:tab w:val="num" w:pos="4680"/>
        </w:tabs>
        <w:ind w:left="4680" w:hanging="360"/>
      </w:pPr>
      <w:rPr>
        <w:rFonts w:ascii="Symbol" w:hAnsi="Symbol" w:hint="default"/>
      </w:rPr>
    </w:lvl>
    <w:lvl w:ilvl="4" w:tplc="9B209590" w:tentative="1">
      <w:start w:val="1"/>
      <w:numFmt w:val="bullet"/>
      <w:lvlText w:val="o"/>
      <w:lvlJc w:val="left"/>
      <w:pPr>
        <w:tabs>
          <w:tab w:val="num" w:pos="5400"/>
        </w:tabs>
        <w:ind w:left="5400" w:hanging="360"/>
      </w:pPr>
      <w:rPr>
        <w:rFonts w:ascii="Courier New" w:hAnsi="Courier New" w:cs="Courier New" w:hint="default"/>
      </w:rPr>
    </w:lvl>
    <w:lvl w:ilvl="5" w:tplc="4FFE3B02" w:tentative="1">
      <w:start w:val="1"/>
      <w:numFmt w:val="bullet"/>
      <w:lvlText w:val=""/>
      <w:lvlJc w:val="left"/>
      <w:pPr>
        <w:tabs>
          <w:tab w:val="num" w:pos="6120"/>
        </w:tabs>
        <w:ind w:left="6120" w:hanging="360"/>
      </w:pPr>
      <w:rPr>
        <w:rFonts w:ascii="Wingdings" w:hAnsi="Wingdings" w:hint="default"/>
      </w:rPr>
    </w:lvl>
    <w:lvl w:ilvl="6" w:tplc="1BD89024" w:tentative="1">
      <w:start w:val="1"/>
      <w:numFmt w:val="bullet"/>
      <w:lvlText w:val=""/>
      <w:lvlJc w:val="left"/>
      <w:pPr>
        <w:tabs>
          <w:tab w:val="num" w:pos="6840"/>
        </w:tabs>
        <w:ind w:left="6840" w:hanging="360"/>
      </w:pPr>
      <w:rPr>
        <w:rFonts w:ascii="Symbol" w:hAnsi="Symbol" w:hint="default"/>
      </w:rPr>
    </w:lvl>
    <w:lvl w:ilvl="7" w:tplc="2B085E2C" w:tentative="1">
      <w:start w:val="1"/>
      <w:numFmt w:val="bullet"/>
      <w:lvlText w:val="o"/>
      <w:lvlJc w:val="left"/>
      <w:pPr>
        <w:tabs>
          <w:tab w:val="num" w:pos="7560"/>
        </w:tabs>
        <w:ind w:left="7560" w:hanging="360"/>
      </w:pPr>
      <w:rPr>
        <w:rFonts w:ascii="Courier New" w:hAnsi="Courier New" w:cs="Courier New" w:hint="default"/>
      </w:rPr>
    </w:lvl>
    <w:lvl w:ilvl="8" w:tplc="19AAD932" w:tentative="1">
      <w:start w:val="1"/>
      <w:numFmt w:val="bullet"/>
      <w:lvlText w:val=""/>
      <w:lvlJc w:val="left"/>
      <w:pPr>
        <w:tabs>
          <w:tab w:val="num" w:pos="8280"/>
        </w:tabs>
        <w:ind w:left="8280" w:hanging="360"/>
      </w:pPr>
      <w:rPr>
        <w:rFonts w:ascii="Wingdings" w:hAnsi="Wingdings" w:hint="default"/>
      </w:rPr>
    </w:lvl>
  </w:abstractNum>
  <w:abstractNum w:abstractNumId="20">
    <w:nsid w:val="45AA6066"/>
    <w:multiLevelType w:val="hybridMultilevel"/>
    <w:tmpl w:val="33941AA0"/>
    <w:lvl w:ilvl="0" w:tplc="1242B2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95CA9"/>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2">
    <w:nsid w:val="4E6B202C"/>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3">
    <w:nsid w:val="50C13A55"/>
    <w:multiLevelType w:val="singleLevel"/>
    <w:tmpl w:val="3F64702E"/>
    <w:lvl w:ilvl="0">
      <w:start w:val="17"/>
      <w:numFmt w:val="upperLetter"/>
      <w:lvlText w:val="%1."/>
      <w:lvlJc w:val="left"/>
      <w:pPr>
        <w:tabs>
          <w:tab w:val="num" w:pos="720"/>
        </w:tabs>
        <w:ind w:left="720" w:hanging="720"/>
      </w:pPr>
      <w:rPr>
        <w:rFonts w:hint="default"/>
      </w:rPr>
    </w:lvl>
  </w:abstractNum>
  <w:abstractNum w:abstractNumId="24">
    <w:nsid w:val="570947AA"/>
    <w:multiLevelType w:val="multilevel"/>
    <w:tmpl w:val="6F0A553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5">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6">
    <w:nsid w:val="5BFD3C0E"/>
    <w:multiLevelType w:val="hybridMultilevel"/>
    <w:tmpl w:val="E9B4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13A04"/>
    <w:multiLevelType w:val="hybridMultilevel"/>
    <w:tmpl w:val="ABE86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F49BB"/>
    <w:multiLevelType w:val="hybridMultilevel"/>
    <w:tmpl w:val="B3124D24"/>
    <w:lvl w:ilvl="0" w:tplc="163C4ABA">
      <w:start w:val="1"/>
      <w:numFmt w:val="bullet"/>
      <w:lvlText w:val=""/>
      <w:lvlJc w:val="left"/>
      <w:pPr>
        <w:tabs>
          <w:tab w:val="num" w:pos="2520"/>
        </w:tabs>
        <w:ind w:left="2520" w:hanging="360"/>
      </w:pPr>
      <w:rPr>
        <w:rFonts w:ascii="Wingdings" w:hAnsi="Wingdings" w:hint="default"/>
      </w:rPr>
    </w:lvl>
    <w:lvl w:ilvl="1" w:tplc="270C50AC" w:tentative="1">
      <w:start w:val="1"/>
      <w:numFmt w:val="bullet"/>
      <w:lvlText w:val="o"/>
      <w:lvlJc w:val="left"/>
      <w:pPr>
        <w:tabs>
          <w:tab w:val="num" w:pos="3240"/>
        </w:tabs>
        <w:ind w:left="3240" w:hanging="360"/>
      </w:pPr>
      <w:rPr>
        <w:rFonts w:ascii="Courier New" w:hAnsi="Courier New" w:cs="Courier New" w:hint="default"/>
      </w:rPr>
    </w:lvl>
    <w:lvl w:ilvl="2" w:tplc="3D50758A" w:tentative="1">
      <w:start w:val="1"/>
      <w:numFmt w:val="bullet"/>
      <w:lvlText w:val=""/>
      <w:lvlJc w:val="left"/>
      <w:pPr>
        <w:tabs>
          <w:tab w:val="num" w:pos="3960"/>
        </w:tabs>
        <w:ind w:left="3960" w:hanging="360"/>
      </w:pPr>
      <w:rPr>
        <w:rFonts w:ascii="Wingdings" w:hAnsi="Wingdings" w:hint="default"/>
      </w:rPr>
    </w:lvl>
    <w:lvl w:ilvl="3" w:tplc="B2A630AE" w:tentative="1">
      <w:start w:val="1"/>
      <w:numFmt w:val="bullet"/>
      <w:lvlText w:val=""/>
      <w:lvlJc w:val="left"/>
      <w:pPr>
        <w:tabs>
          <w:tab w:val="num" w:pos="4680"/>
        </w:tabs>
        <w:ind w:left="4680" w:hanging="360"/>
      </w:pPr>
      <w:rPr>
        <w:rFonts w:ascii="Symbol" w:hAnsi="Symbol" w:hint="default"/>
      </w:rPr>
    </w:lvl>
    <w:lvl w:ilvl="4" w:tplc="022A40C0" w:tentative="1">
      <w:start w:val="1"/>
      <w:numFmt w:val="bullet"/>
      <w:lvlText w:val="o"/>
      <w:lvlJc w:val="left"/>
      <w:pPr>
        <w:tabs>
          <w:tab w:val="num" w:pos="5400"/>
        </w:tabs>
        <w:ind w:left="5400" w:hanging="360"/>
      </w:pPr>
      <w:rPr>
        <w:rFonts w:ascii="Courier New" w:hAnsi="Courier New" w:cs="Courier New" w:hint="default"/>
      </w:rPr>
    </w:lvl>
    <w:lvl w:ilvl="5" w:tplc="8F1A55C2" w:tentative="1">
      <w:start w:val="1"/>
      <w:numFmt w:val="bullet"/>
      <w:lvlText w:val=""/>
      <w:lvlJc w:val="left"/>
      <w:pPr>
        <w:tabs>
          <w:tab w:val="num" w:pos="6120"/>
        </w:tabs>
        <w:ind w:left="6120" w:hanging="360"/>
      </w:pPr>
      <w:rPr>
        <w:rFonts w:ascii="Wingdings" w:hAnsi="Wingdings" w:hint="default"/>
      </w:rPr>
    </w:lvl>
    <w:lvl w:ilvl="6" w:tplc="7DF005EC" w:tentative="1">
      <w:start w:val="1"/>
      <w:numFmt w:val="bullet"/>
      <w:lvlText w:val=""/>
      <w:lvlJc w:val="left"/>
      <w:pPr>
        <w:tabs>
          <w:tab w:val="num" w:pos="6840"/>
        </w:tabs>
        <w:ind w:left="6840" w:hanging="360"/>
      </w:pPr>
      <w:rPr>
        <w:rFonts w:ascii="Symbol" w:hAnsi="Symbol" w:hint="default"/>
      </w:rPr>
    </w:lvl>
    <w:lvl w:ilvl="7" w:tplc="85C2DCB6" w:tentative="1">
      <w:start w:val="1"/>
      <w:numFmt w:val="bullet"/>
      <w:lvlText w:val="o"/>
      <w:lvlJc w:val="left"/>
      <w:pPr>
        <w:tabs>
          <w:tab w:val="num" w:pos="7560"/>
        </w:tabs>
        <w:ind w:left="7560" w:hanging="360"/>
      </w:pPr>
      <w:rPr>
        <w:rFonts w:ascii="Courier New" w:hAnsi="Courier New" w:cs="Courier New" w:hint="default"/>
      </w:rPr>
    </w:lvl>
    <w:lvl w:ilvl="8" w:tplc="BF2A1F5C" w:tentative="1">
      <w:start w:val="1"/>
      <w:numFmt w:val="bullet"/>
      <w:lvlText w:val=""/>
      <w:lvlJc w:val="left"/>
      <w:pPr>
        <w:tabs>
          <w:tab w:val="num" w:pos="8280"/>
        </w:tabs>
        <w:ind w:left="8280" w:hanging="360"/>
      </w:pPr>
      <w:rPr>
        <w:rFonts w:ascii="Wingdings" w:hAnsi="Wingdings" w:hint="default"/>
      </w:rPr>
    </w:lvl>
  </w:abstractNum>
  <w:abstractNum w:abstractNumId="29">
    <w:nsid w:val="69192E88"/>
    <w:multiLevelType w:val="hybridMultilevel"/>
    <w:tmpl w:val="E9B4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0038B0"/>
    <w:multiLevelType w:val="hybridMultilevel"/>
    <w:tmpl w:val="EBA47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445BD2"/>
    <w:multiLevelType w:val="hybridMultilevel"/>
    <w:tmpl w:val="ADC6F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3">
    <w:nsid w:val="7517348D"/>
    <w:multiLevelType w:val="hybridMultilevel"/>
    <w:tmpl w:val="3A567386"/>
    <w:lvl w:ilvl="0" w:tplc="33D875EC">
      <w:start w:val="17"/>
      <w:numFmt w:val="upperLetter"/>
      <w:pStyle w:val="Heading3"/>
      <w:lvlText w:val="%1."/>
      <w:lvlJc w:val="left"/>
      <w:pPr>
        <w:tabs>
          <w:tab w:val="num" w:pos="1080"/>
        </w:tabs>
        <w:ind w:left="1080" w:hanging="720"/>
      </w:pPr>
      <w:rPr>
        <w:rFonts w:hint="default"/>
        <w:b/>
      </w:rPr>
    </w:lvl>
    <w:lvl w:ilvl="1" w:tplc="79BEED8A" w:tentative="1">
      <w:start w:val="1"/>
      <w:numFmt w:val="lowerLetter"/>
      <w:lvlText w:val="%2."/>
      <w:lvlJc w:val="left"/>
      <w:pPr>
        <w:tabs>
          <w:tab w:val="num" w:pos="1440"/>
        </w:tabs>
        <w:ind w:left="1440" w:hanging="360"/>
      </w:pPr>
    </w:lvl>
    <w:lvl w:ilvl="2" w:tplc="672A16B2" w:tentative="1">
      <w:start w:val="1"/>
      <w:numFmt w:val="lowerRoman"/>
      <w:lvlText w:val="%3."/>
      <w:lvlJc w:val="right"/>
      <w:pPr>
        <w:tabs>
          <w:tab w:val="num" w:pos="2160"/>
        </w:tabs>
        <w:ind w:left="2160" w:hanging="180"/>
      </w:pPr>
    </w:lvl>
    <w:lvl w:ilvl="3" w:tplc="2EACE7A4" w:tentative="1">
      <w:start w:val="1"/>
      <w:numFmt w:val="decimal"/>
      <w:lvlText w:val="%4."/>
      <w:lvlJc w:val="left"/>
      <w:pPr>
        <w:tabs>
          <w:tab w:val="num" w:pos="2880"/>
        </w:tabs>
        <w:ind w:left="2880" w:hanging="360"/>
      </w:pPr>
    </w:lvl>
    <w:lvl w:ilvl="4" w:tplc="218A1562" w:tentative="1">
      <w:start w:val="1"/>
      <w:numFmt w:val="lowerLetter"/>
      <w:lvlText w:val="%5."/>
      <w:lvlJc w:val="left"/>
      <w:pPr>
        <w:tabs>
          <w:tab w:val="num" w:pos="3600"/>
        </w:tabs>
        <w:ind w:left="3600" w:hanging="360"/>
      </w:pPr>
    </w:lvl>
    <w:lvl w:ilvl="5" w:tplc="C3C2A392" w:tentative="1">
      <w:start w:val="1"/>
      <w:numFmt w:val="lowerRoman"/>
      <w:lvlText w:val="%6."/>
      <w:lvlJc w:val="right"/>
      <w:pPr>
        <w:tabs>
          <w:tab w:val="num" w:pos="4320"/>
        </w:tabs>
        <w:ind w:left="4320" w:hanging="180"/>
      </w:pPr>
    </w:lvl>
    <w:lvl w:ilvl="6" w:tplc="A3B02CBE" w:tentative="1">
      <w:start w:val="1"/>
      <w:numFmt w:val="decimal"/>
      <w:lvlText w:val="%7."/>
      <w:lvlJc w:val="left"/>
      <w:pPr>
        <w:tabs>
          <w:tab w:val="num" w:pos="5040"/>
        </w:tabs>
        <w:ind w:left="5040" w:hanging="360"/>
      </w:pPr>
    </w:lvl>
    <w:lvl w:ilvl="7" w:tplc="DFC4E3F0" w:tentative="1">
      <w:start w:val="1"/>
      <w:numFmt w:val="lowerLetter"/>
      <w:lvlText w:val="%8."/>
      <w:lvlJc w:val="left"/>
      <w:pPr>
        <w:tabs>
          <w:tab w:val="num" w:pos="5760"/>
        </w:tabs>
        <w:ind w:left="5760" w:hanging="360"/>
      </w:pPr>
    </w:lvl>
    <w:lvl w:ilvl="8" w:tplc="2CD68B3E" w:tentative="1">
      <w:start w:val="1"/>
      <w:numFmt w:val="lowerRoman"/>
      <w:lvlText w:val="%9."/>
      <w:lvlJc w:val="right"/>
      <w:pPr>
        <w:tabs>
          <w:tab w:val="num" w:pos="6480"/>
        </w:tabs>
        <w:ind w:left="6480" w:hanging="180"/>
      </w:pPr>
    </w:lvl>
  </w:abstractNum>
  <w:abstractNum w:abstractNumId="34">
    <w:nsid w:val="7B844249"/>
    <w:multiLevelType w:val="hybridMultilevel"/>
    <w:tmpl w:val="6FDE2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17"/>
  </w:num>
  <w:num w:numId="4">
    <w:abstractNumId w:val="2"/>
  </w:num>
  <w:num w:numId="5">
    <w:abstractNumId w:val="19"/>
  </w:num>
  <w:num w:numId="6">
    <w:abstractNumId w:val="14"/>
  </w:num>
  <w:num w:numId="7">
    <w:abstractNumId w:val="1"/>
  </w:num>
  <w:num w:numId="8">
    <w:abstractNumId w:val="8"/>
  </w:num>
  <w:num w:numId="9">
    <w:abstractNumId w:val="21"/>
  </w:num>
  <w:num w:numId="10">
    <w:abstractNumId w:val="4"/>
  </w:num>
  <w:num w:numId="11">
    <w:abstractNumId w:val="22"/>
  </w:num>
  <w:num w:numId="12">
    <w:abstractNumId w:val="28"/>
  </w:num>
  <w:num w:numId="13">
    <w:abstractNumId w:val="24"/>
  </w:num>
  <w:num w:numId="14">
    <w:abstractNumId w:val="7"/>
  </w:num>
  <w:num w:numId="15">
    <w:abstractNumId w:val="20"/>
  </w:num>
  <w:num w:numId="16">
    <w:abstractNumId w:val="25"/>
  </w:num>
  <w:num w:numId="17">
    <w:abstractNumId w:val="32"/>
  </w:num>
  <w:num w:numId="18">
    <w:abstractNumId w:val="9"/>
  </w:num>
  <w:num w:numId="19">
    <w:abstractNumId w:val="18"/>
  </w:num>
  <w:num w:numId="20">
    <w:abstractNumId w:val="12"/>
  </w:num>
  <w:num w:numId="21">
    <w:abstractNumId w:val="6"/>
  </w:num>
  <w:num w:numId="22">
    <w:abstractNumId w:val="0"/>
  </w:num>
  <w:num w:numId="23">
    <w:abstractNumId w:val="31"/>
  </w:num>
  <w:num w:numId="24">
    <w:abstractNumId w:val="16"/>
  </w:num>
  <w:num w:numId="25">
    <w:abstractNumId w:val="13"/>
  </w:num>
  <w:num w:numId="26">
    <w:abstractNumId w:val="27"/>
  </w:num>
  <w:num w:numId="27">
    <w:abstractNumId w:val="5"/>
  </w:num>
  <w:num w:numId="28">
    <w:abstractNumId w:val="30"/>
  </w:num>
  <w:num w:numId="29">
    <w:abstractNumId w:val="3"/>
  </w:num>
  <w:num w:numId="30">
    <w:abstractNumId w:val="11"/>
  </w:num>
  <w:num w:numId="31">
    <w:abstractNumId w:val="10"/>
  </w:num>
  <w:num w:numId="32">
    <w:abstractNumId w:val="34"/>
  </w:num>
  <w:num w:numId="33">
    <w:abstractNumId w:val="26"/>
  </w:num>
  <w:num w:numId="34">
    <w:abstractNumId w:val="29"/>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4745"/>
    <w:rsid w:val="00000430"/>
    <w:rsid w:val="00000B82"/>
    <w:rsid w:val="00000C41"/>
    <w:rsid w:val="00006524"/>
    <w:rsid w:val="00007BCF"/>
    <w:rsid w:val="00007DB6"/>
    <w:rsid w:val="00010BCB"/>
    <w:rsid w:val="00011937"/>
    <w:rsid w:val="00012C47"/>
    <w:rsid w:val="00022F77"/>
    <w:rsid w:val="00024781"/>
    <w:rsid w:val="00026C24"/>
    <w:rsid w:val="00033DC2"/>
    <w:rsid w:val="00070168"/>
    <w:rsid w:val="00077310"/>
    <w:rsid w:val="00083E17"/>
    <w:rsid w:val="0008593A"/>
    <w:rsid w:val="00090C9D"/>
    <w:rsid w:val="000A2BD8"/>
    <w:rsid w:val="000B2EEF"/>
    <w:rsid w:val="000B3DF2"/>
    <w:rsid w:val="000B4578"/>
    <w:rsid w:val="000F22E5"/>
    <w:rsid w:val="000F606B"/>
    <w:rsid w:val="00103512"/>
    <w:rsid w:val="00106CDE"/>
    <w:rsid w:val="00107FF4"/>
    <w:rsid w:val="00125B8D"/>
    <w:rsid w:val="00142955"/>
    <w:rsid w:val="00165CDA"/>
    <w:rsid w:val="00174BB0"/>
    <w:rsid w:val="00176691"/>
    <w:rsid w:val="001914BD"/>
    <w:rsid w:val="00194DDB"/>
    <w:rsid w:val="001A6B1B"/>
    <w:rsid w:val="001B0C8A"/>
    <w:rsid w:val="001B5603"/>
    <w:rsid w:val="001D00F9"/>
    <w:rsid w:val="001D21D9"/>
    <w:rsid w:val="001D4E39"/>
    <w:rsid w:val="001D74A8"/>
    <w:rsid w:val="001E28AF"/>
    <w:rsid w:val="001E6EE5"/>
    <w:rsid w:val="001F27E5"/>
    <w:rsid w:val="001F5DB7"/>
    <w:rsid w:val="001F608D"/>
    <w:rsid w:val="002156E2"/>
    <w:rsid w:val="002227CE"/>
    <w:rsid w:val="002245FC"/>
    <w:rsid w:val="002304B3"/>
    <w:rsid w:val="00244A9E"/>
    <w:rsid w:val="00245484"/>
    <w:rsid w:val="00251FA1"/>
    <w:rsid w:val="00261485"/>
    <w:rsid w:val="00265A27"/>
    <w:rsid w:val="00267565"/>
    <w:rsid w:val="002847D3"/>
    <w:rsid w:val="0028785C"/>
    <w:rsid w:val="002A0F93"/>
    <w:rsid w:val="002A1E65"/>
    <w:rsid w:val="002B42A0"/>
    <w:rsid w:val="002B528F"/>
    <w:rsid w:val="002D1F4D"/>
    <w:rsid w:val="002D6D00"/>
    <w:rsid w:val="002E0D2C"/>
    <w:rsid w:val="00300973"/>
    <w:rsid w:val="00301E74"/>
    <w:rsid w:val="00307FFD"/>
    <w:rsid w:val="00313F92"/>
    <w:rsid w:val="00315A06"/>
    <w:rsid w:val="00322C5A"/>
    <w:rsid w:val="003238C3"/>
    <w:rsid w:val="00344C49"/>
    <w:rsid w:val="00364979"/>
    <w:rsid w:val="0037567B"/>
    <w:rsid w:val="00396C6F"/>
    <w:rsid w:val="003B2C52"/>
    <w:rsid w:val="003D253D"/>
    <w:rsid w:val="003E6120"/>
    <w:rsid w:val="003E7515"/>
    <w:rsid w:val="003E7F6E"/>
    <w:rsid w:val="003F73D1"/>
    <w:rsid w:val="003F7692"/>
    <w:rsid w:val="004011E3"/>
    <w:rsid w:val="00415799"/>
    <w:rsid w:val="00415DFE"/>
    <w:rsid w:val="004169F7"/>
    <w:rsid w:val="00417321"/>
    <w:rsid w:val="00420D6F"/>
    <w:rsid w:val="00426C73"/>
    <w:rsid w:val="004327CC"/>
    <w:rsid w:val="0045243D"/>
    <w:rsid w:val="00455966"/>
    <w:rsid w:val="004650E1"/>
    <w:rsid w:val="0047046A"/>
    <w:rsid w:val="00474E69"/>
    <w:rsid w:val="004877F0"/>
    <w:rsid w:val="0049220E"/>
    <w:rsid w:val="004A1ADD"/>
    <w:rsid w:val="004C2016"/>
    <w:rsid w:val="004C38F5"/>
    <w:rsid w:val="004C3D46"/>
    <w:rsid w:val="004D13B2"/>
    <w:rsid w:val="004E1DA6"/>
    <w:rsid w:val="004E56A9"/>
    <w:rsid w:val="004E7ADA"/>
    <w:rsid w:val="004F0383"/>
    <w:rsid w:val="005024AA"/>
    <w:rsid w:val="00503942"/>
    <w:rsid w:val="00503BF7"/>
    <w:rsid w:val="00511EB3"/>
    <w:rsid w:val="0052271A"/>
    <w:rsid w:val="00531A8F"/>
    <w:rsid w:val="00535B6D"/>
    <w:rsid w:val="00537DE0"/>
    <w:rsid w:val="0056037E"/>
    <w:rsid w:val="00562DDE"/>
    <w:rsid w:val="00563507"/>
    <w:rsid w:val="00565F4C"/>
    <w:rsid w:val="00580B1A"/>
    <w:rsid w:val="0058517E"/>
    <w:rsid w:val="005C4A4B"/>
    <w:rsid w:val="005C6F1B"/>
    <w:rsid w:val="005C75F7"/>
    <w:rsid w:val="005D5554"/>
    <w:rsid w:val="005E4A92"/>
    <w:rsid w:val="005F0D48"/>
    <w:rsid w:val="005F4E50"/>
    <w:rsid w:val="0060499D"/>
    <w:rsid w:val="00616C7D"/>
    <w:rsid w:val="00627B74"/>
    <w:rsid w:val="00630502"/>
    <w:rsid w:val="006578FB"/>
    <w:rsid w:val="00662164"/>
    <w:rsid w:val="006729B0"/>
    <w:rsid w:val="00680C75"/>
    <w:rsid w:val="006A7D42"/>
    <w:rsid w:val="006B369C"/>
    <w:rsid w:val="006B6B4E"/>
    <w:rsid w:val="006B7A49"/>
    <w:rsid w:val="006D0AE6"/>
    <w:rsid w:val="006D17E3"/>
    <w:rsid w:val="006F1CDA"/>
    <w:rsid w:val="006F3D90"/>
    <w:rsid w:val="00702F12"/>
    <w:rsid w:val="007061DE"/>
    <w:rsid w:val="00706A68"/>
    <w:rsid w:val="0071146C"/>
    <w:rsid w:val="00714745"/>
    <w:rsid w:val="00735153"/>
    <w:rsid w:val="00760120"/>
    <w:rsid w:val="007609D2"/>
    <w:rsid w:val="007610FF"/>
    <w:rsid w:val="00777E29"/>
    <w:rsid w:val="00784C57"/>
    <w:rsid w:val="00791C7F"/>
    <w:rsid w:val="0079634D"/>
    <w:rsid w:val="007B15C6"/>
    <w:rsid w:val="007B2940"/>
    <w:rsid w:val="007C2340"/>
    <w:rsid w:val="007D7880"/>
    <w:rsid w:val="008008F9"/>
    <w:rsid w:val="00817385"/>
    <w:rsid w:val="00821DAF"/>
    <w:rsid w:val="008247FC"/>
    <w:rsid w:val="00842685"/>
    <w:rsid w:val="00843640"/>
    <w:rsid w:val="00843FF3"/>
    <w:rsid w:val="0085683D"/>
    <w:rsid w:val="00874334"/>
    <w:rsid w:val="00876A1A"/>
    <w:rsid w:val="00883AC8"/>
    <w:rsid w:val="00887315"/>
    <w:rsid w:val="00892E1D"/>
    <w:rsid w:val="00895FDD"/>
    <w:rsid w:val="00897F09"/>
    <w:rsid w:val="008A0104"/>
    <w:rsid w:val="008A5F2D"/>
    <w:rsid w:val="008B140C"/>
    <w:rsid w:val="008B4AA8"/>
    <w:rsid w:val="008B4E24"/>
    <w:rsid w:val="008C50C6"/>
    <w:rsid w:val="008D32B0"/>
    <w:rsid w:val="008D5A51"/>
    <w:rsid w:val="008D7CBA"/>
    <w:rsid w:val="008E2B71"/>
    <w:rsid w:val="008E7A98"/>
    <w:rsid w:val="008F0DED"/>
    <w:rsid w:val="008F410D"/>
    <w:rsid w:val="0090316C"/>
    <w:rsid w:val="00906E2B"/>
    <w:rsid w:val="00922B53"/>
    <w:rsid w:val="009234CF"/>
    <w:rsid w:val="00932963"/>
    <w:rsid w:val="009412DE"/>
    <w:rsid w:val="009441C2"/>
    <w:rsid w:val="00951C69"/>
    <w:rsid w:val="009737FF"/>
    <w:rsid w:val="00991448"/>
    <w:rsid w:val="00992F5C"/>
    <w:rsid w:val="009A53E2"/>
    <w:rsid w:val="009A7A55"/>
    <w:rsid w:val="009C52C3"/>
    <w:rsid w:val="009C5532"/>
    <w:rsid w:val="009C757F"/>
    <w:rsid w:val="009C799D"/>
    <w:rsid w:val="009D2D9E"/>
    <w:rsid w:val="009D4D9C"/>
    <w:rsid w:val="009D586D"/>
    <w:rsid w:val="009E2A28"/>
    <w:rsid w:val="009E6CE4"/>
    <w:rsid w:val="009F00BC"/>
    <w:rsid w:val="00A0151E"/>
    <w:rsid w:val="00A024BC"/>
    <w:rsid w:val="00A0613D"/>
    <w:rsid w:val="00A1738A"/>
    <w:rsid w:val="00A24023"/>
    <w:rsid w:val="00A251C0"/>
    <w:rsid w:val="00A428DF"/>
    <w:rsid w:val="00A5357D"/>
    <w:rsid w:val="00A53921"/>
    <w:rsid w:val="00A54D4C"/>
    <w:rsid w:val="00A56927"/>
    <w:rsid w:val="00A73F8A"/>
    <w:rsid w:val="00A8188F"/>
    <w:rsid w:val="00A87DD1"/>
    <w:rsid w:val="00AB6A70"/>
    <w:rsid w:val="00AC696A"/>
    <w:rsid w:val="00AD25C4"/>
    <w:rsid w:val="00AD60A1"/>
    <w:rsid w:val="00AF047B"/>
    <w:rsid w:val="00B04E11"/>
    <w:rsid w:val="00B20533"/>
    <w:rsid w:val="00B23DB1"/>
    <w:rsid w:val="00B302E6"/>
    <w:rsid w:val="00B32D4D"/>
    <w:rsid w:val="00B356FA"/>
    <w:rsid w:val="00B3585E"/>
    <w:rsid w:val="00B3631B"/>
    <w:rsid w:val="00B40496"/>
    <w:rsid w:val="00B432FC"/>
    <w:rsid w:val="00B45D6D"/>
    <w:rsid w:val="00B5217A"/>
    <w:rsid w:val="00B5223D"/>
    <w:rsid w:val="00B55BA9"/>
    <w:rsid w:val="00B61D61"/>
    <w:rsid w:val="00B61FE5"/>
    <w:rsid w:val="00B660BA"/>
    <w:rsid w:val="00B73521"/>
    <w:rsid w:val="00B900E4"/>
    <w:rsid w:val="00B905EF"/>
    <w:rsid w:val="00B9596D"/>
    <w:rsid w:val="00BB565E"/>
    <w:rsid w:val="00BB7A84"/>
    <w:rsid w:val="00BC6261"/>
    <w:rsid w:val="00BC6637"/>
    <w:rsid w:val="00BC7A47"/>
    <w:rsid w:val="00BD28D0"/>
    <w:rsid w:val="00BF66D2"/>
    <w:rsid w:val="00C070CF"/>
    <w:rsid w:val="00C114C7"/>
    <w:rsid w:val="00C20FC3"/>
    <w:rsid w:val="00C27215"/>
    <w:rsid w:val="00C36AC4"/>
    <w:rsid w:val="00C46D8F"/>
    <w:rsid w:val="00C66BE5"/>
    <w:rsid w:val="00C67C64"/>
    <w:rsid w:val="00C70355"/>
    <w:rsid w:val="00C84676"/>
    <w:rsid w:val="00C87F97"/>
    <w:rsid w:val="00C95483"/>
    <w:rsid w:val="00CB31F4"/>
    <w:rsid w:val="00CB6619"/>
    <w:rsid w:val="00CC1483"/>
    <w:rsid w:val="00CC3EC5"/>
    <w:rsid w:val="00CC7520"/>
    <w:rsid w:val="00CD5FD7"/>
    <w:rsid w:val="00CD716B"/>
    <w:rsid w:val="00CE0AB9"/>
    <w:rsid w:val="00CE0EC6"/>
    <w:rsid w:val="00D12CC1"/>
    <w:rsid w:val="00D2221B"/>
    <w:rsid w:val="00D30225"/>
    <w:rsid w:val="00D31423"/>
    <w:rsid w:val="00D40BC0"/>
    <w:rsid w:val="00D425BF"/>
    <w:rsid w:val="00D4443B"/>
    <w:rsid w:val="00D453A9"/>
    <w:rsid w:val="00D47D74"/>
    <w:rsid w:val="00D5264C"/>
    <w:rsid w:val="00D63F87"/>
    <w:rsid w:val="00D80428"/>
    <w:rsid w:val="00D84099"/>
    <w:rsid w:val="00DB5700"/>
    <w:rsid w:val="00DB7E41"/>
    <w:rsid w:val="00DD0042"/>
    <w:rsid w:val="00DD2750"/>
    <w:rsid w:val="00DD2789"/>
    <w:rsid w:val="00DD5554"/>
    <w:rsid w:val="00DF032E"/>
    <w:rsid w:val="00DF2446"/>
    <w:rsid w:val="00DF3300"/>
    <w:rsid w:val="00E057EA"/>
    <w:rsid w:val="00E20E27"/>
    <w:rsid w:val="00E365CD"/>
    <w:rsid w:val="00E4006D"/>
    <w:rsid w:val="00E424BB"/>
    <w:rsid w:val="00E43CEE"/>
    <w:rsid w:val="00E44296"/>
    <w:rsid w:val="00E46F89"/>
    <w:rsid w:val="00E47DD9"/>
    <w:rsid w:val="00E50DEC"/>
    <w:rsid w:val="00E51A68"/>
    <w:rsid w:val="00E54308"/>
    <w:rsid w:val="00E7069E"/>
    <w:rsid w:val="00E735D2"/>
    <w:rsid w:val="00E74039"/>
    <w:rsid w:val="00E773D5"/>
    <w:rsid w:val="00E8285C"/>
    <w:rsid w:val="00E861C5"/>
    <w:rsid w:val="00EA53A3"/>
    <w:rsid w:val="00EB088B"/>
    <w:rsid w:val="00EB330B"/>
    <w:rsid w:val="00EB6A45"/>
    <w:rsid w:val="00ED010F"/>
    <w:rsid w:val="00ED4D02"/>
    <w:rsid w:val="00ED53B1"/>
    <w:rsid w:val="00ED63BD"/>
    <w:rsid w:val="00ED793A"/>
    <w:rsid w:val="00EE3932"/>
    <w:rsid w:val="00EE4B57"/>
    <w:rsid w:val="00EE4C6B"/>
    <w:rsid w:val="00EE69B4"/>
    <w:rsid w:val="00EE7956"/>
    <w:rsid w:val="00EF0329"/>
    <w:rsid w:val="00EF0ABD"/>
    <w:rsid w:val="00EF5983"/>
    <w:rsid w:val="00F00517"/>
    <w:rsid w:val="00F021E3"/>
    <w:rsid w:val="00F34328"/>
    <w:rsid w:val="00F82701"/>
    <w:rsid w:val="00F90336"/>
    <w:rsid w:val="00FA7AEE"/>
    <w:rsid w:val="00FC699C"/>
    <w:rsid w:val="00FD43AA"/>
    <w:rsid w:val="00FD6C43"/>
    <w:rsid w:val="00FE3B49"/>
    <w:rsid w:val="00FF0A0E"/>
    <w:rsid w:val="00FF27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691"/>
    <w:rPr>
      <w:rFonts w:ascii="Palatino Linotype" w:hAnsi="Palatino Linotype"/>
      <w:sz w:val="24"/>
      <w:szCs w:val="24"/>
    </w:rPr>
  </w:style>
  <w:style w:type="paragraph" w:styleId="Heading1">
    <w:name w:val="heading 1"/>
    <w:basedOn w:val="Normal"/>
    <w:next w:val="Normal"/>
    <w:qFormat/>
    <w:rsid w:val="00176691"/>
    <w:pPr>
      <w:keepNext/>
      <w:spacing w:line="480" w:lineRule="auto"/>
      <w:ind w:left="360"/>
      <w:outlineLvl w:val="0"/>
    </w:pPr>
    <w:rPr>
      <w:u w:val="single"/>
    </w:rPr>
  </w:style>
  <w:style w:type="paragraph" w:styleId="Heading2">
    <w:name w:val="heading 2"/>
    <w:basedOn w:val="Normal"/>
    <w:next w:val="Normal"/>
    <w:qFormat/>
    <w:rsid w:val="00176691"/>
    <w:pPr>
      <w:keepNext/>
      <w:spacing w:line="480" w:lineRule="auto"/>
      <w:outlineLvl w:val="1"/>
    </w:pPr>
    <w:rPr>
      <w:u w:val="single"/>
    </w:rPr>
  </w:style>
  <w:style w:type="paragraph" w:styleId="Heading3">
    <w:name w:val="heading 3"/>
    <w:basedOn w:val="Normal"/>
    <w:next w:val="Normal"/>
    <w:qFormat/>
    <w:rsid w:val="00176691"/>
    <w:pPr>
      <w:keepNext/>
      <w:numPr>
        <w:numId w:val="1"/>
      </w:numPr>
      <w:spacing w:line="480" w:lineRule="auto"/>
      <w:outlineLvl w:val="2"/>
    </w:pPr>
    <w:rPr>
      <w:b/>
      <w:bCs/>
    </w:rPr>
  </w:style>
  <w:style w:type="paragraph" w:styleId="Heading4">
    <w:name w:val="heading 4"/>
    <w:basedOn w:val="Normal"/>
    <w:next w:val="Normal"/>
    <w:qFormat/>
    <w:rsid w:val="00176691"/>
    <w:pPr>
      <w:keepNext/>
      <w:spacing w:line="480" w:lineRule="auto"/>
      <w:jc w:val="center"/>
      <w:outlineLvl w:val="3"/>
    </w:pPr>
    <w:rPr>
      <w:b/>
      <w:bCs/>
      <w:u w:val="single"/>
    </w:rPr>
  </w:style>
  <w:style w:type="paragraph" w:styleId="Heading5">
    <w:name w:val="heading 5"/>
    <w:basedOn w:val="Normal"/>
    <w:next w:val="Normal"/>
    <w:qFormat/>
    <w:rsid w:val="00176691"/>
    <w:pPr>
      <w:keepNext/>
      <w:outlineLvl w:val="4"/>
    </w:pPr>
    <w:rPr>
      <w:b/>
      <w:bCs/>
      <w:color w:val="0000FF"/>
    </w:rPr>
  </w:style>
  <w:style w:type="paragraph" w:styleId="Heading6">
    <w:name w:val="heading 6"/>
    <w:basedOn w:val="Normal"/>
    <w:next w:val="Normal"/>
    <w:qFormat/>
    <w:rsid w:val="0017669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76691"/>
  </w:style>
  <w:style w:type="character" w:customStyle="1" w:styleId="BodyTextIn">
    <w:name w:val="Body Text In"/>
    <w:rsid w:val="00176691"/>
    <w:rPr>
      <w:rFonts w:ascii="Times New Roman" w:hAnsi="Times New Roman" w:cs="Times New Roman"/>
      <w:sz w:val="24"/>
      <w:szCs w:val="24"/>
    </w:rPr>
  </w:style>
  <w:style w:type="paragraph" w:styleId="Header">
    <w:name w:val="header"/>
    <w:basedOn w:val="Normal"/>
    <w:rsid w:val="00176691"/>
    <w:pPr>
      <w:tabs>
        <w:tab w:val="center" w:pos="4320"/>
        <w:tab w:val="right" w:pos="8640"/>
      </w:tabs>
    </w:pPr>
  </w:style>
  <w:style w:type="paragraph" w:styleId="Footer">
    <w:name w:val="footer"/>
    <w:basedOn w:val="Normal"/>
    <w:rsid w:val="00176691"/>
    <w:pPr>
      <w:tabs>
        <w:tab w:val="center" w:pos="4320"/>
        <w:tab w:val="right" w:pos="8640"/>
      </w:tabs>
    </w:pPr>
  </w:style>
  <w:style w:type="paragraph" w:styleId="BodyTextIndent">
    <w:name w:val="Body Text Indent"/>
    <w:basedOn w:val="Normal"/>
    <w:rsid w:val="00176691"/>
    <w:pPr>
      <w:tabs>
        <w:tab w:val="num" w:pos="0"/>
      </w:tabs>
      <w:spacing w:line="480" w:lineRule="auto"/>
      <w:ind w:firstLine="360"/>
    </w:pPr>
  </w:style>
  <w:style w:type="paragraph" w:styleId="BodyTextIndent2">
    <w:name w:val="Body Text Indent 2"/>
    <w:basedOn w:val="Normal"/>
    <w:link w:val="BodyTextIndent2Char"/>
    <w:rsid w:val="00176691"/>
    <w:pPr>
      <w:spacing w:line="480" w:lineRule="auto"/>
      <w:ind w:left="720" w:hanging="360"/>
    </w:pPr>
  </w:style>
  <w:style w:type="character" w:customStyle="1" w:styleId="QAAnswer">
    <w:name w:val="Q&amp;AAnswer"/>
    <w:rsid w:val="00176691"/>
  </w:style>
  <w:style w:type="paragraph" w:styleId="BodyTextIndent3">
    <w:name w:val="Body Text Indent 3"/>
    <w:basedOn w:val="Normal"/>
    <w:rsid w:val="00176691"/>
    <w:pPr>
      <w:tabs>
        <w:tab w:val="num" w:pos="0"/>
      </w:tabs>
      <w:spacing w:line="480" w:lineRule="auto"/>
      <w:ind w:left="720" w:firstLine="360"/>
    </w:pPr>
  </w:style>
  <w:style w:type="paragraph" w:styleId="BlockText">
    <w:name w:val="Block Text"/>
    <w:basedOn w:val="Normal"/>
    <w:rsid w:val="00176691"/>
    <w:pPr>
      <w:spacing w:line="480" w:lineRule="auto"/>
      <w:ind w:left="2160" w:right="1440"/>
    </w:pPr>
  </w:style>
  <w:style w:type="character" w:styleId="PageNumber">
    <w:name w:val="page number"/>
    <w:basedOn w:val="DefaultParagraphFont"/>
    <w:rsid w:val="00176691"/>
  </w:style>
  <w:style w:type="character" w:styleId="Hyperlink">
    <w:name w:val="Hyperlink"/>
    <w:basedOn w:val="DefaultParagraphFont"/>
    <w:rsid w:val="00176691"/>
    <w:rPr>
      <w:color w:val="0000FF"/>
      <w:u w:val="single"/>
    </w:rPr>
  </w:style>
  <w:style w:type="character" w:styleId="FollowedHyperlink">
    <w:name w:val="FollowedHyperlink"/>
    <w:basedOn w:val="DefaultParagraphFont"/>
    <w:rsid w:val="00176691"/>
    <w:rPr>
      <w:color w:val="800080"/>
      <w:u w:val="single"/>
    </w:rPr>
  </w:style>
  <w:style w:type="paragraph" w:styleId="FootnoteText">
    <w:name w:val="footnote text"/>
    <w:basedOn w:val="Normal"/>
    <w:link w:val="FootnoteTextChar"/>
    <w:rsid w:val="00176691"/>
    <w:rPr>
      <w:sz w:val="20"/>
      <w:szCs w:val="20"/>
    </w:rPr>
  </w:style>
  <w:style w:type="character" w:styleId="FootnoteReference">
    <w:name w:val="footnote reference"/>
    <w:basedOn w:val="DefaultParagraphFont"/>
    <w:rsid w:val="00176691"/>
    <w:rPr>
      <w:vertAlign w:val="superscript"/>
    </w:rPr>
  </w:style>
  <w:style w:type="paragraph" w:customStyle="1" w:styleId="QUESTION">
    <w:name w:val="QUESTION"/>
    <w:basedOn w:val="Normal"/>
    <w:rsid w:val="001766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left="720" w:right="187" w:hanging="720"/>
    </w:pPr>
    <w:rPr>
      <w:b/>
      <w:caps/>
      <w:szCs w:val="20"/>
    </w:rPr>
  </w:style>
  <w:style w:type="paragraph" w:customStyle="1" w:styleId="Answer">
    <w:name w:val="Answer"/>
    <w:basedOn w:val="Normal"/>
    <w:rsid w:val="00176691"/>
    <w:pPr>
      <w:spacing w:after="360" w:line="480" w:lineRule="auto"/>
      <w:ind w:left="720" w:hanging="720"/>
      <w:jc w:val="both"/>
    </w:pPr>
    <w:rPr>
      <w:szCs w:val="20"/>
    </w:rPr>
  </w:style>
  <w:style w:type="paragraph" w:styleId="BodyText">
    <w:name w:val="Body Text"/>
    <w:basedOn w:val="Normal"/>
    <w:rsid w:val="00176691"/>
    <w:pPr>
      <w:spacing w:line="480" w:lineRule="auto"/>
    </w:pPr>
    <w:rPr>
      <w:b/>
    </w:rPr>
  </w:style>
  <w:style w:type="paragraph" w:styleId="BalloonText">
    <w:name w:val="Balloon Text"/>
    <w:basedOn w:val="Normal"/>
    <w:semiHidden/>
    <w:rsid w:val="00176691"/>
    <w:rPr>
      <w:rFonts w:ascii="Tahoma" w:hAnsi="Tahoma" w:cs="Tahoma"/>
      <w:sz w:val="16"/>
      <w:szCs w:val="16"/>
    </w:rPr>
  </w:style>
  <w:style w:type="paragraph" w:styleId="PlainText">
    <w:name w:val="Plain Text"/>
    <w:basedOn w:val="Normal"/>
    <w:rsid w:val="00176691"/>
    <w:rPr>
      <w:rFonts w:ascii="Courier New" w:hAnsi="Courier New" w:cs="Courier New"/>
      <w:sz w:val="20"/>
      <w:szCs w:val="20"/>
    </w:rPr>
  </w:style>
  <w:style w:type="character" w:styleId="CommentReference">
    <w:name w:val="annotation reference"/>
    <w:basedOn w:val="DefaultParagraphFont"/>
    <w:semiHidden/>
    <w:rsid w:val="00176691"/>
    <w:rPr>
      <w:sz w:val="16"/>
    </w:rPr>
  </w:style>
  <w:style w:type="paragraph" w:styleId="CommentText">
    <w:name w:val="annotation text"/>
    <w:basedOn w:val="Normal"/>
    <w:link w:val="CommentTextChar"/>
    <w:semiHidden/>
    <w:rsid w:val="00176691"/>
    <w:rPr>
      <w:sz w:val="20"/>
    </w:rPr>
  </w:style>
  <w:style w:type="paragraph" w:styleId="CommentSubject">
    <w:name w:val="annotation subject"/>
    <w:basedOn w:val="CommentText"/>
    <w:next w:val="CommentText"/>
    <w:link w:val="CommentSubjectChar"/>
    <w:rsid w:val="00E4006D"/>
    <w:rPr>
      <w:b/>
      <w:bCs/>
      <w:szCs w:val="20"/>
    </w:rPr>
  </w:style>
  <w:style w:type="character" w:customStyle="1" w:styleId="CommentTextChar">
    <w:name w:val="Comment Text Char"/>
    <w:basedOn w:val="DefaultParagraphFont"/>
    <w:link w:val="CommentText"/>
    <w:semiHidden/>
    <w:rsid w:val="00E4006D"/>
    <w:rPr>
      <w:rFonts w:ascii="Palatino Linotype" w:hAnsi="Palatino Linotype"/>
      <w:szCs w:val="24"/>
    </w:rPr>
  </w:style>
  <w:style w:type="character" w:customStyle="1" w:styleId="CommentSubjectChar">
    <w:name w:val="Comment Subject Char"/>
    <w:basedOn w:val="CommentTextChar"/>
    <w:link w:val="CommentSubject"/>
    <w:rsid w:val="00E4006D"/>
  </w:style>
  <w:style w:type="paragraph" w:styleId="Title">
    <w:name w:val="Title"/>
    <w:basedOn w:val="Normal"/>
    <w:link w:val="TitleChar"/>
    <w:qFormat/>
    <w:rsid w:val="00AF047B"/>
    <w:pPr>
      <w:jc w:val="center"/>
    </w:pPr>
    <w:rPr>
      <w:b/>
      <w:bCs/>
    </w:rPr>
  </w:style>
  <w:style w:type="character" w:customStyle="1" w:styleId="TitleChar">
    <w:name w:val="Title Char"/>
    <w:basedOn w:val="DefaultParagraphFont"/>
    <w:link w:val="Title"/>
    <w:rsid w:val="00AF047B"/>
    <w:rPr>
      <w:rFonts w:ascii="Palatino Linotype" w:hAnsi="Palatino Linotype"/>
      <w:b/>
      <w:bCs/>
      <w:sz w:val="24"/>
      <w:szCs w:val="24"/>
    </w:rPr>
  </w:style>
  <w:style w:type="character" w:customStyle="1" w:styleId="BodyTextIndent2Char">
    <w:name w:val="Body Text Indent 2 Char"/>
    <w:basedOn w:val="DefaultParagraphFont"/>
    <w:link w:val="BodyTextIndent2"/>
    <w:rsid w:val="00627B74"/>
    <w:rPr>
      <w:rFonts w:ascii="Palatino Linotype" w:hAnsi="Palatino Linotype"/>
      <w:sz w:val="24"/>
      <w:szCs w:val="24"/>
    </w:rPr>
  </w:style>
  <w:style w:type="character" w:customStyle="1" w:styleId="FootnoteTextChar">
    <w:name w:val="Footnote Text Char"/>
    <w:basedOn w:val="DefaultParagraphFont"/>
    <w:link w:val="FootnoteText"/>
    <w:rsid w:val="00627B74"/>
    <w:rPr>
      <w:rFonts w:ascii="Palatino Linotype" w:hAnsi="Palatino Linotype"/>
    </w:rPr>
  </w:style>
  <w:style w:type="paragraph" w:customStyle="1" w:styleId="P106">
    <w:name w:val="P106"/>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31">
    <w:name w:val="P31"/>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character" w:customStyle="1" w:styleId="T11">
    <w:name w:val="T11"/>
    <w:hidden/>
    <w:rsid w:val="00627B74"/>
    <w:rPr>
      <w:b/>
    </w:rPr>
  </w:style>
  <w:style w:type="paragraph" w:customStyle="1" w:styleId="P25">
    <w:name w:val="P2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b/>
      <w:szCs w:val="20"/>
      <w:u w:val="single"/>
    </w:rPr>
  </w:style>
  <w:style w:type="paragraph" w:customStyle="1" w:styleId="P47">
    <w:name w:val="P47"/>
    <w:basedOn w:val="Normal"/>
    <w:hidden/>
    <w:rsid w:val="00627B74"/>
    <w:pPr>
      <w:widowControl w:val="0"/>
      <w:tabs>
        <w:tab w:val="left" w:pos="810"/>
        <w:tab w:val="left" w:pos="1440"/>
      </w:tabs>
      <w:autoSpaceDE w:val="0"/>
      <w:autoSpaceDN w:val="0"/>
      <w:adjustRightInd w:val="0"/>
      <w:ind w:firstLine="720"/>
    </w:pPr>
    <w:rPr>
      <w:rFonts w:ascii="Courier" w:hAnsi="Courier" w:cs="Courier"/>
      <w:szCs w:val="20"/>
    </w:rPr>
  </w:style>
  <w:style w:type="paragraph" w:customStyle="1" w:styleId="P84">
    <w:name w:val="P84"/>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b/>
      <w:szCs w:val="20"/>
    </w:rPr>
  </w:style>
  <w:style w:type="paragraph" w:customStyle="1" w:styleId="P85">
    <w:name w:val="P85"/>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101">
    <w:name w:val="P101"/>
    <w:basedOn w:val="Normal"/>
    <w:hidden/>
    <w:rsid w:val="00627B74"/>
    <w:pPr>
      <w:widowControl w:val="0"/>
      <w:tabs>
        <w:tab w:val="left" w:pos="810"/>
        <w:tab w:val="left" w:pos="1440"/>
      </w:tabs>
      <w:autoSpaceDE w:val="0"/>
      <w:autoSpaceDN w:val="0"/>
      <w:adjustRightInd w:val="0"/>
    </w:pPr>
    <w:rPr>
      <w:rFonts w:ascii="Courier" w:hAnsi="Courier" w:cs="Courier"/>
      <w:szCs w:val="20"/>
    </w:rPr>
  </w:style>
  <w:style w:type="character" w:customStyle="1" w:styleId="T5">
    <w:name w:val="T5"/>
    <w:hidden/>
    <w:rsid w:val="00627B74"/>
    <w:rPr>
      <w:u w:val="single"/>
    </w:rPr>
  </w:style>
  <w:style w:type="paragraph" w:customStyle="1" w:styleId="P126">
    <w:name w:val="P126"/>
    <w:basedOn w:val="Normal"/>
    <w:hidden/>
    <w:rsid w:val="00627B74"/>
    <w:pPr>
      <w:widowControl w:val="0"/>
      <w:tabs>
        <w:tab w:val="left" w:pos="810"/>
      </w:tabs>
      <w:autoSpaceDE w:val="0"/>
      <w:autoSpaceDN w:val="0"/>
      <w:adjustRightInd w:val="0"/>
      <w:spacing w:line="480" w:lineRule="auto"/>
    </w:pPr>
    <w:rPr>
      <w:rFonts w:ascii="Courier" w:hAnsi="Courier" w:cs="Courier"/>
      <w:szCs w:val="20"/>
    </w:rPr>
  </w:style>
  <w:style w:type="paragraph" w:customStyle="1" w:styleId="P165">
    <w:name w:val="P165"/>
    <w:basedOn w:val="Normal"/>
    <w:hidden/>
    <w:rsid w:val="00627B74"/>
    <w:pPr>
      <w:widowControl w:val="0"/>
      <w:tabs>
        <w:tab w:val="left" w:pos="3600"/>
      </w:tabs>
      <w:autoSpaceDE w:val="0"/>
      <w:autoSpaceDN w:val="0"/>
      <w:adjustRightInd w:val="0"/>
      <w:spacing w:line="480" w:lineRule="auto"/>
      <w:ind w:left="720"/>
    </w:pPr>
    <w:rPr>
      <w:rFonts w:ascii="Courier" w:hAnsi="Courier" w:cs="Courier"/>
      <w:szCs w:val="20"/>
    </w:rPr>
  </w:style>
  <w:style w:type="paragraph" w:customStyle="1" w:styleId="P190">
    <w:name w:val="P190"/>
    <w:basedOn w:val="Normal"/>
    <w:hidden/>
    <w:rsid w:val="00627B74"/>
    <w:pPr>
      <w:widowControl w:val="0"/>
      <w:tabs>
        <w:tab w:val="left" w:pos="810"/>
        <w:tab w:val="left" w:pos="1440"/>
      </w:tabs>
      <w:autoSpaceDE w:val="0"/>
      <w:autoSpaceDN w:val="0"/>
      <w:adjustRightInd w:val="0"/>
      <w:spacing w:line="480" w:lineRule="auto"/>
      <w:ind w:firstLine="720"/>
    </w:pPr>
    <w:rPr>
      <w:rFonts w:ascii="Courier" w:hAnsi="Courier" w:cs="Courier"/>
      <w:szCs w:val="20"/>
    </w:rPr>
  </w:style>
  <w:style w:type="paragraph" w:customStyle="1" w:styleId="P233">
    <w:name w:val="P233"/>
    <w:basedOn w:val="Normal"/>
    <w:hidden/>
    <w:rsid w:val="00627B74"/>
    <w:pPr>
      <w:widowControl w:val="0"/>
      <w:tabs>
        <w:tab w:val="left" w:pos="810"/>
        <w:tab w:val="left" w:pos="1080"/>
        <w:tab w:val="left" w:pos="1440"/>
        <w:tab w:val="left" w:pos="188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34">
    <w:name w:val="P234"/>
    <w:basedOn w:val="Normal"/>
    <w:hidden/>
    <w:rsid w:val="00627B74"/>
    <w:pPr>
      <w:widowControl w:val="0"/>
      <w:tabs>
        <w:tab w:val="left" w:pos="810"/>
        <w:tab w:val="left" w:pos="1080"/>
        <w:tab w:val="left" w:pos="1440"/>
        <w:tab w:val="left" w:pos="1880"/>
        <w:tab w:val="left" w:pos="2520"/>
        <w:tab w:val="left" w:pos="7291"/>
        <w:tab w:val="right" w:pos="8550"/>
      </w:tabs>
      <w:autoSpaceDE w:val="0"/>
      <w:autoSpaceDN w:val="0"/>
      <w:adjustRightInd w:val="0"/>
      <w:spacing w:line="480" w:lineRule="auto"/>
      <w:ind w:firstLine="720"/>
    </w:pPr>
    <w:rPr>
      <w:rFonts w:ascii="Courier" w:hAnsi="Courier" w:cs="Courier"/>
      <w:sz w:val="22"/>
      <w:szCs w:val="20"/>
    </w:rPr>
  </w:style>
  <w:style w:type="paragraph" w:customStyle="1" w:styleId="P249">
    <w:name w:val="P249"/>
    <w:basedOn w:val="Normal"/>
    <w:hidden/>
    <w:rsid w:val="00627B74"/>
    <w:pPr>
      <w:widowControl w:val="0"/>
      <w:tabs>
        <w:tab w:val="left" w:pos="810"/>
        <w:tab w:val="left" w:pos="1440"/>
      </w:tabs>
      <w:autoSpaceDE w:val="0"/>
      <w:autoSpaceDN w:val="0"/>
      <w:adjustRightInd w:val="0"/>
      <w:spacing w:line="480" w:lineRule="auto"/>
    </w:pPr>
    <w:rPr>
      <w:rFonts w:ascii="Courier" w:hAnsi="Courier" w:cs="Courier"/>
      <w:szCs w:val="20"/>
    </w:rPr>
  </w:style>
  <w:style w:type="paragraph" w:customStyle="1" w:styleId="P258">
    <w:name w:val="P258"/>
    <w:basedOn w:val="Normal"/>
    <w:hidden/>
    <w:rsid w:val="00627B74"/>
    <w:pPr>
      <w:widowControl w:val="0"/>
      <w:tabs>
        <w:tab w:val="left" w:pos="720"/>
      </w:tabs>
      <w:autoSpaceDE w:val="0"/>
      <w:autoSpaceDN w:val="0"/>
      <w:adjustRightInd w:val="0"/>
      <w:spacing w:line="480" w:lineRule="auto"/>
      <w:ind w:left="720"/>
    </w:pPr>
    <w:rPr>
      <w:rFonts w:ascii="Courier" w:hAnsi="Courier" w:cs="Courier"/>
      <w:b/>
      <w:szCs w:val="20"/>
    </w:rPr>
  </w:style>
  <w:style w:type="paragraph" w:customStyle="1" w:styleId="P266">
    <w:name w:val="P266"/>
    <w:basedOn w:val="Normal"/>
    <w:hidden/>
    <w:rsid w:val="00627B74"/>
    <w:pPr>
      <w:widowControl w:val="0"/>
      <w:tabs>
        <w:tab w:val="left" w:pos="720"/>
        <w:tab w:val="left" w:pos="810"/>
        <w:tab w:val="left" w:pos="1440"/>
        <w:tab w:val="center" w:pos="5040"/>
        <w:tab w:val="center" w:pos="6480"/>
        <w:tab w:val="center" w:pos="7920"/>
      </w:tabs>
      <w:autoSpaceDE w:val="0"/>
      <w:autoSpaceDN w:val="0"/>
      <w:adjustRightInd w:val="0"/>
      <w:spacing w:line="480" w:lineRule="auto"/>
    </w:pPr>
    <w:rPr>
      <w:rFonts w:ascii="Courier" w:hAnsi="Courier" w:cs="Courier"/>
      <w:b/>
      <w:szCs w:val="20"/>
      <w:u w:val="single"/>
    </w:rPr>
  </w:style>
  <w:style w:type="paragraph" w:customStyle="1" w:styleId="P270">
    <w:name w:val="P270"/>
    <w:basedOn w:val="Normal"/>
    <w:hidden/>
    <w:rsid w:val="00627B74"/>
    <w:pPr>
      <w:widowControl w:val="0"/>
      <w:tabs>
        <w:tab w:val="left" w:pos="-2970"/>
        <w:tab w:val="left" w:pos="90"/>
        <w:tab w:val="left" w:pos="720"/>
        <w:tab w:val="center" w:pos="4320"/>
        <w:tab w:val="center" w:pos="5040"/>
        <w:tab w:val="center" w:pos="5760"/>
        <w:tab w:val="center" w:pos="6480"/>
        <w:tab w:val="center" w:pos="7200"/>
        <w:tab w:val="center" w:pos="7920"/>
      </w:tabs>
      <w:autoSpaceDE w:val="0"/>
      <w:autoSpaceDN w:val="0"/>
      <w:adjustRightInd w:val="0"/>
      <w:spacing w:line="480" w:lineRule="auto"/>
      <w:ind w:left="720"/>
    </w:pPr>
    <w:rPr>
      <w:rFonts w:ascii="Courier" w:hAnsi="Courier" w:cs="Courier"/>
      <w:b/>
      <w:szCs w:val="20"/>
    </w:rPr>
  </w:style>
  <w:style w:type="numbering" w:customStyle="1" w:styleId="RTF5fNum2019">
    <w:name w:val="RTF_5f_Num_20_19"/>
    <w:rsid w:val="00627B74"/>
    <w:pPr>
      <w:numPr>
        <w:numId w:val="17"/>
      </w:numPr>
    </w:pPr>
  </w:style>
  <w:style w:type="paragraph" w:customStyle="1" w:styleId="P24">
    <w:name w:val="P24"/>
    <w:basedOn w:val="Normal"/>
    <w:hidden/>
    <w:rsid w:val="00627B74"/>
    <w:pPr>
      <w:widowControl w:val="0"/>
      <w:tabs>
        <w:tab w:val="left" w:pos="810"/>
      </w:tabs>
      <w:autoSpaceDE w:val="0"/>
      <w:autoSpaceDN w:val="0"/>
      <w:adjustRightInd w:val="0"/>
    </w:pPr>
    <w:rPr>
      <w:rFonts w:ascii="Courier" w:hAnsi="Courier" w:cs="Courier"/>
      <w:szCs w:val="20"/>
    </w:rPr>
  </w:style>
  <w:style w:type="paragraph" w:customStyle="1" w:styleId="P161">
    <w:name w:val="P161"/>
    <w:basedOn w:val="Normal"/>
    <w:hidden/>
    <w:rsid w:val="00627B74"/>
    <w:pPr>
      <w:widowControl w:val="0"/>
      <w:tabs>
        <w:tab w:val="left" w:pos="90"/>
        <w:tab w:val="left" w:pos="720"/>
      </w:tabs>
      <w:autoSpaceDE w:val="0"/>
      <w:autoSpaceDN w:val="0"/>
      <w:adjustRightInd w:val="0"/>
      <w:spacing w:line="480" w:lineRule="auto"/>
      <w:ind w:left="720"/>
    </w:pPr>
    <w:rPr>
      <w:rFonts w:ascii="Courier" w:hAnsi="Courier" w:cs="Courier"/>
      <w:szCs w:val="20"/>
    </w:rPr>
  </w:style>
  <w:style w:type="numbering" w:customStyle="1" w:styleId="RTF5fNum2048">
    <w:name w:val="RTF_5f_Num_20_48"/>
    <w:rsid w:val="00627B74"/>
    <w:pPr>
      <w:numPr>
        <w:numId w:val="18"/>
      </w:numPr>
    </w:pPr>
  </w:style>
  <w:style w:type="paragraph" w:customStyle="1" w:styleId="P252">
    <w:name w:val="P252"/>
    <w:basedOn w:val="Normal"/>
    <w:hidden/>
    <w:rsid w:val="00627B74"/>
    <w:pPr>
      <w:widowControl w:val="0"/>
      <w:tabs>
        <w:tab w:val="left" w:pos="810"/>
        <w:tab w:val="left" w:pos="1440"/>
        <w:tab w:val="left" w:pos="4230"/>
        <w:tab w:val="left" w:pos="5760"/>
      </w:tabs>
      <w:autoSpaceDE w:val="0"/>
      <w:autoSpaceDN w:val="0"/>
      <w:adjustRightInd w:val="0"/>
      <w:spacing w:line="480" w:lineRule="auto"/>
    </w:pPr>
    <w:rPr>
      <w:rFonts w:ascii="Courier" w:hAnsi="Courier" w:cs="Courier"/>
      <w:b/>
      <w:szCs w:val="20"/>
      <w:u w:val="single"/>
    </w:rPr>
  </w:style>
  <w:style w:type="paragraph" w:customStyle="1" w:styleId="P117">
    <w:name w:val="P117"/>
    <w:basedOn w:val="Normal"/>
    <w:hidden/>
    <w:rsid w:val="00627B74"/>
    <w:pPr>
      <w:widowControl w:val="0"/>
      <w:tabs>
        <w:tab w:val="left" w:pos="1440"/>
      </w:tabs>
      <w:autoSpaceDE w:val="0"/>
      <w:autoSpaceDN w:val="0"/>
      <w:adjustRightInd w:val="0"/>
      <w:spacing w:line="480" w:lineRule="auto"/>
      <w:ind w:firstLine="720"/>
    </w:pPr>
    <w:rPr>
      <w:rFonts w:ascii="Courier" w:hAnsi="Courier" w:cs="Courier"/>
      <w:szCs w:val="20"/>
    </w:rPr>
  </w:style>
  <w:style w:type="paragraph" w:customStyle="1" w:styleId="P130">
    <w:name w:val="P130"/>
    <w:basedOn w:val="Normal"/>
    <w:hidden/>
    <w:rsid w:val="00627B74"/>
    <w:pPr>
      <w:widowControl w:val="0"/>
      <w:tabs>
        <w:tab w:val="left" w:pos="629"/>
        <w:tab w:val="left" w:pos="720"/>
      </w:tabs>
      <w:autoSpaceDE w:val="0"/>
      <w:autoSpaceDN w:val="0"/>
      <w:adjustRightInd w:val="0"/>
      <w:spacing w:line="480" w:lineRule="auto"/>
      <w:ind w:left="720"/>
    </w:pPr>
    <w:rPr>
      <w:rFonts w:ascii="Courier" w:hAnsi="Courier" w:cs="Courier"/>
      <w:b/>
      <w:szCs w:val="20"/>
    </w:rPr>
  </w:style>
  <w:style w:type="paragraph" w:customStyle="1" w:styleId="TestBody">
    <w:name w:val="Test Body"/>
    <w:rsid w:val="00627B74"/>
    <w:pPr>
      <w:autoSpaceDE w:val="0"/>
      <w:autoSpaceDN w:val="0"/>
      <w:spacing w:line="480" w:lineRule="atLeast"/>
      <w:ind w:left="720" w:firstLine="1440"/>
      <w:jc w:val="both"/>
    </w:pPr>
    <w:rPr>
      <w:rFonts w:ascii="Palatino" w:hAnsi="Palatino" w:cs="Palatino"/>
      <w:sz w:val="24"/>
      <w:szCs w:val="24"/>
    </w:rPr>
  </w:style>
  <w:style w:type="paragraph" w:customStyle="1" w:styleId="P214">
    <w:name w:val="P214"/>
    <w:basedOn w:val="Normal"/>
    <w:hidden/>
    <w:rsid w:val="00627B74"/>
    <w:pPr>
      <w:widowControl w:val="0"/>
      <w:tabs>
        <w:tab w:val="left" w:pos="810"/>
        <w:tab w:val="left" w:pos="1440"/>
        <w:tab w:val="left" w:pos="2520"/>
      </w:tabs>
      <w:autoSpaceDE w:val="0"/>
      <w:autoSpaceDN w:val="0"/>
      <w:adjustRightInd w:val="0"/>
      <w:spacing w:line="480" w:lineRule="auto"/>
      <w:ind w:firstLine="720"/>
    </w:pPr>
    <w:rPr>
      <w:rFonts w:ascii="Courier" w:hAnsi="Courier" w:cs="Courier"/>
      <w:szCs w:val="20"/>
    </w:rPr>
  </w:style>
  <w:style w:type="paragraph" w:customStyle="1" w:styleId="P128">
    <w:name w:val="P128"/>
    <w:basedOn w:val="Normal"/>
    <w:hidden/>
    <w:rsid w:val="00627B74"/>
    <w:pPr>
      <w:widowControl w:val="0"/>
      <w:tabs>
        <w:tab w:val="left" w:pos="0"/>
        <w:tab w:val="left" w:pos="90"/>
        <w:tab w:val="left" w:pos="720"/>
      </w:tabs>
      <w:autoSpaceDE w:val="0"/>
      <w:autoSpaceDN w:val="0"/>
      <w:adjustRightInd w:val="0"/>
      <w:spacing w:line="480" w:lineRule="auto"/>
      <w:ind w:left="720" w:hanging="720"/>
    </w:pPr>
    <w:rPr>
      <w:rFonts w:ascii="Courier" w:hAnsi="Courier" w:cs="Courier"/>
      <w:b/>
      <w:szCs w:val="20"/>
    </w:rPr>
  </w:style>
  <w:style w:type="paragraph" w:styleId="ListParagraph">
    <w:name w:val="List Paragraph"/>
    <w:basedOn w:val="Normal"/>
    <w:uiPriority w:val="34"/>
    <w:qFormat/>
    <w:rsid w:val="009A53E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2009-01-23T08:00:00+00:00</OpenedDate>
    <Date1 xmlns="dc463f71-b30c-4ab2-9473-d307f9d35888">2009-08-17T07:00:00+00:00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090134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EE90129439E84DA799E573E626D7C9" ma:contentTypeVersion="123" ma:contentTypeDescription="" ma:contentTypeScope="" ma:versionID="2c61966dbd9e2250be38591c4b9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19633-1620-4F2F-871B-32C74E3B9F14}"/>
</file>

<file path=customXml/itemProps2.xml><?xml version="1.0" encoding="utf-8"?>
<ds:datastoreItem xmlns:ds="http://schemas.openxmlformats.org/officeDocument/2006/customXml" ds:itemID="{30D9D2FC-1917-4A2F-AF40-EFAD0435406D}"/>
</file>

<file path=customXml/itemProps3.xml><?xml version="1.0" encoding="utf-8"?>
<ds:datastoreItem xmlns:ds="http://schemas.openxmlformats.org/officeDocument/2006/customXml" ds:itemID="{5B3760D6-D464-4613-A284-2B42BF201F97}"/>
</file>

<file path=customXml/itemProps4.xml><?xml version="1.0" encoding="utf-8"?>
<ds:datastoreItem xmlns:ds="http://schemas.openxmlformats.org/officeDocument/2006/customXml" ds:itemID="{A89BE23B-9D01-4CAB-AEE6-48C28330C6CB}"/>
</file>

<file path=customXml/itemProps5.xml><?xml version="1.0" encoding="utf-8"?>
<ds:datastoreItem xmlns:ds="http://schemas.openxmlformats.org/officeDocument/2006/customXml" ds:itemID="{FFBF1E49-1C96-483A-9D9D-8E75143F8688}"/>
</file>

<file path=docProps/app.xml><?xml version="1.0" encoding="utf-8"?>
<Properties xmlns="http://schemas.openxmlformats.org/officeDocument/2006/extended-properties" xmlns:vt="http://schemas.openxmlformats.org/officeDocument/2006/docPropsVTypes">
  <Template>Normal.dotm</Template>
  <TotalTime>11</TotalTime>
  <Pages>14</Pages>
  <Words>2715</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lpstr>
    </vt:vector>
  </TitlesOfParts>
  <Company>WUTC</Company>
  <LinksUpToDate>false</LinksUpToDate>
  <CharactersWithSpaces>16971</CharactersWithSpaces>
  <SharedDoc>false</SharedDoc>
  <HLinks>
    <vt:vector size="6" baseType="variant">
      <vt:variant>
        <vt:i4>1572981</vt:i4>
      </vt:variant>
      <vt:variant>
        <vt:i4>0</vt:i4>
      </vt:variant>
      <vt:variant>
        <vt:i4>0</vt:i4>
      </vt:variant>
      <vt:variant>
        <vt:i4>5</vt:i4>
      </vt:variant>
      <vt:variant>
        <vt:lpwstr>mailto:tzawisla@utc.wa.gov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Services</dc:creator>
  <cp:keywords/>
  <dc:description/>
  <cp:lastModifiedBy>BDeMarco</cp:lastModifiedBy>
  <cp:revision>5</cp:revision>
  <cp:lastPrinted>2009-08-17T17:02:00Z</cp:lastPrinted>
  <dcterms:created xsi:type="dcterms:W3CDTF">2009-08-17T18:20:00Z</dcterms:created>
  <dcterms:modified xsi:type="dcterms:W3CDTF">2009-08-17T18:30:00Z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0x0101006E56B4D1795A2E4DB2F0B01679ED314A00ACEE90129439E84DA799E573E626D7C9</vt:lpwstr>
  </property>
  <property fmtid="{D5CDD505-2E9C-101B-9397-08002B2CF9AE}" pid="3" name="_docset_NoMedatataSyncRequired">
    <vt:lpwstr>False</vt:lpwstr>
  </property>
</Properties>
</file>