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4A" w:rsidRDefault="00DE0E4A">
      <w:pPr>
        <w:pStyle w:val="BodyText"/>
        <w:rPr>
          <w:b/>
        </w:rPr>
      </w:pPr>
      <w:r>
        <w:rPr>
          <w:b/>
        </w:rPr>
        <w:t>BEFORE THE WASHINGTON</w:t>
      </w:r>
    </w:p>
    <w:p w:rsidR="00DE0E4A" w:rsidRDefault="00DE0E4A">
      <w:pPr>
        <w:pStyle w:val="BodyText"/>
        <w:rPr>
          <w:b/>
        </w:rPr>
      </w:pPr>
      <w:r>
        <w:rPr>
          <w:b/>
        </w:rPr>
        <w:t>UTILITIES AND TRANSPORTATION COMMISSION</w:t>
      </w:r>
    </w:p>
    <w:p w:rsidR="00161D4D" w:rsidRDefault="00161D4D">
      <w:pPr>
        <w:rPr>
          <w:b/>
          <w:bCs/>
        </w:rPr>
      </w:pPr>
    </w:p>
    <w:p w:rsidR="00C710D4" w:rsidRDefault="00C710D4">
      <w:pPr>
        <w:rPr>
          <w:b/>
          <w:bCs/>
        </w:rPr>
      </w:pPr>
    </w:p>
    <w:tbl>
      <w:tblPr>
        <w:tblW w:w="9180" w:type="dxa"/>
        <w:tblInd w:w="-72" w:type="dxa"/>
        <w:tblLayout w:type="fixed"/>
        <w:tblLook w:val="01E0" w:firstRow="1" w:lastRow="1" w:firstColumn="1" w:lastColumn="1" w:noHBand="0" w:noVBand="0"/>
      </w:tblPr>
      <w:tblGrid>
        <w:gridCol w:w="4590"/>
        <w:gridCol w:w="360"/>
        <w:gridCol w:w="4230"/>
      </w:tblGrid>
      <w:tr w:rsidR="00DE0E4A" w:rsidTr="00854996">
        <w:tc>
          <w:tcPr>
            <w:tcW w:w="4590" w:type="dxa"/>
          </w:tcPr>
          <w:p w:rsidR="00591061" w:rsidRPr="00591061" w:rsidRDefault="00591061" w:rsidP="00591061">
            <w:pPr>
              <w:tabs>
                <w:tab w:val="left" w:pos="5220"/>
              </w:tabs>
            </w:pPr>
          </w:p>
          <w:p w:rsidR="00591061" w:rsidRPr="00591061" w:rsidRDefault="00591061" w:rsidP="00591061">
            <w:pPr>
              <w:tabs>
                <w:tab w:val="left" w:pos="5220"/>
              </w:tabs>
            </w:pPr>
            <w:r w:rsidRPr="00591061">
              <w:t xml:space="preserve">In the Matter of the Petition of </w:t>
            </w:r>
          </w:p>
          <w:p w:rsidR="00591061" w:rsidRDefault="00591061" w:rsidP="00591061">
            <w:pPr>
              <w:tabs>
                <w:tab w:val="left" w:pos="5220"/>
              </w:tabs>
            </w:pPr>
          </w:p>
          <w:p w:rsidR="00591061" w:rsidRDefault="00591061" w:rsidP="00591061">
            <w:pPr>
              <w:tabs>
                <w:tab w:val="left" w:pos="5220"/>
              </w:tabs>
            </w:pPr>
            <w:r w:rsidRPr="00591061">
              <w:t>QWEST CORPORATION</w:t>
            </w:r>
            <w:r w:rsidR="00965FCB">
              <w:t xml:space="preserve"> d/b/a </w:t>
            </w:r>
            <w:bookmarkStart w:id="0" w:name="_GoBack"/>
            <w:bookmarkEnd w:id="0"/>
            <w:r w:rsidRPr="00591061">
              <w:t>CENTURY</w:t>
            </w:r>
            <w:r w:rsidR="00965FCB">
              <w:t>LINK QC</w:t>
            </w:r>
          </w:p>
          <w:p w:rsidR="00591061" w:rsidRPr="00591061" w:rsidRDefault="00591061" w:rsidP="00591061">
            <w:pPr>
              <w:tabs>
                <w:tab w:val="left" w:pos="5220"/>
              </w:tabs>
            </w:pPr>
          </w:p>
          <w:p w:rsidR="005B3C60" w:rsidRDefault="00965FCB" w:rsidP="00591061">
            <w:pPr>
              <w:tabs>
                <w:tab w:val="left" w:pos="5220"/>
              </w:tabs>
            </w:pPr>
            <w:r>
              <w:t>For Commission Approval of 2013 Additions to its Non-Impaired Wire Center List</w:t>
            </w:r>
          </w:p>
          <w:p w:rsidR="00161D4D" w:rsidRPr="00161D4D" w:rsidRDefault="00161D4D" w:rsidP="005B3C60">
            <w:pPr>
              <w:tabs>
                <w:tab w:val="left" w:pos="2172"/>
                <w:tab w:val="left" w:pos="5220"/>
              </w:tabs>
            </w:pPr>
            <w:r w:rsidRPr="00161D4D">
              <w:t>………………………………………………</w:t>
            </w:r>
          </w:p>
        </w:tc>
        <w:tc>
          <w:tcPr>
            <w:tcW w:w="360" w:type="dxa"/>
          </w:tcPr>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DE0E4A" w:rsidRDefault="00DE0E4A">
            <w:r>
              <w:t>)</w:t>
            </w:r>
          </w:p>
          <w:p w:rsidR="00BF4FA2" w:rsidRDefault="00BF4FA2">
            <w:r>
              <w:t>)</w:t>
            </w:r>
          </w:p>
          <w:p w:rsidR="00BF4FA2" w:rsidRDefault="00BF4FA2">
            <w:r>
              <w:t>)</w:t>
            </w:r>
          </w:p>
          <w:p w:rsidR="00591061" w:rsidRDefault="00591061" w:rsidP="00965FCB">
            <w:r>
              <w:t>)</w:t>
            </w:r>
          </w:p>
        </w:tc>
        <w:tc>
          <w:tcPr>
            <w:tcW w:w="4230" w:type="dxa"/>
          </w:tcPr>
          <w:p w:rsidR="00DE0E4A" w:rsidRDefault="00DE0E4A"/>
          <w:p w:rsidR="00DE0E4A" w:rsidRDefault="00DE0E4A" w:rsidP="00965FCB">
            <w:pPr>
              <w:ind w:left="342"/>
            </w:pPr>
            <w:r>
              <w:rPr>
                <w:caps/>
              </w:rPr>
              <w:t>DOCKET No.</w:t>
            </w:r>
            <w:r>
              <w:t xml:space="preserve"> UT-</w:t>
            </w:r>
            <w:r w:rsidR="00161D4D">
              <w:t>1</w:t>
            </w:r>
            <w:r w:rsidR="00965FCB">
              <w:t>32282</w:t>
            </w:r>
          </w:p>
          <w:p w:rsidR="00DE0E4A" w:rsidRDefault="00DE0E4A"/>
          <w:p w:rsidR="005B3C60" w:rsidRDefault="005B3C60"/>
          <w:p w:rsidR="005B3C60" w:rsidRDefault="005B3C60"/>
          <w:p w:rsidR="00DE0E4A" w:rsidRDefault="00DE0E4A" w:rsidP="00591061">
            <w:pPr>
              <w:jc w:val="center"/>
            </w:pPr>
            <w:r>
              <w:t>PETITION TO INTERVENE</w:t>
            </w:r>
            <w:r w:rsidR="003E79C5">
              <w:t xml:space="preserve"> OF INTEGRA</w:t>
            </w:r>
          </w:p>
          <w:p w:rsidR="00DE0E4A" w:rsidRDefault="00DE0E4A">
            <w:pPr>
              <w:jc w:val="center"/>
            </w:pPr>
          </w:p>
        </w:tc>
      </w:tr>
    </w:tbl>
    <w:p w:rsidR="00854996" w:rsidRDefault="00854996">
      <w:pPr>
        <w:jc w:val="center"/>
        <w:rPr>
          <w:b/>
          <w:bCs/>
        </w:rPr>
      </w:pPr>
    </w:p>
    <w:p w:rsidR="00C710D4" w:rsidRDefault="00C710D4">
      <w:pPr>
        <w:jc w:val="center"/>
        <w:rPr>
          <w:b/>
          <w:bCs/>
        </w:rPr>
      </w:pPr>
    </w:p>
    <w:p w:rsidR="00DE0E4A" w:rsidRDefault="00854996" w:rsidP="00DD60EF">
      <w:pPr>
        <w:pStyle w:val="BodyText"/>
        <w:spacing w:line="480" w:lineRule="auto"/>
        <w:ind w:right="-18"/>
        <w:jc w:val="both"/>
      </w:pPr>
      <w:r>
        <w:tab/>
      </w:r>
      <w:r w:rsidR="00DE0E4A">
        <w:t>Pursuant to WAC 480-07-355, Integra Telecom of Washington, Inc., on behalf of itself and its affiliates</w:t>
      </w:r>
      <w:r w:rsidR="00DE0E4A">
        <w:rPr>
          <w:rStyle w:val="FootnoteReference"/>
        </w:rPr>
        <w:footnoteReference w:id="1"/>
      </w:r>
      <w:r w:rsidR="00DE0E4A">
        <w:t xml:space="preserve"> </w:t>
      </w:r>
      <w:r w:rsidR="003E79C5">
        <w:t xml:space="preserve">(“Integra”), </w:t>
      </w:r>
      <w:r w:rsidR="00DE0E4A">
        <w:t>hereby petitions the Commission for leave to intervene</w:t>
      </w:r>
      <w:r w:rsidR="00F74B67">
        <w:t xml:space="preserve"> for the limited purpose described below</w:t>
      </w:r>
      <w:r w:rsidR="00DE0E4A">
        <w:t xml:space="preserve"> in the above-entitled docket.  As grounds for intervention, Integra states as follows:</w:t>
      </w:r>
    </w:p>
    <w:p w:rsidR="00DE0E4A" w:rsidRDefault="00105352" w:rsidP="00DD60EF">
      <w:pPr>
        <w:pStyle w:val="BodyText"/>
        <w:spacing w:line="480" w:lineRule="auto"/>
        <w:ind w:right="-18"/>
        <w:jc w:val="both"/>
      </w:pPr>
      <w:r>
        <w:tab/>
      </w:r>
      <w:r w:rsidR="00DE0E4A">
        <w:t xml:space="preserve">The name, address, and telephone number of the persons to whom communications </w:t>
      </w:r>
      <w:proofErr w:type="gramStart"/>
      <w:r w:rsidR="00DE0E4A">
        <w:t>should</w:t>
      </w:r>
      <w:r w:rsidR="00B22F0F">
        <w:t xml:space="preserve"> </w:t>
      </w:r>
      <w:r w:rsidR="00DE0E4A">
        <w:t>be addressed</w:t>
      </w:r>
      <w:proofErr w:type="gramEnd"/>
      <w:r w:rsidR="00DE0E4A">
        <w:t xml:space="preserve"> </w:t>
      </w:r>
      <w:r>
        <w:t>is</w:t>
      </w:r>
      <w:r w:rsidR="00DE0E4A">
        <w:t>:</w:t>
      </w:r>
    </w:p>
    <w:p w:rsidR="00161D4D" w:rsidRPr="003F6A36" w:rsidRDefault="00161D4D" w:rsidP="00591061">
      <w:pPr>
        <w:tabs>
          <w:tab w:val="left" w:pos="4320"/>
          <w:tab w:val="left" w:pos="5040"/>
        </w:tabs>
        <w:ind w:left="720" w:right="-18"/>
      </w:pPr>
      <w:r w:rsidRPr="003F6A36">
        <w:t>Douglas Denney</w:t>
      </w:r>
    </w:p>
    <w:p w:rsidR="00161D4D" w:rsidRDefault="001F55D4" w:rsidP="00591061">
      <w:pPr>
        <w:tabs>
          <w:tab w:val="left" w:pos="4320"/>
          <w:tab w:val="left" w:pos="5040"/>
        </w:tabs>
        <w:ind w:left="720" w:right="-18"/>
      </w:pPr>
      <w:r>
        <w:t>Vice President</w:t>
      </w:r>
      <w:r w:rsidR="00161D4D" w:rsidRPr="003F6A36">
        <w:t>, Costs &amp; Policy</w:t>
      </w:r>
    </w:p>
    <w:p w:rsidR="001F55D4" w:rsidRPr="003F6A36" w:rsidRDefault="001F55D4" w:rsidP="00591061">
      <w:pPr>
        <w:tabs>
          <w:tab w:val="left" w:pos="4320"/>
          <w:tab w:val="left" w:pos="5040"/>
        </w:tabs>
        <w:ind w:left="720" w:right="-18"/>
      </w:pPr>
      <w:r>
        <w:t>Integra Telecom</w:t>
      </w:r>
    </w:p>
    <w:p w:rsidR="00161D4D" w:rsidRPr="003F6A36" w:rsidRDefault="00161D4D" w:rsidP="00591061">
      <w:pPr>
        <w:tabs>
          <w:tab w:val="left" w:pos="4320"/>
          <w:tab w:val="left" w:pos="5040"/>
        </w:tabs>
        <w:ind w:left="720" w:right="-18"/>
      </w:pPr>
      <w:r w:rsidRPr="003F6A36">
        <w:t>1201 NE Lloyd Blvd., Suite 500</w:t>
      </w:r>
    </w:p>
    <w:p w:rsidR="00161D4D" w:rsidRPr="003F6A36" w:rsidRDefault="00161D4D" w:rsidP="00591061">
      <w:pPr>
        <w:tabs>
          <w:tab w:val="left" w:pos="4320"/>
          <w:tab w:val="left" w:pos="5040"/>
        </w:tabs>
        <w:ind w:left="720" w:right="-18"/>
      </w:pPr>
      <w:r w:rsidRPr="003F6A36">
        <w:t>Portland, OR 97232</w:t>
      </w:r>
    </w:p>
    <w:p w:rsidR="00161D4D" w:rsidRPr="003F6A36" w:rsidRDefault="000F4926" w:rsidP="00591061">
      <w:pPr>
        <w:tabs>
          <w:tab w:val="left" w:pos="4320"/>
          <w:tab w:val="left" w:pos="5040"/>
        </w:tabs>
        <w:ind w:left="720" w:right="-18"/>
      </w:pPr>
      <w:hyperlink r:id="rId9" w:history="1">
        <w:r w:rsidR="00161D4D" w:rsidRPr="003F6A36">
          <w:rPr>
            <w:rStyle w:val="Hyperlink"/>
          </w:rPr>
          <w:t>dkdenney@integratelecom.com</w:t>
        </w:r>
      </w:hyperlink>
    </w:p>
    <w:p w:rsidR="00161D4D" w:rsidRPr="003F6A36" w:rsidRDefault="00161D4D" w:rsidP="00591061">
      <w:pPr>
        <w:tabs>
          <w:tab w:val="left" w:pos="1440"/>
        </w:tabs>
        <w:ind w:left="720" w:right="-18"/>
      </w:pPr>
      <w:proofErr w:type="gramStart"/>
      <w:r w:rsidRPr="003F6A36">
        <w:t>Direct:</w:t>
      </w:r>
      <w:proofErr w:type="gramEnd"/>
      <w:r w:rsidRPr="003F6A36">
        <w:tab/>
        <w:t>503-453-8285</w:t>
      </w:r>
    </w:p>
    <w:p w:rsidR="00DE0E4A" w:rsidRDefault="00161D4D" w:rsidP="00591061">
      <w:pPr>
        <w:pStyle w:val="BodyText"/>
        <w:spacing w:line="480" w:lineRule="auto"/>
        <w:ind w:left="720" w:right="-18"/>
        <w:jc w:val="left"/>
      </w:pPr>
      <w:r w:rsidRPr="003F6A36">
        <w:t>Fax:</w:t>
      </w:r>
      <w:r w:rsidRPr="003F6A36">
        <w:tab/>
        <w:t>503-453-8223</w:t>
      </w:r>
    </w:p>
    <w:p w:rsidR="00DE0E4A" w:rsidRDefault="00105352" w:rsidP="00591061">
      <w:pPr>
        <w:pStyle w:val="BodyText"/>
        <w:spacing w:line="480" w:lineRule="auto"/>
        <w:ind w:right="-18"/>
        <w:jc w:val="both"/>
      </w:pPr>
      <w:r>
        <w:tab/>
      </w:r>
      <w:r w:rsidR="00DE0E4A">
        <w:t xml:space="preserve">Integra is a registered and competitively classified telecommunications company authorized to provide both </w:t>
      </w:r>
      <w:proofErr w:type="spellStart"/>
      <w:r w:rsidR="00DE0E4A">
        <w:t>intraexchange</w:t>
      </w:r>
      <w:proofErr w:type="spellEnd"/>
      <w:r w:rsidR="00DE0E4A">
        <w:t xml:space="preserve"> and interexchange telecommunications services </w:t>
      </w:r>
      <w:r w:rsidR="00DE0E4A">
        <w:lastRenderedPageBreak/>
        <w:t>throughout Washington.  In</w:t>
      </w:r>
      <w:r w:rsidR="005B3C60">
        <w:t xml:space="preserve">tegra currently competes with </w:t>
      </w:r>
      <w:r w:rsidR="00591061">
        <w:t>CenturyLink</w:t>
      </w:r>
      <w:r w:rsidR="00143C05">
        <w:t xml:space="preserve"> primarily in the legacy </w:t>
      </w:r>
      <w:r w:rsidR="00591061">
        <w:t xml:space="preserve">Qwest </w:t>
      </w:r>
      <w:r w:rsidR="001F55D4">
        <w:t>service territory.</w:t>
      </w:r>
    </w:p>
    <w:p w:rsidR="00DE0E4A" w:rsidRDefault="00105352" w:rsidP="00161D4D">
      <w:pPr>
        <w:pStyle w:val="BodyText"/>
        <w:spacing w:line="480" w:lineRule="auto"/>
        <w:ind w:right="-36"/>
        <w:jc w:val="both"/>
      </w:pPr>
      <w:r>
        <w:tab/>
      </w:r>
      <w:r w:rsidR="00DE0E4A">
        <w:t>Integra has a</w:t>
      </w:r>
      <w:r w:rsidR="000C291C">
        <w:t>n</w:t>
      </w:r>
      <w:r w:rsidR="00DE0E4A">
        <w:t xml:space="preserve"> interest in</w:t>
      </w:r>
      <w:r w:rsidR="006D235F">
        <w:t xml:space="preserve"> </w:t>
      </w:r>
      <w:r w:rsidR="001F55D4">
        <w:t xml:space="preserve">this case.  Integra uses its own facilities along with </w:t>
      </w:r>
      <w:r w:rsidR="00D2268F">
        <w:t xml:space="preserve">facilities leased from CenturyLink, including unbundled network elements, </w:t>
      </w:r>
      <w:r w:rsidR="001F55D4">
        <w:t xml:space="preserve">in order to provide service to business customers in the </w:t>
      </w:r>
      <w:r w:rsidR="00591061">
        <w:t>CenturyLink</w:t>
      </w:r>
      <w:r w:rsidR="001F55D4">
        <w:t xml:space="preserve"> service territory.  Because Integra leases, in part, </w:t>
      </w:r>
      <w:r w:rsidR="00D2268F">
        <w:t xml:space="preserve">unbundled network elements </w:t>
      </w:r>
      <w:r w:rsidR="001F55D4">
        <w:t xml:space="preserve">from </w:t>
      </w:r>
      <w:r w:rsidR="00591061">
        <w:t>CenturyLink</w:t>
      </w:r>
      <w:r w:rsidR="001F55D4">
        <w:t xml:space="preserve"> in order to provide service, Integra’s ability to compete is dependent upon the </w:t>
      </w:r>
      <w:r w:rsidR="00D2268F">
        <w:t xml:space="preserve">availability of these facilities.  </w:t>
      </w:r>
    </w:p>
    <w:p w:rsidR="00DE0E4A" w:rsidRDefault="00105352" w:rsidP="00161D4D">
      <w:pPr>
        <w:pStyle w:val="BodyText"/>
        <w:spacing w:line="480" w:lineRule="auto"/>
        <w:ind w:right="-36"/>
        <w:jc w:val="both"/>
      </w:pPr>
      <w:r>
        <w:tab/>
      </w:r>
      <w:r w:rsidR="00DE0E4A">
        <w:t>The evidence, if any, and briefing presented by Integra will be of material value to the Commission in its determination of the issues involved in this proceeding, and Integra’s intervention will not broaden those issues or delay the proceedings.</w:t>
      </w:r>
    </w:p>
    <w:p w:rsidR="00DE0E4A" w:rsidRDefault="00DE0E4A" w:rsidP="00161D4D">
      <w:pPr>
        <w:pStyle w:val="BodyText"/>
        <w:spacing w:line="480" w:lineRule="auto"/>
        <w:ind w:right="-36" w:firstLine="720"/>
        <w:jc w:val="both"/>
        <w:rPr>
          <w:rStyle w:val="Heading3Char"/>
          <w:rFonts w:ascii="Times New Roman" w:hAnsi="Times New Roman"/>
          <w:b w:val="0"/>
          <w:bCs w:val="0"/>
        </w:rPr>
      </w:pPr>
      <w:r>
        <w:t xml:space="preserve">WHEREFORE, Integra prays for leave to intervene as a party to this proceeding, with a right to discovery, to have notice of and appear at the taking of testimony, to produce and cross-examine witnesses, and to </w:t>
      </w:r>
      <w:proofErr w:type="gramStart"/>
      <w:r>
        <w:t>be heard</w:t>
      </w:r>
      <w:proofErr w:type="gramEnd"/>
      <w:r>
        <w:t xml:space="preserve"> in person or by counsel on brief and at oral argument.</w:t>
      </w:r>
    </w:p>
    <w:p w:rsidR="00143C05" w:rsidRDefault="00143C05" w:rsidP="005B3C60">
      <w:pPr>
        <w:pStyle w:val="single"/>
        <w:spacing w:before="0" w:line="240" w:lineRule="auto"/>
        <w:ind w:left="4320" w:firstLine="0"/>
        <w:jc w:val="both"/>
        <w:rPr>
          <w:color w:val="000000"/>
        </w:rPr>
      </w:pPr>
    </w:p>
    <w:p w:rsidR="00143C05" w:rsidRDefault="00143C05" w:rsidP="005B3C60">
      <w:pPr>
        <w:pStyle w:val="single"/>
        <w:spacing w:before="0" w:line="240" w:lineRule="auto"/>
        <w:ind w:left="4320" w:firstLine="0"/>
        <w:jc w:val="both"/>
        <w:rPr>
          <w:color w:val="000000"/>
        </w:rPr>
      </w:pPr>
    </w:p>
    <w:p w:rsidR="00143C05" w:rsidRDefault="00143C05" w:rsidP="005B3C60">
      <w:pPr>
        <w:pStyle w:val="single"/>
        <w:spacing w:before="0" w:line="240" w:lineRule="auto"/>
        <w:ind w:left="4320" w:firstLine="0"/>
        <w:jc w:val="both"/>
        <w:rPr>
          <w:color w:val="000000"/>
        </w:rPr>
      </w:pPr>
    </w:p>
    <w:p w:rsidR="00DE0E4A" w:rsidRDefault="00DE0E4A" w:rsidP="005B3C60">
      <w:pPr>
        <w:pStyle w:val="single"/>
        <w:spacing w:before="0" w:line="240" w:lineRule="auto"/>
        <w:ind w:left="4320" w:firstLine="0"/>
        <w:jc w:val="both"/>
        <w:rPr>
          <w:color w:val="000000"/>
        </w:rPr>
      </w:pPr>
      <w:r>
        <w:rPr>
          <w:color w:val="000000"/>
        </w:rPr>
        <w:t>RESPECTFULLY SUBMI</w:t>
      </w:r>
      <w:r w:rsidR="006D235F">
        <w:rPr>
          <w:color w:val="000000"/>
        </w:rPr>
        <w:t>TTED</w:t>
      </w:r>
      <w:r w:rsidR="00C710D4">
        <w:rPr>
          <w:color w:val="000000"/>
        </w:rPr>
        <w:t>,</w:t>
      </w:r>
      <w:r w:rsidR="006D235F">
        <w:rPr>
          <w:color w:val="000000"/>
        </w:rPr>
        <w:t xml:space="preserve"> </w:t>
      </w:r>
    </w:p>
    <w:p w:rsidR="00DD60EF" w:rsidRDefault="002D04F1" w:rsidP="00C710D4">
      <w:pPr>
        <w:pStyle w:val="single"/>
        <w:spacing w:before="0" w:line="240" w:lineRule="auto"/>
        <w:ind w:left="3600"/>
        <w:jc w:val="both"/>
        <w:rPr>
          <w:color w:val="000000"/>
        </w:rPr>
      </w:pPr>
      <w:r>
        <w:rPr>
          <w:noProof/>
          <w:color w:val="000000"/>
        </w:rPr>
        <w:drawing>
          <wp:inline distT="0" distB="0" distL="0" distR="0" wp14:anchorId="722AB17E" wp14:editId="6AE8295B">
            <wp:extent cx="20955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854996" w:rsidRDefault="00591061" w:rsidP="00854996">
      <w:pPr>
        <w:pStyle w:val="single"/>
        <w:spacing w:before="0" w:line="240" w:lineRule="auto"/>
        <w:ind w:firstLine="0"/>
        <w:jc w:val="both"/>
        <w:rPr>
          <w:color w:val="000000"/>
        </w:rPr>
      </w:pPr>
      <w:proofErr w:type="gramStart"/>
      <w:r>
        <w:rPr>
          <w:color w:val="000000"/>
        </w:rPr>
        <w:t xml:space="preserve">Dated:  </w:t>
      </w:r>
      <w:r w:rsidR="00965FCB">
        <w:rPr>
          <w:color w:val="000000"/>
        </w:rPr>
        <w:t xml:space="preserve">January </w:t>
      </w:r>
      <w:r w:rsidR="000F4926">
        <w:rPr>
          <w:color w:val="000000"/>
        </w:rPr>
        <w:t>10</w:t>
      </w:r>
      <w:r w:rsidR="00965FCB">
        <w:rPr>
          <w:color w:val="000000"/>
        </w:rPr>
        <w:t>, 2014</w:t>
      </w:r>
      <w:r w:rsidR="00854996">
        <w:rPr>
          <w:color w:val="000000"/>
        </w:rPr>
        <w:t>.</w:t>
      </w:r>
      <w:proofErr w:type="gramEnd"/>
      <w:r>
        <w:rPr>
          <w:color w:val="000000"/>
        </w:rPr>
        <w:tab/>
      </w:r>
      <w:r w:rsidR="00854996">
        <w:rPr>
          <w:color w:val="000000"/>
        </w:rPr>
        <w:tab/>
      </w:r>
      <w:r w:rsidR="00854996">
        <w:rPr>
          <w:color w:val="000000"/>
        </w:rPr>
        <w:tab/>
        <w:t>____________________________</w:t>
      </w:r>
    </w:p>
    <w:p w:rsidR="00161D4D" w:rsidRPr="00161D4D" w:rsidRDefault="00161D4D" w:rsidP="00161D4D">
      <w:pPr>
        <w:pStyle w:val="BodyText"/>
        <w:ind w:left="4320" w:right="-1080"/>
        <w:jc w:val="left"/>
      </w:pPr>
      <w:r w:rsidRPr="00161D4D">
        <w:t>Douglas Denney</w:t>
      </w:r>
    </w:p>
    <w:p w:rsidR="00161D4D" w:rsidRDefault="001F55D4" w:rsidP="00161D4D">
      <w:pPr>
        <w:pStyle w:val="BodyText"/>
        <w:ind w:left="4320" w:right="-1080"/>
        <w:jc w:val="left"/>
      </w:pPr>
      <w:r>
        <w:t>Vice President</w:t>
      </w:r>
      <w:r w:rsidR="00161D4D" w:rsidRPr="00161D4D">
        <w:t>, Costs &amp; Policy</w:t>
      </w:r>
    </w:p>
    <w:p w:rsidR="001F55D4" w:rsidRPr="00161D4D" w:rsidRDefault="001F55D4" w:rsidP="00161D4D">
      <w:pPr>
        <w:pStyle w:val="BodyText"/>
        <w:ind w:left="4320" w:right="-1080"/>
        <w:jc w:val="left"/>
      </w:pPr>
      <w:r>
        <w:t>Integra</w:t>
      </w:r>
    </w:p>
    <w:p w:rsidR="00161D4D" w:rsidRPr="00161D4D" w:rsidRDefault="00161D4D" w:rsidP="00161D4D">
      <w:pPr>
        <w:pStyle w:val="BodyText"/>
        <w:ind w:left="4320" w:right="-1080"/>
        <w:jc w:val="left"/>
      </w:pPr>
      <w:r w:rsidRPr="00161D4D">
        <w:t>1201 NE Lloyd Blvd., Suite 500</w:t>
      </w:r>
    </w:p>
    <w:p w:rsidR="00161D4D" w:rsidRPr="00161D4D" w:rsidRDefault="00161D4D" w:rsidP="00161D4D">
      <w:pPr>
        <w:pStyle w:val="BodyText"/>
        <w:ind w:left="4320" w:right="-1080"/>
        <w:jc w:val="left"/>
      </w:pPr>
      <w:r w:rsidRPr="00161D4D">
        <w:t>Portland, OR 97232</w:t>
      </w:r>
    </w:p>
    <w:p w:rsidR="00161D4D" w:rsidRPr="00161D4D" w:rsidRDefault="000F4926" w:rsidP="00161D4D">
      <w:pPr>
        <w:pStyle w:val="BodyText"/>
        <w:ind w:left="4320" w:right="-1080"/>
        <w:jc w:val="left"/>
      </w:pPr>
      <w:hyperlink r:id="rId11" w:history="1">
        <w:r w:rsidR="00161D4D" w:rsidRPr="00161D4D">
          <w:rPr>
            <w:rStyle w:val="Hyperlink"/>
          </w:rPr>
          <w:t>dkdenney@integratelecom.com</w:t>
        </w:r>
      </w:hyperlink>
    </w:p>
    <w:p w:rsidR="00161D4D" w:rsidRPr="00161D4D" w:rsidRDefault="00161D4D" w:rsidP="00161D4D">
      <w:pPr>
        <w:pStyle w:val="BodyText"/>
        <w:ind w:left="4320" w:right="-1080"/>
        <w:jc w:val="left"/>
      </w:pPr>
      <w:proofErr w:type="gramStart"/>
      <w:r w:rsidRPr="00161D4D">
        <w:t>Direct:</w:t>
      </w:r>
      <w:proofErr w:type="gramEnd"/>
      <w:r w:rsidRPr="00161D4D">
        <w:tab/>
        <w:t>503-453-8285</w:t>
      </w:r>
    </w:p>
    <w:p w:rsidR="00161D4D" w:rsidRPr="00161D4D" w:rsidRDefault="00161D4D" w:rsidP="00161D4D">
      <w:pPr>
        <w:pStyle w:val="BodyText"/>
        <w:ind w:left="4320"/>
        <w:jc w:val="left"/>
      </w:pPr>
      <w:r w:rsidRPr="00161D4D">
        <w:t>Fax:</w:t>
      </w:r>
      <w:r w:rsidRPr="00161D4D">
        <w:tab/>
        <w:t>503-453-8223</w:t>
      </w:r>
    </w:p>
    <w:sectPr w:rsidR="00161D4D" w:rsidRPr="00161D4D" w:rsidSect="00C710D4">
      <w:footerReference w:type="default" r:id="rId12"/>
      <w:footerReference w:type="first" r:id="rId13"/>
      <w:pgSz w:w="12240" w:h="15840" w:code="1"/>
      <w:pgMar w:top="1440" w:right="1584" w:bottom="1440" w:left="1584"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CF" w:rsidRDefault="00C50ECF">
      <w:r>
        <w:separator/>
      </w:r>
    </w:p>
  </w:endnote>
  <w:endnote w:type="continuationSeparator" w:id="0">
    <w:p w:rsidR="00C50ECF" w:rsidRDefault="00C5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Default="00972A32" w:rsidP="006D235F">
    <w:pPr>
      <w:pStyle w:val="Footer"/>
      <w:jc w:val="center"/>
      <w:rPr>
        <w:rStyle w:val="PageNumbe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F4926">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2" w:rsidRPr="00591061" w:rsidRDefault="00972A32">
    <w:pPr>
      <w:pStyle w:val="Footer"/>
      <w:rPr>
        <w:rStyle w:val="PageNumber"/>
        <w:sz w:val="22"/>
        <w:szCs w:val="22"/>
      </w:rPr>
    </w:pPr>
    <w:r>
      <w:rPr>
        <w:sz w:val="20"/>
        <w:szCs w:val="20"/>
      </w:rPr>
      <w:tab/>
    </w:r>
    <w:r w:rsidRPr="00591061">
      <w:rPr>
        <w:sz w:val="22"/>
        <w:szCs w:val="22"/>
      </w:rPr>
      <w:t xml:space="preserve">Page </w:t>
    </w:r>
    <w:r w:rsidRPr="00591061">
      <w:rPr>
        <w:rStyle w:val="PageNumber"/>
        <w:sz w:val="22"/>
        <w:szCs w:val="22"/>
      </w:rPr>
      <w:fldChar w:fldCharType="begin"/>
    </w:r>
    <w:r w:rsidRPr="00591061">
      <w:rPr>
        <w:rStyle w:val="PageNumber"/>
        <w:sz w:val="22"/>
        <w:szCs w:val="22"/>
      </w:rPr>
      <w:instrText xml:space="preserve"> PAGE </w:instrText>
    </w:r>
    <w:r w:rsidRPr="00591061">
      <w:rPr>
        <w:rStyle w:val="PageNumber"/>
        <w:sz w:val="22"/>
        <w:szCs w:val="22"/>
      </w:rPr>
      <w:fldChar w:fldCharType="separate"/>
    </w:r>
    <w:r w:rsidR="000F4926">
      <w:rPr>
        <w:rStyle w:val="PageNumber"/>
        <w:noProof/>
        <w:sz w:val="22"/>
        <w:szCs w:val="22"/>
      </w:rPr>
      <w:t>1</w:t>
    </w:r>
    <w:r w:rsidRPr="00591061">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CF" w:rsidRDefault="00C50ECF">
      <w:r>
        <w:separator/>
      </w:r>
    </w:p>
  </w:footnote>
  <w:footnote w:type="continuationSeparator" w:id="0">
    <w:p w:rsidR="00C50ECF" w:rsidRDefault="00C50ECF">
      <w:r>
        <w:continuationSeparator/>
      </w:r>
    </w:p>
  </w:footnote>
  <w:footnote w:id="1">
    <w:p w:rsidR="00972A32" w:rsidRPr="00591061" w:rsidRDefault="00972A32" w:rsidP="00591061">
      <w:pPr>
        <w:pStyle w:val="FootnoteText"/>
      </w:pPr>
      <w:r w:rsidRPr="00591061">
        <w:rPr>
          <w:rStyle w:val="FootnoteReference"/>
        </w:rPr>
        <w:footnoteRef/>
      </w:r>
      <w:r w:rsidRPr="00591061">
        <w:t xml:space="preserve"> Integra affiliates operating in Washington are:</w:t>
      </w:r>
      <w:r w:rsidR="004C647D">
        <w:t xml:space="preserve"> </w:t>
      </w:r>
      <w:r w:rsidRPr="00591061">
        <w:t xml:space="preserve"> </w:t>
      </w:r>
      <w:r w:rsidR="004C647D">
        <w:t xml:space="preserve">Integra Telecom of Washington, Inc., Electric </w:t>
      </w:r>
      <w:proofErr w:type="spellStart"/>
      <w:r w:rsidR="004C647D">
        <w:t>Lightwave</w:t>
      </w:r>
      <w:proofErr w:type="spellEnd"/>
      <w:r w:rsidR="004C647D">
        <w:t xml:space="preserve">, </w:t>
      </w:r>
      <w:proofErr w:type="gramStart"/>
      <w:r w:rsidR="004C647D">
        <w:t>LLC.,</w:t>
      </w:r>
      <w:proofErr w:type="gramEnd"/>
      <w:r w:rsidR="004C647D">
        <w:t xml:space="preserve"> </w:t>
      </w:r>
      <w:proofErr w:type="spellStart"/>
      <w:r w:rsidR="004C647D">
        <w:t>Eschelon</w:t>
      </w:r>
      <w:proofErr w:type="spellEnd"/>
      <w:r w:rsidR="004C647D">
        <w:t xml:space="preserve"> Telecom of Washington Inc., Advanced </w:t>
      </w:r>
      <w:proofErr w:type="spellStart"/>
      <w:r w:rsidR="004C647D">
        <w:t>TelCom</w:t>
      </w:r>
      <w:proofErr w:type="spellEnd"/>
      <w:r w:rsidR="004C647D">
        <w:t xml:space="preserve">, Inc., OCG Telecomm Limited, Shared Communications Services, Inc., Oregon Telecom Inc., and United Communications, Inc.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9B242DAC">
      <w:start w:val="4"/>
      <w:numFmt w:val="lowerLetter"/>
      <w:lvlText w:val="(%1)"/>
      <w:lvlJc w:val="left"/>
      <w:pPr>
        <w:tabs>
          <w:tab w:val="num" w:pos="750"/>
        </w:tabs>
        <w:ind w:left="750" w:hanging="390"/>
      </w:pPr>
      <w:rPr>
        <w:rFonts w:hint="default"/>
      </w:rPr>
    </w:lvl>
    <w:lvl w:ilvl="1" w:tplc="9C8C34A4" w:tentative="1">
      <w:start w:val="1"/>
      <w:numFmt w:val="lowerLetter"/>
      <w:lvlText w:val="%2."/>
      <w:lvlJc w:val="left"/>
      <w:pPr>
        <w:tabs>
          <w:tab w:val="num" w:pos="1440"/>
        </w:tabs>
        <w:ind w:left="1440" w:hanging="360"/>
      </w:pPr>
    </w:lvl>
    <w:lvl w:ilvl="2" w:tplc="FE38634A" w:tentative="1">
      <w:start w:val="1"/>
      <w:numFmt w:val="lowerRoman"/>
      <w:lvlText w:val="%3."/>
      <w:lvlJc w:val="right"/>
      <w:pPr>
        <w:tabs>
          <w:tab w:val="num" w:pos="2160"/>
        </w:tabs>
        <w:ind w:left="2160" w:hanging="180"/>
      </w:pPr>
    </w:lvl>
    <w:lvl w:ilvl="3" w:tplc="7E306D8A" w:tentative="1">
      <w:start w:val="1"/>
      <w:numFmt w:val="decimal"/>
      <w:lvlText w:val="%4."/>
      <w:lvlJc w:val="left"/>
      <w:pPr>
        <w:tabs>
          <w:tab w:val="num" w:pos="2880"/>
        </w:tabs>
        <w:ind w:left="2880" w:hanging="360"/>
      </w:pPr>
    </w:lvl>
    <w:lvl w:ilvl="4" w:tplc="A434E248" w:tentative="1">
      <w:start w:val="1"/>
      <w:numFmt w:val="lowerLetter"/>
      <w:lvlText w:val="%5."/>
      <w:lvlJc w:val="left"/>
      <w:pPr>
        <w:tabs>
          <w:tab w:val="num" w:pos="3600"/>
        </w:tabs>
        <w:ind w:left="3600" w:hanging="360"/>
      </w:pPr>
    </w:lvl>
    <w:lvl w:ilvl="5" w:tplc="828CD410" w:tentative="1">
      <w:start w:val="1"/>
      <w:numFmt w:val="lowerRoman"/>
      <w:lvlText w:val="%6."/>
      <w:lvlJc w:val="right"/>
      <w:pPr>
        <w:tabs>
          <w:tab w:val="num" w:pos="4320"/>
        </w:tabs>
        <w:ind w:left="4320" w:hanging="180"/>
      </w:pPr>
    </w:lvl>
    <w:lvl w:ilvl="6" w:tplc="0E2E4928" w:tentative="1">
      <w:start w:val="1"/>
      <w:numFmt w:val="decimal"/>
      <w:lvlText w:val="%7."/>
      <w:lvlJc w:val="left"/>
      <w:pPr>
        <w:tabs>
          <w:tab w:val="num" w:pos="5040"/>
        </w:tabs>
        <w:ind w:left="5040" w:hanging="360"/>
      </w:pPr>
    </w:lvl>
    <w:lvl w:ilvl="7" w:tplc="05C23C04" w:tentative="1">
      <w:start w:val="1"/>
      <w:numFmt w:val="lowerLetter"/>
      <w:lvlText w:val="%8."/>
      <w:lvlJc w:val="left"/>
      <w:pPr>
        <w:tabs>
          <w:tab w:val="num" w:pos="5760"/>
        </w:tabs>
        <w:ind w:left="5760" w:hanging="360"/>
      </w:pPr>
    </w:lvl>
    <w:lvl w:ilvl="8" w:tplc="F112C27C"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265296C"/>
    <w:multiLevelType w:val="singleLevel"/>
    <w:tmpl w:val="610217BE"/>
    <w:lvl w:ilvl="0">
      <w:start w:val="1"/>
      <w:numFmt w:val="decimal"/>
      <w:lvlText w:val="%1."/>
      <w:lvlJc w:val="left"/>
      <w:pPr>
        <w:tabs>
          <w:tab w:val="num" w:pos="1080"/>
        </w:tabs>
        <w:ind w:left="0" w:firstLine="720"/>
      </w:pPr>
      <w:rPr>
        <w:b w:val="0"/>
        <w:i w:val="0"/>
      </w:rPr>
    </w:lvl>
  </w:abstractNum>
  <w:abstractNum w:abstractNumId="8">
    <w:nsid w:val="281D2065"/>
    <w:multiLevelType w:val="hybridMultilevel"/>
    <w:tmpl w:val="CE8EBF66"/>
    <w:lvl w:ilvl="0" w:tplc="0AE09C32">
      <w:start w:val="1"/>
      <w:numFmt w:val="lowerLetter"/>
      <w:lvlText w:val="(%1)"/>
      <w:lvlJc w:val="left"/>
      <w:pPr>
        <w:tabs>
          <w:tab w:val="num" w:pos="1080"/>
        </w:tabs>
        <w:ind w:left="1080" w:hanging="360"/>
      </w:pPr>
      <w:rPr>
        <w:rFonts w:hint="default"/>
      </w:rPr>
    </w:lvl>
    <w:lvl w:ilvl="1" w:tplc="A2EA73BA">
      <w:start w:val="1"/>
      <w:numFmt w:val="decimal"/>
      <w:lvlText w:val="(%2)"/>
      <w:lvlJc w:val="left"/>
      <w:pPr>
        <w:tabs>
          <w:tab w:val="num" w:pos="2490"/>
        </w:tabs>
        <w:ind w:left="2490" w:hanging="1050"/>
      </w:pPr>
      <w:rPr>
        <w:rFonts w:hint="default"/>
      </w:rPr>
    </w:lvl>
    <w:lvl w:ilvl="2" w:tplc="05F83D58" w:tentative="1">
      <w:start w:val="1"/>
      <w:numFmt w:val="lowerRoman"/>
      <w:lvlText w:val="%3."/>
      <w:lvlJc w:val="right"/>
      <w:pPr>
        <w:tabs>
          <w:tab w:val="num" w:pos="2520"/>
        </w:tabs>
        <w:ind w:left="2520" w:hanging="180"/>
      </w:pPr>
    </w:lvl>
    <w:lvl w:ilvl="3" w:tplc="C6F06C7A" w:tentative="1">
      <w:start w:val="1"/>
      <w:numFmt w:val="decimal"/>
      <w:lvlText w:val="%4."/>
      <w:lvlJc w:val="left"/>
      <w:pPr>
        <w:tabs>
          <w:tab w:val="num" w:pos="3240"/>
        </w:tabs>
        <w:ind w:left="3240" w:hanging="360"/>
      </w:pPr>
    </w:lvl>
    <w:lvl w:ilvl="4" w:tplc="09BCBD48" w:tentative="1">
      <w:start w:val="1"/>
      <w:numFmt w:val="lowerLetter"/>
      <w:lvlText w:val="%5."/>
      <w:lvlJc w:val="left"/>
      <w:pPr>
        <w:tabs>
          <w:tab w:val="num" w:pos="3960"/>
        </w:tabs>
        <w:ind w:left="3960" w:hanging="360"/>
      </w:pPr>
    </w:lvl>
    <w:lvl w:ilvl="5" w:tplc="17D0D880" w:tentative="1">
      <w:start w:val="1"/>
      <w:numFmt w:val="lowerRoman"/>
      <w:lvlText w:val="%6."/>
      <w:lvlJc w:val="right"/>
      <w:pPr>
        <w:tabs>
          <w:tab w:val="num" w:pos="4680"/>
        </w:tabs>
        <w:ind w:left="4680" w:hanging="180"/>
      </w:pPr>
    </w:lvl>
    <w:lvl w:ilvl="6" w:tplc="66D46B78" w:tentative="1">
      <w:start w:val="1"/>
      <w:numFmt w:val="decimal"/>
      <w:lvlText w:val="%7."/>
      <w:lvlJc w:val="left"/>
      <w:pPr>
        <w:tabs>
          <w:tab w:val="num" w:pos="5400"/>
        </w:tabs>
        <w:ind w:left="5400" w:hanging="360"/>
      </w:pPr>
    </w:lvl>
    <w:lvl w:ilvl="7" w:tplc="365860F6" w:tentative="1">
      <w:start w:val="1"/>
      <w:numFmt w:val="lowerLetter"/>
      <w:lvlText w:val="%8."/>
      <w:lvlJc w:val="left"/>
      <w:pPr>
        <w:tabs>
          <w:tab w:val="num" w:pos="6120"/>
        </w:tabs>
        <w:ind w:left="6120" w:hanging="360"/>
      </w:pPr>
    </w:lvl>
    <w:lvl w:ilvl="8" w:tplc="1FB821AA"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hint="default"/>
        <w:b w:val="0"/>
        <w:i/>
        <w:sz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ind w:left="0" w:firstLine="0"/>
      </w:pPr>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Issues %2:"/>
      <w:lvlJc w:val="left"/>
      <w:pPr>
        <w:tabs>
          <w:tab w:val="num" w:pos="1512"/>
        </w:tabs>
        <w:ind w:left="1512" w:hanging="1152"/>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360" w:hanging="720"/>
      </w:pPr>
      <w:rPr>
        <w:rFonts w:ascii="Times New Roman" w:hAnsi="Times New Roman" w:cs="Times New Roman" w:hint="default"/>
        <w:b w:val="0"/>
        <w:i/>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88"/>
        </w:tabs>
        <w:ind w:left="2088"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664"/>
        </w:tabs>
        <w:ind w:left="2664" w:hanging="576"/>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ED74B41"/>
    <w:multiLevelType w:val="multilevel"/>
    <w:tmpl w:val="02467078"/>
    <w:lvl w:ilvl="0">
      <w:start w:val="1"/>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C6E01520">
      <w:start w:val="9"/>
      <w:numFmt w:val="upperLetter"/>
      <w:lvlText w:val="%1."/>
      <w:lvlJc w:val="left"/>
      <w:pPr>
        <w:tabs>
          <w:tab w:val="num" w:pos="720"/>
        </w:tabs>
        <w:ind w:left="720" w:hanging="360"/>
      </w:pPr>
      <w:rPr>
        <w:rFonts w:ascii="Palatino Linotype" w:hAnsi="Palatino Linotype" w:hint="default"/>
        <w:sz w:val="24"/>
        <w:u w:val="single"/>
      </w:rPr>
    </w:lvl>
    <w:lvl w:ilvl="1" w:tplc="B5868E86" w:tentative="1">
      <w:start w:val="1"/>
      <w:numFmt w:val="lowerLetter"/>
      <w:lvlText w:val="%2."/>
      <w:lvlJc w:val="left"/>
      <w:pPr>
        <w:tabs>
          <w:tab w:val="num" w:pos="1440"/>
        </w:tabs>
        <w:ind w:left="1440" w:hanging="360"/>
      </w:pPr>
    </w:lvl>
    <w:lvl w:ilvl="2" w:tplc="27E4E0D0" w:tentative="1">
      <w:start w:val="1"/>
      <w:numFmt w:val="lowerRoman"/>
      <w:lvlText w:val="%3."/>
      <w:lvlJc w:val="right"/>
      <w:pPr>
        <w:tabs>
          <w:tab w:val="num" w:pos="2160"/>
        </w:tabs>
        <w:ind w:left="2160" w:hanging="180"/>
      </w:pPr>
    </w:lvl>
    <w:lvl w:ilvl="3" w:tplc="30709980" w:tentative="1">
      <w:start w:val="1"/>
      <w:numFmt w:val="decimal"/>
      <w:lvlText w:val="%4."/>
      <w:lvlJc w:val="left"/>
      <w:pPr>
        <w:tabs>
          <w:tab w:val="num" w:pos="2880"/>
        </w:tabs>
        <w:ind w:left="2880" w:hanging="360"/>
      </w:pPr>
    </w:lvl>
    <w:lvl w:ilvl="4" w:tplc="5AA001FA" w:tentative="1">
      <w:start w:val="1"/>
      <w:numFmt w:val="lowerLetter"/>
      <w:lvlText w:val="%5."/>
      <w:lvlJc w:val="left"/>
      <w:pPr>
        <w:tabs>
          <w:tab w:val="num" w:pos="3600"/>
        </w:tabs>
        <w:ind w:left="3600" w:hanging="360"/>
      </w:pPr>
    </w:lvl>
    <w:lvl w:ilvl="5" w:tplc="27AC3AA8" w:tentative="1">
      <w:start w:val="1"/>
      <w:numFmt w:val="lowerRoman"/>
      <w:lvlText w:val="%6."/>
      <w:lvlJc w:val="right"/>
      <w:pPr>
        <w:tabs>
          <w:tab w:val="num" w:pos="4320"/>
        </w:tabs>
        <w:ind w:left="4320" w:hanging="180"/>
      </w:pPr>
    </w:lvl>
    <w:lvl w:ilvl="6" w:tplc="BF70C7F2" w:tentative="1">
      <w:start w:val="1"/>
      <w:numFmt w:val="decimal"/>
      <w:lvlText w:val="%7."/>
      <w:lvlJc w:val="left"/>
      <w:pPr>
        <w:tabs>
          <w:tab w:val="num" w:pos="5040"/>
        </w:tabs>
        <w:ind w:left="5040" w:hanging="360"/>
      </w:pPr>
    </w:lvl>
    <w:lvl w:ilvl="7" w:tplc="0338D100" w:tentative="1">
      <w:start w:val="1"/>
      <w:numFmt w:val="lowerLetter"/>
      <w:lvlText w:val="%8."/>
      <w:lvlJc w:val="left"/>
      <w:pPr>
        <w:tabs>
          <w:tab w:val="num" w:pos="5760"/>
        </w:tabs>
        <w:ind w:left="5760" w:hanging="360"/>
      </w:pPr>
    </w:lvl>
    <w:lvl w:ilvl="8" w:tplc="A1EE9462"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left="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hint="default"/>
        <w:b w:val="0"/>
        <w:i/>
        <w:sz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left="0" w:hanging="1080"/>
      </w:pPr>
      <w:rPr>
        <w:rFonts w:hint="default"/>
        <w:b w:val="0"/>
        <w:i/>
        <w:sz w:val="20"/>
      </w:rPr>
    </w:lvl>
    <w:lvl w:ilvl="1" w:tplc="04090019">
      <w:start w:val="1"/>
      <w:numFmt w:val="upperLetter"/>
      <w:lvlText w:val="%2."/>
      <w:lvlJc w:val="left"/>
      <w:pPr>
        <w:tabs>
          <w:tab w:val="num" w:pos="1800"/>
        </w:tabs>
        <w:ind w:left="1800" w:hanging="720"/>
      </w:pPr>
      <w:rPr>
        <w:rFonts w:hint="default"/>
        <w:b/>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cs="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A"/>
    <w:rsid w:val="000C291C"/>
    <w:rsid w:val="000F4926"/>
    <w:rsid w:val="00105352"/>
    <w:rsid w:val="00137DE6"/>
    <w:rsid w:val="001408EB"/>
    <w:rsid w:val="00143C05"/>
    <w:rsid w:val="00161D4D"/>
    <w:rsid w:val="001F55D4"/>
    <w:rsid w:val="00206E4A"/>
    <w:rsid w:val="002919ED"/>
    <w:rsid w:val="002C15F3"/>
    <w:rsid w:val="002D04F1"/>
    <w:rsid w:val="002F1469"/>
    <w:rsid w:val="003004C9"/>
    <w:rsid w:val="003464A2"/>
    <w:rsid w:val="003E79C5"/>
    <w:rsid w:val="004279DE"/>
    <w:rsid w:val="004307C9"/>
    <w:rsid w:val="004C647D"/>
    <w:rsid w:val="00591061"/>
    <w:rsid w:val="005B3C60"/>
    <w:rsid w:val="006C68FD"/>
    <w:rsid w:val="006D235F"/>
    <w:rsid w:val="00762D2D"/>
    <w:rsid w:val="00772F97"/>
    <w:rsid w:val="0077543F"/>
    <w:rsid w:val="00854996"/>
    <w:rsid w:val="00965FCB"/>
    <w:rsid w:val="00972A32"/>
    <w:rsid w:val="00996F8E"/>
    <w:rsid w:val="009D6139"/>
    <w:rsid w:val="00A71CC7"/>
    <w:rsid w:val="00A907B7"/>
    <w:rsid w:val="00AF45F7"/>
    <w:rsid w:val="00AF6D02"/>
    <w:rsid w:val="00B13CCA"/>
    <w:rsid w:val="00B22F0F"/>
    <w:rsid w:val="00BB1DFF"/>
    <w:rsid w:val="00BB3709"/>
    <w:rsid w:val="00BF4FA2"/>
    <w:rsid w:val="00C50ECF"/>
    <w:rsid w:val="00C553A8"/>
    <w:rsid w:val="00C710D4"/>
    <w:rsid w:val="00CA7FEE"/>
    <w:rsid w:val="00CC3C1C"/>
    <w:rsid w:val="00CF2C61"/>
    <w:rsid w:val="00CF5C77"/>
    <w:rsid w:val="00D2268F"/>
    <w:rsid w:val="00D919B4"/>
    <w:rsid w:val="00DD60EF"/>
    <w:rsid w:val="00DE0E4A"/>
    <w:rsid w:val="00E363F3"/>
    <w:rsid w:val="00E74D88"/>
    <w:rsid w:val="00F7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b/>
      <w:bCs/>
      <w:u w:val="single"/>
    </w:rPr>
  </w:style>
  <w:style w:type="paragraph" w:styleId="Heading3">
    <w:name w:val="heading 3"/>
    <w:basedOn w:val="Normal"/>
    <w:next w:val="Normal"/>
    <w:qFormat/>
    <w:pPr>
      <w:keepNext/>
      <w:outlineLvl w:val="2"/>
    </w:pPr>
    <w:rPr>
      <w:rFonts w:ascii="Palatino Linotype" w:hAnsi="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kern w:val="32"/>
      <w:sz w:val="32"/>
      <w:szCs w:val="32"/>
      <w:lang w:val="en-US" w:eastAsia="en-US" w:bidi="ar-SA"/>
    </w:rPr>
  </w:style>
  <w:style w:type="character" w:customStyle="1" w:styleId="Heading3Char">
    <w:name w:val="Heading 3 Char"/>
    <w:rPr>
      <w:rFonts w:ascii="Palatino Linotype" w:hAnsi="Palatino Linotype"/>
      <w:b/>
      <w:bCs/>
      <w:sz w:val="24"/>
      <w:szCs w:val="24"/>
      <w:lang w:val="en-US" w:eastAsia="en-US" w:bidi="ar-SA"/>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b/>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b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b/>
      <w:caps/>
      <w:u w:val="single"/>
    </w:rPr>
  </w:style>
  <w:style w:type="paragraph" w:styleId="BodyText">
    <w:name w:val="Body Text"/>
    <w:basedOn w:val="Normal"/>
    <w:pPr>
      <w:jc w:val="center"/>
    </w:p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b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semiHidden/>
    <w:rPr>
      <w:vertAlign w:val="superscript"/>
    </w:rPr>
  </w:style>
  <w:style w:type="paragraph" w:styleId="BodyText2">
    <w:name w:val="Body Text 2"/>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a"/>
    <w:basedOn w:val="Normal"/>
    <w:link w:val="FootnoteTextChar1"/>
    <w:autoRedefine/>
    <w:semiHidden/>
    <w:rsid w:val="00591061"/>
    <w:pPr>
      <w:spacing w:before="120" w:after="120"/>
      <w:ind w:right="-18"/>
    </w:pPr>
    <w:rPr>
      <w:sz w:val="20"/>
      <w:szCs w:val="20"/>
    </w:r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szCs w:val="20"/>
    </w:rPr>
  </w:style>
  <w:style w:type="paragraph" w:customStyle="1" w:styleId="BodyTextFirstIndentD">
    <w:name w:val="Body Text First Indent D"/>
    <w:aliases w:val="btfd"/>
    <w:basedOn w:val="Normal"/>
    <w:pPr>
      <w:spacing w:line="480" w:lineRule="auto"/>
      <w:ind w:firstLine="720"/>
    </w:pPr>
    <w:rPr>
      <w:szCs w:val="20"/>
    </w:rPr>
  </w:style>
  <w:style w:type="paragraph" w:customStyle="1" w:styleId="ParaNum">
    <w:name w:val="ParaNum"/>
    <w:basedOn w:val="Normal"/>
    <w:pPr>
      <w:tabs>
        <w:tab w:val="num" w:pos="360"/>
        <w:tab w:val="left" w:pos="1080"/>
        <w:tab w:val="left" w:pos="1440"/>
      </w:tabs>
      <w:spacing w:after="240"/>
    </w:pPr>
    <w:rPr>
      <w:snapToGrid w:val="0"/>
      <w:kern w:val="28"/>
      <w:szCs w:val="20"/>
    </w:rPr>
  </w:style>
  <w:style w:type="character" w:styleId="Hyperlink">
    <w:name w:val="Hyperlink"/>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rPr>
      <w:szCs w:val="20"/>
    </w:r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rPr>
      <w:sz w:val="24"/>
      <w:lang w:val="en-US" w:eastAsia="en-US" w:bidi="ar-SA"/>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rPr>
      <w:b/>
      <w:bCs/>
      <w:sz w:val="24"/>
      <w:szCs w:val="24"/>
      <w:lang w:val="en-US" w:eastAsia="en-US" w:bidi="ar-SA"/>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220" w:space="0" w:color="auto"/>
      </w:pBdr>
      <w:tabs>
        <w:tab w:val="left" w:pos="1354"/>
      </w:tabs>
      <w:spacing w:after="240" w:line="240" w:lineRule="atLeast"/>
      <w:jc w:val="both"/>
    </w:pPr>
    <w:rPr>
      <w:rFonts w:ascii="Arial" w:hAnsi="Arial"/>
      <w:sz w:val="22"/>
      <w:szCs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link w:val="FootnoteText"/>
    <w:semiHidden/>
    <w:rsid w:val="00591061"/>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szCs w:val="20"/>
    </w:rPr>
  </w:style>
  <w:style w:type="paragraph" w:customStyle="1" w:styleId="StyleStyle2BlackLinespacingMultiple12li">
    <w:name w:val="Style Style2 + Black Line spacing:  Multiple 1.2 li"/>
    <w:basedOn w:val="Style2"/>
    <w:pPr>
      <w:numPr>
        <w:numId w:val="2"/>
      </w:numPr>
      <w:spacing w:line="480" w:lineRule="auto"/>
    </w:pPr>
    <w:rPr>
      <w:color w:val="000000"/>
      <w:szCs w:val="20"/>
    </w:rPr>
  </w:style>
  <w:style w:type="paragraph" w:customStyle="1" w:styleId="StyleStyle2ItalicLinespacingMultiple12li1">
    <w:name w:val="Style Style2 + Italic Line spacing:  Multiple 1.2 li1"/>
    <w:basedOn w:val="Style2"/>
    <w:pPr>
      <w:spacing w:line="480" w:lineRule="auto"/>
    </w:pPr>
    <w:rPr>
      <w:i/>
      <w:iCs/>
      <w:szCs w:val="2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rvRecipient">
    <w:name w:val="Srv Recipient"/>
    <w:basedOn w:val="Normal"/>
    <w:pPr>
      <w:spacing w:line="240" w:lineRule="exact"/>
    </w:pPr>
  </w:style>
  <w:style w:type="character" w:customStyle="1" w:styleId="BodyTextChar">
    <w:name w:val="Body Text Char"/>
    <w:rPr>
      <w:sz w:val="24"/>
      <w:lang w:val="en-US" w:eastAsia="en-US" w:bidi="ar-SA"/>
    </w:rPr>
  </w:style>
  <w:style w:type="paragraph" w:customStyle="1" w:styleId="single">
    <w:name w:val="single"/>
    <w:basedOn w:val="Normal"/>
    <w:pPr>
      <w:spacing w:before="240" w:line="240" w:lineRule="atLeast"/>
      <w:ind w:firstLine="720"/>
    </w:pPr>
    <w:rPr>
      <w:szCs w:val="20"/>
    </w:rPr>
  </w:style>
  <w:style w:type="character" w:customStyle="1" w:styleId="Document7">
    <w:name w:val="Document 7"/>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denney@integrateleco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dkdenney@integratele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2013-12-13T08:00:00+00:00</OpenedDate>
    <Date1 xmlns="dc463f71-b30c-4ab2-9473-d307f9d35888">2014-01-10T08:00:00+00:00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AC6DFA7BFA34F97C5FC024ED39B9A" ma:contentTypeVersion="135" ma:contentTypeDescription="" ma:contentTypeScope="" ma:versionID="e8457f1481c1ca4eff4df766b776c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B8B8F0-6F95-4920-B036-B64C3156B725}"/>
</file>

<file path=customXml/itemProps2.xml><?xml version="1.0" encoding="utf-8"?>
<ds:datastoreItem xmlns:ds="http://schemas.openxmlformats.org/officeDocument/2006/customXml" ds:itemID="{659C8EFD-E410-425C-B522-6308728B45AE}"/>
</file>

<file path=customXml/itemProps3.xml><?xml version="1.0" encoding="utf-8"?>
<ds:datastoreItem xmlns:ds="http://schemas.openxmlformats.org/officeDocument/2006/customXml" ds:itemID="{C7687C62-F114-41B5-B0B1-9FCECAD1C063}"/>
</file>

<file path=customXml/itemProps4.xml><?xml version="1.0" encoding="utf-8"?>
<ds:datastoreItem xmlns:ds="http://schemas.openxmlformats.org/officeDocument/2006/customXml" ds:itemID="{4F78DDB4-695E-4636-8A3E-9FD57FCF34C9}"/>
</file>

<file path=customXml/itemProps5.xml><?xml version="1.0" encoding="utf-8"?>
<ds:datastoreItem xmlns:ds="http://schemas.openxmlformats.org/officeDocument/2006/customXml" ds:itemID="{783E6561-E76A-4263-AEC3-8268269653E8}"/>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2504</CharactersWithSpaces>
  <SharedDoc>false</SharedDoc>
  <HLinks>
    <vt:vector size="12" baseType="variant">
      <vt:variant>
        <vt:i4>4718694</vt:i4>
      </vt:variant>
      <vt:variant>
        <vt:i4>3</vt:i4>
      </vt:variant>
      <vt:variant>
        <vt:i4>0</vt:i4>
      </vt:variant>
      <vt:variant>
        <vt:i4>5</vt:i4>
      </vt:variant>
      <vt:variant>
        <vt:lpwstr>mailto:dkdenney@integratelecom.com</vt:lpwstr>
      </vt:variant>
      <vt:variant>
        <vt:lpwstr/>
      </vt: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Wagner, Kim</dc:creator>
  <cp:lastModifiedBy>DesktopSupport</cp:lastModifiedBy>
  <cp:revision>2</cp:revision>
  <cp:lastPrinted>2014-01-09T23:07:00Z</cp:lastPrinted>
  <dcterms:created xsi:type="dcterms:W3CDTF">2014-01-09T23:09:00Z</dcterms:created>
  <dcterms:modified xsi:type="dcterms:W3CDTF">2014-01-09T23:09:00Z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0x0101006E56B4D1795A2E4DB2F0B01679ED314A00EB4AC6DFA7BFA34F97C5FC024ED39B9A</vt:lpwstr>
  </property>
  <property fmtid="{D5CDD505-2E9C-101B-9397-08002B2CF9AE}" pid="4" name="_docset_NoMedatataSyncRequired">
    <vt:lpwstr>False</vt:lpwstr>
  </property>
</Properties>
</file>