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10206EC3" w:rsidR="00803373" w:rsidRDefault="00BD21C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6EE2DC0A" w14:textId="77777777" w:rsidR="00BD21CD" w:rsidRPr="00BD21CD" w:rsidRDefault="00BD21CD">
      <w:pPr>
        <w:widowControl/>
        <w:rPr>
          <w:rFonts w:ascii="Times New Roman" w:hAnsi="Times New Roman"/>
          <w:b/>
          <w:i/>
          <w:sz w:val="24"/>
        </w:rPr>
      </w:pPr>
    </w:p>
    <w:p w14:paraId="5508E234" w14:textId="77777777" w:rsidR="00BD21CD" w:rsidRDefault="00BD21C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061D432" w14:textId="6AA44480" w:rsidR="00803373" w:rsidRPr="00391AFB" w:rsidRDefault="00891F5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6, 2015</w:t>
      </w: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39D53A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891F5C">
        <w:rPr>
          <w:rFonts w:ascii="Times New Roman" w:hAnsi="Times New Roman"/>
          <w:sz w:val="24"/>
        </w:rPr>
        <w:t xml:space="preserve"> of</w:t>
      </w:r>
      <w:r w:rsidR="007D2DEA">
        <w:rPr>
          <w:rFonts w:ascii="Times New Roman" w:hAnsi="Times New Roman"/>
          <w:sz w:val="24"/>
        </w:rPr>
        <w:t xml:space="preserve"> </w:t>
      </w:r>
      <w:r w:rsidR="00891F5C">
        <w:rPr>
          <w:rFonts w:ascii="Times New Roman" w:hAnsi="Times New Roman"/>
          <w:sz w:val="24"/>
        </w:rPr>
        <w:t xml:space="preserve">Staff’s Response to Waste Control, Inc.’s Motion to Allow Temporary Rates Subject to Refund at the Proposed Settlement Level Filed in October 2014 (and Attachment),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01C6AF7" w14:textId="77777777" w:rsidR="0076572A" w:rsidRPr="00391AFB" w:rsidRDefault="0076572A">
      <w:pPr>
        <w:widowControl/>
        <w:rPr>
          <w:rFonts w:ascii="Times New Roman" w:hAnsi="Times New Roman"/>
          <w:sz w:val="24"/>
        </w:rPr>
      </w:pPr>
    </w:p>
    <w:p w14:paraId="5E063F58" w14:textId="73DEFECE" w:rsidR="00813052" w:rsidRPr="00391AFB" w:rsidRDefault="007D2DE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SHEARER</w:t>
      </w:r>
    </w:p>
    <w:p w14:paraId="30B8FF51" w14:textId="4CE214B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749EFB12" w:rsidR="00803373" w:rsidRDefault="007D2DE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76572A">
        <w:rPr>
          <w:rFonts w:ascii="Times New Roman" w:hAnsi="Times New Roman"/>
          <w:sz w:val="24"/>
        </w:rPr>
        <w:t>:klg</w:t>
      </w:r>
    </w:p>
    <w:p w14:paraId="5409F5BA" w14:textId="1212E5A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sure</w:t>
      </w:r>
      <w:r w:rsidR="007D2DE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D24B8D7" w14:textId="0DB6485F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56C21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844DE"/>
    <w:rsid w:val="00391AFB"/>
    <w:rsid w:val="003E35FD"/>
    <w:rsid w:val="003F1333"/>
    <w:rsid w:val="00444F47"/>
    <w:rsid w:val="00461FF0"/>
    <w:rsid w:val="004A7C38"/>
    <w:rsid w:val="00585803"/>
    <w:rsid w:val="00711347"/>
    <w:rsid w:val="0076572A"/>
    <w:rsid w:val="007D2DEA"/>
    <w:rsid w:val="00803373"/>
    <w:rsid w:val="00813052"/>
    <w:rsid w:val="00860654"/>
    <w:rsid w:val="0086545B"/>
    <w:rsid w:val="00891F5C"/>
    <w:rsid w:val="00922193"/>
    <w:rsid w:val="00A37126"/>
    <w:rsid w:val="00A57448"/>
    <w:rsid w:val="00B32331"/>
    <w:rsid w:val="00B53D8A"/>
    <w:rsid w:val="00B826BD"/>
    <w:rsid w:val="00BB1BA6"/>
    <w:rsid w:val="00BC228D"/>
    <w:rsid w:val="00BD21CD"/>
    <w:rsid w:val="00CA486A"/>
    <w:rsid w:val="00CC1119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  <w15:docId w15:val="{075DD8F6-0467-414C-BAC4-0DCAD26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2015-03-06T20:11:44+00:00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9B065D18-49F6-4A4D-A7E4-F8920EFC4FAC}"/>
</file>

<file path=customXml/itemProps3.xml><?xml version="1.0" encoding="utf-8"?>
<ds:datastoreItem xmlns:ds="http://schemas.openxmlformats.org/officeDocument/2006/customXml" ds:itemID="{2638DE98-BCC6-4C04-AE66-F236F8301029}"/>
</file>

<file path=customXml/itemProps4.xml><?xml version="1.0" encoding="utf-8"?>
<ds:datastoreItem xmlns:ds="http://schemas.openxmlformats.org/officeDocument/2006/customXml" ds:itemID="{6A0AD210-9406-4463-AD18-33D40F3FD09F}"/>
</file>

<file path=customXml/itemProps5.xml><?xml version="1.0" encoding="utf-8"?>
<ds:datastoreItem xmlns:ds="http://schemas.openxmlformats.org/officeDocument/2006/customXml" ds:itemID="{921E9D61-EFD6-4A49-9C7E-9B616CBF7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Gross, Krista (UTC)</cp:lastModifiedBy>
  <cp:revision>4</cp:revision>
  <cp:lastPrinted>2013-12-31T15:13:00Z</cp:lastPrinted>
  <dcterms:created xsi:type="dcterms:W3CDTF">2015-03-06T16:56:00Z</dcterms:created>
  <dcterms:modified xsi:type="dcterms:W3CDTF">2015-03-06T17:01:00Z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