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6A7" w:rsidRPr="001051C8" w:rsidRDefault="004F139C" w:rsidP="000F21A4">
      <w:pPr>
        <w:spacing w:before="100" w:beforeAutospacing="1" w:after="100" w:afterAutospacing="1"/>
        <w:rPr>
          <w:rFonts w:ascii="Times New Roman" w:hAnsi="Times New Roman" w:cs="Times New Roman"/>
        </w:rPr>
      </w:pPr>
      <w:bookmarkStart w:id="0" w:name="_GoBack"/>
      <w:bookmarkEnd w:id="0"/>
      <w:r w:rsidRPr="001051C8">
        <w:rPr>
          <w:rFonts w:ascii="Times New Roman" w:hAnsi="Times New Roman" w:cs="Times New Roman"/>
          <w:b/>
        </w:rPr>
        <w:t>Kalama Telephone – Year 4 – Funds distributed in 2017 – Report</w:t>
      </w:r>
      <w:r w:rsidR="00445CDF" w:rsidRPr="001051C8">
        <w:rPr>
          <w:rFonts w:ascii="Times New Roman" w:hAnsi="Times New Roman" w:cs="Times New Roman"/>
          <w:b/>
        </w:rPr>
        <w:t>ed</w:t>
      </w:r>
      <w:r w:rsidRPr="001051C8">
        <w:rPr>
          <w:rFonts w:ascii="Times New Roman" w:hAnsi="Times New Roman" w:cs="Times New Roman"/>
          <w:b/>
        </w:rPr>
        <w:t xml:space="preserve"> use of funds by July 1, 2018 – Docket UT-170856</w:t>
      </w:r>
    </w:p>
    <w:p w:rsidR="004F139C" w:rsidRPr="001051C8" w:rsidRDefault="004F139C" w:rsidP="007A7193">
      <w:pPr>
        <w:widowControl w:val="0"/>
        <w:autoSpaceDE w:val="0"/>
        <w:autoSpaceDN w:val="0"/>
        <w:spacing w:before="100" w:beforeAutospacing="1" w:after="100" w:afterAutospacing="1"/>
        <w:ind w:left="720"/>
        <w:rPr>
          <w:rFonts w:ascii="Times New Roman" w:eastAsia="Times New Roman" w:hAnsi="Times New Roman" w:cs="Times New Roman"/>
        </w:rPr>
      </w:pPr>
      <w:r w:rsidRPr="001051C8">
        <w:rPr>
          <w:rFonts w:ascii="Times New Roman" w:eastAsia="Times New Roman" w:hAnsi="Times New Roman" w:cs="Times New Roman"/>
        </w:rPr>
        <w:t>In December 2017, the Company received $277,186 from the universal services communications program for the fiscal year ending June 30, 2018 which represents monies that the Company formerly received through the WECA pooling process and the reduction of support under the FCC’s CAF ICC Program.</w:t>
      </w:r>
    </w:p>
    <w:p w:rsidR="00445CDF" w:rsidRPr="001051C8" w:rsidRDefault="004F139C" w:rsidP="007A7193">
      <w:pPr>
        <w:widowControl w:val="0"/>
        <w:autoSpaceDE w:val="0"/>
        <w:autoSpaceDN w:val="0"/>
        <w:spacing w:before="100" w:beforeAutospacing="1" w:after="100" w:afterAutospacing="1"/>
        <w:ind w:left="720"/>
        <w:rPr>
          <w:rFonts w:ascii="Times New Roman" w:eastAsia="Times New Roman" w:hAnsi="Times New Roman" w:cs="Times New Roman"/>
        </w:rPr>
      </w:pPr>
      <w:r w:rsidRPr="001051C8">
        <w:rPr>
          <w:rFonts w:ascii="Times New Roman" w:eastAsia="Times New Roman" w:hAnsi="Times New Roman" w:cs="Times New Roman"/>
        </w:rPr>
        <w:t>During the first six months of 2018 the Company undertook the several projects that were not yet complete at the filing of this report. These projects will be included in the next section. The funds received from the universal communications services program can be viewed as contributing to the Company's ability to perform these projects.</w:t>
      </w:r>
    </w:p>
    <w:p w:rsidR="00761689" w:rsidRPr="001051C8" w:rsidRDefault="004F139C" w:rsidP="007A7193">
      <w:pPr>
        <w:widowControl w:val="0"/>
        <w:autoSpaceDE w:val="0"/>
        <w:autoSpaceDN w:val="0"/>
        <w:spacing w:before="100" w:beforeAutospacing="1" w:after="100" w:afterAutospacing="1"/>
        <w:ind w:left="720"/>
        <w:rPr>
          <w:rFonts w:ascii="Times New Roman" w:eastAsia="Times New Roman" w:hAnsi="Times New Roman" w:cs="Times New Roman"/>
        </w:rPr>
      </w:pPr>
      <w:r w:rsidRPr="001051C8">
        <w:rPr>
          <w:rFonts w:ascii="Times New Roman" w:eastAsia="Times New Roman" w:hAnsi="Times New Roman" w:cs="Times New Roman"/>
        </w:rPr>
        <w:t>In the second half of 2018 the Company anticipates performing the following projects:</w:t>
      </w:r>
    </w:p>
    <w:p w:rsidR="00761689" w:rsidRPr="001051C8" w:rsidRDefault="00761689" w:rsidP="007A7193">
      <w:pPr>
        <w:pStyle w:val="ListParagraph"/>
        <w:widowControl w:val="0"/>
        <w:numPr>
          <w:ilvl w:val="0"/>
          <w:numId w:val="25"/>
        </w:numPr>
        <w:autoSpaceDE w:val="0"/>
        <w:autoSpaceDN w:val="0"/>
        <w:spacing w:before="100" w:beforeAutospacing="1" w:after="100" w:afterAutospacing="1"/>
        <w:ind w:left="1368"/>
        <w:rPr>
          <w:rFonts w:ascii="Times New Roman" w:eastAsia="Times New Roman" w:hAnsi="Times New Roman" w:cs="Times New Roman"/>
          <w:highlight w:val="yellow"/>
        </w:rPr>
      </w:pPr>
      <w:r w:rsidRPr="001051C8">
        <w:rPr>
          <w:rFonts w:ascii="Times New Roman" w:eastAsia="Times New Roman" w:hAnsi="Times New Roman" w:cs="Times New Roman"/>
          <w:highlight w:val="yellow"/>
        </w:rPr>
        <w:t>The Company plans to install exchange line circuit equipment at a cost of approximately $48,000. This project will provide VDSL2 service or ADSL2+ service to 48 customers. This project will improve broadband speeds and increase data capacity.</w:t>
      </w:r>
    </w:p>
    <w:p w:rsidR="00761689" w:rsidRPr="001051C8" w:rsidRDefault="00761689" w:rsidP="007A7193">
      <w:pPr>
        <w:pStyle w:val="ListParagraph"/>
        <w:widowControl w:val="0"/>
        <w:numPr>
          <w:ilvl w:val="0"/>
          <w:numId w:val="25"/>
        </w:numPr>
        <w:autoSpaceDE w:val="0"/>
        <w:autoSpaceDN w:val="0"/>
        <w:spacing w:before="100" w:beforeAutospacing="1" w:after="100" w:afterAutospacing="1"/>
        <w:ind w:left="1368"/>
        <w:rPr>
          <w:rFonts w:ascii="Times New Roman" w:eastAsia="Times New Roman" w:hAnsi="Times New Roman" w:cs="Times New Roman"/>
          <w:highlight w:val="yellow"/>
        </w:rPr>
      </w:pPr>
      <w:r w:rsidRPr="001051C8">
        <w:rPr>
          <w:rFonts w:ascii="Times New Roman" w:eastAsia="Times New Roman" w:hAnsi="Times New Roman" w:cs="Times New Roman"/>
          <w:highlight w:val="yellow"/>
        </w:rPr>
        <w:t>The Company plans to install exchange line circuit equipment at a cost of approximately</w:t>
      </w:r>
      <w:r w:rsidRPr="001051C8">
        <w:rPr>
          <w:rFonts w:ascii="Times New Roman" w:eastAsia="Times New Roman" w:hAnsi="Times New Roman" w:cs="Times New Roman"/>
        </w:rPr>
        <w:t xml:space="preserve"> </w:t>
      </w:r>
      <w:r w:rsidRPr="001051C8">
        <w:rPr>
          <w:rFonts w:ascii="Times New Roman" w:eastAsia="Times New Roman" w:hAnsi="Times New Roman" w:cs="Times New Roman"/>
          <w:highlight w:val="yellow"/>
        </w:rPr>
        <w:t>$36,400. This project will provide VDSL2 service or ADSL2+ service to 96 customers. This project will improve broadband speeds and increase data capacity.</w:t>
      </w:r>
    </w:p>
    <w:p w:rsidR="00761689" w:rsidRPr="001051C8" w:rsidRDefault="00761689" w:rsidP="007A7193">
      <w:pPr>
        <w:pStyle w:val="ListParagraph"/>
        <w:widowControl w:val="0"/>
        <w:numPr>
          <w:ilvl w:val="0"/>
          <w:numId w:val="25"/>
        </w:numPr>
        <w:autoSpaceDE w:val="0"/>
        <w:autoSpaceDN w:val="0"/>
        <w:spacing w:before="100" w:beforeAutospacing="1" w:after="100" w:afterAutospacing="1"/>
        <w:ind w:left="1368"/>
        <w:rPr>
          <w:rFonts w:ascii="Times New Roman" w:eastAsia="Times New Roman" w:hAnsi="Times New Roman" w:cs="Times New Roman"/>
          <w:highlight w:val="yellow"/>
        </w:rPr>
      </w:pPr>
      <w:r w:rsidRPr="001051C8">
        <w:rPr>
          <w:rFonts w:ascii="Times New Roman" w:eastAsia="Times New Roman" w:hAnsi="Times New Roman" w:cs="Times New Roman"/>
          <w:highlight w:val="yellow"/>
        </w:rPr>
        <w:t>The Company plans to install exchange line circuit equipment at a cost of approximately $36,400. This project will provide VDSL2 service or ADSL2+ service to 48 customers. This project will improve broadband speeds and increase data capacity.</w:t>
      </w:r>
    </w:p>
    <w:p w:rsidR="00B35162" w:rsidRPr="001051C8" w:rsidRDefault="00761689" w:rsidP="007A7193">
      <w:pPr>
        <w:pStyle w:val="ListParagraph"/>
        <w:widowControl w:val="0"/>
        <w:numPr>
          <w:ilvl w:val="0"/>
          <w:numId w:val="25"/>
        </w:numPr>
        <w:autoSpaceDE w:val="0"/>
        <w:autoSpaceDN w:val="0"/>
        <w:spacing w:before="100" w:beforeAutospacing="1" w:after="100" w:afterAutospacing="1"/>
        <w:ind w:left="1368"/>
        <w:rPr>
          <w:rFonts w:ascii="Times New Roman" w:eastAsia="Times New Roman" w:hAnsi="Times New Roman" w:cs="Times New Roman"/>
          <w:highlight w:val="yellow"/>
        </w:rPr>
      </w:pPr>
      <w:r w:rsidRPr="001051C8">
        <w:rPr>
          <w:rFonts w:ascii="Times New Roman" w:eastAsia="Times New Roman" w:hAnsi="Times New Roman" w:cs="Times New Roman"/>
          <w:highlight w:val="yellow"/>
        </w:rPr>
        <w:t>The Company plans to install exchange line circuit equipment at a cost of approximately $</w:t>
      </w:r>
      <w:r w:rsidR="00B35162" w:rsidRPr="001051C8">
        <w:rPr>
          <w:rFonts w:ascii="Times New Roman" w:eastAsia="Times New Roman" w:hAnsi="Times New Roman" w:cs="Times New Roman"/>
          <w:highlight w:val="yellow"/>
        </w:rPr>
        <w:t>24</w:t>
      </w:r>
      <w:r w:rsidRPr="001051C8">
        <w:rPr>
          <w:rFonts w:ascii="Times New Roman" w:eastAsia="Times New Roman" w:hAnsi="Times New Roman" w:cs="Times New Roman"/>
          <w:highlight w:val="yellow"/>
        </w:rPr>
        <w:t>,</w:t>
      </w:r>
      <w:r w:rsidR="00B35162" w:rsidRPr="001051C8">
        <w:rPr>
          <w:rFonts w:ascii="Times New Roman" w:eastAsia="Times New Roman" w:hAnsi="Times New Roman" w:cs="Times New Roman"/>
          <w:highlight w:val="yellow"/>
        </w:rPr>
        <w:t>5</w:t>
      </w:r>
      <w:r w:rsidRPr="001051C8">
        <w:rPr>
          <w:rFonts w:ascii="Times New Roman" w:eastAsia="Times New Roman" w:hAnsi="Times New Roman" w:cs="Times New Roman"/>
          <w:highlight w:val="yellow"/>
        </w:rPr>
        <w:t>00. This project will provide VDSL2 service or ADSL2+ service to 48 customers. This project will improve broadband speeds and increase data capacity.</w:t>
      </w:r>
    </w:p>
    <w:p w:rsidR="00F81B23" w:rsidRPr="001051C8" w:rsidRDefault="00B35162" w:rsidP="007A7193">
      <w:pPr>
        <w:pStyle w:val="ListParagraph"/>
        <w:widowControl w:val="0"/>
        <w:numPr>
          <w:ilvl w:val="0"/>
          <w:numId w:val="25"/>
        </w:numPr>
        <w:autoSpaceDE w:val="0"/>
        <w:autoSpaceDN w:val="0"/>
        <w:spacing w:before="100" w:beforeAutospacing="1" w:after="100" w:afterAutospacing="1"/>
        <w:ind w:left="1368"/>
        <w:rPr>
          <w:rFonts w:ascii="Times New Roman" w:eastAsia="Times New Roman" w:hAnsi="Times New Roman" w:cs="Times New Roman"/>
          <w:highlight w:val="yellow"/>
        </w:rPr>
      </w:pPr>
      <w:r w:rsidRPr="001051C8">
        <w:rPr>
          <w:rFonts w:ascii="Times New Roman" w:eastAsia="Times New Roman" w:hAnsi="Times New Roman" w:cs="Times New Roman"/>
          <w:highlight w:val="yellow"/>
        </w:rPr>
        <w:t>The Company plans to install exchange line circuit equipment at a cost of approximately $17,400. This project will provide VDSL2 service or ADSL2+ service to 48 customers. This project will improve broadband speeds and increase data capacity.</w:t>
      </w:r>
    </w:p>
    <w:p w:rsidR="004F139C" w:rsidRPr="001051C8" w:rsidRDefault="00F81B23" w:rsidP="007A7193">
      <w:pPr>
        <w:pStyle w:val="ListParagraph"/>
        <w:widowControl w:val="0"/>
        <w:numPr>
          <w:ilvl w:val="0"/>
          <w:numId w:val="25"/>
        </w:numPr>
        <w:autoSpaceDE w:val="0"/>
        <w:autoSpaceDN w:val="0"/>
        <w:spacing w:before="100" w:beforeAutospacing="1" w:after="100" w:afterAutospacing="1"/>
        <w:ind w:left="1368"/>
        <w:rPr>
          <w:rFonts w:ascii="Times New Roman" w:eastAsia="Times New Roman" w:hAnsi="Times New Roman" w:cs="Times New Roman"/>
          <w:highlight w:val="yellow"/>
        </w:rPr>
      </w:pPr>
      <w:r w:rsidRPr="001051C8">
        <w:rPr>
          <w:rFonts w:ascii="Times New Roman" w:eastAsia="Times New Roman" w:hAnsi="Times New Roman" w:cs="Times New Roman"/>
          <w:highlight w:val="yellow"/>
        </w:rPr>
        <w:t>The Company plans to install exchange line circuit equipment at a cost of approximately $16,500. This project will provide VDSL2 service or ADSL2+ service to 48 customers. This project will improve broadband speeds and increase data capacity.</w:t>
      </w:r>
    </w:p>
    <w:p w:rsidR="00EF3DF5" w:rsidRPr="001051C8" w:rsidRDefault="00EF3DF5" w:rsidP="007A7193">
      <w:pPr>
        <w:pStyle w:val="ListParagraph"/>
        <w:widowControl w:val="0"/>
        <w:numPr>
          <w:ilvl w:val="0"/>
          <w:numId w:val="25"/>
        </w:numPr>
        <w:autoSpaceDE w:val="0"/>
        <w:autoSpaceDN w:val="0"/>
        <w:spacing w:before="100" w:beforeAutospacing="1" w:after="100" w:afterAutospacing="1"/>
        <w:ind w:left="1368"/>
        <w:rPr>
          <w:rFonts w:ascii="Times New Roman" w:eastAsia="Times New Roman" w:hAnsi="Times New Roman" w:cs="Times New Roman"/>
          <w:highlight w:val="yellow"/>
        </w:rPr>
      </w:pPr>
      <w:r w:rsidRPr="001051C8">
        <w:rPr>
          <w:rFonts w:ascii="Times New Roman" w:eastAsia="Times New Roman" w:hAnsi="Times New Roman" w:cs="Times New Roman"/>
          <w:highlight w:val="yellow"/>
        </w:rPr>
        <w:t>T</w:t>
      </w:r>
      <w:r w:rsidR="004F139C" w:rsidRPr="001051C8">
        <w:rPr>
          <w:rFonts w:ascii="Times New Roman" w:eastAsia="Times New Roman" w:hAnsi="Times New Roman" w:cs="Times New Roman"/>
          <w:highlight w:val="yellow"/>
        </w:rPr>
        <w:t>he Company plans to install Gigabit Passive Optical Network fiber to the premise to a new business park at a cost of approximately $32,000. This project will provide voice and broadband service to all future occupants.</w:t>
      </w:r>
    </w:p>
    <w:p w:rsidR="00EF3DF5" w:rsidRPr="001051C8" w:rsidRDefault="004F139C" w:rsidP="007A7193">
      <w:pPr>
        <w:pStyle w:val="ListParagraph"/>
        <w:widowControl w:val="0"/>
        <w:numPr>
          <w:ilvl w:val="0"/>
          <w:numId w:val="25"/>
        </w:numPr>
        <w:autoSpaceDE w:val="0"/>
        <w:autoSpaceDN w:val="0"/>
        <w:spacing w:before="100" w:beforeAutospacing="1" w:after="100" w:afterAutospacing="1"/>
        <w:ind w:left="1368"/>
        <w:rPr>
          <w:rFonts w:ascii="Times New Roman" w:eastAsia="Times New Roman" w:hAnsi="Times New Roman" w:cs="Times New Roman"/>
          <w:highlight w:val="yellow"/>
        </w:rPr>
      </w:pPr>
      <w:r w:rsidRPr="001051C8">
        <w:rPr>
          <w:rFonts w:ascii="Times New Roman" w:eastAsia="Times New Roman" w:hAnsi="Times New Roman" w:cs="Times New Roman"/>
          <w:highlight w:val="yellow"/>
        </w:rPr>
        <w:t>The Company plans to install fiber optic facilities between its central office and a remote at a cost of approximately $73,500. This project improved voice and broadband service for approximately 24 customers.</w:t>
      </w:r>
    </w:p>
    <w:p w:rsidR="004F139C" w:rsidRPr="001051C8" w:rsidRDefault="004F139C" w:rsidP="007A7193">
      <w:pPr>
        <w:pStyle w:val="ListParagraph"/>
        <w:widowControl w:val="0"/>
        <w:numPr>
          <w:ilvl w:val="0"/>
          <w:numId w:val="25"/>
        </w:numPr>
        <w:autoSpaceDE w:val="0"/>
        <w:autoSpaceDN w:val="0"/>
        <w:spacing w:before="100" w:beforeAutospacing="1" w:after="100" w:afterAutospacing="1"/>
        <w:ind w:left="1368"/>
        <w:rPr>
          <w:rFonts w:ascii="Times New Roman" w:hAnsi="Times New Roman" w:cs="Times New Roman"/>
        </w:rPr>
      </w:pPr>
      <w:r w:rsidRPr="001051C8">
        <w:rPr>
          <w:rFonts w:ascii="Times New Roman" w:eastAsia="Times New Roman" w:hAnsi="Times New Roman" w:cs="Times New Roman"/>
          <w:highlight w:val="yellow"/>
        </w:rPr>
        <w:t>The Company plans to install fiber optic facilities between its central office and exchange line circuit equipment at a cost of approximately $36,400. This project improved voice and broadband service for approximately 96 customers</w:t>
      </w:r>
      <w:r w:rsidR="000C2F6E" w:rsidRPr="001051C8">
        <w:rPr>
          <w:rFonts w:ascii="Times New Roman" w:eastAsia="Times New Roman" w:hAnsi="Times New Roman" w:cs="Times New Roman"/>
          <w:highlight w:val="yellow"/>
        </w:rPr>
        <w:t>.</w:t>
      </w:r>
    </w:p>
    <w:p w:rsidR="00AA52D9" w:rsidRPr="001051C8" w:rsidRDefault="00AA52D9" w:rsidP="000E4AA1">
      <w:pPr>
        <w:widowControl w:val="0"/>
        <w:autoSpaceDE w:val="0"/>
        <w:autoSpaceDN w:val="0"/>
        <w:spacing w:before="100" w:beforeAutospacing="1" w:after="100" w:afterAutospacing="1"/>
        <w:rPr>
          <w:rFonts w:ascii="Times New Roman" w:hAnsi="Times New Roman" w:cs="Times New Roman"/>
        </w:rPr>
      </w:pPr>
    </w:p>
    <w:sectPr w:rsidR="00AA52D9" w:rsidRPr="001051C8" w:rsidSect="006D77DD">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55A" w:rsidRDefault="0032655A" w:rsidP="007F39E7">
      <w:r>
        <w:separator/>
      </w:r>
    </w:p>
  </w:endnote>
  <w:endnote w:type="continuationSeparator" w:id="0">
    <w:p w:rsidR="0032655A" w:rsidRDefault="0032655A" w:rsidP="007F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55A" w:rsidRDefault="0032655A" w:rsidP="007F39E7">
      <w:r>
        <w:separator/>
      </w:r>
    </w:p>
  </w:footnote>
  <w:footnote w:type="continuationSeparator" w:id="0">
    <w:p w:rsidR="0032655A" w:rsidRDefault="0032655A" w:rsidP="007F3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B5B"/>
    <w:multiLevelType w:val="hybridMultilevel"/>
    <w:tmpl w:val="AFA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E4CD7"/>
    <w:multiLevelType w:val="hybridMultilevel"/>
    <w:tmpl w:val="067E7716"/>
    <w:lvl w:ilvl="0" w:tplc="1FF2F436">
      <w:start w:val="1"/>
      <w:numFmt w:val="decimal"/>
      <w:lvlText w:val="%1."/>
      <w:lvlJc w:val="left"/>
      <w:pPr>
        <w:ind w:left="461" w:hanging="360"/>
      </w:pPr>
      <w:rPr>
        <w:rFonts w:ascii="Arial" w:eastAsia="Times New Roman" w:hAnsi="Arial" w:cs="Arial" w:hint="default"/>
        <w:w w:val="105"/>
        <w:sz w:val="22"/>
        <w:szCs w:val="22"/>
      </w:rPr>
    </w:lvl>
    <w:lvl w:ilvl="1" w:tplc="51209DF4">
      <w:start w:val="1"/>
      <w:numFmt w:val="decimal"/>
      <w:lvlText w:val="(%2)"/>
      <w:lvlJc w:val="left"/>
      <w:pPr>
        <w:ind w:left="1579" w:hanging="366"/>
        <w:jc w:val="right"/>
      </w:pPr>
      <w:rPr>
        <w:rFonts w:ascii="Times New Roman" w:eastAsia="Times New Roman" w:hAnsi="Times New Roman" w:cs="Times New Roman" w:hint="default"/>
        <w:w w:val="105"/>
        <w:sz w:val="23"/>
        <w:szCs w:val="23"/>
      </w:rPr>
    </w:lvl>
    <w:lvl w:ilvl="2" w:tplc="1D7A1F62">
      <w:numFmt w:val="bullet"/>
      <w:lvlText w:val="•"/>
      <w:lvlJc w:val="left"/>
      <w:pPr>
        <w:ind w:left="2454" w:hanging="366"/>
      </w:pPr>
      <w:rPr>
        <w:rFonts w:hint="default"/>
      </w:rPr>
    </w:lvl>
    <w:lvl w:ilvl="3" w:tplc="5C22F066">
      <w:numFmt w:val="bullet"/>
      <w:lvlText w:val="•"/>
      <w:lvlJc w:val="left"/>
      <w:pPr>
        <w:ind w:left="3321" w:hanging="366"/>
      </w:pPr>
      <w:rPr>
        <w:rFonts w:hint="default"/>
      </w:rPr>
    </w:lvl>
    <w:lvl w:ilvl="4" w:tplc="09148B0A">
      <w:numFmt w:val="bullet"/>
      <w:lvlText w:val="•"/>
      <w:lvlJc w:val="left"/>
      <w:pPr>
        <w:ind w:left="4188" w:hanging="366"/>
      </w:pPr>
      <w:rPr>
        <w:rFonts w:hint="default"/>
      </w:rPr>
    </w:lvl>
    <w:lvl w:ilvl="5" w:tplc="70B8D806">
      <w:numFmt w:val="bullet"/>
      <w:lvlText w:val="•"/>
      <w:lvlJc w:val="left"/>
      <w:pPr>
        <w:ind w:left="5054" w:hanging="366"/>
      </w:pPr>
      <w:rPr>
        <w:rFonts w:hint="default"/>
      </w:rPr>
    </w:lvl>
    <w:lvl w:ilvl="6" w:tplc="ED08E226">
      <w:numFmt w:val="bullet"/>
      <w:lvlText w:val="•"/>
      <w:lvlJc w:val="left"/>
      <w:pPr>
        <w:ind w:left="5921" w:hanging="366"/>
      </w:pPr>
      <w:rPr>
        <w:rFonts w:hint="default"/>
      </w:rPr>
    </w:lvl>
    <w:lvl w:ilvl="7" w:tplc="899A58DC">
      <w:numFmt w:val="bullet"/>
      <w:lvlText w:val="•"/>
      <w:lvlJc w:val="left"/>
      <w:pPr>
        <w:ind w:left="6788" w:hanging="366"/>
      </w:pPr>
      <w:rPr>
        <w:rFonts w:hint="default"/>
      </w:rPr>
    </w:lvl>
    <w:lvl w:ilvl="8" w:tplc="7D7A2FAC">
      <w:numFmt w:val="bullet"/>
      <w:lvlText w:val="•"/>
      <w:lvlJc w:val="left"/>
      <w:pPr>
        <w:ind w:left="7654" w:hanging="366"/>
      </w:pPr>
      <w:rPr>
        <w:rFonts w:hint="default"/>
      </w:rPr>
    </w:lvl>
  </w:abstractNum>
  <w:abstractNum w:abstractNumId="2">
    <w:nsid w:val="085E23E6"/>
    <w:multiLevelType w:val="hybridMultilevel"/>
    <w:tmpl w:val="D6643E7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0AD70C95"/>
    <w:multiLevelType w:val="hybridMultilevel"/>
    <w:tmpl w:val="65D2AE7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F560E23"/>
    <w:multiLevelType w:val="hybridMultilevel"/>
    <w:tmpl w:val="0700E59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15492"/>
    <w:multiLevelType w:val="hybridMultilevel"/>
    <w:tmpl w:val="4FDAC8A4"/>
    <w:lvl w:ilvl="0" w:tplc="BD46AF80">
      <w:start w:val="1"/>
      <w:numFmt w:val="decimal"/>
      <w:lvlText w:val="%1."/>
      <w:lvlJc w:val="left"/>
      <w:pPr>
        <w:ind w:left="732" w:hanging="360"/>
      </w:pPr>
      <w:rPr>
        <w:rFonts w:hint="default"/>
      </w:rPr>
    </w:lvl>
    <w:lvl w:ilvl="1" w:tplc="04090019">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nsid w:val="1BF076A9"/>
    <w:multiLevelType w:val="hybridMultilevel"/>
    <w:tmpl w:val="94C25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7218D"/>
    <w:multiLevelType w:val="hybridMultilevel"/>
    <w:tmpl w:val="8ABE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25524A"/>
    <w:multiLevelType w:val="hybridMultilevel"/>
    <w:tmpl w:val="99B07D8E"/>
    <w:lvl w:ilvl="0" w:tplc="52EC818C">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3B5187"/>
    <w:multiLevelType w:val="hybridMultilevel"/>
    <w:tmpl w:val="A53EE586"/>
    <w:lvl w:ilvl="0" w:tplc="AB1CCFA4">
      <w:start w:val="1"/>
      <w:numFmt w:val="decimal"/>
      <w:lvlText w:val="%1."/>
      <w:lvlJc w:val="left"/>
      <w:pPr>
        <w:ind w:left="460" w:hanging="360"/>
      </w:pPr>
      <w:rPr>
        <w:rFonts w:ascii="Times New Roman" w:eastAsia="Times New Roman" w:hAnsi="Times New Roman" w:cs="Times New Roman" w:hint="default"/>
        <w:w w:val="100"/>
        <w:sz w:val="24"/>
        <w:szCs w:val="24"/>
      </w:rPr>
    </w:lvl>
    <w:lvl w:ilvl="1" w:tplc="0409000F">
      <w:start w:val="1"/>
      <w:numFmt w:val="decimal"/>
      <w:lvlText w:val="%2."/>
      <w:lvlJc w:val="left"/>
      <w:pPr>
        <w:ind w:left="1252" w:hanging="360"/>
      </w:pPr>
      <w:rPr>
        <w:rFonts w:hint="default"/>
        <w:w w:val="99"/>
        <w:sz w:val="24"/>
        <w:szCs w:val="24"/>
      </w:rPr>
    </w:lvl>
    <w:lvl w:ilvl="2" w:tplc="2536D596">
      <w:numFmt w:val="bullet"/>
      <w:lvlText w:val="•"/>
      <w:lvlJc w:val="left"/>
      <w:pPr>
        <w:ind w:left="2175" w:hanging="360"/>
      </w:pPr>
      <w:rPr>
        <w:rFonts w:hint="default"/>
      </w:rPr>
    </w:lvl>
    <w:lvl w:ilvl="3" w:tplc="5BFAE820">
      <w:numFmt w:val="bullet"/>
      <w:lvlText w:val="•"/>
      <w:lvlJc w:val="left"/>
      <w:pPr>
        <w:ind w:left="3091" w:hanging="360"/>
      </w:pPr>
      <w:rPr>
        <w:rFonts w:hint="default"/>
      </w:rPr>
    </w:lvl>
    <w:lvl w:ilvl="4" w:tplc="A346440C">
      <w:numFmt w:val="bullet"/>
      <w:lvlText w:val="•"/>
      <w:lvlJc w:val="left"/>
      <w:pPr>
        <w:ind w:left="4006" w:hanging="360"/>
      </w:pPr>
      <w:rPr>
        <w:rFonts w:hint="default"/>
      </w:rPr>
    </w:lvl>
    <w:lvl w:ilvl="5" w:tplc="0C1009C8">
      <w:numFmt w:val="bullet"/>
      <w:lvlText w:val="•"/>
      <w:lvlJc w:val="left"/>
      <w:pPr>
        <w:ind w:left="4922" w:hanging="360"/>
      </w:pPr>
      <w:rPr>
        <w:rFonts w:hint="default"/>
      </w:rPr>
    </w:lvl>
    <w:lvl w:ilvl="6" w:tplc="7BD4E9C8">
      <w:numFmt w:val="bullet"/>
      <w:lvlText w:val="•"/>
      <w:lvlJc w:val="left"/>
      <w:pPr>
        <w:ind w:left="5837" w:hanging="360"/>
      </w:pPr>
      <w:rPr>
        <w:rFonts w:hint="default"/>
      </w:rPr>
    </w:lvl>
    <w:lvl w:ilvl="7" w:tplc="4EB048FC">
      <w:numFmt w:val="bullet"/>
      <w:lvlText w:val="•"/>
      <w:lvlJc w:val="left"/>
      <w:pPr>
        <w:ind w:left="6753" w:hanging="360"/>
      </w:pPr>
      <w:rPr>
        <w:rFonts w:hint="default"/>
      </w:rPr>
    </w:lvl>
    <w:lvl w:ilvl="8" w:tplc="76E6B438">
      <w:numFmt w:val="bullet"/>
      <w:lvlText w:val="•"/>
      <w:lvlJc w:val="left"/>
      <w:pPr>
        <w:ind w:left="7668" w:hanging="360"/>
      </w:pPr>
      <w:rPr>
        <w:rFonts w:hint="default"/>
      </w:rPr>
    </w:lvl>
  </w:abstractNum>
  <w:abstractNum w:abstractNumId="10">
    <w:nsid w:val="31135746"/>
    <w:multiLevelType w:val="multilevel"/>
    <w:tmpl w:val="D7DA3E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2C158D0"/>
    <w:multiLevelType w:val="hybridMultilevel"/>
    <w:tmpl w:val="5F04768E"/>
    <w:lvl w:ilvl="0" w:tplc="0409000F">
      <w:start w:val="1"/>
      <w:numFmt w:val="decimal"/>
      <w:lvlText w:val="%1."/>
      <w:lvlJc w:val="left"/>
      <w:pPr>
        <w:ind w:left="720" w:hanging="360"/>
      </w:pPr>
      <w:rPr>
        <w:rFonts w:hint="default"/>
      </w:rPr>
    </w:lvl>
    <w:lvl w:ilvl="1" w:tplc="C730FA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8A14DF"/>
    <w:multiLevelType w:val="hybridMultilevel"/>
    <w:tmpl w:val="E08E4264"/>
    <w:lvl w:ilvl="0" w:tplc="BD46AF80">
      <w:start w:val="1"/>
      <w:numFmt w:val="decimal"/>
      <w:lvlText w:val="%1."/>
      <w:lvlJc w:val="left"/>
      <w:pPr>
        <w:ind w:left="7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7C6122"/>
    <w:multiLevelType w:val="hybridMultilevel"/>
    <w:tmpl w:val="34EE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323EBD"/>
    <w:multiLevelType w:val="hybridMultilevel"/>
    <w:tmpl w:val="0B4CBA86"/>
    <w:lvl w:ilvl="0" w:tplc="0409000F">
      <w:start w:val="1"/>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5">
    <w:nsid w:val="3B7C3A15"/>
    <w:multiLevelType w:val="hybridMultilevel"/>
    <w:tmpl w:val="0D0243E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B76B78"/>
    <w:multiLevelType w:val="hybridMultilevel"/>
    <w:tmpl w:val="5C10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840833"/>
    <w:multiLevelType w:val="hybridMultilevel"/>
    <w:tmpl w:val="6CAC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C26844"/>
    <w:multiLevelType w:val="hybridMultilevel"/>
    <w:tmpl w:val="136803B6"/>
    <w:lvl w:ilvl="0" w:tplc="0409000F">
      <w:start w:val="1"/>
      <w:numFmt w:val="decimal"/>
      <w:lvlText w:val="%1."/>
      <w:lvlJc w:val="left"/>
      <w:pPr>
        <w:ind w:left="728" w:hanging="360"/>
      </w:pPr>
      <w:rPr>
        <w:rFonts w:hint="default"/>
      </w:rPr>
    </w:lvl>
    <w:lvl w:ilvl="1" w:tplc="0409000F">
      <w:start w:val="1"/>
      <w:numFmt w:val="decimal"/>
      <w:lvlText w:val="%2."/>
      <w:lvlJc w:val="left"/>
      <w:pPr>
        <w:ind w:left="1448" w:hanging="360"/>
      </w:pPr>
      <w:rPr>
        <w:rFonts w:hint="default"/>
      </w:r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9">
    <w:nsid w:val="4C6B7722"/>
    <w:multiLevelType w:val="hybridMultilevel"/>
    <w:tmpl w:val="6A440C50"/>
    <w:lvl w:ilvl="0" w:tplc="0409000F">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0">
    <w:nsid w:val="51347CD4"/>
    <w:multiLevelType w:val="hybridMultilevel"/>
    <w:tmpl w:val="BC408B84"/>
    <w:lvl w:ilvl="0" w:tplc="B174559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7D3316"/>
    <w:multiLevelType w:val="hybridMultilevel"/>
    <w:tmpl w:val="8C9C9E34"/>
    <w:lvl w:ilvl="0" w:tplc="AA96C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F6768"/>
    <w:multiLevelType w:val="hybridMultilevel"/>
    <w:tmpl w:val="AFEC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210E69"/>
    <w:multiLevelType w:val="hybridMultilevel"/>
    <w:tmpl w:val="E8849F88"/>
    <w:lvl w:ilvl="0" w:tplc="9472731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1E43EF4"/>
    <w:multiLevelType w:val="hybridMultilevel"/>
    <w:tmpl w:val="618A6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B5231"/>
    <w:multiLevelType w:val="hybridMultilevel"/>
    <w:tmpl w:val="DDA0CF92"/>
    <w:lvl w:ilvl="0" w:tplc="0409000F">
      <w:start w:val="1"/>
      <w:numFmt w:val="decimal"/>
      <w:lvlText w:val="%1."/>
      <w:lvlJc w:val="left"/>
      <w:pPr>
        <w:ind w:left="360" w:hanging="360"/>
      </w:pPr>
      <w:rPr>
        <w:rFonts w:hint="default"/>
        <w:w w:val="99"/>
        <w:highlight w:val="lightGray"/>
      </w:rPr>
    </w:lvl>
    <w:lvl w:ilvl="1" w:tplc="A06E056A">
      <w:numFmt w:val="bullet"/>
      <w:lvlText w:val="•"/>
      <w:lvlJc w:val="left"/>
      <w:pPr>
        <w:ind w:left="1192" w:hanging="360"/>
      </w:pPr>
      <w:rPr>
        <w:rFonts w:hint="default"/>
      </w:rPr>
    </w:lvl>
    <w:lvl w:ilvl="2" w:tplc="125A87E8">
      <w:numFmt w:val="bullet"/>
      <w:lvlText w:val="•"/>
      <w:lvlJc w:val="left"/>
      <w:pPr>
        <w:ind w:left="2016" w:hanging="360"/>
      </w:pPr>
      <w:rPr>
        <w:rFonts w:hint="default"/>
      </w:rPr>
    </w:lvl>
    <w:lvl w:ilvl="3" w:tplc="3D9610C8">
      <w:numFmt w:val="bullet"/>
      <w:lvlText w:val="•"/>
      <w:lvlJc w:val="left"/>
      <w:pPr>
        <w:ind w:left="2840" w:hanging="360"/>
      </w:pPr>
      <w:rPr>
        <w:rFonts w:hint="default"/>
      </w:rPr>
    </w:lvl>
    <w:lvl w:ilvl="4" w:tplc="2166B7CE">
      <w:numFmt w:val="bullet"/>
      <w:lvlText w:val="•"/>
      <w:lvlJc w:val="left"/>
      <w:pPr>
        <w:ind w:left="3664" w:hanging="360"/>
      </w:pPr>
      <w:rPr>
        <w:rFonts w:hint="default"/>
      </w:rPr>
    </w:lvl>
    <w:lvl w:ilvl="5" w:tplc="12F242A6">
      <w:numFmt w:val="bullet"/>
      <w:lvlText w:val="•"/>
      <w:lvlJc w:val="left"/>
      <w:pPr>
        <w:ind w:left="4488" w:hanging="360"/>
      </w:pPr>
      <w:rPr>
        <w:rFonts w:hint="default"/>
      </w:rPr>
    </w:lvl>
    <w:lvl w:ilvl="6" w:tplc="6F686F26">
      <w:numFmt w:val="bullet"/>
      <w:lvlText w:val="•"/>
      <w:lvlJc w:val="left"/>
      <w:pPr>
        <w:ind w:left="5312" w:hanging="360"/>
      </w:pPr>
      <w:rPr>
        <w:rFonts w:hint="default"/>
      </w:rPr>
    </w:lvl>
    <w:lvl w:ilvl="7" w:tplc="70EC9BD0">
      <w:numFmt w:val="bullet"/>
      <w:lvlText w:val="•"/>
      <w:lvlJc w:val="left"/>
      <w:pPr>
        <w:ind w:left="6136" w:hanging="360"/>
      </w:pPr>
      <w:rPr>
        <w:rFonts w:hint="default"/>
      </w:rPr>
    </w:lvl>
    <w:lvl w:ilvl="8" w:tplc="F208A62C">
      <w:numFmt w:val="bullet"/>
      <w:lvlText w:val="•"/>
      <w:lvlJc w:val="left"/>
      <w:pPr>
        <w:ind w:left="6960" w:hanging="360"/>
      </w:pPr>
      <w:rPr>
        <w:rFonts w:hint="default"/>
      </w:rPr>
    </w:lvl>
  </w:abstractNum>
  <w:abstractNum w:abstractNumId="26">
    <w:nsid w:val="68414AEE"/>
    <w:multiLevelType w:val="hybridMultilevel"/>
    <w:tmpl w:val="76284E8A"/>
    <w:lvl w:ilvl="0" w:tplc="BD46AF80">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7">
    <w:nsid w:val="6B444D35"/>
    <w:multiLevelType w:val="hybridMultilevel"/>
    <w:tmpl w:val="6C080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F36814"/>
    <w:multiLevelType w:val="hybridMultilevel"/>
    <w:tmpl w:val="D0FE26EC"/>
    <w:lvl w:ilvl="0" w:tplc="2E386F9A">
      <w:start w:val="1"/>
      <w:numFmt w:val="decimal"/>
      <w:lvlText w:val="%1."/>
      <w:lvlJc w:val="left"/>
      <w:pPr>
        <w:ind w:left="3252" w:hanging="360"/>
      </w:pPr>
      <w:rPr>
        <w:rFonts w:hint="default"/>
        <w:w w:val="105"/>
      </w:rPr>
    </w:lvl>
    <w:lvl w:ilvl="1" w:tplc="04090019" w:tentative="1">
      <w:start w:val="1"/>
      <w:numFmt w:val="lowerLetter"/>
      <w:lvlText w:val="%2."/>
      <w:lvlJc w:val="left"/>
      <w:pPr>
        <w:ind w:left="3972" w:hanging="360"/>
      </w:pPr>
    </w:lvl>
    <w:lvl w:ilvl="2" w:tplc="0409001B" w:tentative="1">
      <w:start w:val="1"/>
      <w:numFmt w:val="lowerRoman"/>
      <w:lvlText w:val="%3."/>
      <w:lvlJc w:val="right"/>
      <w:pPr>
        <w:ind w:left="4692" w:hanging="180"/>
      </w:pPr>
    </w:lvl>
    <w:lvl w:ilvl="3" w:tplc="0409000F" w:tentative="1">
      <w:start w:val="1"/>
      <w:numFmt w:val="decimal"/>
      <w:lvlText w:val="%4."/>
      <w:lvlJc w:val="left"/>
      <w:pPr>
        <w:ind w:left="5412" w:hanging="360"/>
      </w:pPr>
    </w:lvl>
    <w:lvl w:ilvl="4" w:tplc="04090019" w:tentative="1">
      <w:start w:val="1"/>
      <w:numFmt w:val="lowerLetter"/>
      <w:lvlText w:val="%5."/>
      <w:lvlJc w:val="left"/>
      <w:pPr>
        <w:ind w:left="6132" w:hanging="360"/>
      </w:pPr>
    </w:lvl>
    <w:lvl w:ilvl="5" w:tplc="0409001B" w:tentative="1">
      <w:start w:val="1"/>
      <w:numFmt w:val="lowerRoman"/>
      <w:lvlText w:val="%6."/>
      <w:lvlJc w:val="right"/>
      <w:pPr>
        <w:ind w:left="6852" w:hanging="180"/>
      </w:pPr>
    </w:lvl>
    <w:lvl w:ilvl="6" w:tplc="0409000F" w:tentative="1">
      <w:start w:val="1"/>
      <w:numFmt w:val="decimal"/>
      <w:lvlText w:val="%7."/>
      <w:lvlJc w:val="left"/>
      <w:pPr>
        <w:ind w:left="7572" w:hanging="360"/>
      </w:pPr>
    </w:lvl>
    <w:lvl w:ilvl="7" w:tplc="04090019" w:tentative="1">
      <w:start w:val="1"/>
      <w:numFmt w:val="lowerLetter"/>
      <w:lvlText w:val="%8."/>
      <w:lvlJc w:val="left"/>
      <w:pPr>
        <w:ind w:left="8292" w:hanging="360"/>
      </w:pPr>
    </w:lvl>
    <w:lvl w:ilvl="8" w:tplc="0409001B" w:tentative="1">
      <w:start w:val="1"/>
      <w:numFmt w:val="lowerRoman"/>
      <w:lvlText w:val="%9."/>
      <w:lvlJc w:val="right"/>
      <w:pPr>
        <w:ind w:left="9012" w:hanging="180"/>
      </w:pPr>
    </w:lvl>
  </w:abstractNum>
  <w:abstractNum w:abstractNumId="29">
    <w:nsid w:val="76555C13"/>
    <w:multiLevelType w:val="hybridMultilevel"/>
    <w:tmpl w:val="2AD6C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774513"/>
    <w:multiLevelType w:val="hybridMultilevel"/>
    <w:tmpl w:val="4BD0EA8E"/>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nsid w:val="79EB6F44"/>
    <w:multiLevelType w:val="hybridMultilevel"/>
    <w:tmpl w:val="B18A7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E461F3"/>
    <w:multiLevelType w:val="hybridMultilevel"/>
    <w:tmpl w:val="F1A4CAF2"/>
    <w:lvl w:ilvl="0" w:tplc="0409000F">
      <w:start w:val="1"/>
      <w:numFmt w:val="decimal"/>
      <w:lvlText w:val="%1."/>
      <w:lvlJc w:val="left"/>
      <w:pPr>
        <w:ind w:left="1200" w:hanging="375"/>
      </w:pPr>
      <w:rPr>
        <w:rFonts w:hint="default"/>
        <w:w w:val="108"/>
        <w:sz w:val="23"/>
        <w:szCs w:val="23"/>
      </w:rPr>
    </w:lvl>
    <w:lvl w:ilvl="1" w:tplc="4028A676">
      <w:numFmt w:val="bullet"/>
      <w:lvlText w:val="•"/>
      <w:lvlJc w:val="left"/>
      <w:pPr>
        <w:ind w:left="2010" w:hanging="375"/>
      </w:pPr>
      <w:rPr>
        <w:rFonts w:hint="default"/>
      </w:rPr>
    </w:lvl>
    <w:lvl w:ilvl="2" w:tplc="9DA65454">
      <w:numFmt w:val="bullet"/>
      <w:lvlText w:val="•"/>
      <w:lvlJc w:val="left"/>
      <w:pPr>
        <w:ind w:left="2820" w:hanging="375"/>
      </w:pPr>
      <w:rPr>
        <w:rFonts w:hint="default"/>
      </w:rPr>
    </w:lvl>
    <w:lvl w:ilvl="3" w:tplc="99FA7742">
      <w:numFmt w:val="bullet"/>
      <w:lvlText w:val="•"/>
      <w:lvlJc w:val="left"/>
      <w:pPr>
        <w:ind w:left="3630" w:hanging="375"/>
      </w:pPr>
      <w:rPr>
        <w:rFonts w:hint="default"/>
      </w:rPr>
    </w:lvl>
    <w:lvl w:ilvl="4" w:tplc="A6EE6A22">
      <w:numFmt w:val="bullet"/>
      <w:lvlText w:val="•"/>
      <w:lvlJc w:val="left"/>
      <w:pPr>
        <w:ind w:left="4440" w:hanging="375"/>
      </w:pPr>
      <w:rPr>
        <w:rFonts w:hint="default"/>
      </w:rPr>
    </w:lvl>
    <w:lvl w:ilvl="5" w:tplc="F8543B0A">
      <w:numFmt w:val="bullet"/>
      <w:lvlText w:val="•"/>
      <w:lvlJc w:val="left"/>
      <w:pPr>
        <w:ind w:left="5250" w:hanging="375"/>
      </w:pPr>
      <w:rPr>
        <w:rFonts w:hint="default"/>
      </w:rPr>
    </w:lvl>
    <w:lvl w:ilvl="6" w:tplc="46628ED2">
      <w:numFmt w:val="bullet"/>
      <w:lvlText w:val="•"/>
      <w:lvlJc w:val="left"/>
      <w:pPr>
        <w:ind w:left="6060" w:hanging="375"/>
      </w:pPr>
      <w:rPr>
        <w:rFonts w:hint="default"/>
      </w:rPr>
    </w:lvl>
    <w:lvl w:ilvl="7" w:tplc="B1687352">
      <w:numFmt w:val="bullet"/>
      <w:lvlText w:val="•"/>
      <w:lvlJc w:val="left"/>
      <w:pPr>
        <w:ind w:left="6870" w:hanging="375"/>
      </w:pPr>
      <w:rPr>
        <w:rFonts w:hint="default"/>
      </w:rPr>
    </w:lvl>
    <w:lvl w:ilvl="8" w:tplc="83783C04">
      <w:numFmt w:val="bullet"/>
      <w:lvlText w:val="•"/>
      <w:lvlJc w:val="left"/>
      <w:pPr>
        <w:ind w:left="7680" w:hanging="375"/>
      </w:pPr>
      <w:rPr>
        <w:rFonts w:hint="default"/>
      </w:rPr>
    </w:lvl>
  </w:abstractNum>
  <w:abstractNum w:abstractNumId="33">
    <w:nsid w:val="7D7003FA"/>
    <w:multiLevelType w:val="hybridMultilevel"/>
    <w:tmpl w:val="30DCB946"/>
    <w:lvl w:ilvl="0" w:tplc="6424408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23"/>
  </w:num>
  <w:num w:numId="3">
    <w:abstractNumId w:val="33"/>
  </w:num>
  <w:num w:numId="4">
    <w:abstractNumId w:val="6"/>
  </w:num>
  <w:num w:numId="5">
    <w:abstractNumId w:val="11"/>
  </w:num>
  <w:num w:numId="6">
    <w:abstractNumId w:val="21"/>
  </w:num>
  <w:num w:numId="7">
    <w:abstractNumId w:val="24"/>
  </w:num>
  <w:num w:numId="8">
    <w:abstractNumId w:val="2"/>
  </w:num>
  <w:num w:numId="9">
    <w:abstractNumId w:val="8"/>
  </w:num>
  <w:num w:numId="10">
    <w:abstractNumId w:val="25"/>
  </w:num>
  <w:num w:numId="11">
    <w:abstractNumId w:val="9"/>
  </w:num>
  <w:num w:numId="12">
    <w:abstractNumId w:val="3"/>
  </w:num>
  <w:num w:numId="13">
    <w:abstractNumId w:val="1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
  </w:num>
  <w:num w:numId="17">
    <w:abstractNumId w:val="28"/>
  </w:num>
  <w:num w:numId="18">
    <w:abstractNumId w:val="5"/>
  </w:num>
  <w:num w:numId="19">
    <w:abstractNumId w:val="12"/>
  </w:num>
  <w:num w:numId="20">
    <w:abstractNumId w:val="26"/>
  </w:num>
  <w:num w:numId="21">
    <w:abstractNumId w:val="20"/>
  </w:num>
  <w:num w:numId="22">
    <w:abstractNumId w:val="13"/>
  </w:num>
  <w:num w:numId="23">
    <w:abstractNumId w:val="16"/>
  </w:num>
  <w:num w:numId="24">
    <w:abstractNumId w:val="7"/>
  </w:num>
  <w:num w:numId="25">
    <w:abstractNumId w:val="29"/>
  </w:num>
  <w:num w:numId="26">
    <w:abstractNumId w:val="15"/>
  </w:num>
  <w:num w:numId="27">
    <w:abstractNumId w:val="27"/>
  </w:num>
  <w:num w:numId="28">
    <w:abstractNumId w:val="31"/>
  </w:num>
  <w:num w:numId="29">
    <w:abstractNumId w:val="4"/>
  </w:num>
  <w:num w:numId="30">
    <w:abstractNumId w:val="18"/>
  </w:num>
  <w:num w:numId="31">
    <w:abstractNumId w:val="19"/>
  </w:num>
  <w:num w:numId="32">
    <w:abstractNumId w:val="17"/>
  </w:num>
  <w:num w:numId="33">
    <w:abstractNumId w:val="22"/>
  </w:num>
  <w:num w:numId="34">
    <w:abstractNumId w:val="0"/>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8C"/>
    <w:rsid w:val="00042BDD"/>
    <w:rsid w:val="0004595E"/>
    <w:rsid w:val="00057760"/>
    <w:rsid w:val="00066816"/>
    <w:rsid w:val="00067EA2"/>
    <w:rsid w:val="00073F63"/>
    <w:rsid w:val="000757F8"/>
    <w:rsid w:val="00095CAC"/>
    <w:rsid w:val="000B0F44"/>
    <w:rsid w:val="000B5F7C"/>
    <w:rsid w:val="000B6225"/>
    <w:rsid w:val="000B7952"/>
    <w:rsid w:val="000C1844"/>
    <w:rsid w:val="000C2F6E"/>
    <w:rsid w:val="000C368B"/>
    <w:rsid w:val="000C36A7"/>
    <w:rsid w:val="000D49A4"/>
    <w:rsid w:val="000E4AA1"/>
    <w:rsid w:val="000E640C"/>
    <w:rsid w:val="000F21A4"/>
    <w:rsid w:val="000F24C9"/>
    <w:rsid w:val="001051C8"/>
    <w:rsid w:val="00110285"/>
    <w:rsid w:val="001241D8"/>
    <w:rsid w:val="00133697"/>
    <w:rsid w:val="001561CA"/>
    <w:rsid w:val="0016002F"/>
    <w:rsid w:val="00161D1D"/>
    <w:rsid w:val="0018644C"/>
    <w:rsid w:val="001878E3"/>
    <w:rsid w:val="001A4161"/>
    <w:rsid w:val="001C5AB1"/>
    <w:rsid w:val="001D18DC"/>
    <w:rsid w:val="001D208E"/>
    <w:rsid w:val="001E1D7A"/>
    <w:rsid w:val="00220730"/>
    <w:rsid w:val="00220C8B"/>
    <w:rsid w:val="002271C0"/>
    <w:rsid w:val="00231D71"/>
    <w:rsid w:val="0026268A"/>
    <w:rsid w:val="00276D4D"/>
    <w:rsid w:val="002971F7"/>
    <w:rsid w:val="00297906"/>
    <w:rsid w:val="002A3C63"/>
    <w:rsid w:val="002B2072"/>
    <w:rsid w:val="002C039A"/>
    <w:rsid w:val="002D36AC"/>
    <w:rsid w:val="003213A7"/>
    <w:rsid w:val="00324AE1"/>
    <w:rsid w:val="0032655A"/>
    <w:rsid w:val="0035137B"/>
    <w:rsid w:val="00375F8C"/>
    <w:rsid w:val="00394115"/>
    <w:rsid w:val="00397FAB"/>
    <w:rsid w:val="003B4DC8"/>
    <w:rsid w:val="003C1B3A"/>
    <w:rsid w:val="003C6942"/>
    <w:rsid w:val="003D7697"/>
    <w:rsid w:val="003F2190"/>
    <w:rsid w:val="003F2747"/>
    <w:rsid w:val="003F661A"/>
    <w:rsid w:val="0040067C"/>
    <w:rsid w:val="00402A59"/>
    <w:rsid w:val="00425D1E"/>
    <w:rsid w:val="00445CDF"/>
    <w:rsid w:val="004576C5"/>
    <w:rsid w:val="00461D8E"/>
    <w:rsid w:val="004914B7"/>
    <w:rsid w:val="00494534"/>
    <w:rsid w:val="004960E7"/>
    <w:rsid w:val="004A7F8C"/>
    <w:rsid w:val="004D4510"/>
    <w:rsid w:val="004E28E3"/>
    <w:rsid w:val="004F139C"/>
    <w:rsid w:val="004F568A"/>
    <w:rsid w:val="004F6CF0"/>
    <w:rsid w:val="004F717C"/>
    <w:rsid w:val="004F7B42"/>
    <w:rsid w:val="005143AB"/>
    <w:rsid w:val="00534BEF"/>
    <w:rsid w:val="00547EB7"/>
    <w:rsid w:val="00552600"/>
    <w:rsid w:val="005749AA"/>
    <w:rsid w:val="00585F01"/>
    <w:rsid w:val="00591100"/>
    <w:rsid w:val="005A66C7"/>
    <w:rsid w:val="005A6C74"/>
    <w:rsid w:val="005D3C64"/>
    <w:rsid w:val="005E2034"/>
    <w:rsid w:val="005E736E"/>
    <w:rsid w:val="005F18C5"/>
    <w:rsid w:val="00603843"/>
    <w:rsid w:val="006113BB"/>
    <w:rsid w:val="006221BE"/>
    <w:rsid w:val="00626FC6"/>
    <w:rsid w:val="006358F1"/>
    <w:rsid w:val="00637D5F"/>
    <w:rsid w:val="00643604"/>
    <w:rsid w:val="006555B9"/>
    <w:rsid w:val="00660E49"/>
    <w:rsid w:val="00672F7B"/>
    <w:rsid w:val="00681BF4"/>
    <w:rsid w:val="00693332"/>
    <w:rsid w:val="006A41EE"/>
    <w:rsid w:val="006A75CC"/>
    <w:rsid w:val="006B44F7"/>
    <w:rsid w:val="006C67D2"/>
    <w:rsid w:val="006C7880"/>
    <w:rsid w:val="006D77DD"/>
    <w:rsid w:val="006E4315"/>
    <w:rsid w:val="006E6DA7"/>
    <w:rsid w:val="006F62BE"/>
    <w:rsid w:val="006F7B12"/>
    <w:rsid w:val="00722379"/>
    <w:rsid w:val="0073450C"/>
    <w:rsid w:val="00740DC9"/>
    <w:rsid w:val="00742ED3"/>
    <w:rsid w:val="00761689"/>
    <w:rsid w:val="00772E64"/>
    <w:rsid w:val="00773D32"/>
    <w:rsid w:val="007756DD"/>
    <w:rsid w:val="00795827"/>
    <w:rsid w:val="007A1BFB"/>
    <w:rsid w:val="007A7193"/>
    <w:rsid w:val="007B49C0"/>
    <w:rsid w:val="007D29CC"/>
    <w:rsid w:val="007E4CBF"/>
    <w:rsid w:val="007F39E7"/>
    <w:rsid w:val="007F4524"/>
    <w:rsid w:val="00805A54"/>
    <w:rsid w:val="00827910"/>
    <w:rsid w:val="00841DE4"/>
    <w:rsid w:val="0085295F"/>
    <w:rsid w:val="0087113A"/>
    <w:rsid w:val="008746FB"/>
    <w:rsid w:val="00876874"/>
    <w:rsid w:val="008A5C50"/>
    <w:rsid w:val="008A68F3"/>
    <w:rsid w:val="008D2F96"/>
    <w:rsid w:val="008D5C21"/>
    <w:rsid w:val="008E1B5B"/>
    <w:rsid w:val="008E216D"/>
    <w:rsid w:val="0090027E"/>
    <w:rsid w:val="00960446"/>
    <w:rsid w:val="00972A45"/>
    <w:rsid w:val="0097792E"/>
    <w:rsid w:val="00984D9B"/>
    <w:rsid w:val="00997072"/>
    <w:rsid w:val="009A0809"/>
    <w:rsid w:val="009B4A9A"/>
    <w:rsid w:val="009D56EF"/>
    <w:rsid w:val="009D785D"/>
    <w:rsid w:val="009E1E27"/>
    <w:rsid w:val="009E1FF4"/>
    <w:rsid w:val="009F7646"/>
    <w:rsid w:val="00A17C67"/>
    <w:rsid w:val="00A55051"/>
    <w:rsid w:val="00A6688D"/>
    <w:rsid w:val="00A84C2A"/>
    <w:rsid w:val="00AA4D59"/>
    <w:rsid w:val="00AA52D9"/>
    <w:rsid w:val="00AB4DD0"/>
    <w:rsid w:val="00AC2CE1"/>
    <w:rsid w:val="00AD08A8"/>
    <w:rsid w:val="00AD3312"/>
    <w:rsid w:val="00AE273E"/>
    <w:rsid w:val="00AE4701"/>
    <w:rsid w:val="00AF2887"/>
    <w:rsid w:val="00B053BF"/>
    <w:rsid w:val="00B06ED6"/>
    <w:rsid w:val="00B13041"/>
    <w:rsid w:val="00B333B2"/>
    <w:rsid w:val="00B35162"/>
    <w:rsid w:val="00B458DF"/>
    <w:rsid w:val="00B56FB8"/>
    <w:rsid w:val="00B90BDA"/>
    <w:rsid w:val="00BF3F01"/>
    <w:rsid w:val="00C001E9"/>
    <w:rsid w:val="00C04C6B"/>
    <w:rsid w:val="00C1340C"/>
    <w:rsid w:val="00C15D8B"/>
    <w:rsid w:val="00C305BB"/>
    <w:rsid w:val="00C31ED7"/>
    <w:rsid w:val="00C43DA8"/>
    <w:rsid w:val="00C62407"/>
    <w:rsid w:val="00C6605A"/>
    <w:rsid w:val="00CA1E53"/>
    <w:rsid w:val="00CA63E0"/>
    <w:rsid w:val="00CA7371"/>
    <w:rsid w:val="00CB0AAC"/>
    <w:rsid w:val="00CB5F5D"/>
    <w:rsid w:val="00CB65ED"/>
    <w:rsid w:val="00CC499C"/>
    <w:rsid w:val="00CC6990"/>
    <w:rsid w:val="00CF0109"/>
    <w:rsid w:val="00D00E52"/>
    <w:rsid w:val="00D02F4A"/>
    <w:rsid w:val="00D0525D"/>
    <w:rsid w:val="00D0577E"/>
    <w:rsid w:val="00D17F89"/>
    <w:rsid w:val="00D20D62"/>
    <w:rsid w:val="00D4094A"/>
    <w:rsid w:val="00D4676B"/>
    <w:rsid w:val="00D64962"/>
    <w:rsid w:val="00D87325"/>
    <w:rsid w:val="00DA1B86"/>
    <w:rsid w:val="00DD2A47"/>
    <w:rsid w:val="00DE2AFE"/>
    <w:rsid w:val="00DF1A8D"/>
    <w:rsid w:val="00DF6ADF"/>
    <w:rsid w:val="00E0211F"/>
    <w:rsid w:val="00E20E37"/>
    <w:rsid w:val="00E33FB3"/>
    <w:rsid w:val="00E5059E"/>
    <w:rsid w:val="00E57348"/>
    <w:rsid w:val="00E624EB"/>
    <w:rsid w:val="00E77778"/>
    <w:rsid w:val="00EB2E7E"/>
    <w:rsid w:val="00EC3641"/>
    <w:rsid w:val="00EC4391"/>
    <w:rsid w:val="00EC7F20"/>
    <w:rsid w:val="00EF3DF5"/>
    <w:rsid w:val="00F00C74"/>
    <w:rsid w:val="00F21B68"/>
    <w:rsid w:val="00F222B7"/>
    <w:rsid w:val="00F64322"/>
    <w:rsid w:val="00F7214B"/>
    <w:rsid w:val="00F73514"/>
    <w:rsid w:val="00F81B23"/>
    <w:rsid w:val="00F856E3"/>
    <w:rsid w:val="00FA552B"/>
    <w:rsid w:val="00FB0CE5"/>
    <w:rsid w:val="00FB3A12"/>
    <w:rsid w:val="00FC3745"/>
    <w:rsid w:val="00FE078B"/>
    <w:rsid w:val="00FE19C4"/>
    <w:rsid w:val="00FE4F38"/>
    <w:rsid w:val="00FF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FF0B8C"/>
    <w:pPr>
      <w:ind w:left="720"/>
      <w:contextualSpacing/>
    </w:pPr>
  </w:style>
  <w:style w:type="paragraph" w:styleId="Header">
    <w:name w:val="header"/>
    <w:basedOn w:val="Normal"/>
    <w:link w:val="HeaderChar"/>
    <w:uiPriority w:val="99"/>
    <w:unhideWhenUsed/>
    <w:rsid w:val="007F39E7"/>
    <w:pPr>
      <w:tabs>
        <w:tab w:val="center" w:pos="4680"/>
        <w:tab w:val="right" w:pos="9360"/>
      </w:tabs>
    </w:pPr>
  </w:style>
  <w:style w:type="character" w:customStyle="1" w:styleId="HeaderChar">
    <w:name w:val="Header Char"/>
    <w:basedOn w:val="DefaultParagraphFont"/>
    <w:link w:val="Header"/>
    <w:uiPriority w:val="99"/>
    <w:rsid w:val="007F39E7"/>
  </w:style>
  <w:style w:type="paragraph" w:styleId="Footer">
    <w:name w:val="footer"/>
    <w:basedOn w:val="Normal"/>
    <w:link w:val="FooterChar"/>
    <w:uiPriority w:val="99"/>
    <w:unhideWhenUsed/>
    <w:rsid w:val="007F39E7"/>
    <w:pPr>
      <w:tabs>
        <w:tab w:val="center" w:pos="4680"/>
        <w:tab w:val="right" w:pos="9360"/>
      </w:tabs>
    </w:pPr>
  </w:style>
  <w:style w:type="character" w:customStyle="1" w:styleId="FooterChar">
    <w:name w:val="Footer Char"/>
    <w:basedOn w:val="DefaultParagraphFont"/>
    <w:link w:val="Footer"/>
    <w:uiPriority w:val="99"/>
    <w:rsid w:val="007F39E7"/>
  </w:style>
  <w:style w:type="paragraph" w:styleId="BodyText">
    <w:name w:val="Body Text"/>
    <w:basedOn w:val="Normal"/>
    <w:link w:val="BodyTextChar"/>
    <w:uiPriority w:val="1"/>
    <w:unhideWhenUsed/>
    <w:qFormat/>
    <w:rsid w:val="00C15D8B"/>
    <w:pPr>
      <w:spacing w:after="120"/>
    </w:pPr>
  </w:style>
  <w:style w:type="character" w:customStyle="1" w:styleId="BodyTextChar">
    <w:name w:val="Body Text Char"/>
    <w:basedOn w:val="DefaultParagraphFont"/>
    <w:link w:val="BodyText"/>
    <w:uiPriority w:val="1"/>
    <w:rsid w:val="00C15D8B"/>
  </w:style>
  <w:style w:type="paragraph" w:styleId="NoSpacing">
    <w:name w:val="No Spacing"/>
    <w:uiPriority w:val="1"/>
    <w:qFormat/>
    <w:rsid w:val="0040067C"/>
  </w:style>
  <w:style w:type="character" w:styleId="FootnoteReference">
    <w:name w:val="footnote reference"/>
    <w:basedOn w:val="DefaultParagraphFont"/>
    <w:uiPriority w:val="99"/>
    <w:unhideWhenUsed/>
    <w:rsid w:val="001D208E"/>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1D208E"/>
    <w:rPr>
      <w:sz w:val="20"/>
      <w:szCs w:val="20"/>
    </w:rPr>
  </w:style>
  <w:style w:type="character" w:customStyle="1" w:styleId="FootnoteTextChar">
    <w:name w:val="Footnote Text Char"/>
    <w:basedOn w:val="DefaultParagraphFont"/>
    <w:link w:val="FootnoteText"/>
    <w:uiPriority w:val="99"/>
    <w:semiHidden/>
    <w:rsid w:val="001D208E"/>
    <w:rPr>
      <w:sz w:val="20"/>
      <w:szCs w:val="20"/>
    </w:rPr>
  </w:style>
  <w:style w:type="paragraph" w:styleId="BalloonText">
    <w:name w:val="Balloon Text"/>
    <w:basedOn w:val="Normal"/>
    <w:link w:val="BalloonTextChar"/>
    <w:uiPriority w:val="99"/>
    <w:semiHidden/>
    <w:unhideWhenUsed/>
    <w:rsid w:val="00133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697"/>
    <w:rPr>
      <w:rFonts w:ascii="Segoe UI" w:hAnsi="Segoe UI" w:cs="Segoe UI"/>
      <w:sz w:val="18"/>
      <w:szCs w:val="18"/>
    </w:rPr>
  </w:style>
  <w:style w:type="paragraph" w:styleId="Revision">
    <w:name w:val="Revision"/>
    <w:hidden/>
    <w:uiPriority w:val="99"/>
    <w:semiHidden/>
    <w:rsid w:val="00297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FF0B8C"/>
    <w:pPr>
      <w:ind w:left="720"/>
      <w:contextualSpacing/>
    </w:pPr>
  </w:style>
  <w:style w:type="paragraph" w:styleId="Header">
    <w:name w:val="header"/>
    <w:basedOn w:val="Normal"/>
    <w:link w:val="HeaderChar"/>
    <w:uiPriority w:val="99"/>
    <w:unhideWhenUsed/>
    <w:rsid w:val="007F39E7"/>
    <w:pPr>
      <w:tabs>
        <w:tab w:val="center" w:pos="4680"/>
        <w:tab w:val="right" w:pos="9360"/>
      </w:tabs>
    </w:pPr>
  </w:style>
  <w:style w:type="character" w:customStyle="1" w:styleId="HeaderChar">
    <w:name w:val="Header Char"/>
    <w:basedOn w:val="DefaultParagraphFont"/>
    <w:link w:val="Header"/>
    <w:uiPriority w:val="99"/>
    <w:rsid w:val="007F39E7"/>
  </w:style>
  <w:style w:type="paragraph" w:styleId="Footer">
    <w:name w:val="footer"/>
    <w:basedOn w:val="Normal"/>
    <w:link w:val="FooterChar"/>
    <w:uiPriority w:val="99"/>
    <w:unhideWhenUsed/>
    <w:rsid w:val="007F39E7"/>
    <w:pPr>
      <w:tabs>
        <w:tab w:val="center" w:pos="4680"/>
        <w:tab w:val="right" w:pos="9360"/>
      </w:tabs>
    </w:pPr>
  </w:style>
  <w:style w:type="character" w:customStyle="1" w:styleId="FooterChar">
    <w:name w:val="Footer Char"/>
    <w:basedOn w:val="DefaultParagraphFont"/>
    <w:link w:val="Footer"/>
    <w:uiPriority w:val="99"/>
    <w:rsid w:val="007F39E7"/>
  </w:style>
  <w:style w:type="paragraph" w:styleId="BodyText">
    <w:name w:val="Body Text"/>
    <w:basedOn w:val="Normal"/>
    <w:link w:val="BodyTextChar"/>
    <w:uiPriority w:val="1"/>
    <w:unhideWhenUsed/>
    <w:qFormat/>
    <w:rsid w:val="00C15D8B"/>
    <w:pPr>
      <w:spacing w:after="120"/>
    </w:pPr>
  </w:style>
  <w:style w:type="character" w:customStyle="1" w:styleId="BodyTextChar">
    <w:name w:val="Body Text Char"/>
    <w:basedOn w:val="DefaultParagraphFont"/>
    <w:link w:val="BodyText"/>
    <w:uiPriority w:val="1"/>
    <w:rsid w:val="00C15D8B"/>
  </w:style>
  <w:style w:type="paragraph" w:styleId="NoSpacing">
    <w:name w:val="No Spacing"/>
    <w:uiPriority w:val="1"/>
    <w:qFormat/>
    <w:rsid w:val="0040067C"/>
  </w:style>
  <w:style w:type="character" w:styleId="FootnoteReference">
    <w:name w:val="footnote reference"/>
    <w:basedOn w:val="DefaultParagraphFont"/>
    <w:uiPriority w:val="99"/>
    <w:unhideWhenUsed/>
    <w:rsid w:val="001D208E"/>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1D208E"/>
    <w:rPr>
      <w:sz w:val="20"/>
      <w:szCs w:val="20"/>
    </w:rPr>
  </w:style>
  <w:style w:type="character" w:customStyle="1" w:styleId="FootnoteTextChar">
    <w:name w:val="Footnote Text Char"/>
    <w:basedOn w:val="DefaultParagraphFont"/>
    <w:link w:val="FootnoteText"/>
    <w:uiPriority w:val="99"/>
    <w:semiHidden/>
    <w:rsid w:val="001D208E"/>
    <w:rPr>
      <w:sz w:val="20"/>
      <w:szCs w:val="20"/>
    </w:rPr>
  </w:style>
  <w:style w:type="paragraph" w:styleId="BalloonText">
    <w:name w:val="Balloon Text"/>
    <w:basedOn w:val="Normal"/>
    <w:link w:val="BalloonTextChar"/>
    <w:uiPriority w:val="99"/>
    <w:semiHidden/>
    <w:unhideWhenUsed/>
    <w:rsid w:val="00133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697"/>
    <w:rPr>
      <w:rFonts w:ascii="Segoe UI" w:hAnsi="Segoe UI" w:cs="Segoe UI"/>
      <w:sz w:val="18"/>
      <w:szCs w:val="18"/>
    </w:rPr>
  </w:style>
  <w:style w:type="paragraph" w:styleId="Revision">
    <w:name w:val="Revision"/>
    <w:hidden/>
    <w:uiPriority w:val="99"/>
    <w:semiHidden/>
    <w:rsid w:val="0029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2724">
      <w:bodyDiv w:val="1"/>
      <w:marLeft w:val="0"/>
      <w:marRight w:val="0"/>
      <w:marTop w:val="0"/>
      <w:marBottom w:val="0"/>
      <w:divBdr>
        <w:top w:val="none" w:sz="0" w:space="0" w:color="auto"/>
        <w:left w:val="none" w:sz="0" w:space="0" w:color="auto"/>
        <w:bottom w:val="none" w:sz="0" w:space="0" w:color="auto"/>
        <w:right w:val="none" w:sz="0" w:space="0" w:color="auto"/>
      </w:divBdr>
    </w:div>
    <w:div w:id="1937669780">
      <w:bodyDiv w:val="1"/>
      <w:marLeft w:val="0"/>
      <w:marRight w:val="0"/>
      <w:marTop w:val="0"/>
      <w:marBottom w:val="0"/>
      <w:divBdr>
        <w:top w:val="none" w:sz="0" w:space="0" w:color="auto"/>
        <w:left w:val="none" w:sz="0" w:space="0" w:color="auto"/>
        <w:bottom w:val="none" w:sz="0" w:space="0" w:color="auto"/>
        <w:right w:val="none" w:sz="0" w:space="0" w:color="auto"/>
      </w:divBdr>
    </w:div>
    <w:div w:id="2087222472">
      <w:bodyDiv w:val="1"/>
      <w:marLeft w:val="0"/>
      <w:marRight w:val="0"/>
      <w:marTop w:val="0"/>
      <w:marBottom w:val="0"/>
      <w:divBdr>
        <w:top w:val="none" w:sz="0" w:space="0" w:color="auto"/>
        <w:left w:val="none" w:sz="0" w:space="0" w:color="auto"/>
        <w:bottom w:val="none" w:sz="0" w:space="0" w:color="auto"/>
        <w:right w:val="none" w:sz="0" w:space="0" w:color="auto"/>
      </w:divBdr>
    </w:div>
    <w:div w:id="2121601366">
      <w:bodyDiv w:val="1"/>
      <w:marLeft w:val="0"/>
      <w:marRight w:val="0"/>
      <w:marTop w:val="0"/>
      <w:marBottom w:val="0"/>
      <w:divBdr>
        <w:top w:val="none" w:sz="0" w:space="0" w:color="auto"/>
        <w:left w:val="none" w:sz="0" w:space="0" w:color="auto"/>
        <w:bottom w:val="none" w:sz="0" w:space="0" w:color="auto"/>
        <w:right w:val="none" w:sz="0" w:space="0" w:color="auto"/>
      </w:divBdr>
      <w:divsChild>
        <w:div w:id="1114208738">
          <w:marLeft w:val="0"/>
          <w:marRight w:val="0"/>
          <w:marTop w:val="0"/>
          <w:marBottom w:val="0"/>
          <w:divBdr>
            <w:top w:val="none" w:sz="0" w:space="0" w:color="auto"/>
            <w:left w:val="none" w:sz="0" w:space="0" w:color="auto"/>
            <w:bottom w:val="none" w:sz="0" w:space="0" w:color="auto"/>
            <w:right w:val="none" w:sz="0" w:space="0" w:color="auto"/>
          </w:divBdr>
          <w:divsChild>
            <w:div w:id="2043364852">
              <w:marLeft w:val="0"/>
              <w:marRight w:val="0"/>
              <w:marTop w:val="0"/>
              <w:marBottom w:val="0"/>
              <w:divBdr>
                <w:top w:val="none" w:sz="0" w:space="0" w:color="auto"/>
                <w:left w:val="none" w:sz="0" w:space="0" w:color="auto"/>
                <w:bottom w:val="none" w:sz="0" w:space="0" w:color="auto"/>
                <w:right w:val="none" w:sz="0" w:space="0" w:color="auto"/>
              </w:divBdr>
              <w:divsChild>
                <w:div w:id="1751123925">
                  <w:marLeft w:val="0"/>
                  <w:marRight w:val="0"/>
                  <w:marTop w:val="0"/>
                  <w:marBottom w:val="0"/>
                  <w:divBdr>
                    <w:top w:val="none" w:sz="0" w:space="12" w:color="auto"/>
                    <w:left w:val="none" w:sz="0" w:space="12" w:color="auto"/>
                    <w:bottom w:val="none" w:sz="0" w:space="12" w:color="auto"/>
                    <w:right w:val="none" w:sz="0" w:space="12" w:color="auto"/>
                  </w:divBdr>
                  <w:divsChild>
                    <w:div w:id="1547182602">
                      <w:marLeft w:val="0"/>
                      <w:marRight w:val="0"/>
                      <w:marTop w:val="0"/>
                      <w:marBottom w:val="0"/>
                      <w:divBdr>
                        <w:top w:val="none" w:sz="0" w:space="12" w:color="auto"/>
                        <w:left w:val="none" w:sz="0" w:space="12" w:color="auto"/>
                        <w:bottom w:val="none" w:sz="0" w:space="12" w:color="auto"/>
                        <w:right w:val="none" w:sz="0" w:space="12" w:color="auto"/>
                      </w:divBdr>
                      <w:divsChild>
                        <w:div w:id="2098555670">
                          <w:marLeft w:val="0"/>
                          <w:marRight w:val="0"/>
                          <w:marTop w:val="0"/>
                          <w:marBottom w:val="0"/>
                          <w:divBdr>
                            <w:top w:val="none" w:sz="0" w:space="0" w:color="auto"/>
                            <w:left w:val="none" w:sz="0" w:space="0" w:color="auto"/>
                            <w:bottom w:val="none" w:sz="0" w:space="0" w:color="auto"/>
                            <w:right w:val="none" w:sz="0" w:space="0" w:color="auto"/>
                          </w:divBdr>
                          <w:divsChild>
                            <w:div w:id="715274651">
                              <w:marLeft w:val="-225"/>
                              <w:marRight w:val="-225"/>
                              <w:marTop w:val="0"/>
                              <w:marBottom w:val="0"/>
                              <w:divBdr>
                                <w:top w:val="none" w:sz="0" w:space="0" w:color="auto"/>
                                <w:left w:val="none" w:sz="0" w:space="0" w:color="auto"/>
                                <w:bottom w:val="none" w:sz="0" w:space="0" w:color="auto"/>
                                <w:right w:val="none" w:sz="0" w:space="0" w:color="auto"/>
                              </w:divBdr>
                              <w:divsChild>
                                <w:div w:id="226039384">
                                  <w:marLeft w:val="0"/>
                                  <w:marRight w:val="0"/>
                                  <w:marTop w:val="0"/>
                                  <w:marBottom w:val="0"/>
                                  <w:divBdr>
                                    <w:top w:val="none" w:sz="0" w:space="0" w:color="auto"/>
                                    <w:left w:val="none" w:sz="0" w:space="0" w:color="auto"/>
                                    <w:bottom w:val="none" w:sz="0" w:space="0" w:color="auto"/>
                                    <w:right w:val="none" w:sz="0" w:space="0" w:color="auto"/>
                                  </w:divBdr>
                                  <w:divsChild>
                                    <w:div w:id="2124030552">
                                      <w:marLeft w:val="0"/>
                                      <w:marRight w:val="0"/>
                                      <w:marTop w:val="0"/>
                                      <w:marBottom w:val="0"/>
                                      <w:divBdr>
                                        <w:top w:val="none" w:sz="0" w:space="0" w:color="auto"/>
                                        <w:left w:val="none" w:sz="0" w:space="0" w:color="auto"/>
                                        <w:bottom w:val="none" w:sz="0" w:space="0" w:color="auto"/>
                                        <w:right w:val="none" w:sz="0" w:space="0" w:color="auto"/>
                                      </w:divBdr>
                                      <w:divsChild>
                                        <w:div w:id="694117313">
                                          <w:marLeft w:val="0"/>
                                          <w:marRight w:val="0"/>
                                          <w:marTop w:val="0"/>
                                          <w:marBottom w:val="0"/>
                                          <w:divBdr>
                                            <w:top w:val="none" w:sz="0" w:space="0" w:color="auto"/>
                                            <w:left w:val="none" w:sz="0" w:space="0" w:color="auto"/>
                                            <w:bottom w:val="none" w:sz="0" w:space="0" w:color="auto"/>
                                            <w:right w:val="none" w:sz="0" w:space="0" w:color="auto"/>
                                          </w:divBdr>
                                          <w:divsChild>
                                            <w:div w:id="1564753005">
                                              <w:marLeft w:val="0"/>
                                              <w:marRight w:val="0"/>
                                              <w:marTop w:val="0"/>
                                              <w:marBottom w:val="0"/>
                                              <w:divBdr>
                                                <w:top w:val="none" w:sz="0" w:space="0" w:color="auto"/>
                                                <w:left w:val="none" w:sz="0" w:space="0" w:color="auto"/>
                                                <w:bottom w:val="none" w:sz="0" w:space="0" w:color="auto"/>
                                                <w:right w:val="none" w:sz="0" w:space="0" w:color="auto"/>
                                              </w:divBdr>
                                              <w:divsChild>
                                                <w:div w:id="1144277820">
                                                  <w:marLeft w:val="0"/>
                                                  <w:marRight w:val="0"/>
                                                  <w:marTop w:val="0"/>
                                                  <w:marBottom w:val="0"/>
                                                  <w:divBdr>
                                                    <w:top w:val="none" w:sz="0" w:space="0" w:color="auto"/>
                                                    <w:left w:val="none" w:sz="0" w:space="0" w:color="auto"/>
                                                    <w:bottom w:val="none" w:sz="0" w:space="0" w:color="auto"/>
                                                    <w:right w:val="none" w:sz="0" w:space="0" w:color="auto"/>
                                                  </w:divBdr>
                                                  <w:divsChild>
                                                    <w:div w:id="1511794269">
                                                      <w:marLeft w:val="0"/>
                                                      <w:marRight w:val="0"/>
                                                      <w:marTop w:val="0"/>
                                                      <w:marBottom w:val="0"/>
                                                      <w:divBdr>
                                                        <w:top w:val="none" w:sz="0" w:space="0" w:color="auto"/>
                                                        <w:left w:val="none" w:sz="0" w:space="0" w:color="auto"/>
                                                        <w:bottom w:val="none" w:sz="0" w:space="0" w:color="auto"/>
                                                        <w:right w:val="none" w:sz="0" w:space="0" w:color="auto"/>
                                                      </w:divBdr>
                                                    </w:div>
                                                    <w:div w:id="1450468922">
                                                      <w:marLeft w:val="0"/>
                                                      <w:marRight w:val="0"/>
                                                      <w:marTop w:val="0"/>
                                                      <w:marBottom w:val="0"/>
                                                      <w:divBdr>
                                                        <w:top w:val="none" w:sz="0" w:space="0" w:color="auto"/>
                                                        <w:left w:val="none" w:sz="0" w:space="0" w:color="auto"/>
                                                        <w:bottom w:val="none" w:sz="0" w:space="0" w:color="auto"/>
                                                        <w:right w:val="none" w:sz="0" w:space="0" w:color="auto"/>
                                                      </w:divBdr>
                                                    </w:div>
                                                    <w:div w:id="18554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0FC0463360B4479DFEC980E36E8A2A" ma:contentTypeVersion="104" ma:contentTypeDescription="" ma:contentTypeScope="" ma:versionID="4d99ac6e369fde698f6ed9ba599b09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2017-07-31T07:00:00+00:00</OpenedDate>
    <SignificantOrder xmlns="dc463f71-b30c-4ab2-9473-d307f9d35888">false</SignificantOrder>
    <Date1 xmlns="dc463f71-b30c-4ab2-9473-d307f9d35888">2018-11-15T08:00:00+00:00</Date1>
    <IsDocumentOrder xmlns="dc463f71-b30c-4ab2-9473-d307f9d35888">false</IsDocumentOrder>
    <IsHighlyConfidential xmlns="dc463f71-b30c-4ab2-9473-d307f9d35888">false</IsHighlyConfidential>
    <CaseCompanyNames xmlns="dc463f71-b30c-4ab2-9473-d307f9d35888">Kalama Telephone Company</CaseCompanyNames>
    <Nickname xmlns="http://schemas.microsoft.com/sharepoint/v3" xsi:nil="true"/>
    <DocketNumber xmlns="dc463f71-b30c-4ab2-9473-d307f9d35888">170856</DocketNumber>
    <DelegatedOrder xmlns="dc463f71-b30c-4ab2-9473-d307f9d35888">false</DelegatedOrder>
  </documentManagement>
</p:properties>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9E23767-50D7-46AF-A046-F6B731991850}">
  <ds:schemaRefs>
    <ds:schemaRef ds:uri="http://schemas.openxmlformats.org/officeDocument/2006/bibliography"/>
  </ds:schemaRefs>
</ds:datastoreItem>
</file>

<file path=customXml/itemProps2.xml><?xml version="1.0" encoding="utf-8"?>
<ds:datastoreItem xmlns:ds="http://schemas.openxmlformats.org/officeDocument/2006/customXml" ds:itemID="{ED51A6A5-19FB-4EB7-A003-144A6A573DA2}"/>
</file>

<file path=customXml/itemProps3.xml><?xml version="1.0" encoding="utf-8"?>
<ds:datastoreItem xmlns:ds="http://schemas.openxmlformats.org/officeDocument/2006/customXml" ds:itemID="{93E76D2F-2F59-4C90-8E08-B84D3A58A533}"/>
</file>

<file path=customXml/itemProps4.xml><?xml version="1.0" encoding="utf-8"?>
<ds:datastoreItem xmlns:ds="http://schemas.openxmlformats.org/officeDocument/2006/customXml" ds:itemID="{FEA4FCEB-1882-4F7F-A8F7-3FE1F0455CB5}"/>
</file>

<file path=customXml/itemProps5.xml><?xml version="1.0" encoding="utf-8"?>
<ds:datastoreItem xmlns:ds="http://schemas.openxmlformats.org/officeDocument/2006/customXml" ds:itemID="{FA40AE29-A8B9-4AC8-B4A7-52EC3A789B51}"/>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2501</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Hahn, Roger (UTC)</dc:creator>
  <cp:lastModifiedBy>Richard Finnigan</cp:lastModifiedBy>
  <cp:revision>3</cp:revision>
  <cp:lastPrinted>2018-10-16T23:11:00Z</cp:lastPrinted>
  <dcterms:created xsi:type="dcterms:W3CDTF">2018-11-15T20:25:00Z</dcterms:created>
  <dcterms:modified xsi:type="dcterms:W3CDTF">2018-11-15T20:25:00Z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0x0101006E56B4D1795A2E4DB2F0B01679ED314A007A0FC0463360B4479DFEC980E36E8A2A</vt:lpwstr>
  </property>
  <property fmtid="{D5CDD505-2E9C-101B-9397-08002B2CF9AE}" pid="3" name="_docset_NoMedatataSyncRequired">
    <vt:lpwstr>False</vt:lpwstr>
  </property>
  <property fmtid="{D5CDD505-2E9C-101B-9397-08002B2CF9AE}" pid="4" name="IsEFSEC">
    <vt:bool>false</vt:bool>
  </property>
</Properties>
</file>