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6BBBA" w14:textId="77777777" w:rsidR="00A91626" w:rsidRDefault="00A91626">
      <w:bookmarkStart w:id="0" w:name="_GoBack"/>
      <w:bookmarkEnd w:id="0"/>
    </w:p>
    <w:p w14:paraId="35CC7A8E" w14:textId="77777777" w:rsidR="001A1785" w:rsidRDefault="001A1785"/>
    <w:p w14:paraId="008664F8" w14:textId="77777777" w:rsidR="00D35A0E" w:rsidRDefault="00D35A0E"/>
    <w:p w14:paraId="3EDC273B" w14:textId="77777777" w:rsidR="001A1785" w:rsidRDefault="001A1785"/>
    <w:p w14:paraId="1ED9D190" w14:textId="77777777" w:rsidR="001A1785" w:rsidRDefault="001A1785"/>
    <w:p w14:paraId="25493910" w14:textId="77777777" w:rsidR="001A1785" w:rsidRDefault="001A1785"/>
    <w:p w14:paraId="051ED3B0" w14:textId="22B4F008" w:rsidR="001A1785" w:rsidRDefault="00FB28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134">
        <w:t>June 1</w:t>
      </w:r>
      <w:r w:rsidR="00250A06">
        <w:t>6</w:t>
      </w:r>
      <w:r w:rsidR="00255134">
        <w:t>, 201</w:t>
      </w:r>
      <w:r w:rsidR="00875888">
        <w:t>5</w:t>
      </w:r>
    </w:p>
    <w:p w14:paraId="0AABB53F" w14:textId="77777777" w:rsidR="001A1785" w:rsidRDefault="001A1785"/>
    <w:p w14:paraId="7854EF1A" w14:textId="77777777" w:rsidR="001A1785" w:rsidRDefault="001A1785"/>
    <w:p w14:paraId="6D65A1A4" w14:textId="77777777" w:rsidR="001A1785" w:rsidRPr="00D35A0E" w:rsidRDefault="001A1785">
      <w:pPr>
        <w:rPr>
          <w:b/>
        </w:rPr>
      </w:pPr>
      <w:r w:rsidRPr="00D35A0E">
        <w:rPr>
          <w:b/>
        </w:rPr>
        <w:t>BY WASHINGTON UTC WEB PORTAL</w:t>
      </w:r>
    </w:p>
    <w:p w14:paraId="6EF711AD" w14:textId="77777777" w:rsidR="001A1785" w:rsidRPr="00D35A0E" w:rsidRDefault="001A1785"/>
    <w:p w14:paraId="176E18DB" w14:textId="7D38A5B1" w:rsidR="001A1785" w:rsidRPr="00D35A0E" w:rsidRDefault="00FB2842">
      <w:r>
        <w:t>Mr. Steven V. King</w:t>
      </w:r>
    </w:p>
    <w:p w14:paraId="75BC3889" w14:textId="65640611" w:rsidR="001A1785" w:rsidRDefault="00D35A0E">
      <w:r>
        <w:t>Executive Director and</w:t>
      </w:r>
      <w:r w:rsidR="001A1785" w:rsidRPr="00D35A0E">
        <w:t xml:space="preserve"> Secretary</w:t>
      </w:r>
    </w:p>
    <w:p w14:paraId="50D1DBB3" w14:textId="77777777" w:rsidR="00D35A0E" w:rsidRDefault="00D35A0E">
      <w:r>
        <w:t>Washington Utilities and</w:t>
      </w:r>
    </w:p>
    <w:p w14:paraId="1DE64CA7" w14:textId="77777777" w:rsidR="00D35A0E" w:rsidRDefault="00D35A0E">
      <w:r>
        <w:t xml:space="preserve">   Transportation Commission</w:t>
      </w:r>
    </w:p>
    <w:p w14:paraId="2717685A" w14:textId="77777777" w:rsidR="00912091" w:rsidRPr="00D35A0E" w:rsidRDefault="00912091">
      <w:r>
        <w:t>1300 S. Evergreen Park Drive SW</w:t>
      </w:r>
    </w:p>
    <w:p w14:paraId="480B1BB0" w14:textId="77777777" w:rsidR="001A1785" w:rsidRPr="00D35A0E" w:rsidRDefault="00912091">
      <w:r>
        <w:t>P. O. Box 47250</w:t>
      </w:r>
    </w:p>
    <w:p w14:paraId="6D32045A" w14:textId="77777777" w:rsidR="001A1785" w:rsidRPr="00D35A0E" w:rsidRDefault="001A1785">
      <w:r w:rsidRPr="00D35A0E">
        <w:t>Olympia, WA  98504</w:t>
      </w:r>
      <w:r w:rsidR="00912091">
        <w:t>-7250</w:t>
      </w:r>
    </w:p>
    <w:p w14:paraId="32DDF399" w14:textId="77777777" w:rsidR="001A1785" w:rsidRPr="00D35A0E" w:rsidRDefault="001A1785"/>
    <w:p w14:paraId="07D6F4A6" w14:textId="00286F09" w:rsidR="001A1785" w:rsidRPr="00D35A0E" w:rsidRDefault="0039154B">
      <w:r>
        <w:t>Dear Mr. King</w:t>
      </w:r>
      <w:r w:rsidR="001A1785" w:rsidRPr="00D35A0E">
        <w:t>:</w:t>
      </w:r>
    </w:p>
    <w:p w14:paraId="5C744365" w14:textId="77777777" w:rsidR="001A1785" w:rsidRPr="00D35A0E" w:rsidRDefault="001A1785"/>
    <w:p w14:paraId="734A5148" w14:textId="2F71D957" w:rsidR="001A1785" w:rsidRDefault="0039154B">
      <w:r>
        <w:tab/>
      </w:r>
      <w:r>
        <w:tab/>
        <w:t>Re:</w:t>
      </w:r>
      <w:r>
        <w:tab/>
        <w:t>WUTC Docket No. UT-</w:t>
      </w:r>
      <w:r w:rsidR="00730EBC">
        <w:t>1</w:t>
      </w:r>
      <w:r w:rsidR="009716A5">
        <w:t>50062</w:t>
      </w:r>
      <w:r w:rsidR="001A1785" w:rsidRPr="00D35A0E">
        <w:t xml:space="preserve"> –</w:t>
      </w:r>
      <w:r>
        <w:t xml:space="preserve"> </w:t>
      </w:r>
    </w:p>
    <w:p w14:paraId="0A09EDFF" w14:textId="221D9055" w:rsidR="00C6213E" w:rsidRPr="00D35A0E" w:rsidRDefault="00C6213E">
      <w:r>
        <w:tab/>
      </w:r>
      <w:r>
        <w:tab/>
      </w:r>
      <w:r>
        <w:tab/>
      </w:r>
      <w:r w:rsidR="00D33FEA">
        <w:t xml:space="preserve">Hat Island </w:t>
      </w:r>
      <w:r>
        <w:t xml:space="preserve">Telephone Company </w:t>
      </w:r>
      <w:r w:rsidRPr="00D35A0E">
        <w:t>–</w:t>
      </w:r>
    </w:p>
    <w:p w14:paraId="491321EF" w14:textId="41A9201D" w:rsidR="001A1785" w:rsidRPr="00D35A0E" w:rsidRDefault="001A1785" w:rsidP="0039154B">
      <w:pPr>
        <w:rPr>
          <w:bCs/>
          <w:lang w:eastAsia="ja-JP"/>
        </w:rPr>
      </w:pPr>
      <w:r w:rsidRPr="00D35A0E">
        <w:tab/>
      </w:r>
      <w:r w:rsidRPr="00D35A0E">
        <w:tab/>
      </w:r>
      <w:r w:rsidRPr="00D35A0E">
        <w:tab/>
      </w:r>
      <w:r w:rsidR="0039154B">
        <w:t xml:space="preserve">Access Recovery </w:t>
      </w:r>
      <w:r w:rsidR="0039154B">
        <w:rPr>
          <w:bCs/>
          <w:lang w:eastAsia="ja-JP"/>
        </w:rPr>
        <w:t>Cha</w:t>
      </w:r>
      <w:r w:rsidR="00C6213E">
        <w:rPr>
          <w:bCs/>
          <w:lang w:eastAsia="ja-JP"/>
        </w:rPr>
        <w:t xml:space="preserve">rges and Connect America Fund </w:t>
      </w:r>
      <w:r w:rsidR="00C6213E" w:rsidRPr="00D35A0E">
        <w:t>–</w:t>
      </w:r>
    </w:p>
    <w:p w14:paraId="7E09B72C" w14:textId="44F79EF0" w:rsidR="001A1785" w:rsidRPr="0039154B" w:rsidRDefault="00C6213E" w:rsidP="0039154B">
      <w:pPr>
        <w:ind w:left="2160"/>
        <w:rPr>
          <w:bCs/>
          <w:u w:val="single"/>
          <w:lang w:eastAsia="ja-JP"/>
        </w:rPr>
      </w:pPr>
      <w:r>
        <w:rPr>
          <w:bCs/>
          <w:u w:val="single"/>
          <w:lang w:eastAsia="ja-JP"/>
        </w:rPr>
        <w:t>CONFIDENTIAL TREATMENT REQUESTED</w:t>
      </w:r>
      <w:r w:rsidR="0039154B">
        <w:rPr>
          <w:bCs/>
          <w:u w:val="single"/>
          <w:lang w:eastAsia="ja-JP"/>
        </w:rPr>
        <w:t>        </w:t>
      </w:r>
      <w:r>
        <w:rPr>
          <w:bCs/>
          <w:u w:val="single"/>
          <w:lang w:eastAsia="ja-JP"/>
        </w:rPr>
        <w:t>   </w:t>
      </w:r>
    </w:p>
    <w:p w14:paraId="55C4FBA8" w14:textId="77777777" w:rsidR="001A1785" w:rsidRPr="00D35A0E" w:rsidRDefault="001A1785" w:rsidP="00F8495E">
      <w:pPr>
        <w:ind w:left="2160"/>
        <w:jc w:val="both"/>
        <w:rPr>
          <w:bCs/>
          <w:lang w:eastAsia="ja-JP"/>
        </w:rPr>
      </w:pPr>
    </w:p>
    <w:p w14:paraId="652E6AD6" w14:textId="6E45D46A" w:rsidR="00D35A0E" w:rsidRPr="00013B13" w:rsidRDefault="00B1560A" w:rsidP="00013B13">
      <w:pPr>
        <w:ind w:firstLine="720"/>
        <w:jc w:val="both"/>
        <w:rPr>
          <w:bCs/>
          <w:lang w:eastAsia="ja-JP"/>
        </w:rPr>
      </w:pPr>
      <w:r>
        <w:rPr>
          <w:bCs/>
          <w:lang w:eastAsia="ja-JP"/>
        </w:rPr>
        <w:t xml:space="preserve">On behalf of </w:t>
      </w:r>
      <w:r w:rsidR="00D33FEA">
        <w:rPr>
          <w:bCs/>
          <w:lang w:eastAsia="ja-JP"/>
        </w:rPr>
        <w:t xml:space="preserve">Hat Island </w:t>
      </w:r>
      <w:r w:rsidR="008034B6">
        <w:rPr>
          <w:bCs/>
          <w:lang w:eastAsia="ja-JP"/>
        </w:rPr>
        <w:t xml:space="preserve">Telephone Company (“Company”), accompanying this letter for </w:t>
      </w:r>
      <w:r w:rsidR="001A1785" w:rsidRPr="00D35A0E">
        <w:rPr>
          <w:bCs/>
          <w:lang w:eastAsia="ja-JP"/>
        </w:rPr>
        <w:t xml:space="preserve">filing with the Washington Utilities and </w:t>
      </w:r>
      <w:r w:rsidR="00DB15B1" w:rsidRPr="00D35A0E">
        <w:rPr>
          <w:bCs/>
          <w:lang w:eastAsia="ja-JP"/>
        </w:rPr>
        <w:t>Transportation Commission (“Comm</w:t>
      </w:r>
      <w:r w:rsidR="00D35A0E">
        <w:rPr>
          <w:bCs/>
          <w:lang w:eastAsia="ja-JP"/>
        </w:rPr>
        <w:t>i</w:t>
      </w:r>
      <w:r w:rsidR="00DB15B1" w:rsidRPr="00D35A0E">
        <w:rPr>
          <w:bCs/>
          <w:lang w:eastAsia="ja-JP"/>
        </w:rPr>
        <w:t>ssion</w:t>
      </w:r>
      <w:r w:rsidR="001A1785" w:rsidRPr="00D35A0E">
        <w:rPr>
          <w:bCs/>
          <w:lang w:eastAsia="ja-JP"/>
        </w:rPr>
        <w:t>”</w:t>
      </w:r>
      <w:r w:rsidR="00D35A0E">
        <w:rPr>
          <w:bCs/>
          <w:lang w:eastAsia="ja-JP"/>
        </w:rPr>
        <w:t xml:space="preserve"> or “WUTC”</w:t>
      </w:r>
      <w:r w:rsidR="008034B6">
        <w:rPr>
          <w:bCs/>
          <w:lang w:eastAsia="ja-JP"/>
        </w:rPr>
        <w:t xml:space="preserve">) </w:t>
      </w:r>
      <w:r w:rsidR="0039154B">
        <w:rPr>
          <w:bCs/>
          <w:lang w:eastAsia="ja-JP"/>
        </w:rPr>
        <w:t>is a copy of d</w:t>
      </w:r>
      <w:r w:rsidR="008E6D69" w:rsidRPr="0039154B">
        <w:rPr>
          <w:bCs/>
          <w:lang w:eastAsia="ja-JP"/>
        </w:rPr>
        <w:t xml:space="preserve">ata </w:t>
      </w:r>
      <w:r w:rsidR="00013B13">
        <w:rPr>
          <w:bCs/>
          <w:lang w:eastAsia="ja-JP"/>
        </w:rPr>
        <w:t xml:space="preserve">pertaining to the Company </w:t>
      </w:r>
      <w:r w:rsidR="00C6213E">
        <w:rPr>
          <w:bCs/>
          <w:lang w:eastAsia="ja-JP"/>
        </w:rPr>
        <w:t xml:space="preserve">that </w:t>
      </w:r>
      <w:r w:rsidR="008034B6" w:rsidRPr="0039154B">
        <w:rPr>
          <w:bCs/>
          <w:lang w:eastAsia="ja-JP"/>
        </w:rPr>
        <w:t xml:space="preserve">the National Exchange Carrier Association, Inc. </w:t>
      </w:r>
      <w:r w:rsidR="00F8495E" w:rsidRPr="0039154B">
        <w:rPr>
          <w:bCs/>
          <w:lang w:eastAsia="ja-JP"/>
        </w:rPr>
        <w:t xml:space="preserve">(“NECA”) </w:t>
      </w:r>
      <w:r w:rsidR="00013B13">
        <w:rPr>
          <w:bCs/>
          <w:lang w:eastAsia="ja-JP"/>
        </w:rPr>
        <w:t>has indicated ha</w:t>
      </w:r>
      <w:r w:rsidR="008872EE">
        <w:rPr>
          <w:bCs/>
          <w:lang w:eastAsia="ja-JP"/>
        </w:rPr>
        <w:t>ve</w:t>
      </w:r>
      <w:r w:rsidR="00013B13">
        <w:rPr>
          <w:bCs/>
          <w:lang w:eastAsia="ja-JP"/>
        </w:rPr>
        <w:t xml:space="preserve"> been provided by NECA to the </w:t>
      </w:r>
      <w:r w:rsidR="0039154B">
        <w:rPr>
          <w:bCs/>
          <w:lang w:eastAsia="ja-JP"/>
        </w:rPr>
        <w:t>Federal Communications Commission (“FCC”)</w:t>
      </w:r>
      <w:r w:rsidR="008034B6" w:rsidRPr="0039154B">
        <w:rPr>
          <w:bCs/>
          <w:lang w:eastAsia="ja-JP"/>
        </w:rPr>
        <w:t xml:space="preserve"> and </w:t>
      </w:r>
      <w:r w:rsidR="0039154B">
        <w:rPr>
          <w:bCs/>
          <w:lang w:eastAsia="ja-JP"/>
        </w:rPr>
        <w:t>the Universal Service Administrative Company (“</w:t>
      </w:r>
      <w:r w:rsidR="008034B6" w:rsidRPr="0039154B">
        <w:rPr>
          <w:bCs/>
          <w:lang w:eastAsia="ja-JP"/>
        </w:rPr>
        <w:t>USAC</w:t>
      </w:r>
      <w:r w:rsidR="0039154B">
        <w:rPr>
          <w:bCs/>
          <w:lang w:eastAsia="ja-JP"/>
        </w:rPr>
        <w:t>”)</w:t>
      </w:r>
      <w:r w:rsidR="008034B6" w:rsidRPr="0039154B">
        <w:rPr>
          <w:bCs/>
          <w:lang w:eastAsia="ja-JP"/>
        </w:rPr>
        <w:t xml:space="preserve"> </w:t>
      </w:r>
      <w:r w:rsidR="00013B13">
        <w:rPr>
          <w:bCs/>
          <w:lang w:eastAsia="ja-JP"/>
        </w:rPr>
        <w:t>concurrent with NECA’s 201</w:t>
      </w:r>
      <w:r w:rsidR="00875888">
        <w:rPr>
          <w:bCs/>
          <w:lang w:eastAsia="ja-JP"/>
        </w:rPr>
        <w:t>5</w:t>
      </w:r>
      <w:r w:rsidR="00013B13">
        <w:rPr>
          <w:bCs/>
          <w:lang w:eastAsia="ja-JP"/>
        </w:rPr>
        <w:t xml:space="preserve"> Annual Tariff Filing.  It is the Company’s understanding that these data were filed</w:t>
      </w:r>
      <w:r w:rsidR="00AA08E2">
        <w:rPr>
          <w:bCs/>
          <w:lang w:eastAsia="ja-JP"/>
        </w:rPr>
        <w:t xml:space="preserve"> by NECA</w:t>
      </w:r>
      <w:r w:rsidR="00013B13">
        <w:rPr>
          <w:bCs/>
          <w:lang w:eastAsia="ja-JP"/>
        </w:rPr>
        <w:t xml:space="preserve">, on the Company’s behalf, with the FCC and USAC </w:t>
      </w:r>
      <w:r w:rsidR="00F8495E" w:rsidRPr="0039154B">
        <w:rPr>
          <w:bCs/>
          <w:lang w:eastAsia="ja-JP"/>
        </w:rPr>
        <w:t xml:space="preserve">pursuant to </w:t>
      </w:r>
      <w:r w:rsidR="008E6D69" w:rsidRPr="0039154B">
        <w:rPr>
          <w:bCs/>
          <w:lang w:eastAsia="ja-JP"/>
        </w:rPr>
        <w:t>Section 54.304(d)(1) of the FCC’s rules and regulations, 47 C.F.R. § 54.304(d)(1)</w:t>
      </w:r>
      <w:r w:rsidR="003000CE" w:rsidRPr="0039154B">
        <w:rPr>
          <w:bCs/>
          <w:lang w:eastAsia="ja-JP"/>
        </w:rPr>
        <w:t xml:space="preserve">, </w:t>
      </w:r>
      <w:r w:rsidR="00013B13">
        <w:rPr>
          <w:bCs/>
          <w:lang w:eastAsia="ja-JP"/>
        </w:rPr>
        <w:t xml:space="preserve">as </w:t>
      </w:r>
      <w:r w:rsidR="003000CE" w:rsidRPr="00D35A0E">
        <w:rPr>
          <w:lang w:eastAsia="ja-JP"/>
        </w:rPr>
        <w:t>establishing the Company’</w:t>
      </w:r>
      <w:r w:rsidR="00013B13">
        <w:rPr>
          <w:lang w:eastAsia="ja-JP"/>
        </w:rPr>
        <w:t xml:space="preserve">s projected eligibility for CAF </w:t>
      </w:r>
      <w:r w:rsidR="003000CE" w:rsidRPr="00D35A0E">
        <w:rPr>
          <w:lang w:eastAsia="ja-JP"/>
        </w:rPr>
        <w:t xml:space="preserve">ICC funding during the upcoming funding period pursuant to </w:t>
      </w:r>
      <w:r w:rsidR="00DB15B1" w:rsidRPr="00D35A0E">
        <w:rPr>
          <w:lang w:eastAsia="ja-JP"/>
        </w:rPr>
        <w:t xml:space="preserve">Section 51.917 of the FCC’s </w:t>
      </w:r>
      <w:r w:rsidR="00F8495E" w:rsidRPr="00D35A0E">
        <w:rPr>
          <w:lang w:eastAsia="ja-JP"/>
        </w:rPr>
        <w:t>rules</w:t>
      </w:r>
      <w:r w:rsidR="00F8495E">
        <w:rPr>
          <w:lang w:eastAsia="ja-JP"/>
        </w:rPr>
        <w:t xml:space="preserve"> and regulations</w:t>
      </w:r>
      <w:r w:rsidR="00F8495E" w:rsidRPr="00D35A0E">
        <w:rPr>
          <w:lang w:eastAsia="ja-JP"/>
        </w:rPr>
        <w:t xml:space="preserve">, 47 C.F.R. §51.917, including </w:t>
      </w:r>
      <w:r w:rsidR="00826FAC">
        <w:rPr>
          <w:lang w:eastAsia="ja-JP"/>
        </w:rPr>
        <w:t xml:space="preserve">any true-ups, pursuant to said Section </w:t>
      </w:r>
      <w:r w:rsidR="00F8495E" w:rsidRPr="00D35A0E">
        <w:rPr>
          <w:lang w:eastAsia="ja-JP"/>
        </w:rPr>
        <w:t>51.91</w:t>
      </w:r>
      <w:r w:rsidR="00F8495E">
        <w:rPr>
          <w:lang w:eastAsia="ja-JP"/>
        </w:rPr>
        <w:t>7</w:t>
      </w:r>
      <w:r w:rsidR="00F8495E" w:rsidRPr="00D35A0E">
        <w:rPr>
          <w:lang w:eastAsia="ja-JP"/>
        </w:rPr>
        <w:t>, associated with an earlier funding period</w:t>
      </w:r>
      <w:r w:rsidR="00F8495E">
        <w:rPr>
          <w:lang w:eastAsia="ja-JP"/>
        </w:rPr>
        <w:t>.</w:t>
      </w:r>
    </w:p>
    <w:p w14:paraId="6648B123" w14:textId="77777777" w:rsidR="0039154B" w:rsidRDefault="0039154B" w:rsidP="0039154B">
      <w:pPr>
        <w:ind w:firstLine="720"/>
        <w:jc w:val="both"/>
        <w:rPr>
          <w:lang w:eastAsia="ja-JP"/>
        </w:rPr>
      </w:pPr>
    </w:p>
    <w:p w14:paraId="1041BF45" w14:textId="1D639063" w:rsidR="00C6213E" w:rsidRDefault="008978CF" w:rsidP="0039154B">
      <w:pPr>
        <w:ind w:firstLine="720"/>
        <w:jc w:val="both"/>
      </w:pPr>
      <w:r>
        <w:t>Because of the CONFIDENTIAL nature of the information set forth in portio</w:t>
      </w:r>
      <w:r w:rsidR="00013B13">
        <w:t xml:space="preserve">ns of the accompanying </w:t>
      </w:r>
      <w:r w:rsidR="00013B13" w:rsidRPr="00C95431">
        <w:t>document</w:t>
      </w:r>
      <w:r>
        <w:t>, pursuant to RCW 80.04.095 and WAC 480-07-160 the Company hereby asserts a claim of confidentiality with respect thereto.  The b</w:t>
      </w:r>
      <w:r w:rsidR="00DD35DB">
        <w:t>asis for this claim is that the document</w:t>
      </w:r>
      <w:r>
        <w:t xml:space="preserve"> contain</w:t>
      </w:r>
      <w:r w:rsidR="00DD35DB">
        <w:t>s</w:t>
      </w:r>
      <w:r>
        <w:t xml:space="preserve"> valuable commercial information, including </w:t>
      </w:r>
      <w:r w:rsidRPr="00835D49">
        <w:t xml:space="preserve">confidential </w:t>
      </w:r>
      <w:r w:rsidRPr="00C95431">
        <w:t>marketing</w:t>
      </w:r>
      <w:r w:rsidRPr="00835D49">
        <w:t>,</w:t>
      </w:r>
      <w:r>
        <w:t xml:space="preserve"> cost and financial information.  Accordingly</w:t>
      </w:r>
      <w:r w:rsidR="005965D8">
        <w:t>, as contemplated by</w:t>
      </w:r>
      <w:r>
        <w:t xml:space="preserve"> WAC 480-07-160(3)(c), </w:t>
      </w:r>
      <w:proofErr w:type="spellStart"/>
      <w:r>
        <w:t>unredacted</w:t>
      </w:r>
      <w:proofErr w:type="spellEnd"/>
      <w:r>
        <w:t xml:space="preserve"> and reda</w:t>
      </w:r>
      <w:r w:rsidR="00B870F6">
        <w:t xml:space="preserve">cted versions of </w:t>
      </w:r>
      <w:r w:rsidR="00B870F6" w:rsidRPr="00F8346B">
        <w:t>that document</w:t>
      </w:r>
      <w:r>
        <w:t xml:space="preserve"> </w:t>
      </w:r>
      <w:r w:rsidRPr="008978CF">
        <w:t xml:space="preserve">accompany </w:t>
      </w:r>
    </w:p>
    <w:p w14:paraId="68E6DD0E" w14:textId="77777777" w:rsidR="00F8346B" w:rsidRDefault="00F8346B">
      <w:r>
        <w:br w:type="page"/>
      </w:r>
    </w:p>
    <w:p w14:paraId="2F502022" w14:textId="77B4A9E6" w:rsidR="00C6213E" w:rsidRDefault="00C6213E" w:rsidP="00C6213E">
      <w:pPr>
        <w:jc w:val="both"/>
      </w:pPr>
      <w:r>
        <w:lastRenderedPageBreak/>
        <w:t>Mr. Steven V. King</w:t>
      </w:r>
    </w:p>
    <w:p w14:paraId="437F27FB" w14:textId="77777777" w:rsidR="00C6213E" w:rsidRDefault="00C6213E" w:rsidP="00C6213E">
      <w:pPr>
        <w:jc w:val="both"/>
      </w:pPr>
      <w:r>
        <w:t>Washington Utilities and</w:t>
      </w:r>
    </w:p>
    <w:p w14:paraId="6F632C3B" w14:textId="77777777" w:rsidR="00C6213E" w:rsidRDefault="00C6213E" w:rsidP="00C6213E">
      <w:pPr>
        <w:jc w:val="both"/>
      </w:pPr>
      <w:r>
        <w:t xml:space="preserve">    Transportation Commission</w:t>
      </w:r>
    </w:p>
    <w:p w14:paraId="2FC83AD1" w14:textId="65F26DB7" w:rsidR="00C6213E" w:rsidRDefault="00D33FEA" w:rsidP="00C6213E">
      <w:pPr>
        <w:jc w:val="both"/>
      </w:pPr>
      <w:r>
        <w:t>June 16, 201</w:t>
      </w:r>
      <w:r w:rsidR="00B03F1D">
        <w:t>5</w:t>
      </w:r>
    </w:p>
    <w:p w14:paraId="2243E08C" w14:textId="77777777" w:rsidR="00C6213E" w:rsidRDefault="00C6213E" w:rsidP="00C6213E">
      <w:pPr>
        <w:jc w:val="both"/>
      </w:pPr>
      <w:r>
        <w:t>Page 2</w:t>
      </w:r>
    </w:p>
    <w:p w14:paraId="1A72E3CE" w14:textId="77777777" w:rsidR="00C6213E" w:rsidRDefault="00C6213E" w:rsidP="00C6213E">
      <w:pPr>
        <w:jc w:val="both"/>
      </w:pPr>
    </w:p>
    <w:p w14:paraId="449A0C62" w14:textId="77777777" w:rsidR="00C6213E" w:rsidRDefault="00C6213E" w:rsidP="00C6213E">
      <w:pPr>
        <w:jc w:val="both"/>
      </w:pPr>
    </w:p>
    <w:p w14:paraId="64D9EE6E" w14:textId="77777777" w:rsidR="00C6213E" w:rsidRDefault="00C6213E" w:rsidP="00C6213E">
      <w:pPr>
        <w:jc w:val="both"/>
      </w:pPr>
    </w:p>
    <w:p w14:paraId="0DC068B4" w14:textId="6661DADF" w:rsidR="0039154B" w:rsidRPr="00F8346B" w:rsidRDefault="009716A5" w:rsidP="00F8346B">
      <w:pPr>
        <w:jc w:val="both"/>
      </w:pPr>
      <w:proofErr w:type="gramStart"/>
      <w:r>
        <w:t>t</w:t>
      </w:r>
      <w:r w:rsidR="00F8346B" w:rsidRPr="008978CF">
        <w:t>his</w:t>
      </w:r>
      <w:proofErr w:type="gramEnd"/>
      <w:r>
        <w:t xml:space="preserve"> </w:t>
      </w:r>
      <w:r w:rsidR="00F8346B" w:rsidRPr="008978CF">
        <w:t>letter.</w:t>
      </w:r>
      <w:r w:rsidR="00F8346B">
        <w:t xml:space="preserve">  As specified in WAC 480-07-160(3)(b)(</w:t>
      </w:r>
      <w:proofErr w:type="spellStart"/>
      <w:r w:rsidR="00F8346B">
        <w:t>i</w:t>
      </w:r>
      <w:proofErr w:type="spellEnd"/>
      <w:r w:rsidR="00F8346B">
        <w:t>), both copies (</w:t>
      </w:r>
      <w:proofErr w:type="spellStart"/>
      <w:r w:rsidR="00F8346B">
        <w:t>unredacted</w:t>
      </w:r>
      <w:proofErr w:type="spellEnd"/>
      <w:r w:rsidR="00F8346B">
        <w:t xml:space="preserve"> and redacted) of the accompanying document </w:t>
      </w:r>
      <w:r w:rsidR="008978CF">
        <w:t>have been marked “CONFIDENTIAL PER W</w:t>
      </w:r>
      <w:r w:rsidR="00B870F6">
        <w:t>AC 480-07-160.”  The redacted version has</w:t>
      </w:r>
      <w:r w:rsidR="008978CF">
        <w:t xml:space="preserve"> been marked “RED</w:t>
      </w:r>
      <w:r w:rsidR="00B870F6">
        <w:t xml:space="preserve">ACTED.”  The </w:t>
      </w:r>
      <w:proofErr w:type="spellStart"/>
      <w:r w:rsidR="00B870F6">
        <w:t>unredacted</w:t>
      </w:r>
      <w:proofErr w:type="spellEnd"/>
      <w:r w:rsidR="00B870F6">
        <w:t xml:space="preserve"> version</w:t>
      </w:r>
      <w:r w:rsidR="00F8346B">
        <w:t xml:space="preserve"> has</w:t>
      </w:r>
      <w:r w:rsidR="008978CF">
        <w:t xml:space="preserve"> been marked “UNREDACTED.</w:t>
      </w:r>
      <w:r w:rsidR="00F8346B">
        <w:t>”</w:t>
      </w:r>
    </w:p>
    <w:p w14:paraId="40C58110" w14:textId="77777777" w:rsidR="00D35A0E" w:rsidRDefault="00D35A0E" w:rsidP="00F8495E">
      <w:pPr>
        <w:ind w:firstLine="720"/>
        <w:jc w:val="both"/>
        <w:rPr>
          <w:bCs/>
          <w:lang w:eastAsia="ja-JP"/>
        </w:rPr>
      </w:pPr>
    </w:p>
    <w:p w14:paraId="73F51D2C" w14:textId="2E71EBC6" w:rsidR="00DB15B1" w:rsidRPr="00D35A0E" w:rsidRDefault="00DB15B1" w:rsidP="00F8495E">
      <w:pPr>
        <w:ind w:firstLine="720"/>
        <w:jc w:val="both"/>
        <w:rPr>
          <w:bCs/>
          <w:lang w:eastAsia="ja-JP"/>
        </w:rPr>
      </w:pPr>
      <w:r w:rsidRPr="00D35A0E">
        <w:rPr>
          <w:bCs/>
          <w:lang w:eastAsia="ja-JP"/>
        </w:rPr>
        <w:t>Please let us know if the Commission has any questions re</w:t>
      </w:r>
      <w:r w:rsidR="00644701">
        <w:rPr>
          <w:bCs/>
          <w:lang w:eastAsia="ja-JP"/>
        </w:rPr>
        <w:t xml:space="preserve">garding the </w:t>
      </w:r>
      <w:r w:rsidR="00AA08E2">
        <w:rPr>
          <w:bCs/>
          <w:lang w:eastAsia="ja-JP"/>
        </w:rPr>
        <w:t xml:space="preserve">accompanying document or the information it </w:t>
      </w:r>
      <w:r w:rsidR="00F8495E">
        <w:rPr>
          <w:bCs/>
          <w:lang w:eastAsia="ja-JP"/>
        </w:rPr>
        <w:t>present</w:t>
      </w:r>
      <w:r w:rsidR="00AA08E2">
        <w:rPr>
          <w:bCs/>
          <w:lang w:eastAsia="ja-JP"/>
        </w:rPr>
        <w:t>s</w:t>
      </w:r>
      <w:r w:rsidR="00F8495E">
        <w:rPr>
          <w:bCs/>
          <w:lang w:eastAsia="ja-JP"/>
        </w:rPr>
        <w:t>.</w:t>
      </w:r>
    </w:p>
    <w:p w14:paraId="1D6D2370" w14:textId="77777777" w:rsidR="00DB15B1" w:rsidRPr="00D35A0E" w:rsidRDefault="00DB15B1" w:rsidP="00F8495E">
      <w:pPr>
        <w:ind w:left="720"/>
        <w:jc w:val="both"/>
        <w:rPr>
          <w:bCs/>
          <w:lang w:eastAsia="ja-JP"/>
        </w:rPr>
      </w:pPr>
    </w:p>
    <w:p w14:paraId="7EF53C4D" w14:textId="60043EBC" w:rsidR="00DB15B1" w:rsidRDefault="00F8495E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  <w:t>Respectfully submitted</w:t>
      </w:r>
      <w:r w:rsidR="00D35A0E">
        <w:rPr>
          <w:bCs/>
          <w:lang w:eastAsia="ja-JP"/>
        </w:rPr>
        <w:t>,</w:t>
      </w:r>
    </w:p>
    <w:p w14:paraId="21175427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17043184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16EC4429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00FF9D02" w14:textId="050AFC8E" w:rsidR="00D35A0E" w:rsidRDefault="00B1560A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  <w:t>Bruce Russell</w:t>
      </w:r>
    </w:p>
    <w:p w14:paraId="69370D79" w14:textId="19496BFC" w:rsidR="00D35A0E" w:rsidRDefault="00D35A0E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 w:rsidR="00B1560A">
        <w:rPr>
          <w:bCs/>
          <w:lang w:eastAsia="ja-JP"/>
        </w:rPr>
        <w:tab/>
      </w:r>
      <w:r w:rsidR="00B1560A">
        <w:rPr>
          <w:bCs/>
          <w:lang w:eastAsia="ja-JP"/>
        </w:rPr>
        <w:tab/>
      </w:r>
      <w:r w:rsidR="00B1560A">
        <w:rPr>
          <w:bCs/>
          <w:lang w:eastAsia="ja-JP"/>
        </w:rPr>
        <w:tab/>
        <w:t>Chief Operating Officer</w:t>
      </w:r>
    </w:p>
    <w:p w14:paraId="000CBA32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034FC9F0" w14:textId="11E0A9AA" w:rsidR="00C6213E" w:rsidRDefault="00F8346B" w:rsidP="00C6213E">
      <w:pPr>
        <w:jc w:val="both"/>
        <w:rPr>
          <w:bCs/>
          <w:lang w:eastAsia="ja-JP"/>
        </w:rPr>
      </w:pPr>
      <w:r>
        <w:rPr>
          <w:bCs/>
          <w:lang w:eastAsia="ja-JP"/>
        </w:rPr>
        <w:t>Accompanying D</w:t>
      </w:r>
      <w:r w:rsidR="00C6213E">
        <w:rPr>
          <w:bCs/>
          <w:lang w:eastAsia="ja-JP"/>
        </w:rPr>
        <w:t>ocument</w:t>
      </w:r>
    </w:p>
    <w:p w14:paraId="7BBB4FB4" w14:textId="1DD9E607" w:rsidR="00F8346B" w:rsidRPr="00D35A0E" w:rsidRDefault="00F8346B" w:rsidP="00C6213E">
      <w:pPr>
        <w:jc w:val="both"/>
        <w:rPr>
          <w:bCs/>
          <w:lang w:eastAsia="ja-JP"/>
        </w:rPr>
      </w:pPr>
      <w:r>
        <w:rPr>
          <w:bCs/>
          <w:lang w:eastAsia="ja-JP"/>
        </w:rPr>
        <w:t xml:space="preserve">    (</w:t>
      </w:r>
      <w:proofErr w:type="spellStart"/>
      <w:r>
        <w:rPr>
          <w:bCs/>
          <w:lang w:eastAsia="ja-JP"/>
        </w:rPr>
        <w:t>Unredacted</w:t>
      </w:r>
      <w:proofErr w:type="spellEnd"/>
      <w:r>
        <w:rPr>
          <w:bCs/>
          <w:lang w:eastAsia="ja-JP"/>
        </w:rPr>
        <w:t xml:space="preserve"> and Redacted Versions)</w:t>
      </w:r>
    </w:p>
    <w:p w14:paraId="2702B164" w14:textId="179CE235" w:rsidR="00D35A0E" w:rsidRPr="00D35A0E" w:rsidRDefault="00D35A0E" w:rsidP="00F8495E">
      <w:pPr>
        <w:jc w:val="both"/>
        <w:rPr>
          <w:bCs/>
          <w:lang w:eastAsia="ja-JP"/>
        </w:rPr>
      </w:pPr>
    </w:p>
    <w:sectPr w:rsidR="00D35A0E" w:rsidRPr="00D35A0E" w:rsidSect="001A17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2A33"/>
    <w:multiLevelType w:val="hybridMultilevel"/>
    <w:tmpl w:val="B1FE0DDC"/>
    <w:lvl w:ilvl="0" w:tplc="4CDAC8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85"/>
    <w:rsid w:val="00013B13"/>
    <w:rsid w:val="000E36C9"/>
    <w:rsid w:val="00107179"/>
    <w:rsid w:val="0011055F"/>
    <w:rsid w:val="001A1785"/>
    <w:rsid w:val="0020706C"/>
    <w:rsid w:val="00227ECD"/>
    <w:rsid w:val="00250A06"/>
    <w:rsid w:val="00255134"/>
    <w:rsid w:val="002A11E6"/>
    <w:rsid w:val="003000CE"/>
    <w:rsid w:val="0039154B"/>
    <w:rsid w:val="00422E1B"/>
    <w:rsid w:val="00512C42"/>
    <w:rsid w:val="005965D8"/>
    <w:rsid w:val="00644701"/>
    <w:rsid w:val="006543A4"/>
    <w:rsid w:val="006B642C"/>
    <w:rsid w:val="006D59E5"/>
    <w:rsid w:val="006D6D25"/>
    <w:rsid w:val="00715998"/>
    <w:rsid w:val="00730EBC"/>
    <w:rsid w:val="008034B6"/>
    <w:rsid w:val="00826FAC"/>
    <w:rsid w:val="00835D49"/>
    <w:rsid w:val="00875888"/>
    <w:rsid w:val="008872EE"/>
    <w:rsid w:val="008978CF"/>
    <w:rsid w:val="008D66A8"/>
    <w:rsid w:val="008E6D69"/>
    <w:rsid w:val="00912091"/>
    <w:rsid w:val="009716A5"/>
    <w:rsid w:val="00A91626"/>
    <w:rsid w:val="00AA08E2"/>
    <w:rsid w:val="00B03F1D"/>
    <w:rsid w:val="00B1560A"/>
    <w:rsid w:val="00B51062"/>
    <w:rsid w:val="00B74CF9"/>
    <w:rsid w:val="00B870F6"/>
    <w:rsid w:val="00C27D23"/>
    <w:rsid w:val="00C6213E"/>
    <w:rsid w:val="00C95431"/>
    <w:rsid w:val="00D33FEA"/>
    <w:rsid w:val="00D35A0E"/>
    <w:rsid w:val="00DB15B1"/>
    <w:rsid w:val="00DD35DB"/>
    <w:rsid w:val="00E2454B"/>
    <w:rsid w:val="00F8346B"/>
    <w:rsid w:val="00F8495E"/>
    <w:rsid w:val="00FA27F9"/>
    <w:rsid w:val="00F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D65F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5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5F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5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5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A22654FA1DBD419648C1F2A5D60844" ma:contentTypeVersion="119" ma:contentTypeDescription="" ma:contentTypeScope="" ma:versionID="a5883ca1cf568a22bc2ab6de308a79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324874-FA16-4B50-9E1E-576D6D2C707B}"/>
</file>

<file path=customXml/itemProps2.xml><?xml version="1.0" encoding="utf-8"?>
<ds:datastoreItem xmlns:ds="http://schemas.openxmlformats.org/officeDocument/2006/customXml" ds:itemID="{86F617F9-E4C0-4E33-9F84-FB64338D05F3}"/>
</file>

<file path=customXml/itemProps3.xml><?xml version="1.0" encoding="utf-8"?>
<ds:datastoreItem xmlns:ds="http://schemas.openxmlformats.org/officeDocument/2006/customXml" ds:itemID="{3B7F14AB-24EF-4AEF-9523-F838391F47AD}"/>
</file>

<file path=customXml/itemProps4.xml><?xml version="1.0" encoding="utf-8"?>
<ds:datastoreItem xmlns:ds="http://schemas.openxmlformats.org/officeDocument/2006/customXml" ds:itemID="{DF5B4E2D-1D5A-4E0F-9A2A-B5AF32B9198E}"/>
</file>

<file path=customXml/itemProps5.xml><?xml version="1.0" encoding="utf-8"?>
<ds:datastoreItem xmlns:ds="http://schemas.openxmlformats.org/officeDocument/2006/customXml" ds:itemID="{08555441-30CB-7843-9B09-85294F578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Offices of Robert S. Snyder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Snyder</dc:creator>
  <cp:keywords/>
  <dc:description/>
  <cp:lastModifiedBy>Robert Snyder</cp:lastModifiedBy>
  <cp:revision>2</cp:revision>
  <dcterms:created xsi:type="dcterms:W3CDTF">2015-06-16T19:05:00Z</dcterms:created>
  <dcterms:modified xsi:type="dcterms:W3CDTF">2015-06-16T19:05:00Z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0x0101006E56B4D1795A2E4DB2F0B01679ED314A0044A22654FA1DBD419648C1F2A5D60844</vt:lpwstr>
  </property>
  <property fmtid="{D5CDD505-2E9C-101B-9397-08002B2CF9AE}" pid="3" name="_docset_NoMedatataSyncRequired">
    <vt:lpwstr>False</vt:lpwstr>
  </property>
</Properties>
</file>