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35026" w14:textId="77777777" w:rsidR="00FD6156" w:rsidRPr="00FD6156" w:rsidRDefault="00FD6156" w:rsidP="00FD6156">
      <w:pPr>
        <w:tabs>
          <w:tab w:val="center" w:pos="4680"/>
        </w:tabs>
        <w:jc w:val="center"/>
      </w:pPr>
      <w:bookmarkStart w:id="0" w:name="_GoBack"/>
      <w:bookmarkEnd w:id="0"/>
    </w:p>
    <w:p w14:paraId="1E56BEA3" w14:textId="77777777" w:rsidR="00FD6156" w:rsidRPr="004A1F6F" w:rsidRDefault="00FD6156" w:rsidP="00FD6156">
      <w:pPr>
        <w:tabs>
          <w:tab w:val="center" w:pos="4680"/>
        </w:tabs>
        <w:ind w:left="-360" w:right="-252"/>
        <w:jc w:val="center"/>
      </w:pPr>
      <w:r w:rsidRPr="004A1F6F">
        <w:t>BEFORE THE WASHINGTON UTILITIES AND TRANSPORTATION COMMISSION</w:t>
      </w:r>
    </w:p>
    <w:p w14:paraId="00DC3E5F" w14:textId="77777777" w:rsidR="00FD6156" w:rsidRPr="004A1F6F" w:rsidRDefault="00FD6156" w:rsidP="00FD6156">
      <w:pPr>
        <w:jc w:val="both"/>
      </w:pPr>
    </w:p>
    <w:tbl>
      <w:tblPr>
        <w:tblW w:w="9180" w:type="dxa"/>
        <w:tblLayout w:type="fixed"/>
        <w:tblCellMar>
          <w:left w:w="124" w:type="dxa"/>
          <w:right w:w="124" w:type="dxa"/>
        </w:tblCellMar>
        <w:tblLook w:val="04A0" w:firstRow="1" w:lastRow="0" w:firstColumn="1" w:lastColumn="0" w:noHBand="0" w:noVBand="1"/>
      </w:tblPr>
      <w:tblGrid>
        <w:gridCol w:w="4590"/>
        <w:gridCol w:w="4590"/>
      </w:tblGrid>
      <w:tr w:rsidR="00FD6156" w:rsidRPr="004A1F6F" w14:paraId="705EED5D" w14:textId="77777777" w:rsidTr="00FD6156">
        <w:tc>
          <w:tcPr>
            <w:tcW w:w="4590" w:type="dxa"/>
            <w:tcBorders>
              <w:top w:val="single" w:sz="6" w:space="0" w:color="FFFFFF"/>
              <w:left w:val="single" w:sz="6" w:space="0" w:color="FFFFFF"/>
              <w:bottom w:val="single" w:sz="8" w:space="0" w:color="000000"/>
              <w:right w:val="single" w:sz="6" w:space="0" w:color="FFFFFF"/>
            </w:tcBorders>
          </w:tcPr>
          <w:p w14:paraId="1C517D1C" w14:textId="77777777" w:rsidR="00FD6156" w:rsidRPr="004A1F6F" w:rsidRDefault="00E55178" w:rsidP="00FD6156">
            <w:r>
              <w:t>WASHINGTON &amp; IDAHO RAILWAY INC.</w:t>
            </w:r>
            <w:r w:rsidR="00FD6156" w:rsidRPr="004A1F6F">
              <w:t>,</w:t>
            </w:r>
          </w:p>
          <w:p w14:paraId="7D39504B" w14:textId="77777777" w:rsidR="00FD6156" w:rsidRPr="004A1F6F" w:rsidRDefault="00FD6156" w:rsidP="00FD6156"/>
          <w:p w14:paraId="1ACA50A3" w14:textId="77777777" w:rsidR="00FD6156" w:rsidRPr="004A1F6F" w:rsidRDefault="00FD6156" w:rsidP="00FD6156">
            <w:pPr>
              <w:tabs>
                <w:tab w:val="left" w:pos="1800"/>
              </w:tabs>
            </w:pPr>
            <w:r w:rsidRPr="004A1F6F">
              <w:tab/>
              <w:t>Complainant,</w:t>
            </w:r>
          </w:p>
          <w:p w14:paraId="5E8430FD" w14:textId="77777777" w:rsidR="00FD6156" w:rsidRPr="004A1F6F" w:rsidRDefault="00FD6156" w:rsidP="00FD6156"/>
          <w:p w14:paraId="10584775" w14:textId="77777777" w:rsidR="00FD6156" w:rsidRPr="004A1F6F" w:rsidRDefault="00FD6156" w:rsidP="00FD6156">
            <w:r w:rsidRPr="004A1F6F">
              <w:t>v.</w:t>
            </w:r>
          </w:p>
          <w:p w14:paraId="25BA1C69" w14:textId="77777777" w:rsidR="00FD6156" w:rsidRPr="004A1F6F" w:rsidRDefault="00FD6156" w:rsidP="00FD6156">
            <w:pPr>
              <w:jc w:val="center"/>
            </w:pPr>
          </w:p>
          <w:p w14:paraId="6FE0B7DE" w14:textId="77777777" w:rsidR="00FD6156" w:rsidRPr="004A1F6F" w:rsidRDefault="00E55178" w:rsidP="00FD6156">
            <w:r>
              <w:t>WASHINGTON UTILITIES AND TRANSPORTATION COMMISSION</w:t>
            </w:r>
          </w:p>
          <w:p w14:paraId="1AFAA3AE" w14:textId="77777777" w:rsidR="00FD6156" w:rsidRPr="004A1F6F" w:rsidRDefault="00FD6156" w:rsidP="00FD6156">
            <w:pPr>
              <w:jc w:val="center"/>
            </w:pPr>
          </w:p>
          <w:p w14:paraId="1C661092" w14:textId="77777777" w:rsidR="00FD6156" w:rsidRPr="004A1F6F" w:rsidRDefault="00FD6156" w:rsidP="00FD6156">
            <w:pPr>
              <w:tabs>
                <w:tab w:val="left" w:pos="1800"/>
              </w:tabs>
            </w:pPr>
            <w:r w:rsidRPr="004A1F6F">
              <w:tab/>
              <w:t>Respondent.</w:t>
            </w:r>
          </w:p>
          <w:p w14:paraId="12967A06" w14:textId="77777777" w:rsidR="00FD6156" w:rsidRPr="004A1F6F" w:rsidRDefault="00FD6156" w:rsidP="00FD6156">
            <w:pPr>
              <w:tabs>
                <w:tab w:val="center" w:pos="4680"/>
              </w:tabs>
            </w:pPr>
          </w:p>
        </w:tc>
        <w:tc>
          <w:tcPr>
            <w:tcW w:w="4590" w:type="dxa"/>
            <w:tcBorders>
              <w:top w:val="single" w:sz="6" w:space="0" w:color="FFFFFF"/>
              <w:left w:val="single" w:sz="8" w:space="0" w:color="000000"/>
              <w:bottom w:val="single" w:sz="6" w:space="0" w:color="FFFFFF"/>
              <w:right w:val="single" w:sz="6" w:space="0" w:color="FFFFFF"/>
            </w:tcBorders>
          </w:tcPr>
          <w:p w14:paraId="31D3E882" w14:textId="77777777" w:rsidR="00FD6156" w:rsidRPr="004A1F6F" w:rsidRDefault="00E00670" w:rsidP="00E00670">
            <w:pPr>
              <w:ind w:left="450"/>
            </w:pPr>
            <w:r>
              <w:t>DOCKET TR-143978</w:t>
            </w:r>
          </w:p>
          <w:p w14:paraId="298BA323" w14:textId="77777777" w:rsidR="00FD6156" w:rsidRDefault="00FD6156" w:rsidP="00FD6156">
            <w:pPr>
              <w:tabs>
                <w:tab w:val="center" w:pos="4680"/>
              </w:tabs>
            </w:pPr>
          </w:p>
          <w:p w14:paraId="6CFE3C5F" w14:textId="77777777" w:rsidR="00FD6156" w:rsidRPr="004A1F6F" w:rsidRDefault="004A1F6F" w:rsidP="00E55178">
            <w:pPr>
              <w:tabs>
                <w:tab w:val="center" w:pos="4680"/>
              </w:tabs>
              <w:ind w:left="498"/>
            </w:pPr>
            <w:r>
              <w:t xml:space="preserve">COMMISSION </w:t>
            </w:r>
            <w:r w:rsidR="00E55178">
              <w:t>RAILROADS</w:t>
            </w:r>
            <w:r>
              <w:t xml:space="preserve"> MOTION </w:t>
            </w:r>
            <w:r w:rsidR="00130A4A">
              <w:t xml:space="preserve">TO </w:t>
            </w:r>
            <w:r w:rsidR="00A40E91">
              <w:t xml:space="preserve">REOPEN RECORD </w:t>
            </w:r>
            <w:r w:rsidR="00FA279E">
              <w:t xml:space="preserve">FOR THE </w:t>
            </w:r>
            <w:r w:rsidR="00E00670">
              <w:t xml:space="preserve">REDUCING PENALTY AMOUNT OWED ON PAST DUE ANNUAL REPORTS AND REGULATORY FEES. </w:t>
            </w:r>
          </w:p>
        </w:tc>
      </w:tr>
    </w:tbl>
    <w:p w14:paraId="04C4F583" w14:textId="77777777" w:rsidR="00FD6156" w:rsidRDefault="00FD6156" w:rsidP="00FD6156"/>
    <w:p w14:paraId="130B4549" w14:textId="77777777" w:rsidR="004A1F6F" w:rsidRPr="00E5126C" w:rsidRDefault="00F55507" w:rsidP="00E5126C">
      <w:pPr>
        <w:spacing w:line="480" w:lineRule="auto"/>
        <w:jc w:val="center"/>
        <w:rPr>
          <w:b/>
        </w:rPr>
      </w:pPr>
      <w:r>
        <w:rPr>
          <w:b/>
        </w:rPr>
        <w:t xml:space="preserve">I.  </w:t>
      </w:r>
      <w:r w:rsidR="00E5126C" w:rsidRPr="00E5126C">
        <w:rPr>
          <w:b/>
        </w:rPr>
        <w:t>MOTION</w:t>
      </w:r>
    </w:p>
    <w:p w14:paraId="326DB8D1" w14:textId="77777777" w:rsidR="00C858DE" w:rsidRDefault="002B3BEA" w:rsidP="00BD33EA">
      <w:pPr>
        <w:spacing w:line="480" w:lineRule="auto"/>
        <w:ind w:firstLine="720"/>
      </w:pPr>
      <w:r>
        <w:t xml:space="preserve">In accordance with </w:t>
      </w:r>
      <w:r w:rsidR="00502857">
        <w:t>WAC 480-62-300 Ever</w:t>
      </w:r>
      <w:r w:rsidR="00C95E48">
        <w:t>y</w:t>
      </w:r>
      <w:r w:rsidR="00502857">
        <w:t xml:space="preserve"> railroad company that operates in Washington State must file and annual report and pay regulatory fees to the Washington Utilities and Transportation Commission each year by May 1.</w:t>
      </w:r>
      <w:r w:rsidR="00BD33EA" w:rsidRPr="000162CE">
        <w:t xml:space="preserve"> </w:t>
      </w:r>
      <w:r w:rsidR="00E55178">
        <w:t>The Washington and Idaho Railway (“Railroad</w:t>
      </w:r>
      <w:r>
        <w:t xml:space="preserve">”) requests that the </w:t>
      </w:r>
      <w:r w:rsidRPr="000162CE">
        <w:t xml:space="preserve">Washington Utilities and Transportation Commission (“Commission”) </w:t>
      </w:r>
      <w:r>
        <w:t xml:space="preserve">exercise its discretion </w:t>
      </w:r>
      <w:r w:rsidR="00FA279E">
        <w:t xml:space="preserve">either on its own motion or on this motion </w:t>
      </w:r>
      <w:r>
        <w:t>to “reopen the record to allow receipt of evidence that is essential to a decision and that was unavailable and not reasonably discoverable with due diligence at the time of the hearing or for any other good and sufficient cause.”</w:t>
      </w:r>
      <w:r>
        <w:rPr>
          <w:rStyle w:val="FootnoteReference"/>
        </w:rPr>
        <w:footnoteReference w:id="2"/>
      </w:r>
      <w:r>
        <w:t xml:space="preserve"> </w:t>
      </w:r>
      <w:r w:rsidR="00FA279E">
        <w:t xml:space="preserve"> F</w:t>
      </w:r>
      <w:r>
        <w:t xml:space="preserve">or good cause, </w:t>
      </w:r>
      <w:r w:rsidR="00E55178">
        <w:t xml:space="preserve">the Railroad </w:t>
      </w:r>
      <w:r>
        <w:t>requests that the Commission waive the requirement that this motion be made prior to the final order in this case.</w:t>
      </w:r>
      <w:r w:rsidR="0096614A">
        <w:rPr>
          <w:rStyle w:val="FootnoteReference"/>
        </w:rPr>
        <w:footnoteReference w:id="3"/>
      </w:r>
      <w:r>
        <w:t xml:space="preserve"> </w:t>
      </w:r>
      <w:r w:rsidR="00FA279E">
        <w:t xml:space="preserve"> The Commission may modify the </w:t>
      </w:r>
      <w:r w:rsidR="00C31EDA">
        <w:t>application</w:t>
      </w:r>
      <w:r w:rsidR="00FA279E">
        <w:t xml:space="preserve"> of its procedural rules under WAC 480-07-110.  </w:t>
      </w:r>
      <w:r w:rsidR="00B14C97">
        <w:t xml:space="preserve">It should do so here. </w:t>
      </w:r>
    </w:p>
    <w:p w14:paraId="365805B7" w14:textId="77777777" w:rsidR="00C858DE" w:rsidRPr="00C858DE" w:rsidRDefault="00F55507" w:rsidP="00C858DE">
      <w:pPr>
        <w:spacing w:line="480" w:lineRule="auto"/>
        <w:jc w:val="center"/>
        <w:rPr>
          <w:b/>
        </w:rPr>
      </w:pPr>
      <w:r>
        <w:rPr>
          <w:b/>
        </w:rPr>
        <w:lastRenderedPageBreak/>
        <w:t xml:space="preserve">II.  </w:t>
      </w:r>
      <w:r w:rsidR="00C858DE" w:rsidRPr="00C858DE">
        <w:rPr>
          <w:b/>
        </w:rPr>
        <w:t>ARGUMENT</w:t>
      </w:r>
    </w:p>
    <w:p w14:paraId="69E00483" w14:textId="77777777" w:rsidR="00AB02B5" w:rsidRDefault="00ED6DEA" w:rsidP="00BD33EA">
      <w:pPr>
        <w:spacing w:line="480" w:lineRule="auto"/>
        <w:ind w:firstLine="720"/>
      </w:pPr>
      <w:r>
        <w:t>The Washington and Idaho Railway provided improper records on annu</w:t>
      </w:r>
      <w:r w:rsidR="00855675">
        <w:t>al reports for the years of 2010</w:t>
      </w:r>
      <w:r>
        <w:t>-2014.  There was a discrepancy on intra</w:t>
      </w:r>
      <w:r w:rsidR="00855675">
        <w:t>state vs inter</w:t>
      </w:r>
      <w:r>
        <w:t>state revenue by the Washington and Idaho Railway.</w:t>
      </w:r>
      <w:r w:rsidR="00677662">
        <w:t xml:space="preserve"> (1) </w:t>
      </w:r>
      <w:r w:rsidR="00E55178">
        <w:t>Railroad</w:t>
      </w:r>
      <w:r w:rsidR="00B51208">
        <w:t xml:space="preserve"> Motion to Reconsider filed</w:t>
      </w:r>
      <w:r w:rsidR="007E481B">
        <w:t xml:space="preserve"> DOCKET TR-143978</w:t>
      </w:r>
      <w:r w:rsidR="00B51208">
        <w:t xml:space="preserve"> on </w:t>
      </w:r>
      <w:r w:rsidR="00AB02B5">
        <w:t>August 21</w:t>
      </w:r>
      <w:r w:rsidR="00677662">
        <w:t>,</w:t>
      </w:r>
      <w:r w:rsidR="00AB02B5">
        <w:t xml:space="preserve"> 2015.</w:t>
      </w:r>
      <w:r w:rsidR="00677662">
        <w:t xml:space="preserve"> </w:t>
      </w:r>
    </w:p>
    <w:p w14:paraId="5219F6EC" w14:textId="77777777" w:rsidR="00855675" w:rsidRDefault="00855675" w:rsidP="00855675">
      <w:pPr>
        <w:spacing w:line="480" w:lineRule="auto"/>
        <w:ind w:firstLine="720"/>
      </w:pPr>
      <w:r>
        <w:t xml:space="preserve">On September 9, 2015 the commission approved a settlement agreement between </w:t>
      </w:r>
      <w:r w:rsidR="00F755DE">
        <w:t xml:space="preserve">Comission </w:t>
      </w:r>
      <w:r>
        <w:t>and Washington &amp; Idaho Railway Inc DOCKET TR-143978. The settlement is centered around the company’s failure to file their 2010, 2011, 2012, and 2014 annual reports. These reports have subsequently been filed and the company has been paying according to the terms of the agreement.</w:t>
      </w:r>
    </w:p>
    <w:p w14:paraId="492293B3" w14:textId="77777777" w:rsidR="00DA1A3C" w:rsidRDefault="001E0618" w:rsidP="00855675">
      <w:pPr>
        <w:spacing w:line="480" w:lineRule="auto"/>
        <w:ind w:firstLine="720"/>
      </w:pPr>
      <w:r>
        <w:t>In</w:t>
      </w:r>
      <w:r w:rsidR="000E37F7">
        <w:t xml:space="preserve"> February </w:t>
      </w:r>
      <w:r>
        <w:t>2016</w:t>
      </w:r>
      <w:r w:rsidR="00F755DE">
        <w:t>,</w:t>
      </w:r>
      <w:r>
        <w:t xml:space="preserve"> while performing an audit and comp</w:t>
      </w:r>
      <w:r w:rsidR="00C95E48">
        <w:t>il</w:t>
      </w:r>
      <w:r>
        <w:t>ing data for the 2015 annual report filing, the Washington and Idaho Railway had discovered it have overstated their 2010-2014 Intrastate revenue</w:t>
      </w:r>
      <w:r w:rsidR="00F755DE">
        <w:t xml:space="preserve"> by including Interstate revenue as well,</w:t>
      </w:r>
      <w:r>
        <w:t xml:space="preserve"> thus the original settlement amount agreed upon in September 9, 2015 was incorrect. The Washington and Idaho Railway has been working with the staff at the Washington Utilities and Transportation Committee to determine the proper amount that should have been reported.  The Washington and Idaho Railway </w:t>
      </w:r>
      <w:r w:rsidR="00C864DE">
        <w:t xml:space="preserve">provided all financial documents to the </w:t>
      </w:r>
      <w:r w:rsidR="00F755DE">
        <w:t>Comission</w:t>
      </w:r>
      <w:r w:rsidR="00C864DE">
        <w:t xml:space="preserve"> and it was determined that the original settlement amount should be re-opened and discussed by the committee.  </w:t>
      </w:r>
    </w:p>
    <w:p w14:paraId="4E891D4F" w14:textId="77777777" w:rsidR="00C864DE" w:rsidRDefault="00C864DE" w:rsidP="00855675">
      <w:pPr>
        <w:spacing w:line="480" w:lineRule="auto"/>
        <w:ind w:firstLine="720"/>
      </w:pPr>
      <w:r>
        <w:t xml:space="preserve">The original settlement was for the Washington and Idaho Railway to pay $108,405.77 for past due regulatory fees, and $34,000 penalty assessment fees for a total of $142,405.77.  </w:t>
      </w:r>
    </w:p>
    <w:p w14:paraId="7D362D06" w14:textId="77777777" w:rsidR="00C864DE" w:rsidRDefault="00C864DE" w:rsidP="00855675">
      <w:pPr>
        <w:spacing w:line="480" w:lineRule="auto"/>
        <w:ind w:firstLine="720"/>
      </w:pPr>
      <w:r>
        <w:lastRenderedPageBreak/>
        <w:t xml:space="preserve">The new revised settlement based on the discovery in the audit and working with </w:t>
      </w:r>
      <w:r w:rsidR="00F755DE">
        <w:t>the Com</w:t>
      </w:r>
      <w:r w:rsidR="00C95E48">
        <w:t>m</w:t>
      </w:r>
      <w:r w:rsidR="00F755DE">
        <w:t>ission</w:t>
      </w:r>
      <w:r>
        <w:t xml:space="preserve"> came to a conclusion that the original settlement agreement should have been $50,869.81 for past due regulatory fees, and $34,000 for penalty assessment for a total due of $84,869.81.</w:t>
      </w:r>
      <w:r w:rsidR="00E77078">
        <w:t xml:space="preserve">  The results in a difference of $57,535.96 from the current settlement amo</w:t>
      </w:r>
      <w:r w:rsidR="00C95E48">
        <w:t>u</w:t>
      </w:r>
      <w:r w:rsidR="00E77078">
        <w:t>nt to what the new revised settlement amount should be.</w:t>
      </w:r>
    </w:p>
    <w:p w14:paraId="226A2A67" w14:textId="77777777" w:rsidR="00F55507" w:rsidRPr="00F55507" w:rsidRDefault="00F55507" w:rsidP="00F55507">
      <w:pPr>
        <w:spacing w:line="480" w:lineRule="auto"/>
        <w:jc w:val="center"/>
        <w:rPr>
          <w:b/>
        </w:rPr>
      </w:pPr>
      <w:r w:rsidRPr="00F55507">
        <w:rPr>
          <w:b/>
        </w:rPr>
        <w:t>III.  CONCLUSION</w:t>
      </w:r>
    </w:p>
    <w:p w14:paraId="5DE9888F" w14:textId="77777777" w:rsidR="00E77078" w:rsidRDefault="00C31EDA" w:rsidP="00E77078">
      <w:pPr>
        <w:spacing w:line="480" w:lineRule="auto"/>
        <w:ind w:firstLine="720"/>
      </w:pPr>
      <w:r>
        <w:t xml:space="preserve">It is imperative that the Commission reopen the record in this proceeding to establish the correct, valid revenue requirement for the Company. </w:t>
      </w:r>
      <w:r w:rsidR="00E77078">
        <w:t xml:space="preserve">By reopening the record, the Commission will be able to make the necessary changes to the previous settlement and implement new guidelines under the current revised settlement negotiations with the staff. Moreover, reopening the record would not prejudice any party.  This is so even if the Commission’s review results in a properly revised revenue requirement.  No party can claim to be harmed by Commission action correcting a calculation.  </w:t>
      </w:r>
    </w:p>
    <w:p w14:paraId="6328B94D" w14:textId="77777777" w:rsidR="00004313" w:rsidRDefault="00C31EDA" w:rsidP="00C31EDA">
      <w:pPr>
        <w:spacing w:line="480" w:lineRule="auto"/>
        <w:ind w:firstLine="720"/>
      </w:pPr>
      <w:r>
        <w:t xml:space="preserve"> </w:t>
      </w:r>
      <w:r w:rsidR="00601475">
        <w:t xml:space="preserve">It is well settled that the formulation of a revenue requirement is directly impacted </w:t>
      </w:r>
      <w:r w:rsidR="00E77078">
        <w:t>intrastate vs. interstate revenue calculations</w:t>
      </w:r>
      <w:r w:rsidR="00490B63">
        <w:t xml:space="preserve">.  </w:t>
      </w:r>
      <w:r w:rsidR="00601475">
        <w:t xml:space="preserve">  </w:t>
      </w:r>
      <w:r w:rsidR="00495FF7">
        <w:t>Without question, t</w:t>
      </w:r>
      <w:r w:rsidR="00955FBC">
        <w:t>he Commission has full authority to reopen the record</w:t>
      </w:r>
      <w:r w:rsidR="00780B0C">
        <w:t xml:space="preserve"> to</w:t>
      </w:r>
      <w:r w:rsidR="006B5296">
        <w:t xml:space="preserve"> </w:t>
      </w:r>
      <w:r w:rsidR="00955FBC">
        <w:t xml:space="preserve">supplement the evidence affecting its revenue requirement decision, and to make changes to </w:t>
      </w:r>
      <w:r w:rsidR="000C6174">
        <w:t>DOCKET TR-143978</w:t>
      </w:r>
      <w:r w:rsidR="00955FBC">
        <w:t xml:space="preserve"> consistent with the revised record.</w:t>
      </w:r>
      <w:r w:rsidR="00FE7C0C">
        <w:t xml:space="preserve"> </w:t>
      </w:r>
      <w:r w:rsidR="00955FBC">
        <w:t xml:space="preserve"> </w:t>
      </w:r>
      <w:r w:rsidR="00F755DE">
        <w:t xml:space="preserve">The Washington and Idaho Railway </w:t>
      </w:r>
      <w:r w:rsidR="006B5296">
        <w:t xml:space="preserve">strongly </w:t>
      </w:r>
      <w:r w:rsidR="00495FF7">
        <w:t xml:space="preserve">recommends that it do so. </w:t>
      </w:r>
    </w:p>
    <w:p w14:paraId="2C59B9A2" w14:textId="77777777" w:rsidR="003B3320" w:rsidRPr="003B3320" w:rsidRDefault="003B3320" w:rsidP="00E5126C">
      <w:pPr>
        <w:ind w:left="720"/>
      </w:pPr>
      <w:r w:rsidRPr="003B3320">
        <w:t xml:space="preserve">DATED this </w:t>
      </w:r>
      <w:r w:rsidR="00F755DE">
        <w:t>31</w:t>
      </w:r>
      <w:r w:rsidR="000C6174" w:rsidRPr="000C6174">
        <w:rPr>
          <w:vertAlign w:val="superscript"/>
        </w:rPr>
        <w:t>th</w:t>
      </w:r>
      <w:r w:rsidR="000C6174">
        <w:t xml:space="preserve"> </w:t>
      </w:r>
      <w:r w:rsidR="00C31EDA">
        <w:t xml:space="preserve"> </w:t>
      </w:r>
      <w:r w:rsidR="00E5126C">
        <w:t xml:space="preserve">day of </w:t>
      </w:r>
      <w:r w:rsidR="00F755DE">
        <w:t>August</w:t>
      </w:r>
      <w:r w:rsidR="00130A4A">
        <w:t xml:space="preserve"> </w:t>
      </w:r>
      <w:r w:rsidRPr="003B3320">
        <w:t>201</w:t>
      </w:r>
      <w:r w:rsidR="00130A4A">
        <w:t>6</w:t>
      </w:r>
      <w:r w:rsidRPr="003B3320">
        <w:t>.</w:t>
      </w:r>
    </w:p>
    <w:p w14:paraId="09333C98" w14:textId="77777777" w:rsidR="003B3320" w:rsidRPr="003B3320" w:rsidRDefault="003B3320" w:rsidP="003B3320">
      <w:pPr>
        <w:pStyle w:val="BodyTextIndent2"/>
        <w:ind w:left="360"/>
      </w:pPr>
    </w:p>
    <w:p w14:paraId="0DA8444D" w14:textId="77777777" w:rsidR="003B3320" w:rsidRPr="003B3320" w:rsidRDefault="003B3320" w:rsidP="003B3320">
      <w:pPr>
        <w:ind w:left="4320"/>
        <w:jc w:val="both"/>
      </w:pPr>
      <w:r w:rsidRPr="003B3320">
        <w:t xml:space="preserve">Respectfully submitted, </w:t>
      </w:r>
    </w:p>
    <w:p w14:paraId="0B50F07A" w14:textId="77777777" w:rsidR="003B3320" w:rsidRDefault="003B3320" w:rsidP="003B3320">
      <w:pPr>
        <w:ind w:left="4320"/>
        <w:jc w:val="both"/>
      </w:pPr>
    </w:p>
    <w:p w14:paraId="3B263C22" w14:textId="77777777" w:rsidR="00C95E48" w:rsidRPr="003B3320" w:rsidRDefault="00C95E48" w:rsidP="003B3320">
      <w:pPr>
        <w:ind w:left="4320"/>
        <w:jc w:val="both"/>
      </w:pPr>
    </w:p>
    <w:p w14:paraId="44DDA697" w14:textId="77777777" w:rsidR="003B3320" w:rsidRPr="003B3320" w:rsidRDefault="00C95E48" w:rsidP="003B3320">
      <w:pPr>
        <w:ind w:left="4320"/>
        <w:jc w:val="both"/>
      </w:pPr>
      <w:r>
        <w:t>Daniel Degon</w:t>
      </w:r>
    </w:p>
    <w:p w14:paraId="064CB837" w14:textId="77777777" w:rsidR="003B3320" w:rsidRDefault="00C95E48" w:rsidP="003B3320">
      <w:pPr>
        <w:ind w:left="4320"/>
        <w:jc w:val="both"/>
      </w:pPr>
      <w:r>
        <w:t>General Manager</w:t>
      </w:r>
    </w:p>
    <w:p w14:paraId="4843C2CA" w14:textId="77777777" w:rsidR="00C95E48" w:rsidRPr="003B3320" w:rsidRDefault="00C95E48" w:rsidP="003B3320">
      <w:pPr>
        <w:ind w:left="4320"/>
        <w:jc w:val="both"/>
      </w:pPr>
      <w:r>
        <w:t>Washington &amp; Idaho Railway Inc.</w:t>
      </w:r>
    </w:p>
    <w:p w14:paraId="6A948AAF" w14:textId="77777777" w:rsidR="003B3320" w:rsidRPr="003B3320" w:rsidRDefault="003B3320" w:rsidP="003B3320">
      <w:pPr>
        <w:ind w:left="4320"/>
        <w:jc w:val="both"/>
      </w:pPr>
    </w:p>
    <w:p w14:paraId="5F994A77" w14:textId="77777777" w:rsidR="006A5D82" w:rsidRPr="003B3320" w:rsidRDefault="006A5D82" w:rsidP="003B3320">
      <w:pPr>
        <w:ind w:left="4320"/>
        <w:jc w:val="both"/>
      </w:pPr>
    </w:p>
    <w:sectPr w:rsidR="006A5D82" w:rsidRPr="003B3320" w:rsidSect="00A172D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0DCFF" w14:textId="77777777" w:rsidR="00393F5F" w:rsidRDefault="00393F5F" w:rsidP="00321309">
      <w:r>
        <w:separator/>
      </w:r>
    </w:p>
  </w:endnote>
  <w:endnote w:type="continuationSeparator" w:id="0">
    <w:p w14:paraId="61E03C2E" w14:textId="77777777" w:rsidR="00393F5F" w:rsidRDefault="00393F5F" w:rsidP="00321309">
      <w:r>
        <w:continuationSeparator/>
      </w:r>
    </w:p>
  </w:endnote>
  <w:endnote w:type="continuationNotice" w:id="1">
    <w:p w14:paraId="08DA3507" w14:textId="77777777" w:rsidR="00393F5F" w:rsidRDefault="00393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0A806" w14:textId="77777777" w:rsidR="00C96346" w:rsidRPr="00F408BE" w:rsidRDefault="00C96346">
    <w:pPr>
      <w:pStyle w:val="Footer"/>
      <w:rPr>
        <w:sz w:val="20"/>
        <w:szCs w:val="20"/>
      </w:rPr>
    </w:pPr>
  </w:p>
  <w:p w14:paraId="758AB954" w14:textId="51E3C0AF" w:rsidR="00C96346" w:rsidRPr="00F408BE" w:rsidRDefault="00C95E48" w:rsidP="00130A4A">
    <w:pPr>
      <w:pStyle w:val="Footer"/>
      <w:rPr>
        <w:sz w:val="20"/>
        <w:szCs w:val="20"/>
      </w:rPr>
    </w:pPr>
    <w:r>
      <w:rPr>
        <w:sz w:val="20"/>
        <w:szCs w:val="20"/>
      </w:rPr>
      <w:t>WIR</w:t>
    </w:r>
    <w:r w:rsidR="00C96346" w:rsidRPr="00F408BE">
      <w:rPr>
        <w:sz w:val="20"/>
        <w:szCs w:val="20"/>
      </w:rPr>
      <w:t xml:space="preserve">’S MOTION TO </w:t>
    </w:r>
    <w:r w:rsidR="00A40E91" w:rsidRPr="00F408BE">
      <w:rPr>
        <w:sz w:val="20"/>
        <w:szCs w:val="20"/>
      </w:rPr>
      <w:t>REOPEN RECORD</w:t>
    </w:r>
    <w:r w:rsidR="00C96346" w:rsidRPr="00F408BE">
      <w:rPr>
        <w:sz w:val="20"/>
        <w:szCs w:val="20"/>
      </w:rPr>
      <w:t xml:space="preserve"> - </w:t>
    </w:r>
    <w:r w:rsidR="00C96346" w:rsidRPr="00F408BE">
      <w:rPr>
        <w:rStyle w:val="PageNumber"/>
        <w:sz w:val="20"/>
        <w:szCs w:val="20"/>
      </w:rPr>
      <w:fldChar w:fldCharType="begin"/>
    </w:r>
    <w:r w:rsidR="00C96346" w:rsidRPr="00F408BE">
      <w:rPr>
        <w:rStyle w:val="PageNumber"/>
        <w:sz w:val="20"/>
        <w:szCs w:val="20"/>
      </w:rPr>
      <w:instrText xml:space="preserve"> PAGE </w:instrText>
    </w:r>
    <w:r w:rsidR="00C96346" w:rsidRPr="00F408BE">
      <w:rPr>
        <w:rStyle w:val="PageNumber"/>
        <w:sz w:val="20"/>
        <w:szCs w:val="20"/>
      </w:rPr>
      <w:fldChar w:fldCharType="separate"/>
    </w:r>
    <w:r w:rsidR="00C06217">
      <w:rPr>
        <w:rStyle w:val="PageNumber"/>
        <w:noProof/>
        <w:sz w:val="20"/>
        <w:szCs w:val="20"/>
      </w:rPr>
      <w:t>1</w:t>
    </w:r>
    <w:r w:rsidR="00C96346" w:rsidRPr="00F408BE">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AB0D8" w14:textId="77777777" w:rsidR="00393F5F" w:rsidRDefault="00393F5F" w:rsidP="00321309">
      <w:r>
        <w:separator/>
      </w:r>
    </w:p>
  </w:footnote>
  <w:footnote w:type="continuationSeparator" w:id="0">
    <w:p w14:paraId="03081FA7" w14:textId="77777777" w:rsidR="00393F5F" w:rsidRDefault="00393F5F" w:rsidP="00321309">
      <w:r>
        <w:continuationSeparator/>
      </w:r>
    </w:p>
  </w:footnote>
  <w:footnote w:type="continuationNotice" w:id="1">
    <w:p w14:paraId="11BA90B9" w14:textId="77777777" w:rsidR="00393F5F" w:rsidRDefault="00393F5F"/>
  </w:footnote>
  <w:footnote w:id="2">
    <w:p w14:paraId="1FDE63B3" w14:textId="77777777" w:rsidR="002B3BEA" w:rsidRDefault="002B3BEA">
      <w:pPr>
        <w:pStyle w:val="FootnoteText"/>
      </w:pPr>
      <w:r>
        <w:rPr>
          <w:rStyle w:val="FootnoteReference"/>
        </w:rPr>
        <w:footnoteRef/>
      </w:r>
      <w:r>
        <w:t xml:space="preserve"> </w:t>
      </w:r>
      <w:r w:rsidR="00FA279E">
        <w:t xml:space="preserve">Though, as always, </w:t>
      </w:r>
      <w:r w:rsidR="00C31EDA">
        <w:t>Commission Staff</w:t>
      </w:r>
      <w:r w:rsidR="00FA279E">
        <w:t xml:space="preserve"> stands ready to supplement the record in response to </w:t>
      </w:r>
      <w:r w:rsidR="00B14C97">
        <w:t xml:space="preserve">Commission </w:t>
      </w:r>
      <w:r w:rsidR="00FA279E">
        <w:t xml:space="preserve">bench requests.  </w:t>
      </w:r>
    </w:p>
  </w:footnote>
  <w:footnote w:id="3">
    <w:p w14:paraId="31A38D64" w14:textId="77777777" w:rsidR="0096614A" w:rsidRPr="00677662" w:rsidRDefault="0096614A" w:rsidP="00677662">
      <w:pPr>
        <w:rPr>
          <w:sz w:val="20"/>
          <w:szCs w:val="20"/>
        </w:rPr>
      </w:pPr>
      <w:r>
        <w:rPr>
          <w:rStyle w:val="FootnoteReference"/>
        </w:rPr>
        <w:footnoteRef/>
      </w:r>
      <w:r>
        <w:t xml:space="preserve"> </w:t>
      </w:r>
      <w:r w:rsidR="00490B63">
        <w:t>“</w:t>
      </w:r>
      <w:r>
        <w:rPr>
          <w:sz w:val="20"/>
          <w:szCs w:val="20"/>
        </w:rPr>
        <w:t>[T]</w:t>
      </w:r>
      <w:r w:rsidRPr="00495FF7">
        <w:rPr>
          <w:sz w:val="20"/>
          <w:szCs w:val="20"/>
        </w:rPr>
        <w:t>the provi</w:t>
      </w:r>
      <w:r>
        <w:rPr>
          <w:sz w:val="20"/>
          <w:szCs w:val="20"/>
        </w:rPr>
        <w:t>sion in this rule stating that ‘</w:t>
      </w:r>
      <w:r w:rsidRPr="00495FF7">
        <w:rPr>
          <w:sz w:val="20"/>
          <w:szCs w:val="20"/>
        </w:rPr>
        <w:t>[a]ny party may file a motion to reopen the record at any time after the close of the record and before</w:t>
      </w:r>
      <w:r>
        <w:rPr>
          <w:sz w:val="20"/>
          <w:szCs w:val="20"/>
        </w:rPr>
        <w:t xml:space="preserve"> entry of the final order’</w:t>
      </w:r>
      <w:r w:rsidRPr="00495FF7">
        <w:rPr>
          <w:sz w:val="20"/>
          <w:szCs w:val="20"/>
        </w:rPr>
        <w:t xml:space="preserve"> is not meant to be exclusive and does not imply that the record in a proceeding cannot be reopened after entry of a final order.  Indeed, RCW 34.05.476(2)(i) provides that an order on reconsideration is part of the official agency record in a proceeding.  It follows that every filing that might precede and lead to an order on reconsideration can be considered for inclusion in the record on a party’s motion, or the Commission’s own motion, to reopen the record after a final order.  Reopening the record is an act of Commission discretion, as expressly provided in RCW 34.05.476.”  </w:t>
      </w:r>
      <w:r w:rsidRPr="001B7585">
        <w:rPr>
          <w:bCs/>
          <w:i/>
          <w:sz w:val="20"/>
          <w:szCs w:val="20"/>
        </w:rPr>
        <w:t>In the Matter of the Petition of Puget Sound Energy, I</w:t>
      </w:r>
      <w:r>
        <w:rPr>
          <w:bCs/>
          <w:i/>
          <w:sz w:val="20"/>
          <w:szCs w:val="20"/>
        </w:rPr>
        <w:t>nc</w:t>
      </w:r>
      <w:r w:rsidRPr="001B7585">
        <w:rPr>
          <w:bCs/>
          <w:i/>
          <w:sz w:val="20"/>
          <w:szCs w:val="20"/>
        </w:rPr>
        <w:t>., For Approval of a Power Purchase Agreement for Acquisition of Coal Transition Power, as Defined in RCW 80.80.010, and the Recovery of Related Acquisition Costs</w:t>
      </w:r>
      <w:r>
        <w:rPr>
          <w:bCs/>
          <w:i/>
          <w:sz w:val="20"/>
          <w:szCs w:val="20"/>
        </w:rPr>
        <w:t xml:space="preserve">, </w:t>
      </w:r>
      <w:r>
        <w:rPr>
          <w:bCs/>
          <w:sz w:val="20"/>
          <w:szCs w:val="20"/>
        </w:rPr>
        <w:t xml:space="preserve">Docket UE-121373, Order 08, </w:t>
      </w:r>
      <w:r w:rsidRPr="001B7585">
        <w:rPr>
          <w:i/>
          <w:sz w:val="20"/>
          <w:szCs w:val="20"/>
        </w:rPr>
        <w:t xml:space="preserve">Order Granting, In Part, And Denying, In Part, </w:t>
      </w:r>
      <w:r w:rsidRPr="001B7585">
        <w:rPr>
          <w:bCs/>
          <w:i/>
          <w:sz w:val="20"/>
          <w:szCs w:val="20"/>
        </w:rPr>
        <w:t>Puget Sound Energy, Inc</w:t>
      </w:r>
      <w:r w:rsidR="00C31EDA">
        <w:rPr>
          <w:bCs/>
          <w:i/>
          <w:sz w:val="20"/>
          <w:szCs w:val="20"/>
        </w:rPr>
        <w:t>.</w:t>
      </w:r>
      <w:r w:rsidR="00B14C97">
        <w:rPr>
          <w:i/>
          <w:sz w:val="20"/>
          <w:szCs w:val="20"/>
        </w:rPr>
        <w:t>’</w:t>
      </w:r>
      <w:r w:rsidRPr="001B7585">
        <w:rPr>
          <w:i/>
          <w:sz w:val="20"/>
          <w:szCs w:val="20"/>
        </w:rPr>
        <w:t>s, Petition For Reconsideration And Granting Motion To Reopen Record</w:t>
      </w:r>
      <w:r>
        <w:rPr>
          <w:i/>
          <w:sz w:val="20"/>
          <w:szCs w:val="20"/>
        </w:rPr>
        <w:t>,</w:t>
      </w:r>
      <w:r w:rsidR="00C31EDA">
        <w:rPr>
          <w:sz w:val="20"/>
          <w:szCs w:val="20"/>
        </w:rPr>
        <w:t xml:space="preserve"> pp</w:t>
      </w:r>
      <w:r w:rsidR="00B14C97">
        <w:rPr>
          <w:sz w:val="20"/>
          <w:szCs w:val="20"/>
        </w:rPr>
        <w:t>.</w:t>
      </w:r>
      <w:r w:rsidR="00C31EDA">
        <w:rPr>
          <w:sz w:val="20"/>
          <w:szCs w:val="20"/>
        </w:rPr>
        <w:t xml:space="preserve"> </w:t>
      </w:r>
      <w:r>
        <w:rPr>
          <w:sz w:val="20"/>
          <w:szCs w:val="20"/>
        </w:rPr>
        <w:t xml:space="preserve">23-24 at </w:t>
      </w:r>
      <w:r w:rsidRPr="001B7585">
        <w:rPr>
          <w:sz w:val="20"/>
          <w:szCs w:val="20"/>
        </w:rPr>
        <w:t>¶</w:t>
      </w:r>
      <w:r>
        <w:rPr>
          <w:sz w:val="20"/>
          <w:szCs w:val="20"/>
        </w:rPr>
        <w:t xml:space="preserve"> 40 (June 25,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EA6"/>
    <w:multiLevelType w:val="hybridMultilevel"/>
    <w:tmpl w:val="F2C8AD0C"/>
    <w:lvl w:ilvl="0" w:tplc="2FF2E1C6">
      <w:start w:val="2"/>
      <w:numFmt w:val="upperLetter"/>
      <w:lvlText w:val="%1."/>
      <w:lvlJc w:val="left"/>
      <w:pPr>
        <w:ind w:left="414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E1232"/>
    <w:multiLevelType w:val="hybridMultilevel"/>
    <w:tmpl w:val="8074436C"/>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46909"/>
    <w:multiLevelType w:val="hybridMultilevel"/>
    <w:tmpl w:val="295E6056"/>
    <w:lvl w:ilvl="0" w:tplc="F372E494">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C6084"/>
    <w:multiLevelType w:val="hybridMultilevel"/>
    <w:tmpl w:val="C806026E"/>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 w15:restartNumberingAfterBreak="0">
    <w:nsid w:val="0E4E7BC3"/>
    <w:multiLevelType w:val="hybridMultilevel"/>
    <w:tmpl w:val="09847682"/>
    <w:lvl w:ilvl="0" w:tplc="E1423F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65DD9"/>
    <w:multiLevelType w:val="hybridMultilevel"/>
    <w:tmpl w:val="13A61D3A"/>
    <w:lvl w:ilvl="0" w:tplc="F372E494">
      <w:start w:val="1"/>
      <w:numFmt w:val="decimal"/>
      <w:lvlText w:val="%1"/>
      <w:lvlJc w:val="left"/>
      <w:pPr>
        <w:ind w:left="720" w:hanging="360"/>
      </w:pPr>
      <w:rPr>
        <w:rFonts w:ascii="Times New Roman" w:hAnsi="Times New Roman"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006CE"/>
    <w:multiLevelType w:val="hybridMultilevel"/>
    <w:tmpl w:val="30F6A988"/>
    <w:lvl w:ilvl="0" w:tplc="339C6236">
      <w:start w:val="3"/>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D39B6"/>
    <w:multiLevelType w:val="hybridMultilevel"/>
    <w:tmpl w:val="620CEF6A"/>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8" w15:restartNumberingAfterBreak="0">
    <w:nsid w:val="1AB4233C"/>
    <w:multiLevelType w:val="hybridMultilevel"/>
    <w:tmpl w:val="C38EA880"/>
    <w:lvl w:ilvl="0" w:tplc="F372E494">
      <w:start w:val="1"/>
      <w:numFmt w:val="decimal"/>
      <w:lvlText w:val="%1"/>
      <w:lvlJc w:val="left"/>
      <w:pPr>
        <w:ind w:left="720" w:hanging="360"/>
      </w:pPr>
      <w:rPr>
        <w:rFonts w:ascii="Times New Roman" w:hAnsi="Times New Roman"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8686C"/>
    <w:multiLevelType w:val="hybridMultilevel"/>
    <w:tmpl w:val="39C6B756"/>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6400D"/>
    <w:multiLevelType w:val="hybridMultilevel"/>
    <w:tmpl w:val="F252F526"/>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660FA"/>
    <w:multiLevelType w:val="hybridMultilevel"/>
    <w:tmpl w:val="41F8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435B0"/>
    <w:multiLevelType w:val="hybridMultilevel"/>
    <w:tmpl w:val="6292D73E"/>
    <w:lvl w:ilvl="0" w:tplc="BB702F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F96A83"/>
    <w:multiLevelType w:val="hybridMultilevel"/>
    <w:tmpl w:val="33DE5042"/>
    <w:lvl w:ilvl="0" w:tplc="7096A17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AE743B"/>
    <w:multiLevelType w:val="hybridMultilevel"/>
    <w:tmpl w:val="99827A4A"/>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415BB2"/>
    <w:multiLevelType w:val="hybridMultilevel"/>
    <w:tmpl w:val="ACB2AFFC"/>
    <w:lvl w:ilvl="0" w:tplc="04090015">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 w15:restartNumberingAfterBreak="0">
    <w:nsid w:val="48EF440B"/>
    <w:multiLevelType w:val="hybridMultilevel"/>
    <w:tmpl w:val="863E81EA"/>
    <w:lvl w:ilvl="0" w:tplc="A93025C6">
      <w:start w:val="1"/>
      <w:numFmt w:val="decimal"/>
      <w:lvlText w:val="%1"/>
      <w:lvlJc w:val="left"/>
      <w:pPr>
        <w:tabs>
          <w:tab w:val="num" w:pos="360"/>
        </w:tabs>
        <w:ind w:left="360" w:hanging="360"/>
      </w:pPr>
      <w:rPr>
        <w:rFonts w:ascii="Palatino Linotype" w:hAnsi="Palatino Linotype"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D86BBE"/>
    <w:multiLevelType w:val="hybridMultilevel"/>
    <w:tmpl w:val="7A62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534B9"/>
    <w:multiLevelType w:val="hybridMultilevel"/>
    <w:tmpl w:val="28B295B2"/>
    <w:lvl w:ilvl="0" w:tplc="B6568E1E">
      <w:start w:val="9"/>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FF2076"/>
    <w:multiLevelType w:val="hybridMultilevel"/>
    <w:tmpl w:val="CD5E4A96"/>
    <w:lvl w:ilvl="0" w:tplc="8E7A817C">
      <w:start w:val="1"/>
      <w:numFmt w:val="decimal"/>
      <w:lvlText w:val="%1"/>
      <w:lvlJc w:val="left"/>
      <w:pPr>
        <w:ind w:left="0" w:hanging="72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31AFC"/>
    <w:multiLevelType w:val="hybridMultilevel"/>
    <w:tmpl w:val="22F437B2"/>
    <w:lvl w:ilvl="0" w:tplc="F262410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AF1BAB"/>
    <w:multiLevelType w:val="hybridMultilevel"/>
    <w:tmpl w:val="2B1AF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C31A6C"/>
    <w:multiLevelType w:val="hybridMultilevel"/>
    <w:tmpl w:val="AF9EECB8"/>
    <w:lvl w:ilvl="0" w:tplc="B6568E1E">
      <w:start w:val="9"/>
      <w:numFmt w:val="decimal"/>
      <w:lvlText w:val="%1"/>
      <w:lvlJc w:val="left"/>
      <w:pPr>
        <w:ind w:left="723"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3" w15:restartNumberingAfterBreak="0">
    <w:nsid w:val="77747257"/>
    <w:multiLevelType w:val="hybridMultilevel"/>
    <w:tmpl w:val="D3782792"/>
    <w:lvl w:ilvl="0" w:tplc="DD606D70">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4" w15:restartNumberingAfterBreak="0">
    <w:nsid w:val="7F1A551F"/>
    <w:multiLevelType w:val="hybridMultilevel"/>
    <w:tmpl w:val="D720A0BE"/>
    <w:lvl w:ilvl="0" w:tplc="CA7EF552">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abstractNumId w:val="8"/>
  </w:num>
  <w:num w:numId="2">
    <w:abstractNumId w:val="13"/>
  </w:num>
  <w:num w:numId="3">
    <w:abstractNumId w:val="12"/>
  </w:num>
  <w:num w:numId="4">
    <w:abstractNumId w:val="15"/>
  </w:num>
  <w:num w:numId="5">
    <w:abstractNumId w:val="6"/>
  </w:num>
  <w:num w:numId="6">
    <w:abstractNumId w:val="0"/>
  </w:num>
  <w:num w:numId="7">
    <w:abstractNumId w:val="11"/>
  </w:num>
  <w:num w:numId="8">
    <w:abstractNumId w:val="4"/>
  </w:num>
  <w:num w:numId="9">
    <w:abstractNumId w:val="17"/>
  </w:num>
  <w:num w:numId="10">
    <w:abstractNumId w:val="9"/>
  </w:num>
  <w:num w:numId="11">
    <w:abstractNumId w:val="5"/>
  </w:num>
  <w:num w:numId="12">
    <w:abstractNumId w:val="14"/>
  </w:num>
  <w:num w:numId="13">
    <w:abstractNumId w:val="1"/>
  </w:num>
  <w:num w:numId="14">
    <w:abstractNumId w:val="10"/>
  </w:num>
  <w:num w:numId="15">
    <w:abstractNumId w:val="24"/>
  </w:num>
  <w:num w:numId="16">
    <w:abstractNumId w:val="19"/>
  </w:num>
  <w:num w:numId="17">
    <w:abstractNumId w:val="21"/>
  </w:num>
  <w:num w:numId="18">
    <w:abstractNumId w:val="23"/>
  </w:num>
  <w:num w:numId="19">
    <w:abstractNumId w:val="2"/>
  </w:num>
  <w:num w:numId="20">
    <w:abstractNumId w:val="7"/>
  </w:num>
  <w:num w:numId="21">
    <w:abstractNumId w:val="3"/>
  </w:num>
  <w:num w:numId="22">
    <w:abstractNumId w:val="20"/>
  </w:num>
  <w:num w:numId="23">
    <w:abstractNumId w:val="18"/>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A3"/>
    <w:rsid w:val="0000201B"/>
    <w:rsid w:val="00004313"/>
    <w:rsid w:val="000056E2"/>
    <w:rsid w:val="00011DA3"/>
    <w:rsid w:val="00014D18"/>
    <w:rsid w:val="00016073"/>
    <w:rsid w:val="00022932"/>
    <w:rsid w:val="00042AC1"/>
    <w:rsid w:val="000439DD"/>
    <w:rsid w:val="00043F91"/>
    <w:rsid w:val="00046A1F"/>
    <w:rsid w:val="00052821"/>
    <w:rsid w:val="000600E4"/>
    <w:rsid w:val="00061C66"/>
    <w:rsid w:val="00064503"/>
    <w:rsid w:val="00071B6C"/>
    <w:rsid w:val="00073F7E"/>
    <w:rsid w:val="00075829"/>
    <w:rsid w:val="00076BC4"/>
    <w:rsid w:val="00085303"/>
    <w:rsid w:val="000921F7"/>
    <w:rsid w:val="000A2D7C"/>
    <w:rsid w:val="000B4922"/>
    <w:rsid w:val="000B4E81"/>
    <w:rsid w:val="000B6DFF"/>
    <w:rsid w:val="000C04CF"/>
    <w:rsid w:val="000C6174"/>
    <w:rsid w:val="000D112E"/>
    <w:rsid w:val="000D3A97"/>
    <w:rsid w:val="000D5633"/>
    <w:rsid w:val="000E37F7"/>
    <w:rsid w:val="000E3B1E"/>
    <w:rsid w:val="000E5B46"/>
    <w:rsid w:val="000F335F"/>
    <w:rsid w:val="000F3A2C"/>
    <w:rsid w:val="000F6F8C"/>
    <w:rsid w:val="00107E37"/>
    <w:rsid w:val="00111EDF"/>
    <w:rsid w:val="00111FEB"/>
    <w:rsid w:val="00112B43"/>
    <w:rsid w:val="00114178"/>
    <w:rsid w:val="00115BCD"/>
    <w:rsid w:val="00126819"/>
    <w:rsid w:val="00130A4A"/>
    <w:rsid w:val="0013197F"/>
    <w:rsid w:val="00133FDE"/>
    <w:rsid w:val="0013502B"/>
    <w:rsid w:val="001351BD"/>
    <w:rsid w:val="00141625"/>
    <w:rsid w:val="00146AF6"/>
    <w:rsid w:val="0014745F"/>
    <w:rsid w:val="00157663"/>
    <w:rsid w:val="00164C04"/>
    <w:rsid w:val="00165308"/>
    <w:rsid w:val="001733E7"/>
    <w:rsid w:val="00173BBB"/>
    <w:rsid w:val="00182B83"/>
    <w:rsid w:val="0018342C"/>
    <w:rsid w:val="0018500F"/>
    <w:rsid w:val="00185300"/>
    <w:rsid w:val="00186810"/>
    <w:rsid w:val="0019544B"/>
    <w:rsid w:val="001A52EF"/>
    <w:rsid w:val="001A7792"/>
    <w:rsid w:val="001B3EE9"/>
    <w:rsid w:val="001B6E16"/>
    <w:rsid w:val="001B7585"/>
    <w:rsid w:val="001C0696"/>
    <w:rsid w:val="001C1DC0"/>
    <w:rsid w:val="001C3C91"/>
    <w:rsid w:val="001C7815"/>
    <w:rsid w:val="001D358C"/>
    <w:rsid w:val="001E0618"/>
    <w:rsid w:val="001E1215"/>
    <w:rsid w:val="001E4381"/>
    <w:rsid w:val="001E4AA3"/>
    <w:rsid w:val="001F3914"/>
    <w:rsid w:val="001F6050"/>
    <w:rsid w:val="001F79A0"/>
    <w:rsid w:val="001F7B88"/>
    <w:rsid w:val="00204EA1"/>
    <w:rsid w:val="00206A39"/>
    <w:rsid w:val="002163AB"/>
    <w:rsid w:val="00221E58"/>
    <w:rsid w:val="00226752"/>
    <w:rsid w:val="002327D6"/>
    <w:rsid w:val="0024131F"/>
    <w:rsid w:val="00242B00"/>
    <w:rsid w:val="00246135"/>
    <w:rsid w:val="002469DD"/>
    <w:rsid w:val="0024769D"/>
    <w:rsid w:val="00253553"/>
    <w:rsid w:val="002555EC"/>
    <w:rsid w:val="002561F6"/>
    <w:rsid w:val="002646F7"/>
    <w:rsid w:val="0027340C"/>
    <w:rsid w:val="00274720"/>
    <w:rsid w:val="002857F0"/>
    <w:rsid w:val="002925C4"/>
    <w:rsid w:val="002940C1"/>
    <w:rsid w:val="00295AC6"/>
    <w:rsid w:val="00297113"/>
    <w:rsid w:val="00297E9C"/>
    <w:rsid w:val="002A37C9"/>
    <w:rsid w:val="002A5D1B"/>
    <w:rsid w:val="002B037A"/>
    <w:rsid w:val="002B2E9E"/>
    <w:rsid w:val="002B3BEA"/>
    <w:rsid w:val="002B439A"/>
    <w:rsid w:val="002C17E0"/>
    <w:rsid w:val="002C3ACF"/>
    <w:rsid w:val="002E14B7"/>
    <w:rsid w:val="002E1CFF"/>
    <w:rsid w:val="002E634D"/>
    <w:rsid w:val="002E6C2C"/>
    <w:rsid w:val="002E7120"/>
    <w:rsid w:val="002F1F9F"/>
    <w:rsid w:val="002F2F11"/>
    <w:rsid w:val="002F333A"/>
    <w:rsid w:val="002F3CE1"/>
    <w:rsid w:val="00300F25"/>
    <w:rsid w:val="00307411"/>
    <w:rsid w:val="0031509B"/>
    <w:rsid w:val="0031742D"/>
    <w:rsid w:val="00321309"/>
    <w:rsid w:val="00325D0B"/>
    <w:rsid w:val="003269FA"/>
    <w:rsid w:val="00331B32"/>
    <w:rsid w:val="00333619"/>
    <w:rsid w:val="00333C3B"/>
    <w:rsid w:val="00337019"/>
    <w:rsid w:val="00337136"/>
    <w:rsid w:val="003405FF"/>
    <w:rsid w:val="0034560E"/>
    <w:rsid w:val="00350CAC"/>
    <w:rsid w:val="00352878"/>
    <w:rsid w:val="00353BDF"/>
    <w:rsid w:val="003550D5"/>
    <w:rsid w:val="003557EA"/>
    <w:rsid w:val="00362559"/>
    <w:rsid w:val="003640D6"/>
    <w:rsid w:val="00371BA5"/>
    <w:rsid w:val="003841B4"/>
    <w:rsid w:val="00387197"/>
    <w:rsid w:val="00393F5F"/>
    <w:rsid w:val="00396F98"/>
    <w:rsid w:val="003A1174"/>
    <w:rsid w:val="003A1547"/>
    <w:rsid w:val="003A5151"/>
    <w:rsid w:val="003A5664"/>
    <w:rsid w:val="003A6685"/>
    <w:rsid w:val="003B3320"/>
    <w:rsid w:val="003B7720"/>
    <w:rsid w:val="003D30EA"/>
    <w:rsid w:val="003D7E44"/>
    <w:rsid w:val="003E364F"/>
    <w:rsid w:val="003E3FEA"/>
    <w:rsid w:val="003F1A7E"/>
    <w:rsid w:val="003F1FDA"/>
    <w:rsid w:val="003F37C9"/>
    <w:rsid w:val="003F6A16"/>
    <w:rsid w:val="00404B38"/>
    <w:rsid w:val="004069BF"/>
    <w:rsid w:val="004110DA"/>
    <w:rsid w:val="004161B5"/>
    <w:rsid w:val="00417658"/>
    <w:rsid w:val="004268A3"/>
    <w:rsid w:val="004305C5"/>
    <w:rsid w:val="0043451C"/>
    <w:rsid w:val="004351D4"/>
    <w:rsid w:val="00441B95"/>
    <w:rsid w:val="00452AE9"/>
    <w:rsid w:val="00454019"/>
    <w:rsid w:val="004576C7"/>
    <w:rsid w:val="00467EA3"/>
    <w:rsid w:val="00470B0D"/>
    <w:rsid w:val="00472402"/>
    <w:rsid w:val="00474D9F"/>
    <w:rsid w:val="004823FF"/>
    <w:rsid w:val="00490B63"/>
    <w:rsid w:val="00495FF7"/>
    <w:rsid w:val="004965D5"/>
    <w:rsid w:val="004A1AD8"/>
    <w:rsid w:val="004A1F6F"/>
    <w:rsid w:val="004A536D"/>
    <w:rsid w:val="004A5DDC"/>
    <w:rsid w:val="004B6234"/>
    <w:rsid w:val="004B6CE9"/>
    <w:rsid w:val="004C0E87"/>
    <w:rsid w:val="004C4EFB"/>
    <w:rsid w:val="004C635D"/>
    <w:rsid w:val="004C6D0D"/>
    <w:rsid w:val="004D2661"/>
    <w:rsid w:val="004D4309"/>
    <w:rsid w:val="004D772E"/>
    <w:rsid w:val="004E72B0"/>
    <w:rsid w:val="004F0407"/>
    <w:rsid w:val="004F2EB5"/>
    <w:rsid w:val="004F3762"/>
    <w:rsid w:val="004F4AA7"/>
    <w:rsid w:val="004F5589"/>
    <w:rsid w:val="004F6224"/>
    <w:rsid w:val="00502857"/>
    <w:rsid w:val="00504ACE"/>
    <w:rsid w:val="005056C5"/>
    <w:rsid w:val="00513279"/>
    <w:rsid w:val="00521470"/>
    <w:rsid w:val="0052149F"/>
    <w:rsid w:val="00522D6F"/>
    <w:rsid w:val="00533DE4"/>
    <w:rsid w:val="00534CF5"/>
    <w:rsid w:val="00536F67"/>
    <w:rsid w:val="00551A88"/>
    <w:rsid w:val="0055547B"/>
    <w:rsid w:val="0056083A"/>
    <w:rsid w:val="00565B2F"/>
    <w:rsid w:val="0057307A"/>
    <w:rsid w:val="00587278"/>
    <w:rsid w:val="00590114"/>
    <w:rsid w:val="00597129"/>
    <w:rsid w:val="005A2A63"/>
    <w:rsid w:val="005A3233"/>
    <w:rsid w:val="005A69D0"/>
    <w:rsid w:val="005B0DFA"/>
    <w:rsid w:val="005B6E39"/>
    <w:rsid w:val="005C0877"/>
    <w:rsid w:val="005C2BAD"/>
    <w:rsid w:val="005C31CC"/>
    <w:rsid w:val="005C51A2"/>
    <w:rsid w:val="005C7A71"/>
    <w:rsid w:val="005D633B"/>
    <w:rsid w:val="005D6ED0"/>
    <w:rsid w:val="005E590C"/>
    <w:rsid w:val="005F1F36"/>
    <w:rsid w:val="005F5788"/>
    <w:rsid w:val="005F5CFF"/>
    <w:rsid w:val="00601475"/>
    <w:rsid w:val="00604FB6"/>
    <w:rsid w:val="00606650"/>
    <w:rsid w:val="00610D9F"/>
    <w:rsid w:val="006238AE"/>
    <w:rsid w:val="006339E5"/>
    <w:rsid w:val="00634084"/>
    <w:rsid w:val="00635D40"/>
    <w:rsid w:val="00636B58"/>
    <w:rsid w:val="006403AB"/>
    <w:rsid w:val="006419DE"/>
    <w:rsid w:val="00643B5C"/>
    <w:rsid w:val="00645494"/>
    <w:rsid w:val="006455D5"/>
    <w:rsid w:val="00645B4F"/>
    <w:rsid w:val="00650740"/>
    <w:rsid w:val="00651D6A"/>
    <w:rsid w:val="0065224E"/>
    <w:rsid w:val="00653278"/>
    <w:rsid w:val="00655692"/>
    <w:rsid w:val="006615AD"/>
    <w:rsid w:val="00663591"/>
    <w:rsid w:val="006742AA"/>
    <w:rsid w:val="00677662"/>
    <w:rsid w:val="00677AE2"/>
    <w:rsid w:val="0068115E"/>
    <w:rsid w:val="0068182E"/>
    <w:rsid w:val="00683296"/>
    <w:rsid w:val="00686DF8"/>
    <w:rsid w:val="0068796D"/>
    <w:rsid w:val="00691384"/>
    <w:rsid w:val="0069233D"/>
    <w:rsid w:val="006A5D82"/>
    <w:rsid w:val="006B182F"/>
    <w:rsid w:val="006B3C65"/>
    <w:rsid w:val="006B5296"/>
    <w:rsid w:val="006B6519"/>
    <w:rsid w:val="006C6EB5"/>
    <w:rsid w:val="006D1609"/>
    <w:rsid w:val="006D25DE"/>
    <w:rsid w:val="006D2DFF"/>
    <w:rsid w:val="006E5F04"/>
    <w:rsid w:val="006F213D"/>
    <w:rsid w:val="006F7132"/>
    <w:rsid w:val="006F7D80"/>
    <w:rsid w:val="007001F0"/>
    <w:rsid w:val="00701312"/>
    <w:rsid w:val="00705F9D"/>
    <w:rsid w:val="00707C07"/>
    <w:rsid w:val="007130B7"/>
    <w:rsid w:val="0071456F"/>
    <w:rsid w:val="0071535F"/>
    <w:rsid w:val="00726FEF"/>
    <w:rsid w:val="0073205A"/>
    <w:rsid w:val="00733F79"/>
    <w:rsid w:val="00735737"/>
    <w:rsid w:val="00736E5A"/>
    <w:rsid w:val="007407C0"/>
    <w:rsid w:val="00742694"/>
    <w:rsid w:val="00743B0D"/>
    <w:rsid w:val="007504D1"/>
    <w:rsid w:val="00750F5C"/>
    <w:rsid w:val="0076679A"/>
    <w:rsid w:val="00766B08"/>
    <w:rsid w:val="00767244"/>
    <w:rsid w:val="007675A5"/>
    <w:rsid w:val="007709D9"/>
    <w:rsid w:val="00774EC5"/>
    <w:rsid w:val="00776727"/>
    <w:rsid w:val="00780B0C"/>
    <w:rsid w:val="00783790"/>
    <w:rsid w:val="007853F2"/>
    <w:rsid w:val="00795AFF"/>
    <w:rsid w:val="00795CDA"/>
    <w:rsid w:val="00796A12"/>
    <w:rsid w:val="007B00F3"/>
    <w:rsid w:val="007B464D"/>
    <w:rsid w:val="007B715E"/>
    <w:rsid w:val="007C0A5D"/>
    <w:rsid w:val="007C1BE8"/>
    <w:rsid w:val="007D0141"/>
    <w:rsid w:val="007D34FF"/>
    <w:rsid w:val="007D4B4A"/>
    <w:rsid w:val="007E1904"/>
    <w:rsid w:val="007E2F74"/>
    <w:rsid w:val="007E481B"/>
    <w:rsid w:val="007E49A4"/>
    <w:rsid w:val="007E792F"/>
    <w:rsid w:val="007F18DB"/>
    <w:rsid w:val="007F44DC"/>
    <w:rsid w:val="007F72D9"/>
    <w:rsid w:val="008075C8"/>
    <w:rsid w:val="00807ACD"/>
    <w:rsid w:val="00810CAF"/>
    <w:rsid w:val="008132F7"/>
    <w:rsid w:val="008204F5"/>
    <w:rsid w:val="00822FA9"/>
    <w:rsid w:val="008241F6"/>
    <w:rsid w:val="00824E35"/>
    <w:rsid w:val="008264CE"/>
    <w:rsid w:val="00851E5B"/>
    <w:rsid w:val="00855264"/>
    <w:rsid w:val="00855675"/>
    <w:rsid w:val="0085620E"/>
    <w:rsid w:val="00856A39"/>
    <w:rsid w:val="00860998"/>
    <w:rsid w:val="0086237A"/>
    <w:rsid w:val="008633E0"/>
    <w:rsid w:val="00863DBA"/>
    <w:rsid w:val="00881ADA"/>
    <w:rsid w:val="00882D79"/>
    <w:rsid w:val="00891317"/>
    <w:rsid w:val="008C32B0"/>
    <w:rsid w:val="008C4838"/>
    <w:rsid w:val="008C557D"/>
    <w:rsid w:val="008C7086"/>
    <w:rsid w:val="008C7A6C"/>
    <w:rsid w:val="008D77BB"/>
    <w:rsid w:val="008E0439"/>
    <w:rsid w:val="008E263E"/>
    <w:rsid w:val="008E2B98"/>
    <w:rsid w:val="008E7288"/>
    <w:rsid w:val="008E7296"/>
    <w:rsid w:val="008F1D5E"/>
    <w:rsid w:val="008F3FBF"/>
    <w:rsid w:val="008F6352"/>
    <w:rsid w:val="00912584"/>
    <w:rsid w:val="009141CE"/>
    <w:rsid w:val="009146B4"/>
    <w:rsid w:val="0093070A"/>
    <w:rsid w:val="0093694D"/>
    <w:rsid w:val="00937F7C"/>
    <w:rsid w:val="00941B6B"/>
    <w:rsid w:val="00951822"/>
    <w:rsid w:val="009522CA"/>
    <w:rsid w:val="00953D90"/>
    <w:rsid w:val="00955FBC"/>
    <w:rsid w:val="009626D2"/>
    <w:rsid w:val="0096614A"/>
    <w:rsid w:val="0097485F"/>
    <w:rsid w:val="00980FFC"/>
    <w:rsid w:val="00982C31"/>
    <w:rsid w:val="00983AC8"/>
    <w:rsid w:val="0098677E"/>
    <w:rsid w:val="00997207"/>
    <w:rsid w:val="009A1837"/>
    <w:rsid w:val="009A21E2"/>
    <w:rsid w:val="009A2221"/>
    <w:rsid w:val="009A33E8"/>
    <w:rsid w:val="009B262A"/>
    <w:rsid w:val="009B3CD9"/>
    <w:rsid w:val="009B4EDE"/>
    <w:rsid w:val="009B5CAF"/>
    <w:rsid w:val="009B5D76"/>
    <w:rsid w:val="009C4156"/>
    <w:rsid w:val="009D09C5"/>
    <w:rsid w:val="009D5713"/>
    <w:rsid w:val="009D6749"/>
    <w:rsid w:val="009E012B"/>
    <w:rsid w:val="009E44D2"/>
    <w:rsid w:val="009F6F65"/>
    <w:rsid w:val="00A03D15"/>
    <w:rsid w:val="00A10516"/>
    <w:rsid w:val="00A14E42"/>
    <w:rsid w:val="00A16FC7"/>
    <w:rsid w:val="00A172D7"/>
    <w:rsid w:val="00A17D51"/>
    <w:rsid w:val="00A22D5B"/>
    <w:rsid w:val="00A24B08"/>
    <w:rsid w:val="00A30097"/>
    <w:rsid w:val="00A326A9"/>
    <w:rsid w:val="00A32704"/>
    <w:rsid w:val="00A35FE3"/>
    <w:rsid w:val="00A3643E"/>
    <w:rsid w:val="00A40E91"/>
    <w:rsid w:val="00A535FC"/>
    <w:rsid w:val="00A54C93"/>
    <w:rsid w:val="00A56642"/>
    <w:rsid w:val="00A659CF"/>
    <w:rsid w:val="00A66738"/>
    <w:rsid w:val="00A67A81"/>
    <w:rsid w:val="00A7320A"/>
    <w:rsid w:val="00A739EA"/>
    <w:rsid w:val="00A8192F"/>
    <w:rsid w:val="00A83C19"/>
    <w:rsid w:val="00A85514"/>
    <w:rsid w:val="00A86F81"/>
    <w:rsid w:val="00AA2C90"/>
    <w:rsid w:val="00AA3358"/>
    <w:rsid w:val="00AA5E7F"/>
    <w:rsid w:val="00AB0163"/>
    <w:rsid w:val="00AB02B5"/>
    <w:rsid w:val="00AB1E9C"/>
    <w:rsid w:val="00AB26FC"/>
    <w:rsid w:val="00AB28D5"/>
    <w:rsid w:val="00AB34D9"/>
    <w:rsid w:val="00AB3607"/>
    <w:rsid w:val="00AB36A0"/>
    <w:rsid w:val="00AB4AB8"/>
    <w:rsid w:val="00AB687B"/>
    <w:rsid w:val="00AB6F4E"/>
    <w:rsid w:val="00AB70A6"/>
    <w:rsid w:val="00AC2013"/>
    <w:rsid w:val="00AC666C"/>
    <w:rsid w:val="00AD1407"/>
    <w:rsid w:val="00AD2493"/>
    <w:rsid w:val="00AD4574"/>
    <w:rsid w:val="00AE0EDC"/>
    <w:rsid w:val="00AF5076"/>
    <w:rsid w:val="00AF533B"/>
    <w:rsid w:val="00AF7BCD"/>
    <w:rsid w:val="00AF7D7D"/>
    <w:rsid w:val="00B02131"/>
    <w:rsid w:val="00B02553"/>
    <w:rsid w:val="00B05287"/>
    <w:rsid w:val="00B06DE4"/>
    <w:rsid w:val="00B101FA"/>
    <w:rsid w:val="00B14C97"/>
    <w:rsid w:val="00B22FD7"/>
    <w:rsid w:val="00B24F43"/>
    <w:rsid w:val="00B2670F"/>
    <w:rsid w:val="00B30845"/>
    <w:rsid w:val="00B35105"/>
    <w:rsid w:val="00B37087"/>
    <w:rsid w:val="00B45F7A"/>
    <w:rsid w:val="00B51208"/>
    <w:rsid w:val="00B67BF5"/>
    <w:rsid w:val="00B70FCA"/>
    <w:rsid w:val="00B94256"/>
    <w:rsid w:val="00B94808"/>
    <w:rsid w:val="00B96AC2"/>
    <w:rsid w:val="00BA0A82"/>
    <w:rsid w:val="00BA2AF2"/>
    <w:rsid w:val="00BA2D7E"/>
    <w:rsid w:val="00BA46C4"/>
    <w:rsid w:val="00BB582B"/>
    <w:rsid w:val="00BB5C33"/>
    <w:rsid w:val="00BB7328"/>
    <w:rsid w:val="00BC11C3"/>
    <w:rsid w:val="00BC3332"/>
    <w:rsid w:val="00BC7B33"/>
    <w:rsid w:val="00BD17A2"/>
    <w:rsid w:val="00BD29A3"/>
    <w:rsid w:val="00BD33EA"/>
    <w:rsid w:val="00BD62DD"/>
    <w:rsid w:val="00BE1FCD"/>
    <w:rsid w:val="00BE4F79"/>
    <w:rsid w:val="00BE7029"/>
    <w:rsid w:val="00BE7E5C"/>
    <w:rsid w:val="00BF06A1"/>
    <w:rsid w:val="00BF2ACB"/>
    <w:rsid w:val="00BF422A"/>
    <w:rsid w:val="00BF6D6F"/>
    <w:rsid w:val="00C03E1A"/>
    <w:rsid w:val="00C06217"/>
    <w:rsid w:val="00C07020"/>
    <w:rsid w:val="00C161D2"/>
    <w:rsid w:val="00C170A4"/>
    <w:rsid w:val="00C22311"/>
    <w:rsid w:val="00C274FA"/>
    <w:rsid w:val="00C3136D"/>
    <w:rsid w:val="00C31EDA"/>
    <w:rsid w:val="00C32141"/>
    <w:rsid w:val="00C36F06"/>
    <w:rsid w:val="00C4049A"/>
    <w:rsid w:val="00C42493"/>
    <w:rsid w:val="00C4331E"/>
    <w:rsid w:val="00C53B4D"/>
    <w:rsid w:val="00C55F3A"/>
    <w:rsid w:val="00C56407"/>
    <w:rsid w:val="00C70E44"/>
    <w:rsid w:val="00C7273C"/>
    <w:rsid w:val="00C858DE"/>
    <w:rsid w:val="00C859AE"/>
    <w:rsid w:val="00C864DE"/>
    <w:rsid w:val="00C86913"/>
    <w:rsid w:val="00C86CDC"/>
    <w:rsid w:val="00C91FA3"/>
    <w:rsid w:val="00C92047"/>
    <w:rsid w:val="00C92CEB"/>
    <w:rsid w:val="00C95E48"/>
    <w:rsid w:val="00C96346"/>
    <w:rsid w:val="00CA1DDE"/>
    <w:rsid w:val="00CA7312"/>
    <w:rsid w:val="00CB02B5"/>
    <w:rsid w:val="00CC0651"/>
    <w:rsid w:val="00CC1530"/>
    <w:rsid w:val="00CD119E"/>
    <w:rsid w:val="00CD2481"/>
    <w:rsid w:val="00CD366C"/>
    <w:rsid w:val="00CE045E"/>
    <w:rsid w:val="00CE0AD2"/>
    <w:rsid w:val="00CE1811"/>
    <w:rsid w:val="00CE2622"/>
    <w:rsid w:val="00CE30F5"/>
    <w:rsid w:val="00CE3A4A"/>
    <w:rsid w:val="00CF3D26"/>
    <w:rsid w:val="00CF51C3"/>
    <w:rsid w:val="00CF7450"/>
    <w:rsid w:val="00CF7CD2"/>
    <w:rsid w:val="00CF7E77"/>
    <w:rsid w:val="00D0341F"/>
    <w:rsid w:val="00D05391"/>
    <w:rsid w:val="00D06E38"/>
    <w:rsid w:val="00D07AA1"/>
    <w:rsid w:val="00D1084C"/>
    <w:rsid w:val="00D16BCD"/>
    <w:rsid w:val="00D211BD"/>
    <w:rsid w:val="00D30279"/>
    <w:rsid w:val="00D311AE"/>
    <w:rsid w:val="00D32386"/>
    <w:rsid w:val="00D422CC"/>
    <w:rsid w:val="00D465CC"/>
    <w:rsid w:val="00D46D11"/>
    <w:rsid w:val="00D53A4B"/>
    <w:rsid w:val="00D676CD"/>
    <w:rsid w:val="00D736B8"/>
    <w:rsid w:val="00D7384F"/>
    <w:rsid w:val="00D81909"/>
    <w:rsid w:val="00D82236"/>
    <w:rsid w:val="00D82C67"/>
    <w:rsid w:val="00D8389B"/>
    <w:rsid w:val="00D859A5"/>
    <w:rsid w:val="00D863D2"/>
    <w:rsid w:val="00D947AA"/>
    <w:rsid w:val="00D97C02"/>
    <w:rsid w:val="00DA0EA5"/>
    <w:rsid w:val="00DA1A3C"/>
    <w:rsid w:val="00DB01A0"/>
    <w:rsid w:val="00DB234D"/>
    <w:rsid w:val="00DC289A"/>
    <w:rsid w:val="00DC2CB0"/>
    <w:rsid w:val="00DC5823"/>
    <w:rsid w:val="00DD145F"/>
    <w:rsid w:val="00DD6067"/>
    <w:rsid w:val="00DE45E1"/>
    <w:rsid w:val="00DE61BE"/>
    <w:rsid w:val="00DF1513"/>
    <w:rsid w:val="00DF1C33"/>
    <w:rsid w:val="00DF66AE"/>
    <w:rsid w:val="00DF7B1B"/>
    <w:rsid w:val="00E00670"/>
    <w:rsid w:val="00E053B2"/>
    <w:rsid w:val="00E06D5E"/>
    <w:rsid w:val="00E07191"/>
    <w:rsid w:val="00E14338"/>
    <w:rsid w:val="00E2016E"/>
    <w:rsid w:val="00E223DA"/>
    <w:rsid w:val="00E23132"/>
    <w:rsid w:val="00E32C22"/>
    <w:rsid w:val="00E3764C"/>
    <w:rsid w:val="00E40FB2"/>
    <w:rsid w:val="00E5126C"/>
    <w:rsid w:val="00E51996"/>
    <w:rsid w:val="00E53E38"/>
    <w:rsid w:val="00E55178"/>
    <w:rsid w:val="00E6234D"/>
    <w:rsid w:val="00E666A7"/>
    <w:rsid w:val="00E7168A"/>
    <w:rsid w:val="00E7185C"/>
    <w:rsid w:val="00E77078"/>
    <w:rsid w:val="00E815CB"/>
    <w:rsid w:val="00E83B80"/>
    <w:rsid w:val="00E84677"/>
    <w:rsid w:val="00E85E59"/>
    <w:rsid w:val="00E94ACC"/>
    <w:rsid w:val="00EA17AE"/>
    <w:rsid w:val="00EB2164"/>
    <w:rsid w:val="00EC4566"/>
    <w:rsid w:val="00EC69BD"/>
    <w:rsid w:val="00EC72C1"/>
    <w:rsid w:val="00ED0558"/>
    <w:rsid w:val="00ED0918"/>
    <w:rsid w:val="00ED1F01"/>
    <w:rsid w:val="00ED1FB0"/>
    <w:rsid w:val="00ED2378"/>
    <w:rsid w:val="00ED3A74"/>
    <w:rsid w:val="00ED4591"/>
    <w:rsid w:val="00ED65B7"/>
    <w:rsid w:val="00ED6DEA"/>
    <w:rsid w:val="00ED7D3A"/>
    <w:rsid w:val="00EE05CE"/>
    <w:rsid w:val="00EE2F9C"/>
    <w:rsid w:val="00F025FB"/>
    <w:rsid w:val="00F07985"/>
    <w:rsid w:val="00F100DA"/>
    <w:rsid w:val="00F1494C"/>
    <w:rsid w:val="00F27B12"/>
    <w:rsid w:val="00F34DF8"/>
    <w:rsid w:val="00F408BE"/>
    <w:rsid w:val="00F43BA5"/>
    <w:rsid w:val="00F4445A"/>
    <w:rsid w:val="00F47B15"/>
    <w:rsid w:val="00F47E91"/>
    <w:rsid w:val="00F5062C"/>
    <w:rsid w:val="00F515C2"/>
    <w:rsid w:val="00F53161"/>
    <w:rsid w:val="00F54181"/>
    <w:rsid w:val="00F55507"/>
    <w:rsid w:val="00F5748F"/>
    <w:rsid w:val="00F755DE"/>
    <w:rsid w:val="00F77E0E"/>
    <w:rsid w:val="00F77F2D"/>
    <w:rsid w:val="00F808AA"/>
    <w:rsid w:val="00F93B3C"/>
    <w:rsid w:val="00F961EE"/>
    <w:rsid w:val="00F97159"/>
    <w:rsid w:val="00FA279E"/>
    <w:rsid w:val="00FB2B3E"/>
    <w:rsid w:val="00FB4633"/>
    <w:rsid w:val="00FB7E5E"/>
    <w:rsid w:val="00FC2190"/>
    <w:rsid w:val="00FC5C1A"/>
    <w:rsid w:val="00FD6156"/>
    <w:rsid w:val="00FD6C8A"/>
    <w:rsid w:val="00FD7C83"/>
    <w:rsid w:val="00FD7F2E"/>
    <w:rsid w:val="00FE503F"/>
    <w:rsid w:val="00FE653C"/>
    <w:rsid w:val="00FE7C0C"/>
    <w:rsid w:val="00FF0D7A"/>
    <w:rsid w:val="00FF536E"/>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E21B"/>
  <w15:chartTrackingRefBased/>
  <w15:docId w15:val="{6AEBAC79-5889-4EF6-88CE-CD7AD544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AC1"/>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4AA3"/>
    <w:pPr>
      <w:tabs>
        <w:tab w:val="center" w:pos="4320"/>
        <w:tab w:val="right" w:pos="8640"/>
      </w:tabs>
    </w:pPr>
  </w:style>
  <w:style w:type="character" w:customStyle="1" w:styleId="HeaderChar">
    <w:name w:val="Header Char"/>
    <w:basedOn w:val="DefaultParagraphFont"/>
    <w:link w:val="Header"/>
    <w:rsid w:val="001E4AA3"/>
    <w:rPr>
      <w:rFonts w:eastAsia="Times New Roman"/>
    </w:rPr>
  </w:style>
  <w:style w:type="paragraph" w:styleId="Title">
    <w:name w:val="Title"/>
    <w:basedOn w:val="Normal"/>
    <w:link w:val="TitleChar"/>
    <w:qFormat/>
    <w:rsid w:val="001E4AA3"/>
    <w:pPr>
      <w:jc w:val="center"/>
    </w:pPr>
    <w:rPr>
      <w:b/>
      <w:bCs/>
    </w:rPr>
  </w:style>
  <w:style w:type="character" w:customStyle="1" w:styleId="TitleChar">
    <w:name w:val="Title Char"/>
    <w:basedOn w:val="DefaultParagraphFont"/>
    <w:link w:val="Title"/>
    <w:rsid w:val="001E4AA3"/>
    <w:rPr>
      <w:rFonts w:ascii="Palatino Linotype" w:eastAsia="Times New Roman" w:hAnsi="Palatino Linotype"/>
      <w:b/>
      <w:bCs/>
    </w:rPr>
  </w:style>
  <w:style w:type="paragraph" w:styleId="ListParagraph">
    <w:name w:val="List Paragraph"/>
    <w:basedOn w:val="Normal"/>
    <w:uiPriority w:val="34"/>
    <w:qFormat/>
    <w:rsid w:val="00321309"/>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1,ft Char"/>
    <w:basedOn w:val="Normal"/>
    <w:link w:val="FootnoteTextChar"/>
    <w:uiPriority w:val="99"/>
    <w:unhideWhenUsed/>
    <w:qFormat/>
    <w:rsid w:val="00321309"/>
    <w:rPr>
      <w:rFonts w:eastAsiaTheme="minorHAns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rsid w:val="00321309"/>
    <w:rPr>
      <w:sz w:val="20"/>
      <w:szCs w:val="20"/>
    </w:rPr>
  </w:style>
  <w:style w:type="character" w:styleId="FootnoteReference">
    <w:name w:val="footnote reference"/>
    <w:basedOn w:val="DefaultParagraphFont"/>
    <w:uiPriority w:val="99"/>
    <w:unhideWhenUsed/>
    <w:qFormat/>
    <w:rsid w:val="00321309"/>
    <w:rPr>
      <w:vertAlign w:val="superscript"/>
    </w:rPr>
  </w:style>
  <w:style w:type="character" w:customStyle="1" w:styleId="sssh">
    <w:name w:val="ss_sh"/>
    <w:basedOn w:val="DefaultParagraphFont"/>
    <w:rsid w:val="00321309"/>
  </w:style>
  <w:style w:type="character" w:styleId="CommentReference">
    <w:name w:val="annotation reference"/>
    <w:basedOn w:val="DefaultParagraphFont"/>
    <w:semiHidden/>
    <w:unhideWhenUsed/>
    <w:rsid w:val="00321309"/>
    <w:rPr>
      <w:sz w:val="16"/>
      <w:szCs w:val="16"/>
    </w:rPr>
  </w:style>
  <w:style w:type="paragraph" w:styleId="CommentText">
    <w:name w:val="annotation text"/>
    <w:basedOn w:val="Normal"/>
    <w:link w:val="CommentTextChar"/>
    <w:semiHidden/>
    <w:unhideWhenUsed/>
    <w:rsid w:val="00321309"/>
    <w:rPr>
      <w:sz w:val="20"/>
      <w:szCs w:val="20"/>
    </w:rPr>
  </w:style>
  <w:style w:type="character" w:customStyle="1" w:styleId="CommentTextChar">
    <w:name w:val="Comment Text Char"/>
    <w:basedOn w:val="DefaultParagraphFont"/>
    <w:link w:val="CommentText"/>
    <w:semiHidden/>
    <w:rsid w:val="00321309"/>
    <w:rPr>
      <w:rFonts w:eastAsia="Times New Roman"/>
      <w:sz w:val="20"/>
      <w:szCs w:val="20"/>
    </w:rPr>
  </w:style>
  <w:style w:type="paragraph" w:styleId="BalloonText">
    <w:name w:val="Balloon Text"/>
    <w:basedOn w:val="Normal"/>
    <w:link w:val="BalloonTextChar"/>
    <w:uiPriority w:val="99"/>
    <w:semiHidden/>
    <w:unhideWhenUsed/>
    <w:rsid w:val="00321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30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E7E5C"/>
    <w:rPr>
      <w:rFonts w:ascii="Palatino Linotype" w:hAnsi="Palatino Linotype"/>
      <w:b/>
      <w:bCs/>
    </w:rPr>
  </w:style>
  <w:style w:type="character" w:customStyle="1" w:styleId="CommentSubjectChar">
    <w:name w:val="Comment Subject Char"/>
    <w:basedOn w:val="CommentTextChar"/>
    <w:link w:val="CommentSubject"/>
    <w:uiPriority w:val="99"/>
    <w:semiHidden/>
    <w:rsid w:val="00BE7E5C"/>
    <w:rPr>
      <w:rFonts w:ascii="Palatino Linotype" w:eastAsia="Times New Roman" w:hAnsi="Palatino Linotype"/>
      <w:b/>
      <w:bCs/>
      <w:sz w:val="20"/>
      <w:szCs w:val="20"/>
    </w:rPr>
  </w:style>
  <w:style w:type="paragraph" w:styleId="Footer">
    <w:name w:val="footer"/>
    <w:basedOn w:val="Normal"/>
    <w:link w:val="FooterChar"/>
    <w:unhideWhenUsed/>
    <w:rsid w:val="004F3762"/>
    <w:pPr>
      <w:tabs>
        <w:tab w:val="center" w:pos="4680"/>
        <w:tab w:val="right" w:pos="9360"/>
      </w:tabs>
    </w:pPr>
  </w:style>
  <w:style w:type="character" w:customStyle="1" w:styleId="FooterChar">
    <w:name w:val="Footer Char"/>
    <w:basedOn w:val="DefaultParagraphFont"/>
    <w:link w:val="Footer"/>
    <w:uiPriority w:val="99"/>
    <w:rsid w:val="004F3762"/>
    <w:rPr>
      <w:rFonts w:ascii="Palatino Linotype" w:eastAsia="Times New Roman" w:hAnsi="Palatino Linotype"/>
    </w:rPr>
  </w:style>
  <w:style w:type="paragraph" w:styleId="NoSpacing">
    <w:name w:val="No Spacing"/>
    <w:aliases w:val="Answer"/>
    <w:uiPriority w:val="1"/>
    <w:qFormat/>
    <w:rsid w:val="00D1084C"/>
    <w:pPr>
      <w:spacing w:after="0" w:line="240" w:lineRule="auto"/>
    </w:pPr>
    <w:rPr>
      <w:rFonts w:ascii="Palatino Linotype" w:eastAsia="Times New Roman" w:hAnsi="Palatino Linotype"/>
    </w:rPr>
  </w:style>
  <w:style w:type="character" w:customStyle="1" w:styleId="query">
    <w:name w:val="query"/>
    <w:basedOn w:val="DefaultParagraphFont"/>
    <w:rsid w:val="00D1084C"/>
  </w:style>
  <w:style w:type="paragraph" w:customStyle="1" w:styleId="UTCBody">
    <w:name w:val="UTC Body"/>
    <w:basedOn w:val="Normal"/>
    <w:link w:val="UTCBodyChar"/>
    <w:qFormat/>
    <w:rsid w:val="00AB6F4E"/>
    <w:rPr>
      <w:rFonts w:eastAsiaTheme="minorHAnsi"/>
    </w:rPr>
  </w:style>
  <w:style w:type="character" w:customStyle="1" w:styleId="UTCBodyChar">
    <w:name w:val="UTC Body Char"/>
    <w:basedOn w:val="DefaultParagraphFont"/>
    <w:link w:val="UTCBody"/>
    <w:rsid w:val="00AB6F4E"/>
  </w:style>
  <w:style w:type="character" w:styleId="PageNumber">
    <w:name w:val="page number"/>
    <w:basedOn w:val="DefaultParagraphFont"/>
    <w:rsid w:val="00FD6156"/>
  </w:style>
  <w:style w:type="paragraph" w:styleId="BodyTextIndent2">
    <w:name w:val="Body Text Indent 2"/>
    <w:basedOn w:val="Normal"/>
    <w:link w:val="BodyTextIndent2Char"/>
    <w:rsid w:val="003B3320"/>
    <w:pPr>
      <w:ind w:left="686"/>
    </w:pPr>
  </w:style>
  <w:style w:type="character" w:customStyle="1" w:styleId="BodyTextIndent2Char">
    <w:name w:val="Body Text Indent 2 Char"/>
    <w:basedOn w:val="DefaultParagraphFont"/>
    <w:link w:val="BodyTextIndent2"/>
    <w:rsid w:val="003B3320"/>
    <w:rPr>
      <w:rFonts w:eastAsia="Times New Roman"/>
    </w:rPr>
  </w:style>
  <w:style w:type="paragraph" w:styleId="Revision">
    <w:name w:val="Revision"/>
    <w:hidden/>
    <w:uiPriority w:val="99"/>
    <w:semiHidden/>
    <w:rsid w:val="00810CAF"/>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6749">
      <w:bodyDiv w:val="1"/>
      <w:marLeft w:val="0"/>
      <w:marRight w:val="0"/>
      <w:marTop w:val="0"/>
      <w:marBottom w:val="0"/>
      <w:divBdr>
        <w:top w:val="none" w:sz="0" w:space="0" w:color="auto"/>
        <w:left w:val="none" w:sz="0" w:space="0" w:color="auto"/>
        <w:bottom w:val="none" w:sz="0" w:space="0" w:color="auto"/>
        <w:right w:val="none" w:sz="0" w:space="0" w:color="auto"/>
      </w:divBdr>
    </w:div>
    <w:div w:id="429859167">
      <w:bodyDiv w:val="1"/>
      <w:marLeft w:val="0"/>
      <w:marRight w:val="0"/>
      <w:marTop w:val="0"/>
      <w:marBottom w:val="0"/>
      <w:divBdr>
        <w:top w:val="none" w:sz="0" w:space="0" w:color="auto"/>
        <w:left w:val="none" w:sz="0" w:space="0" w:color="auto"/>
        <w:bottom w:val="none" w:sz="0" w:space="0" w:color="auto"/>
        <w:right w:val="none" w:sz="0" w:space="0" w:color="auto"/>
      </w:divBdr>
    </w:div>
    <w:div w:id="633019844">
      <w:bodyDiv w:val="1"/>
      <w:marLeft w:val="0"/>
      <w:marRight w:val="0"/>
      <w:marTop w:val="0"/>
      <w:marBottom w:val="0"/>
      <w:divBdr>
        <w:top w:val="none" w:sz="0" w:space="0" w:color="auto"/>
        <w:left w:val="none" w:sz="0" w:space="0" w:color="auto"/>
        <w:bottom w:val="none" w:sz="0" w:space="0" w:color="auto"/>
        <w:right w:val="none" w:sz="0" w:space="0" w:color="auto"/>
      </w:divBdr>
    </w:div>
    <w:div w:id="699160725">
      <w:bodyDiv w:val="1"/>
      <w:marLeft w:val="0"/>
      <w:marRight w:val="0"/>
      <w:marTop w:val="0"/>
      <w:marBottom w:val="0"/>
      <w:divBdr>
        <w:top w:val="none" w:sz="0" w:space="0" w:color="auto"/>
        <w:left w:val="none" w:sz="0" w:space="0" w:color="auto"/>
        <w:bottom w:val="none" w:sz="0" w:space="0" w:color="auto"/>
        <w:right w:val="none" w:sz="0" w:space="0" w:color="auto"/>
      </w:divBdr>
    </w:div>
    <w:div w:id="1433087770">
      <w:bodyDiv w:val="1"/>
      <w:marLeft w:val="0"/>
      <w:marRight w:val="0"/>
      <w:marTop w:val="0"/>
      <w:marBottom w:val="0"/>
      <w:divBdr>
        <w:top w:val="none" w:sz="0" w:space="0" w:color="auto"/>
        <w:left w:val="none" w:sz="0" w:space="0" w:color="auto"/>
        <w:bottom w:val="none" w:sz="0" w:space="0" w:color="auto"/>
        <w:right w:val="none" w:sz="0" w:space="0" w:color="auto"/>
      </w:divBdr>
    </w:div>
    <w:div w:id="1615097026">
      <w:bodyDiv w:val="1"/>
      <w:marLeft w:val="0"/>
      <w:marRight w:val="0"/>
      <w:marTop w:val="0"/>
      <w:marBottom w:val="0"/>
      <w:divBdr>
        <w:top w:val="none" w:sz="0" w:space="0" w:color="auto"/>
        <w:left w:val="none" w:sz="0" w:space="0" w:color="auto"/>
        <w:bottom w:val="none" w:sz="0" w:space="0" w:color="auto"/>
        <w:right w:val="none" w:sz="0" w:space="0" w:color="auto"/>
      </w:divBdr>
    </w:div>
    <w:div w:id="20483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Motion</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Closed</CaseStatus>
    <OpenedDate xmlns="dc463f71-b30c-4ab2-9473-d307f9d35888">2014-11-24T08:00:00+00:00</OpenedDate>
    <Date1 xmlns="dc463f71-b30c-4ab2-9473-d307f9d35888">2016-10-12T07:00:00+00:00</Date1>
    <IsDocumentOrder xmlns="dc463f71-b30c-4ab2-9473-d307f9d35888" xsi:nil="true"/>
    <IsHighlyConfidential xmlns="dc463f71-b30c-4ab2-9473-d307f9d35888">false</IsHighlyConfidential>
    <CaseCompanyNames xmlns="dc463f71-b30c-4ab2-9473-d307f9d35888">Washington &amp; Idaho Railway Inc.</CaseCompanyNames>
    <DocketNumber xmlns="dc463f71-b30c-4ab2-9473-d307f9d35888">143978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3EAFB14263F145B878784AB4F9804E" ma:contentTypeVersion="175" ma:contentTypeDescription="" ma:contentTypeScope="" ma:versionID="e6b2c9c3a411f7870a3e9f2430659b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A990686-CED4-4A2D-97A0-D6A3167D02DB}">
  <ds:schemaRef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a7bd91e-004b-490a-8704-e368d63d59a0"/>
  </ds:schemaRefs>
</ds:datastoreItem>
</file>

<file path=customXml/itemProps2.xml><?xml version="1.0" encoding="utf-8"?>
<ds:datastoreItem xmlns:ds="http://schemas.openxmlformats.org/officeDocument/2006/customXml" ds:itemID="{7E176869-A311-4F3A-A1F8-674B8842DCA1}">
  <ds:schemaRefs>
    <ds:schemaRef ds:uri="http://schemas.microsoft.com/sharepoint/v3/contenttype/forms"/>
  </ds:schemaRefs>
</ds:datastoreItem>
</file>

<file path=customXml/itemProps3.xml><?xml version="1.0" encoding="utf-8"?>
<ds:datastoreItem xmlns:ds="http://schemas.openxmlformats.org/officeDocument/2006/customXml" ds:itemID="{5520765D-743A-40E2-81D2-D46A60779577}"/>
</file>

<file path=customXml/itemProps4.xml><?xml version="1.0" encoding="utf-8"?>
<ds:datastoreItem xmlns:ds="http://schemas.openxmlformats.org/officeDocument/2006/customXml" ds:itemID="{3C6CCD3E-8C64-4CA6-B8B7-8B132CEBADEB}">
  <ds:schemaRefs>
    <ds:schemaRef ds:uri="http://schemas.openxmlformats.org/officeDocument/2006/bibliography"/>
  </ds:schemaRefs>
</ds:datastoreItem>
</file>

<file path=customXml/itemProps5.xml><?xml version="1.0" encoding="utf-8"?>
<ds:datastoreItem xmlns:ds="http://schemas.openxmlformats.org/officeDocument/2006/customXml" ds:itemID="{AC4C3EFB-9D00-4D5D-A211-567D38249AC5}"/>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Oshie, Patrick (UTC)</dc:creator>
  <cp:keywords/>
  <dc:description/>
  <cp:lastModifiedBy>Kredel, Ashley (UTC)</cp:lastModifiedBy>
  <cp:revision>2</cp:revision>
  <cp:lastPrinted>2016-02-04T22:30:00Z</cp:lastPrinted>
  <dcterms:created xsi:type="dcterms:W3CDTF">2016-10-12T21:44:00Z</dcterms:created>
  <dcterms:modified xsi:type="dcterms:W3CDTF">2016-10-12T21:44:00Z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0x0101006E56B4D1795A2E4DB2F0B01679ED314A009F3EAFB14263F145B878784AB4F9804E</vt:lpwstr>
  </property>
  <property fmtid="{D5CDD505-2E9C-101B-9397-08002B2CF9AE}" pid="3" name="_docset_NoMedatataSyncRequired">
    <vt:lpwstr>False</vt:lpwstr>
  </property>
</Properties>
</file>