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FF5" w:rsidRDefault="007E2D8E" w:rsidP="00FE7FF5">
      <w:pPr>
        <w:spacing w:line="240" w:lineRule="auto"/>
        <w:jc w:val="center"/>
        <w:rPr>
          <w:b/>
        </w:rPr>
      </w:pPr>
      <w:r>
        <w:rPr>
          <w:b/>
        </w:rPr>
        <w:t xml:space="preserve">BEFORE THE WASHINGTON UTILITIES AND </w:t>
      </w:r>
    </w:p>
    <w:p w:rsidR="007E2D8E" w:rsidRDefault="007E2D8E" w:rsidP="00FE7FF5">
      <w:pPr>
        <w:spacing w:line="240" w:lineRule="auto"/>
        <w:jc w:val="center"/>
        <w:rPr>
          <w:b/>
        </w:rPr>
      </w:pPr>
      <w:r>
        <w:rPr>
          <w:b/>
        </w:rPr>
        <w:t>TRANSPORTATION COMMISSION</w:t>
      </w:r>
    </w:p>
    <w:p w:rsidR="00FE7FF5" w:rsidRDefault="00FE7FF5" w:rsidP="00FE7FF5">
      <w:pPr>
        <w:spacing w:line="240" w:lineRule="auto"/>
        <w:jc w:val="center"/>
      </w:pPr>
    </w:p>
    <w:tbl>
      <w:tblPr>
        <w:tblW w:w="0" w:type="auto"/>
        <w:tblInd w:w="468" w:type="dxa"/>
        <w:tblLayout w:type="fixed"/>
        <w:tblLook w:val="0000"/>
      </w:tblPr>
      <w:tblGrid>
        <w:gridCol w:w="4140"/>
        <w:gridCol w:w="4410"/>
      </w:tblGrid>
      <w:tr w:rsidR="007E2D8E">
        <w:trPr>
          <w:trHeight w:val="2880"/>
        </w:trPr>
        <w:tc>
          <w:tcPr>
            <w:tcW w:w="4140" w:type="dxa"/>
            <w:tcBorders>
              <w:bottom w:val="single" w:sz="6" w:space="0" w:color="auto"/>
              <w:right w:val="single" w:sz="6" w:space="0" w:color="auto"/>
            </w:tcBorders>
          </w:tcPr>
          <w:p w:rsidR="007E2D8E" w:rsidRDefault="00DD13A0" w:rsidP="00FE03C0">
            <w:pPr>
              <w:tabs>
                <w:tab w:val="left" w:pos="1800"/>
              </w:tabs>
              <w:rPr>
                <w:szCs w:val="24"/>
              </w:rPr>
            </w:pPr>
            <w:r>
              <w:rPr>
                <w:szCs w:val="24"/>
              </w:rPr>
              <w:t>BREMERTON-KITSAP AIRPORTER, INC.,</w:t>
            </w:r>
          </w:p>
          <w:p w:rsidR="00DD13A0" w:rsidRDefault="00DD13A0" w:rsidP="00FE03C0">
            <w:pPr>
              <w:tabs>
                <w:tab w:val="left" w:pos="1800"/>
              </w:tabs>
              <w:rPr>
                <w:szCs w:val="24"/>
              </w:rPr>
            </w:pPr>
          </w:p>
          <w:p w:rsidR="00DD13A0" w:rsidRDefault="00DD13A0" w:rsidP="00DD13A0">
            <w:pPr>
              <w:tabs>
                <w:tab w:val="left" w:pos="1800"/>
              </w:tabs>
              <w:ind w:firstLine="1422"/>
              <w:rPr>
                <w:szCs w:val="24"/>
              </w:rPr>
            </w:pPr>
            <w:r>
              <w:rPr>
                <w:szCs w:val="24"/>
              </w:rPr>
              <w:t>Comp</w:t>
            </w:r>
            <w:r w:rsidR="00B54B66">
              <w:rPr>
                <w:szCs w:val="24"/>
              </w:rPr>
              <w:t>l</w:t>
            </w:r>
            <w:r>
              <w:rPr>
                <w:szCs w:val="24"/>
              </w:rPr>
              <w:t>ainant,</w:t>
            </w:r>
          </w:p>
          <w:p w:rsidR="00DD13A0" w:rsidRDefault="00DD13A0" w:rsidP="00FE03C0">
            <w:pPr>
              <w:tabs>
                <w:tab w:val="left" w:pos="1800"/>
              </w:tabs>
              <w:rPr>
                <w:szCs w:val="24"/>
              </w:rPr>
            </w:pPr>
          </w:p>
          <w:p w:rsidR="00DD13A0" w:rsidRDefault="00DD13A0" w:rsidP="00FE03C0">
            <w:pPr>
              <w:tabs>
                <w:tab w:val="left" w:pos="1800"/>
              </w:tabs>
              <w:rPr>
                <w:szCs w:val="24"/>
              </w:rPr>
            </w:pPr>
            <w:proofErr w:type="gramStart"/>
            <w:r>
              <w:rPr>
                <w:szCs w:val="24"/>
              </w:rPr>
              <w:t>v</w:t>
            </w:r>
            <w:proofErr w:type="gramEnd"/>
            <w:r>
              <w:rPr>
                <w:szCs w:val="24"/>
              </w:rPr>
              <w:t>.</w:t>
            </w:r>
          </w:p>
          <w:p w:rsidR="00DD13A0" w:rsidRDefault="00DD13A0" w:rsidP="00FE03C0">
            <w:pPr>
              <w:tabs>
                <w:tab w:val="left" w:pos="1800"/>
              </w:tabs>
              <w:rPr>
                <w:szCs w:val="24"/>
              </w:rPr>
            </w:pPr>
          </w:p>
          <w:p w:rsidR="00DD13A0" w:rsidRDefault="00DD13A0" w:rsidP="00FE03C0">
            <w:pPr>
              <w:tabs>
                <w:tab w:val="left" w:pos="1800"/>
              </w:tabs>
              <w:rPr>
                <w:szCs w:val="24"/>
              </w:rPr>
            </w:pPr>
          </w:p>
          <w:p w:rsidR="00DD13A0" w:rsidRDefault="00DD13A0" w:rsidP="00FE03C0">
            <w:pPr>
              <w:tabs>
                <w:tab w:val="left" w:pos="1800"/>
              </w:tabs>
              <w:rPr>
                <w:szCs w:val="24"/>
              </w:rPr>
            </w:pPr>
            <w:r>
              <w:rPr>
                <w:szCs w:val="24"/>
              </w:rPr>
              <w:t>SHUTTLE EXPRESS, INC.,</w:t>
            </w:r>
          </w:p>
          <w:p w:rsidR="00DD13A0" w:rsidRDefault="00DD13A0" w:rsidP="00FE03C0">
            <w:pPr>
              <w:tabs>
                <w:tab w:val="left" w:pos="1800"/>
              </w:tabs>
              <w:rPr>
                <w:szCs w:val="24"/>
              </w:rPr>
            </w:pPr>
          </w:p>
          <w:p w:rsidR="00DD13A0" w:rsidRDefault="00DD13A0" w:rsidP="00DD13A0">
            <w:pPr>
              <w:tabs>
                <w:tab w:val="left" w:pos="1800"/>
              </w:tabs>
              <w:ind w:firstLine="1422"/>
            </w:pPr>
            <w:r>
              <w:rPr>
                <w:szCs w:val="24"/>
              </w:rPr>
              <w:t>Respondent.</w:t>
            </w:r>
          </w:p>
        </w:tc>
        <w:tc>
          <w:tcPr>
            <w:tcW w:w="4410" w:type="dxa"/>
            <w:tcBorders>
              <w:left w:val="nil"/>
            </w:tcBorders>
          </w:tcPr>
          <w:p w:rsidR="007E2D8E" w:rsidRDefault="007E2D8E">
            <w:pPr>
              <w:tabs>
                <w:tab w:val="left" w:pos="1242"/>
              </w:tabs>
              <w:ind w:left="72"/>
            </w:pPr>
          </w:p>
          <w:p w:rsidR="00FE03C0" w:rsidRDefault="00FE03C0" w:rsidP="00E83B61">
            <w:pPr>
              <w:autoSpaceDE w:val="0"/>
              <w:autoSpaceDN w:val="0"/>
              <w:adjustRightInd w:val="0"/>
              <w:spacing w:line="240" w:lineRule="auto"/>
              <w:ind w:left="342"/>
              <w:rPr>
                <w:szCs w:val="24"/>
              </w:rPr>
            </w:pPr>
            <w:r>
              <w:rPr>
                <w:szCs w:val="24"/>
              </w:rPr>
              <w:t>DOCKET TC-</w:t>
            </w:r>
            <w:r w:rsidR="00DD13A0">
              <w:rPr>
                <w:szCs w:val="24"/>
              </w:rPr>
              <w:t>110230</w:t>
            </w:r>
          </w:p>
          <w:p w:rsidR="00FE03C0" w:rsidRDefault="00FE03C0" w:rsidP="00E83B61">
            <w:pPr>
              <w:autoSpaceDE w:val="0"/>
              <w:autoSpaceDN w:val="0"/>
              <w:adjustRightInd w:val="0"/>
              <w:spacing w:line="240" w:lineRule="auto"/>
              <w:ind w:left="342"/>
              <w:rPr>
                <w:szCs w:val="24"/>
              </w:rPr>
            </w:pPr>
          </w:p>
          <w:p w:rsidR="007E2D8E" w:rsidRDefault="007E2D8E" w:rsidP="00DD13A0">
            <w:pPr>
              <w:tabs>
                <w:tab w:val="left" w:pos="792"/>
                <w:tab w:val="left" w:pos="1242"/>
              </w:tabs>
              <w:rPr>
                <w:szCs w:val="24"/>
              </w:rPr>
            </w:pPr>
          </w:p>
          <w:p w:rsidR="00FE03C0" w:rsidRDefault="00FE03C0" w:rsidP="00E83B61">
            <w:pPr>
              <w:tabs>
                <w:tab w:val="left" w:pos="792"/>
                <w:tab w:val="left" w:pos="1242"/>
              </w:tabs>
              <w:ind w:left="342"/>
            </w:pPr>
          </w:p>
          <w:p w:rsidR="007E2D8E" w:rsidRDefault="00554BF9" w:rsidP="00DD13A0">
            <w:pPr>
              <w:autoSpaceDE w:val="0"/>
              <w:autoSpaceDN w:val="0"/>
              <w:adjustRightInd w:val="0"/>
              <w:spacing w:line="240" w:lineRule="auto"/>
              <w:ind w:left="342"/>
            </w:pPr>
            <w:r>
              <w:rPr>
                <w:szCs w:val="24"/>
              </w:rPr>
              <w:t>ANSWER</w:t>
            </w:r>
            <w:r w:rsidR="00DD13A0">
              <w:rPr>
                <w:szCs w:val="24"/>
              </w:rPr>
              <w:t xml:space="preserve"> OF SHUTTLE EXPRESS, INC. </w:t>
            </w:r>
            <w:r>
              <w:rPr>
                <w:szCs w:val="24"/>
              </w:rPr>
              <w:t>IN OPPOSITION TO MOTI</w:t>
            </w:r>
            <w:r w:rsidR="007F193D">
              <w:rPr>
                <w:szCs w:val="24"/>
              </w:rPr>
              <w:t>O</w:t>
            </w:r>
            <w:r>
              <w:rPr>
                <w:szCs w:val="24"/>
              </w:rPr>
              <w:t>N TO AMEND COMPLAINT</w:t>
            </w:r>
          </w:p>
        </w:tc>
      </w:tr>
    </w:tbl>
    <w:p w:rsidR="007E2D8E" w:rsidRDefault="007E2D8E"/>
    <w:p w:rsidR="007F193D" w:rsidRPr="007F193D" w:rsidRDefault="00DD13A0" w:rsidP="007F193D">
      <w:pPr>
        <w:pStyle w:val="WUTCL2"/>
      </w:pPr>
      <w:r>
        <w:t xml:space="preserve">The </w:t>
      </w:r>
      <w:r w:rsidR="00554BF9">
        <w:t xml:space="preserve">motion of Bremerton-Kitsap </w:t>
      </w:r>
      <w:proofErr w:type="spellStart"/>
      <w:r w:rsidR="00554BF9">
        <w:t>Airporter</w:t>
      </w:r>
      <w:proofErr w:type="spellEnd"/>
      <w:r w:rsidR="00554BF9">
        <w:t xml:space="preserve">, Inc. (“BKA”) to amend its complaint should be denied due to futility, as the proposed amended complaint fails to identify any harm—direct or indirect—sufficient to give BKA standing to pursue a claim against </w:t>
      </w:r>
      <w:r>
        <w:t>Shuttle Express, Inc. d/b/a Shuttle Express (“Shuttle”)</w:t>
      </w:r>
      <w:r w:rsidR="00FE03C0" w:rsidRPr="00FE03C0">
        <w:t>.</w:t>
      </w:r>
    </w:p>
    <w:p w:rsidR="007F193D" w:rsidRDefault="007F193D" w:rsidP="007F193D">
      <w:pPr>
        <w:pStyle w:val="WUTCL2"/>
      </w:pPr>
      <w:r>
        <w:t>The Commission’s rule on amendments states, “</w:t>
      </w:r>
      <w:r w:rsidRPr="007F193D">
        <w:t>The commission may allow amendments to pleadings, motions, or other documents on such terms as promote fair and just results</w:t>
      </w:r>
      <w:r>
        <w:t xml:space="preserve">.”  WAC 480-07-395(5).  Here, it would not be fair or just to require Shuttle to respond to a complaint that </w:t>
      </w:r>
      <w:r w:rsidR="00DA156D">
        <w:t xml:space="preserve">is not legally cognizable or </w:t>
      </w:r>
      <w:proofErr w:type="spellStart"/>
      <w:r w:rsidR="00DA156D">
        <w:t>justiciable</w:t>
      </w:r>
      <w:proofErr w:type="spellEnd"/>
      <w:r w:rsidR="00834DDE">
        <w:t xml:space="preserve"> due to complainant’s lack of standing</w:t>
      </w:r>
      <w:r w:rsidR="00DA156D">
        <w:t xml:space="preserve">.  </w:t>
      </w:r>
    </w:p>
    <w:p w:rsidR="007F193D" w:rsidRDefault="00DA156D" w:rsidP="00DA156D">
      <w:pPr>
        <w:pStyle w:val="WUTCL2"/>
      </w:pPr>
      <w:r>
        <w:t xml:space="preserve">It is a well-recognized principle of adjudicative law that amendments to complaints that would be futile should be denied.  </w:t>
      </w:r>
      <w:r w:rsidRPr="008D1DB8">
        <w:rPr>
          <w:i/>
        </w:rPr>
        <w:t>See, e.g., James Ma</w:t>
      </w:r>
      <w:r w:rsidR="008D1DB8" w:rsidRPr="008D1DB8">
        <w:rPr>
          <w:i/>
        </w:rPr>
        <w:t xml:space="preserve">dison Ltd. v. </w:t>
      </w:r>
      <w:r w:rsidRPr="008D1DB8">
        <w:rPr>
          <w:i/>
        </w:rPr>
        <w:t>Ludwig,</w:t>
      </w:r>
      <w:r>
        <w:t xml:space="preserve"> 82 F.3d 1085, 1099 (D.C. Cir. 1996) (“[c]</w:t>
      </w:r>
      <w:proofErr w:type="spellStart"/>
      <w:r>
        <w:t>ourts</w:t>
      </w:r>
      <w:proofErr w:type="spellEnd"/>
      <w:r>
        <w:t xml:space="preserve"> may deny a</w:t>
      </w:r>
      <w:r w:rsidR="008D1DB8">
        <w:t xml:space="preserve"> </w:t>
      </w:r>
      <w:r>
        <w:t>motion to amend a complaint as futile...if the proposed claim would not survive a motion to</w:t>
      </w:r>
      <w:r w:rsidR="008D1DB8">
        <w:t xml:space="preserve"> </w:t>
      </w:r>
      <w:r>
        <w:t>dismiss.”).</w:t>
      </w:r>
    </w:p>
    <w:p w:rsidR="007F193D" w:rsidRDefault="008D1DB8" w:rsidP="007F193D">
      <w:pPr>
        <w:pStyle w:val="WUTCL2"/>
      </w:pPr>
      <w:r>
        <w:t>The proposed amended complaint is apparently brought pursuant to RCW 80.04.110, which provides that, “No complaint shall be dismissed because of the absence of direct damage to the complainant.”</w:t>
      </w:r>
      <w:r w:rsidR="007F193D">
        <w:t xml:space="preserve"> </w:t>
      </w:r>
      <w:r>
        <w:t xml:space="preserve">  Nevertheless, well-established principles </w:t>
      </w:r>
      <w:r w:rsidR="00E20A0C">
        <w:t xml:space="preserve">of </w:t>
      </w:r>
      <w:r w:rsidR="00E20A0C">
        <w:lastRenderedPageBreak/>
        <w:t>standing</w:t>
      </w:r>
      <w:r>
        <w:t xml:space="preserve"> require that complainant</w:t>
      </w:r>
      <w:r w:rsidR="00834DDE">
        <w:t>s</w:t>
      </w:r>
      <w:r>
        <w:t xml:space="preserve"> must have at least </w:t>
      </w:r>
      <w:r w:rsidRPr="008D1DB8">
        <w:rPr>
          <w:b/>
          <w:i/>
        </w:rPr>
        <w:t>some</w:t>
      </w:r>
      <w:r>
        <w:t xml:space="preserve"> cognizable interest and sufficient harm to have standing to pursue their claims.    </w:t>
      </w:r>
    </w:p>
    <w:p w:rsidR="007F193D" w:rsidRDefault="00834DDE" w:rsidP="007F193D">
      <w:pPr>
        <w:pStyle w:val="WUTCL2"/>
      </w:pPr>
      <w:r>
        <w:t>In a</w:t>
      </w:r>
      <w:r w:rsidR="00553904" w:rsidRPr="00553904">
        <w:t xml:space="preserve"> </w:t>
      </w:r>
      <w:r w:rsidR="00553904">
        <w:t>leading case on standing</w:t>
      </w:r>
      <w:r>
        <w:t>,</w:t>
      </w:r>
      <w:r w:rsidR="00553904">
        <w:t xml:space="preserve"> </w:t>
      </w:r>
      <w:r w:rsidR="00553904" w:rsidRPr="00D3179B">
        <w:rPr>
          <w:i/>
        </w:rPr>
        <w:t>Lujan v. Defenders of Wildlife</w:t>
      </w:r>
      <w:r>
        <w:t xml:space="preserve">, 504 U.S. 555 (1992), the Supreme </w:t>
      </w:r>
      <w:r w:rsidR="00E20A0C">
        <w:t>C</w:t>
      </w:r>
      <w:r>
        <w:t>ourt listed a</w:t>
      </w:r>
      <w:r w:rsidR="00553904">
        <w:t xml:space="preserve"> three part</w:t>
      </w:r>
      <w:r>
        <w:t xml:space="preserve"> test</w:t>
      </w:r>
      <w:r w:rsidR="00553904">
        <w:t>, as follows:  (1)</w:t>
      </w:r>
      <w:r w:rsidR="00553904" w:rsidRPr="00C757CF">
        <w:t xml:space="preserve"> the plaintiff must have suffered an "injury in fact"—an invasion of a legally</w:t>
      </w:r>
      <w:r w:rsidR="00553904">
        <w:t xml:space="preserve"> protected interest which is concrete and particularized </w:t>
      </w:r>
      <w:r w:rsidR="00553904" w:rsidRPr="00C757CF">
        <w:t xml:space="preserve">and actual or imminent, not </w:t>
      </w:r>
      <w:r w:rsidR="00553904">
        <w:t>conjectural or hypothetical; (2)</w:t>
      </w:r>
      <w:r w:rsidR="00553904" w:rsidRPr="00C757CF">
        <w:t xml:space="preserve"> there must be a causal connection between the injury and the conduct complained of</w:t>
      </w:r>
      <w:r w:rsidR="00553904">
        <w:t xml:space="preserve">; and (3) </w:t>
      </w:r>
      <w:r w:rsidR="00553904" w:rsidRPr="00C757CF">
        <w:t>it must be "likely," as opposed to merely "speculative," that the injury will be "redressed by a favorable decision."</w:t>
      </w:r>
      <w:r w:rsidR="00553904">
        <w:t xml:space="preserve">  </w:t>
      </w:r>
      <w:r w:rsidR="00553904" w:rsidRPr="00D3179B">
        <w:rPr>
          <w:i/>
        </w:rPr>
        <w:t>Id.,</w:t>
      </w:r>
      <w:r w:rsidR="00553904">
        <w:t xml:space="preserve"> at 561.</w:t>
      </w:r>
      <w:r w:rsidR="007F193D">
        <w:t xml:space="preserve"> </w:t>
      </w:r>
    </w:p>
    <w:p w:rsidR="007F193D" w:rsidRDefault="00553904" w:rsidP="007F193D">
      <w:pPr>
        <w:pStyle w:val="WUTCL2"/>
      </w:pPr>
      <w:r>
        <w:t xml:space="preserve">Although the requirement of standing in federal cases flows from the “case and controversy” requirement of Article 3, Section 2, Clause 1 of the U.S. Constitution, most states apply similar standing requirements.  </w:t>
      </w:r>
      <w:r w:rsidRPr="00B003D2">
        <w:rPr>
          <w:i/>
        </w:rPr>
        <w:t>See, e.g., Lakewood Racquet Club v. Jensen</w:t>
      </w:r>
      <w:r w:rsidRPr="00B003D2">
        <w:t xml:space="preserve">, 156 </w:t>
      </w:r>
      <w:proofErr w:type="spellStart"/>
      <w:r w:rsidRPr="00B003D2">
        <w:t>Wn</w:t>
      </w:r>
      <w:proofErr w:type="spellEnd"/>
      <w:r w:rsidRPr="00B003D2">
        <w:t xml:space="preserve">. </w:t>
      </w:r>
      <w:r>
        <w:t>App. 215, 232 P.3d 1147 (2010).</w:t>
      </w:r>
      <w:r w:rsidRPr="00B003D2">
        <w:t xml:space="preserve"> </w:t>
      </w:r>
      <w:r>
        <w:t xml:space="preserve"> And this Commission, in a recent case involving Shuttle, issue</w:t>
      </w:r>
      <w:r w:rsidR="00E852E5">
        <w:t>d</w:t>
      </w:r>
      <w:r>
        <w:t xml:space="preserve"> a ruling that—while not using the term “standing” per se—discussed the requirement that an </w:t>
      </w:r>
      <w:proofErr w:type="spellStart"/>
      <w:r>
        <w:t>intervenor</w:t>
      </w:r>
      <w:proofErr w:type="spellEnd"/>
      <w:r>
        <w:t xml:space="preserve"> must have a sufficient interest in the outcome of a matter to participate.  </w:t>
      </w:r>
      <w:r w:rsidRPr="005B5FE8">
        <w:rPr>
          <w:i/>
        </w:rPr>
        <w:t>In the Matter of Application of Shuttle Express,</w:t>
      </w:r>
      <w:r>
        <w:t xml:space="preserve"> </w:t>
      </w:r>
      <w:r w:rsidRPr="0077559F">
        <w:t>Final Order Granting Request To Remove Restrictive Language In Certificate No. C-975</w:t>
      </w:r>
      <w:r>
        <w:t xml:space="preserve">, </w:t>
      </w:r>
      <w:proofErr w:type="spellStart"/>
      <w:r>
        <w:t>Dkt</w:t>
      </w:r>
      <w:proofErr w:type="spellEnd"/>
      <w:r>
        <w:t>. TC 09-1931 (Apr. 14, 2011</w:t>
      </w:r>
      <w:proofErr w:type="gramStart"/>
      <w:r>
        <w:t>)(</w:t>
      </w:r>
      <w:proofErr w:type="gramEnd"/>
      <w:r>
        <w:t>“</w:t>
      </w:r>
      <w:r w:rsidRPr="008D4952">
        <w:rPr>
          <w:i/>
        </w:rPr>
        <w:t>Final Order</w:t>
      </w:r>
      <w:r>
        <w:t>”).  The admonition in that order applies equally here:</w:t>
      </w:r>
    </w:p>
    <w:p w:rsidR="00553904" w:rsidRPr="00553904" w:rsidRDefault="00553904" w:rsidP="00553904">
      <w:pPr>
        <w:pStyle w:val="BodyText"/>
      </w:pPr>
    </w:p>
    <w:p w:rsidR="00D3179B" w:rsidRPr="00D3179B" w:rsidRDefault="00D3179B" w:rsidP="00D3179B">
      <w:pPr>
        <w:ind w:left="1440" w:right="810"/>
      </w:pPr>
      <w:r w:rsidRPr="00D3179B">
        <w:t>Allowing one company to attempt to ensure that the other company complies with its certificate solely for the sake of enforcing the law offers too great an opportunity to strategically employ Commission processes in pursuit of personal goals.</w:t>
      </w:r>
      <w:r>
        <w:rPr>
          <w:rStyle w:val="FootnoteReference"/>
        </w:rPr>
        <w:footnoteReference w:id="1"/>
      </w:r>
      <w:r w:rsidRPr="00D3179B">
        <w:t xml:space="preserve"> </w:t>
      </w:r>
    </w:p>
    <w:p w:rsidR="00D3179B" w:rsidRDefault="00D3179B" w:rsidP="00D3179B">
      <w:pPr>
        <w:pStyle w:val="WUTCL2"/>
      </w:pPr>
      <w:r>
        <w:lastRenderedPageBreak/>
        <w:t>The proposed amended complaint alleges no specific harm—</w:t>
      </w:r>
      <w:r w:rsidRPr="00D3179B">
        <w:rPr>
          <w:b/>
          <w:i/>
        </w:rPr>
        <w:t>direct or indirect</w:t>
      </w:r>
      <w:r>
        <w:t xml:space="preserve">—traceable to the actions of Shuttle.  As with the improper intervention discussed in the </w:t>
      </w:r>
      <w:r w:rsidR="008D4952">
        <w:t xml:space="preserve">recent </w:t>
      </w:r>
      <w:r w:rsidRPr="008D4952">
        <w:rPr>
          <w:i/>
        </w:rPr>
        <w:t>Final Order</w:t>
      </w:r>
      <w:r>
        <w:t>, BKA appears to seek to enforce tariff rules and/or statutes as a matter of general principle and not because any alleged violations have any impact on BKA in particular.  Indeed</w:t>
      </w:r>
      <w:r w:rsidR="00E852E5">
        <w:t>,</w:t>
      </w:r>
      <w:r>
        <w:t xml:space="preserve"> portion</w:t>
      </w:r>
      <w:r w:rsidR="008D4952">
        <w:t xml:space="preserve">s of the complaint </w:t>
      </w:r>
      <w:r>
        <w:t xml:space="preserve">seem to seek an interpretive ruling or rulemaking.  </w:t>
      </w:r>
    </w:p>
    <w:p w:rsidR="00D3179B" w:rsidRDefault="00D3179B" w:rsidP="00D3179B">
      <w:pPr>
        <w:pStyle w:val="WUTCL1"/>
        <w:numPr>
          <w:ilvl w:val="0"/>
          <w:numId w:val="0"/>
        </w:numPr>
      </w:pPr>
      <w:r>
        <w:t>CONCLUSION</w:t>
      </w:r>
    </w:p>
    <w:p w:rsidR="00D3179B" w:rsidRPr="00D3179B" w:rsidRDefault="00D3179B" w:rsidP="00D3179B"/>
    <w:p w:rsidR="00D3179B" w:rsidRPr="00D3179B" w:rsidRDefault="00D3179B" w:rsidP="00D3179B">
      <w:pPr>
        <w:pStyle w:val="WUTCL2"/>
      </w:pPr>
      <w:r w:rsidRPr="00D3179B">
        <w:t xml:space="preserve">Because BKA does not allege any particularized harm from Shuttle’s alleged actions, it lacks standing to complain thereof.  Its motion to amend should be denied and its original complaint should be dismissed.  </w:t>
      </w:r>
    </w:p>
    <w:p w:rsidR="007E2D8E" w:rsidRDefault="00D3179B" w:rsidP="007E2D8E">
      <w:pPr>
        <w:pStyle w:val="WUTCL2"/>
        <w:keepNext/>
      </w:pPr>
      <w:r>
        <w:t>Respectfully submitted this 12th day of July, 2011</w:t>
      </w:r>
    </w:p>
    <w:p w:rsidR="007E2D8E" w:rsidRDefault="007E2D8E">
      <w:pPr>
        <w:keepNext/>
        <w:ind w:left="4320"/>
      </w:pPr>
    </w:p>
    <w:p w:rsidR="006F0EE1" w:rsidRDefault="006F0EE1">
      <w:pPr>
        <w:keepNext/>
        <w:ind w:left="4320"/>
        <w:rPr>
          <w:szCs w:val="24"/>
        </w:rPr>
      </w:pPr>
    </w:p>
    <w:p w:rsidR="007E2D8E" w:rsidRDefault="00E6393A">
      <w:pPr>
        <w:keepNext/>
        <w:ind w:left="4320"/>
        <w:rPr>
          <w:szCs w:val="24"/>
        </w:rPr>
      </w:pPr>
      <w:r w:rsidRPr="00E6393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22.85pt;width:192pt;height:35.25pt;z-index:251657728">
            <v:imagedata r:id="rId8" o:title="Harlow signature"/>
            <w10:wrap type="square"/>
          </v:shape>
        </w:pict>
      </w:r>
      <w:r w:rsidR="006F0EE1">
        <w:rPr>
          <w:szCs w:val="24"/>
        </w:rPr>
        <w:t>LUKAS, NACE, GUTIERREZ &amp; SACHS, LLP</w:t>
      </w:r>
    </w:p>
    <w:p w:rsidR="00C07FA5" w:rsidRDefault="00C07FA5">
      <w:pPr>
        <w:keepNext/>
        <w:ind w:left="4320"/>
      </w:pPr>
    </w:p>
    <w:p w:rsidR="007E2D8E" w:rsidRDefault="007E2D8E">
      <w:pPr>
        <w:keepNext/>
        <w:ind w:left="4320"/>
      </w:pPr>
    </w:p>
    <w:p w:rsidR="006F0EE1" w:rsidRDefault="006F0EE1">
      <w:pPr>
        <w:keepNext/>
        <w:ind w:left="4320"/>
      </w:pPr>
    </w:p>
    <w:p w:rsidR="006F0EE1" w:rsidRDefault="006F0EE1">
      <w:pPr>
        <w:keepNext/>
        <w:ind w:left="4320"/>
      </w:pPr>
    </w:p>
    <w:p w:rsidR="007E2D8E" w:rsidRDefault="007E2D8E">
      <w:pPr>
        <w:keepNext/>
        <w:tabs>
          <w:tab w:val="left" w:pos="8640"/>
        </w:tabs>
        <w:ind w:left="4320"/>
        <w:rPr>
          <w:u w:val="single"/>
        </w:rPr>
      </w:pPr>
      <w:r>
        <w:rPr>
          <w:u w:val="single"/>
        </w:rPr>
        <w:tab/>
      </w:r>
    </w:p>
    <w:p w:rsidR="007E2D8E" w:rsidRDefault="007E2D8E">
      <w:pPr>
        <w:pStyle w:val="PleadingSignature"/>
        <w:ind w:left="4320"/>
      </w:pPr>
      <w:r>
        <w:t>Brooks E. Harlow</w:t>
      </w:r>
    </w:p>
    <w:p w:rsidR="007E2D8E" w:rsidRDefault="007E2D8E">
      <w:pPr>
        <w:pStyle w:val="PleadingSignature"/>
        <w:ind w:left="4320"/>
      </w:pPr>
      <w:r>
        <w:t>WSB No. 11843</w:t>
      </w:r>
    </w:p>
    <w:p w:rsidR="007E2D8E" w:rsidRDefault="007E2D8E">
      <w:pPr>
        <w:pStyle w:val="PleadingSignature"/>
        <w:ind w:left="4320"/>
      </w:pPr>
    </w:p>
    <w:p w:rsidR="00C66207" w:rsidRPr="00C07FA5" w:rsidRDefault="007E2D8E" w:rsidP="00C07FA5">
      <w:pPr>
        <w:pStyle w:val="PleadingSignature"/>
        <w:tabs>
          <w:tab w:val="clear" w:pos="5400"/>
        </w:tabs>
        <w:ind w:left="4320"/>
        <w:rPr>
          <w:i/>
        </w:rPr>
      </w:pPr>
      <w:proofErr w:type="gramStart"/>
      <w:r w:rsidRPr="00C07FA5">
        <w:rPr>
          <w:i/>
        </w:rPr>
        <w:t xml:space="preserve">Attorney for </w:t>
      </w:r>
      <w:r w:rsidR="00C07FA5" w:rsidRPr="00C07FA5">
        <w:rPr>
          <w:i/>
          <w:szCs w:val="24"/>
        </w:rPr>
        <w:t>SHUTTLE EXPRESS, INC.</w:t>
      </w:r>
      <w:proofErr w:type="gramEnd"/>
    </w:p>
    <w:p w:rsidR="0019720D" w:rsidRDefault="0019720D" w:rsidP="00C66207">
      <w:pPr>
        <w:pStyle w:val="PleadingSignature"/>
        <w:keepNext w:val="0"/>
        <w:keepLines w:val="0"/>
        <w:tabs>
          <w:tab w:val="clear" w:pos="5400"/>
        </w:tabs>
        <w:ind w:left="0" w:firstLine="720"/>
        <w:sectPr w:rsidR="0019720D" w:rsidSect="00E83B61">
          <w:headerReference w:type="even" r:id="rId9"/>
          <w:headerReference w:type="default" r:id="rId10"/>
          <w:footerReference w:type="even" r:id="rId11"/>
          <w:footerReference w:type="default" r:id="rId12"/>
          <w:headerReference w:type="first" r:id="rId13"/>
          <w:footerReference w:type="first" r:id="rId14"/>
          <w:pgSz w:w="12240" w:h="15840"/>
          <w:pgMar w:top="-1368" w:right="1440" w:bottom="2088" w:left="1440" w:header="432" w:footer="1440" w:gutter="0"/>
          <w:cols w:space="720"/>
          <w:docGrid w:linePitch="326"/>
        </w:sectPr>
      </w:pPr>
    </w:p>
    <w:p w:rsidR="007E2D8E" w:rsidRDefault="007E2D8E" w:rsidP="00C66207">
      <w:pPr>
        <w:pStyle w:val="PleadingSignature"/>
        <w:keepNext w:val="0"/>
        <w:keepLines w:val="0"/>
        <w:tabs>
          <w:tab w:val="clear" w:pos="5400"/>
        </w:tabs>
        <w:ind w:left="0" w:firstLine="720"/>
      </w:pPr>
    </w:p>
    <w:sectPr w:rsidR="007E2D8E" w:rsidSect="00E83B61">
      <w:headerReference w:type="default" r:id="rId15"/>
      <w:footerReference w:type="default" r:id="rId16"/>
      <w:pgSz w:w="12240" w:h="15840"/>
      <w:pgMar w:top="-1368" w:right="1440" w:bottom="2088" w:left="1440" w:header="432" w:footer="14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2E5" w:rsidRDefault="00E852E5" w:rsidP="006568EE">
      <w:r>
        <w:separator/>
      </w:r>
    </w:p>
  </w:endnote>
  <w:endnote w:type="continuationSeparator" w:id="0">
    <w:p w:rsidR="00E852E5" w:rsidRDefault="00E852E5" w:rsidP="006568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E15" w:rsidRDefault="00CE3E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2E5" w:rsidRPr="00E83B61" w:rsidRDefault="009F6DE1" w:rsidP="00EE1689">
    <w:pPr>
      <w:pStyle w:val="Footer"/>
      <w:tabs>
        <w:tab w:val="clear" w:pos="4320"/>
        <w:tab w:val="clear" w:pos="9360"/>
        <w:tab w:val="center" w:pos="4770"/>
      </w:tabs>
      <w:ind w:right="4590"/>
      <w:rPr>
        <w:sz w:val="22"/>
        <w:szCs w:val="22"/>
      </w:rPr>
    </w:pPr>
    <w:r w:rsidRPr="009F6DE1">
      <w:rPr>
        <w:sz w:val="22"/>
        <w:szCs w:val="22"/>
      </w:rPr>
      <w:t xml:space="preserve">ANSWER </w:t>
    </w:r>
    <w:r w:rsidR="00E852E5" w:rsidRPr="009F6DE1">
      <w:rPr>
        <w:sz w:val="22"/>
        <w:szCs w:val="22"/>
      </w:rPr>
      <w:t>OF SHUTTLE EXPRESS, INC.</w:t>
    </w:r>
    <w:r w:rsidRPr="009F6DE1">
      <w:rPr>
        <w:sz w:val="22"/>
        <w:szCs w:val="22"/>
      </w:rPr>
      <w:t xml:space="preserve"> IN</w:t>
    </w:r>
    <w:r>
      <w:rPr>
        <w:sz w:val="22"/>
        <w:szCs w:val="22"/>
      </w:rPr>
      <w:t xml:space="preserve"> </w:t>
    </w:r>
    <w:r w:rsidRPr="009F6DE1">
      <w:rPr>
        <w:sz w:val="22"/>
        <w:szCs w:val="22"/>
      </w:rPr>
      <w:t>OPPOSITION</w:t>
    </w:r>
    <w:r w:rsidR="00E852E5" w:rsidRPr="009F6DE1">
      <w:rPr>
        <w:sz w:val="22"/>
        <w:szCs w:val="22"/>
      </w:rPr>
      <w:t xml:space="preserve"> </w:t>
    </w:r>
    <w:r w:rsidRPr="009F6DE1">
      <w:rPr>
        <w:sz w:val="22"/>
        <w:szCs w:val="22"/>
      </w:rPr>
      <w:t>TO MOTION TO AMEND</w:t>
    </w:r>
    <w:r w:rsidR="006D131F">
      <w:rPr>
        <w:sz w:val="22"/>
        <w:szCs w:val="22"/>
      </w:rPr>
      <w:t xml:space="preserve"> </w:t>
    </w:r>
    <w:r w:rsidR="00E852E5" w:rsidRPr="009F6DE1">
      <w:rPr>
        <w:sz w:val="22"/>
        <w:szCs w:val="22"/>
      </w:rPr>
      <w:t xml:space="preserve">- </w:t>
    </w:r>
    <w:r w:rsidR="00E6393A" w:rsidRPr="00E6393A">
      <w:rPr>
        <w:rFonts w:ascii="Calibri" w:hAnsi="Calibri"/>
        <w:noProof/>
        <w:sz w:val="22"/>
        <w:szCs w:val="22"/>
      </w:rPr>
      <w:pict>
        <v:shapetype id="_x0000_t202" coordsize="21600,21600" o:spt="202" path="m,l,21600r21600,l21600,xe">
          <v:stroke joinstyle="miter"/>
          <v:path gradientshapeok="t" o:connecttype="rect"/>
        </v:shapetype>
        <v:shape id="_x0000_s2049" type="#_x0000_t202" style="position:absolute;margin-left:299.95pt;margin-top:.55pt;width:186.35pt;height:48.25pt;z-index:251657728;mso-width-percent:400;mso-height-percent:200;mso-position-horizontal-relative:text;mso-position-vertical-relative:text;mso-width-percent:400;mso-height-percent:200;mso-width-relative:margin;mso-height-relative:margin" stroked="f" strokeweight="1.25pt">
          <v:textbox style="mso-next-textbox:#_x0000_s2049;mso-fit-shape-to-text:t">
            <w:txbxContent>
              <w:p w:rsidR="00E852E5" w:rsidRPr="00E83B61" w:rsidRDefault="00E852E5" w:rsidP="00E83B61">
                <w:pPr>
                  <w:jc w:val="center"/>
                  <w:rPr>
                    <w:sz w:val="22"/>
                    <w:szCs w:val="22"/>
                  </w:rPr>
                </w:pPr>
                <w:r w:rsidRPr="00E83B61">
                  <w:rPr>
                    <w:sz w:val="22"/>
                    <w:szCs w:val="22"/>
                  </w:rPr>
                  <w:t>Lukas, Nace, Gutierrez &amp; Sachs, LLP</w:t>
                </w:r>
              </w:p>
              <w:p w:rsidR="00E852E5" w:rsidRPr="00E83B61" w:rsidRDefault="00E852E5" w:rsidP="00E83B61">
                <w:pPr>
                  <w:jc w:val="center"/>
                  <w:rPr>
                    <w:sz w:val="22"/>
                    <w:szCs w:val="22"/>
                  </w:rPr>
                </w:pPr>
                <w:r w:rsidRPr="00E83B61">
                  <w:rPr>
                    <w:sz w:val="22"/>
                    <w:szCs w:val="22"/>
                  </w:rPr>
                  <w:t>8300 Greensboro Dr., Ste 1200</w:t>
                </w:r>
              </w:p>
              <w:p w:rsidR="00E852E5" w:rsidRPr="00E83B61" w:rsidRDefault="00E852E5" w:rsidP="00E83B61">
                <w:pPr>
                  <w:jc w:val="center"/>
                  <w:rPr>
                    <w:sz w:val="22"/>
                    <w:szCs w:val="22"/>
                  </w:rPr>
                </w:pPr>
                <w:r w:rsidRPr="00E83B61">
                  <w:rPr>
                    <w:sz w:val="22"/>
                    <w:szCs w:val="22"/>
                  </w:rPr>
                  <w:t>McLean, VA  22102</w:t>
                </w:r>
              </w:p>
            </w:txbxContent>
          </v:textbox>
          <w10:wrap type="square"/>
        </v:shape>
      </w:pict>
    </w:r>
    <w:r w:rsidR="00E852E5" w:rsidRPr="009F6DE1">
      <w:rPr>
        <w:sz w:val="22"/>
        <w:szCs w:val="22"/>
      </w:rPr>
      <w:t>Page</w:t>
    </w:r>
    <w:r w:rsidR="00E852E5" w:rsidRPr="00E83B61">
      <w:rPr>
        <w:sz w:val="22"/>
        <w:szCs w:val="22"/>
      </w:rPr>
      <w:t xml:space="preserve"> </w:t>
    </w:r>
    <w:r w:rsidR="00E6393A" w:rsidRPr="00E83B61">
      <w:rPr>
        <w:sz w:val="22"/>
        <w:szCs w:val="22"/>
      </w:rPr>
      <w:fldChar w:fldCharType="begin"/>
    </w:r>
    <w:r w:rsidR="00E852E5" w:rsidRPr="00E83B61">
      <w:rPr>
        <w:sz w:val="22"/>
        <w:szCs w:val="22"/>
      </w:rPr>
      <w:instrText xml:space="preserve"> PAGE   \* MERGEFORMAT </w:instrText>
    </w:r>
    <w:r w:rsidR="00E6393A" w:rsidRPr="00E83B61">
      <w:rPr>
        <w:sz w:val="22"/>
        <w:szCs w:val="22"/>
      </w:rPr>
      <w:fldChar w:fldCharType="separate"/>
    </w:r>
    <w:r w:rsidR="00CE3E15">
      <w:rPr>
        <w:noProof/>
        <w:sz w:val="22"/>
        <w:szCs w:val="22"/>
      </w:rPr>
      <w:t>3</w:t>
    </w:r>
    <w:r w:rsidR="00E6393A" w:rsidRPr="00E83B61">
      <w:rPr>
        <w:sz w:val="22"/>
        <w:szCs w:val="22"/>
      </w:rPr>
      <w:fldChar w:fldCharType="end"/>
    </w:r>
    <w:r w:rsidR="00E852E5" w:rsidRPr="00E83B61">
      <w:rPr>
        <w:sz w:val="22"/>
        <w:szCs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624" w:type="dxa"/>
      <w:tblInd w:w="-576" w:type="dxa"/>
      <w:tblLayout w:type="fixed"/>
      <w:tblLook w:val="0000"/>
    </w:tblPr>
    <w:tblGrid>
      <w:gridCol w:w="5184"/>
      <w:gridCol w:w="5580"/>
      <w:gridCol w:w="630"/>
      <w:gridCol w:w="4230"/>
    </w:tblGrid>
    <w:tr w:rsidR="00E852E5" w:rsidTr="00E83B61">
      <w:trPr>
        <w:gridAfter w:val="2"/>
        <w:wAfter w:w="4860" w:type="dxa"/>
        <w:cantSplit/>
        <w:trHeight w:hRule="exact" w:val="720"/>
      </w:trPr>
      <w:tc>
        <w:tcPr>
          <w:tcW w:w="5184" w:type="dxa"/>
        </w:tcPr>
        <w:p w:rsidR="00E852E5" w:rsidRDefault="00E852E5"/>
      </w:tc>
      <w:tc>
        <w:tcPr>
          <w:tcW w:w="5580" w:type="dxa"/>
          <w:vAlign w:val="bottom"/>
        </w:tcPr>
        <w:p w:rsidR="00E852E5" w:rsidRDefault="00E852E5"/>
      </w:tc>
    </w:tr>
    <w:tr w:rsidR="00E852E5" w:rsidTr="00E83B61">
      <w:trPr>
        <w:gridBefore w:val="1"/>
        <w:wBefore w:w="5184" w:type="dxa"/>
        <w:cantSplit/>
        <w:trHeight w:hRule="exact" w:val="720"/>
      </w:trPr>
      <w:tc>
        <w:tcPr>
          <w:tcW w:w="6210" w:type="dxa"/>
          <w:gridSpan w:val="2"/>
        </w:tcPr>
        <w:p w:rsidR="00E852E5" w:rsidRDefault="00E852E5">
          <w:pPr>
            <w:spacing w:line="200" w:lineRule="exact"/>
          </w:pPr>
        </w:p>
      </w:tc>
      <w:tc>
        <w:tcPr>
          <w:tcW w:w="4230" w:type="dxa"/>
        </w:tcPr>
        <w:p w:rsidR="00E852E5" w:rsidRDefault="00E852E5">
          <w:pPr>
            <w:spacing w:line="110" w:lineRule="exact"/>
            <w:jc w:val="center"/>
            <w:rPr>
              <w:caps/>
              <w:sz w:val="12"/>
            </w:rPr>
          </w:pPr>
        </w:p>
      </w:tc>
    </w:tr>
  </w:tbl>
  <w:p w:rsidR="00E852E5" w:rsidRDefault="00E852E5">
    <w:pPr>
      <w:pStyle w:val="Footer"/>
      <w:spacing w:line="20"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0D" w:rsidRPr="00E83B61" w:rsidRDefault="0019720D" w:rsidP="00EE1689">
    <w:pPr>
      <w:pStyle w:val="Footer"/>
      <w:tabs>
        <w:tab w:val="clear" w:pos="4320"/>
        <w:tab w:val="clear" w:pos="9360"/>
        <w:tab w:val="center" w:pos="4770"/>
      </w:tabs>
      <w:ind w:right="4590"/>
      <w:rPr>
        <w:sz w:val="22"/>
        <w:szCs w:val="22"/>
      </w:rPr>
    </w:pPr>
    <w:r>
      <w:rPr>
        <w:sz w:val="22"/>
        <w:szCs w:val="22"/>
      </w:rPr>
      <w:t xml:space="preserve">CERTIFICATE OF SERVICE </w:t>
    </w:r>
    <w:r w:rsidRPr="009F6DE1">
      <w:rPr>
        <w:sz w:val="22"/>
        <w:szCs w:val="22"/>
      </w:rPr>
      <w:t xml:space="preserve">- </w:t>
    </w:r>
    <w:r w:rsidR="00E6393A" w:rsidRPr="00E6393A">
      <w:rPr>
        <w:rFonts w:ascii="Calibri" w:hAnsi="Calibri"/>
        <w:noProof/>
        <w:sz w:val="22"/>
        <w:szCs w:val="22"/>
      </w:rPr>
      <w:pict>
        <v:shapetype id="_x0000_t202" coordsize="21600,21600" o:spt="202" path="m,l,21600r21600,l21600,xe">
          <v:stroke joinstyle="miter"/>
          <v:path gradientshapeok="t" o:connecttype="rect"/>
        </v:shapetype>
        <v:shape id="_x0000_s2051" type="#_x0000_t202" style="position:absolute;margin-left:299.95pt;margin-top:.55pt;width:186.35pt;height:48.25pt;z-index:251658240;mso-width-percent:400;mso-height-percent:200;mso-position-horizontal-relative:text;mso-position-vertical-relative:text;mso-width-percent:400;mso-height-percent:200;mso-width-relative:margin;mso-height-relative:margin" stroked="f" strokeweight="1.25pt">
          <v:textbox style="mso-next-textbox:#_x0000_s2051;mso-fit-shape-to-text:t">
            <w:txbxContent>
              <w:p w:rsidR="0019720D" w:rsidRPr="00E83B61" w:rsidRDefault="0019720D" w:rsidP="00E83B61">
                <w:pPr>
                  <w:jc w:val="center"/>
                  <w:rPr>
                    <w:sz w:val="22"/>
                    <w:szCs w:val="22"/>
                  </w:rPr>
                </w:pPr>
                <w:r w:rsidRPr="00E83B61">
                  <w:rPr>
                    <w:sz w:val="22"/>
                    <w:szCs w:val="22"/>
                  </w:rPr>
                  <w:t>Lukas, Nace, Gutierrez &amp; Sachs, LLP</w:t>
                </w:r>
              </w:p>
              <w:p w:rsidR="0019720D" w:rsidRPr="00E83B61" w:rsidRDefault="0019720D" w:rsidP="00E83B61">
                <w:pPr>
                  <w:jc w:val="center"/>
                  <w:rPr>
                    <w:sz w:val="22"/>
                    <w:szCs w:val="22"/>
                  </w:rPr>
                </w:pPr>
                <w:r w:rsidRPr="00E83B61">
                  <w:rPr>
                    <w:sz w:val="22"/>
                    <w:szCs w:val="22"/>
                  </w:rPr>
                  <w:t>8300 Greensboro Dr., Ste 1200</w:t>
                </w:r>
              </w:p>
              <w:p w:rsidR="0019720D" w:rsidRPr="00E83B61" w:rsidRDefault="0019720D" w:rsidP="00E83B61">
                <w:pPr>
                  <w:jc w:val="center"/>
                  <w:rPr>
                    <w:sz w:val="22"/>
                    <w:szCs w:val="22"/>
                  </w:rPr>
                </w:pPr>
                <w:r w:rsidRPr="00E83B61">
                  <w:rPr>
                    <w:sz w:val="22"/>
                    <w:szCs w:val="22"/>
                  </w:rPr>
                  <w:t>McLean, VA  22102</w:t>
                </w:r>
              </w:p>
            </w:txbxContent>
          </v:textbox>
          <w10:wrap type="square"/>
        </v:shape>
      </w:pict>
    </w:r>
    <w:r w:rsidRPr="009F6DE1">
      <w:rPr>
        <w:sz w:val="22"/>
        <w:szCs w:val="22"/>
      </w:rPr>
      <w:t>Page</w:t>
    </w:r>
    <w:r w:rsidRPr="00E83B61">
      <w:rPr>
        <w:sz w:val="22"/>
        <w:szCs w:val="22"/>
      </w:rPr>
      <w:t xml:space="preserve"> </w:t>
    </w:r>
    <w:r>
      <w:rPr>
        <w:sz w:val="22"/>
        <w:szCs w:val="22"/>
      </w:rPr>
      <w:t>1</w:t>
    </w:r>
    <w:r w:rsidRPr="00E83B61">
      <w:rPr>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2E5" w:rsidRDefault="00E852E5">
      <w:r>
        <w:separator/>
      </w:r>
    </w:p>
  </w:footnote>
  <w:footnote w:type="continuationSeparator" w:id="0">
    <w:p w:rsidR="00E852E5" w:rsidRDefault="00E852E5" w:rsidP="006568EE">
      <w:r>
        <w:continuationSeparator/>
      </w:r>
    </w:p>
  </w:footnote>
  <w:footnote w:id="1">
    <w:p w:rsidR="00E852E5" w:rsidRDefault="00E852E5" w:rsidP="00D3179B">
      <w:pPr>
        <w:pStyle w:val="Default"/>
      </w:pPr>
      <w:r>
        <w:rPr>
          <w:rStyle w:val="FootnoteReference"/>
        </w:rPr>
        <w:footnoteRef/>
      </w:r>
      <w:r>
        <w:t xml:space="preserve"> </w:t>
      </w:r>
      <w:proofErr w:type="gramStart"/>
      <w:r w:rsidRPr="00D3179B">
        <w:rPr>
          <w:i/>
        </w:rPr>
        <w:t>Id.,</w:t>
      </w:r>
      <w:r>
        <w:t xml:space="preserve"> ¶ 15.</w:t>
      </w:r>
      <w:proofErr w:type="gramEnd"/>
    </w:p>
    <w:p w:rsidR="00E852E5" w:rsidRDefault="00E852E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E15" w:rsidRDefault="00CE3E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60" w:type="dxa"/>
      <w:tblLayout w:type="fixed"/>
      <w:tblCellMar>
        <w:left w:w="0" w:type="dxa"/>
        <w:right w:w="0" w:type="dxa"/>
      </w:tblCellMar>
      <w:tblLook w:val="0000"/>
    </w:tblPr>
    <w:tblGrid>
      <w:gridCol w:w="8913"/>
    </w:tblGrid>
    <w:tr w:rsidR="00E852E5">
      <w:trPr>
        <w:cantSplit/>
        <w:trHeight w:val="1134"/>
      </w:trPr>
      <w:tc>
        <w:tcPr>
          <w:tcW w:w="8913" w:type="dxa"/>
        </w:tcPr>
        <w:p w:rsidR="00E852E5" w:rsidRDefault="00E852E5">
          <w:pPr>
            <w:pStyle w:val="HeaderNumbers"/>
            <w:spacing w:before="0" w:line="240" w:lineRule="auto"/>
            <w:ind w:right="0"/>
            <w:jc w:val="left"/>
          </w:pPr>
        </w:p>
      </w:tc>
    </w:tr>
  </w:tbl>
  <w:p w:rsidR="00E852E5" w:rsidRDefault="00E852E5" w:rsidP="009E2E9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9355"/>
    </w:tblGrid>
    <w:tr w:rsidR="00E852E5">
      <w:trPr>
        <w:cantSplit/>
        <w:trHeight w:val="1134"/>
      </w:trPr>
      <w:tc>
        <w:tcPr>
          <w:tcW w:w="9355" w:type="dxa"/>
        </w:tcPr>
        <w:p w:rsidR="00E852E5" w:rsidRDefault="00E852E5">
          <w:pPr>
            <w:pStyle w:val="HeaderNumbers"/>
            <w:spacing w:before="0" w:line="240" w:lineRule="auto"/>
            <w:ind w:right="0"/>
            <w:jc w:val="left"/>
          </w:pPr>
        </w:p>
      </w:tc>
    </w:tr>
  </w:tbl>
  <w:p w:rsidR="00E852E5" w:rsidRDefault="00E852E5">
    <w:pPr>
      <w:pStyle w:val="Header"/>
      <w:spacing w:line="20"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60" w:type="dxa"/>
      <w:tblLayout w:type="fixed"/>
      <w:tblCellMar>
        <w:left w:w="0" w:type="dxa"/>
        <w:right w:w="0" w:type="dxa"/>
      </w:tblCellMar>
      <w:tblLook w:val="0000"/>
    </w:tblPr>
    <w:tblGrid>
      <w:gridCol w:w="8913"/>
    </w:tblGrid>
    <w:tr w:rsidR="0019720D">
      <w:trPr>
        <w:cantSplit/>
        <w:trHeight w:val="1134"/>
      </w:trPr>
      <w:tc>
        <w:tcPr>
          <w:tcW w:w="8913" w:type="dxa"/>
        </w:tcPr>
        <w:p w:rsidR="0019720D" w:rsidRDefault="0019720D">
          <w:pPr>
            <w:pStyle w:val="HeaderNumbers"/>
            <w:spacing w:before="0" w:line="240" w:lineRule="auto"/>
            <w:ind w:right="0"/>
            <w:jc w:val="left"/>
          </w:pPr>
        </w:p>
      </w:tc>
    </w:tr>
  </w:tbl>
  <w:p w:rsidR="0019720D" w:rsidRDefault="0019720D" w:rsidP="0019720D">
    <w:pPr>
      <w:pStyle w:val="SrvTitle"/>
    </w:pPr>
    <w:r>
      <w:t>CERTIFICATE OF SERVICE</w:t>
    </w:r>
  </w:p>
  <w:p w:rsidR="0019720D" w:rsidRDefault="0019720D" w:rsidP="0019720D">
    <w:pPr>
      <w:pStyle w:val="SrvTitle"/>
      <w:spacing w:after="480"/>
    </w:pPr>
    <w:r>
      <w:t>Docket No. TC-110230</w:t>
    </w:r>
  </w:p>
  <w:p w:rsidR="0019720D" w:rsidRDefault="0019720D" w:rsidP="0019720D">
    <w:pPr>
      <w:pStyle w:val="SrvBody"/>
      <w:spacing w:line="480" w:lineRule="auto"/>
      <w:ind w:firstLine="720"/>
    </w:pPr>
    <w:r>
      <w:t>I hereby certify that on this 12</w:t>
    </w:r>
    <w:r w:rsidRPr="004419CB">
      <w:rPr>
        <w:vertAlign w:val="superscript"/>
      </w:rPr>
      <w:t>th</w:t>
    </w:r>
    <w:r>
      <w:t xml:space="preserve"> day of July, 2011, I caused to be served the original and four (4) copies of the foregoing document to the following via first-class mail, postage prepaid:</w:t>
    </w:r>
  </w:p>
  <w:p w:rsidR="0019720D" w:rsidRDefault="0019720D" w:rsidP="0019720D">
    <w:pPr>
      <w:pStyle w:val="SrvBody"/>
      <w:ind w:left="2520" w:firstLine="0"/>
    </w:pPr>
  </w:p>
  <w:p w:rsidR="0019720D" w:rsidRDefault="0019720D" w:rsidP="0019720D">
    <w:pPr>
      <w:pStyle w:val="SrvBody"/>
      <w:ind w:left="2520" w:firstLine="0"/>
    </w:pPr>
    <w:r>
      <w:t>David W. Danner, Executive Director and Secretary</w:t>
    </w:r>
  </w:p>
  <w:p w:rsidR="0019720D" w:rsidRDefault="0019720D" w:rsidP="0019720D">
    <w:pPr>
      <w:pStyle w:val="SrvBody"/>
      <w:ind w:left="2520" w:firstLine="0"/>
    </w:pPr>
    <w:r>
      <w:t>Washington Utilities and Transportation Commission</w:t>
    </w:r>
  </w:p>
  <w:p w:rsidR="0019720D" w:rsidRDefault="0019720D" w:rsidP="0019720D">
    <w:pPr>
      <w:pStyle w:val="SrvBody"/>
      <w:ind w:left="2520" w:firstLine="0"/>
    </w:pPr>
    <w:r>
      <w:t>Attn:  Records Center</w:t>
    </w:r>
  </w:p>
  <w:p w:rsidR="0019720D" w:rsidRDefault="0019720D" w:rsidP="0019720D">
    <w:pPr>
      <w:pStyle w:val="SrvBody"/>
      <w:ind w:left="2520" w:firstLine="0"/>
    </w:pPr>
    <w:r>
      <w:t>P.O. Box 47250</w:t>
    </w:r>
  </w:p>
  <w:p w:rsidR="0019720D" w:rsidRDefault="0019720D" w:rsidP="0019720D">
    <w:pPr>
      <w:pStyle w:val="SrvBody"/>
      <w:ind w:left="2520" w:firstLine="0"/>
    </w:pPr>
    <w:r>
      <w:t>1300 S. Evergreen Park Dr. SW</w:t>
    </w:r>
  </w:p>
  <w:p w:rsidR="0019720D" w:rsidRDefault="0019720D" w:rsidP="0019720D">
    <w:pPr>
      <w:pStyle w:val="SrvBody"/>
      <w:ind w:left="2520" w:firstLine="0"/>
    </w:pPr>
    <w:r>
      <w:t>Olympia, WA 98504-7250</w:t>
    </w:r>
  </w:p>
  <w:p w:rsidR="0019720D" w:rsidRDefault="0019720D" w:rsidP="0019720D">
    <w:pPr>
      <w:pStyle w:val="SrvBody"/>
      <w:ind w:left="2520" w:firstLine="0"/>
    </w:pPr>
  </w:p>
  <w:p w:rsidR="0019720D" w:rsidRDefault="0019720D" w:rsidP="0019720D">
    <w:pPr>
      <w:pStyle w:val="SrvBody"/>
      <w:ind w:firstLine="2160"/>
    </w:pPr>
  </w:p>
  <w:p w:rsidR="0019720D" w:rsidRDefault="0019720D" w:rsidP="0019720D">
    <w:pPr>
      <w:pStyle w:val="SrvBody"/>
      <w:spacing w:line="480" w:lineRule="auto"/>
      <w:ind w:firstLine="720"/>
    </w:pPr>
    <w:r>
      <w:t xml:space="preserve">I certify I have also provided to the Washington Utilities and Transportation Commission’s Secretary an official electronic file containing the foregoing document via e-mail to:  </w:t>
    </w:r>
    <w:hyperlink r:id="rId1" w:history="1">
      <w:r w:rsidRPr="00F42A6F">
        <w:rPr>
          <w:rStyle w:val="Hyperlink"/>
        </w:rPr>
        <w:t>records@utc.wa.gov</w:t>
      </w:r>
    </w:hyperlink>
    <w:r>
      <w:t>; and copies via e-mail and first-class mail, postage prepaid to:</w:t>
    </w:r>
  </w:p>
  <w:p w:rsidR="0019720D" w:rsidRDefault="0019720D" w:rsidP="0019720D">
    <w:pPr>
      <w:pStyle w:val="SrvBody"/>
      <w:ind w:firstLine="0"/>
    </w:pPr>
  </w:p>
  <w:p w:rsidR="0019720D" w:rsidRDefault="0019720D" w:rsidP="0019720D">
    <w:pPr>
      <w:pStyle w:val="SrvBody"/>
      <w:ind w:left="2520" w:firstLine="0"/>
    </w:pPr>
    <w:r>
      <w:t>David W. Wiley, Esq.</w:t>
    </w:r>
  </w:p>
  <w:p w:rsidR="0019720D" w:rsidRDefault="0019720D" w:rsidP="0019720D">
    <w:pPr>
      <w:pStyle w:val="SrvBody"/>
      <w:ind w:left="2520" w:firstLine="0"/>
    </w:pPr>
    <w:r>
      <w:t xml:space="preserve">Williams, </w:t>
    </w:r>
    <w:proofErr w:type="spellStart"/>
    <w:r>
      <w:t>Kastner</w:t>
    </w:r>
    <w:proofErr w:type="spellEnd"/>
    <w:r>
      <w:t xml:space="preserve"> &amp; Gibbs PLLC</w:t>
    </w:r>
  </w:p>
  <w:p w:rsidR="0019720D" w:rsidRDefault="0019720D" w:rsidP="0019720D">
    <w:pPr>
      <w:pStyle w:val="SrvBody"/>
      <w:ind w:left="2520" w:firstLine="0"/>
    </w:pPr>
    <w:r>
      <w:t>Two Union Square</w:t>
    </w:r>
  </w:p>
  <w:p w:rsidR="0019720D" w:rsidRDefault="0019720D" w:rsidP="0019720D">
    <w:pPr>
      <w:pStyle w:val="SrvBody"/>
      <w:ind w:left="2520" w:firstLine="0"/>
    </w:pPr>
    <w:r>
      <w:t>601 Union St., Ste. 4100</w:t>
    </w:r>
  </w:p>
  <w:p w:rsidR="0019720D" w:rsidRDefault="0019720D" w:rsidP="0019720D">
    <w:pPr>
      <w:pStyle w:val="SrvBody"/>
      <w:ind w:left="2520" w:firstLine="0"/>
    </w:pPr>
    <w:r>
      <w:t>Seattle, WA 98101</w:t>
    </w:r>
  </w:p>
  <w:p w:rsidR="0019720D" w:rsidRDefault="00E6393A" w:rsidP="0019720D">
    <w:pPr>
      <w:pStyle w:val="SrvBody"/>
      <w:ind w:left="2520" w:firstLine="0"/>
    </w:pPr>
    <w:hyperlink r:id="rId2" w:history="1">
      <w:r w:rsidR="0019720D" w:rsidRPr="00F42A6F">
        <w:rPr>
          <w:rStyle w:val="Hyperlink"/>
        </w:rPr>
        <w:t>dwiley@williamskastner.com</w:t>
      </w:r>
    </w:hyperlink>
  </w:p>
  <w:p w:rsidR="0019720D" w:rsidRDefault="0019720D" w:rsidP="0019720D">
    <w:pPr>
      <w:pStyle w:val="SrvBody"/>
      <w:ind w:firstLine="720"/>
    </w:pPr>
  </w:p>
  <w:p w:rsidR="0019720D" w:rsidRDefault="0019720D" w:rsidP="0019720D">
    <w:pPr>
      <w:pStyle w:val="SrvBody"/>
      <w:ind w:left="1440" w:firstLine="0"/>
    </w:pPr>
  </w:p>
  <w:p w:rsidR="0019720D" w:rsidRDefault="0019720D" w:rsidP="0019720D">
    <w:pPr>
      <w:pStyle w:val="SrvBody"/>
      <w:ind w:firstLine="720"/>
    </w:pPr>
  </w:p>
  <w:p w:rsidR="0019720D" w:rsidRDefault="0019720D" w:rsidP="0019720D">
    <w:pPr>
      <w:pStyle w:val="SrvBody"/>
    </w:pPr>
  </w:p>
  <w:p w:rsidR="0019720D" w:rsidRDefault="00CE3E15" w:rsidP="0019720D">
    <w:pPr>
      <w:pStyle w:val="SrvBody"/>
      <w:spacing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42.25pt;margin-top:4.1pt;width:147pt;height:56.9pt;z-index:-251656192;mso-position-horizontal-relative:text;mso-position-vertical-relative:text">
          <v:imagedata r:id="rId3" o:title="LJE Elecsig"/>
        </v:shape>
      </w:pict>
    </w:r>
  </w:p>
  <w:p w:rsidR="0019720D" w:rsidRDefault="0019720D" w:rsidP="0019720D">
    <w:pPr>
      <w:pStyle w:val="SrvBody"/>
      <w:spacing w:line="240" w:lineRule="auto"/>
    </w:pPr>
    <w:r>
      <w:br/>
    </w:r>
    <w:r>
      <w:tab/>
    </w:r>
    <w:r>
      <w:tab/>
    </w:r>
    <w:r>
      <w:tab/>
    </w:r>
    <w:r>
      <w:tab/>
    </w:r>
    <w:r>
      <w:tab/>
    </w:r>
    <w:r>
      <w:tab/>
      <w:t xml:space="preserve"> _____________________________________</w:t>
    </w:r>
    <w:r>
      <w:br/>
    </w:r>
    <w:r>
      <w:tab/>
    </w:r>
    <w:r>
      <w:tab/>
    </w:r>
    <w:r>
      <w:tab/>
    </w:r>
    <w:r>
      <w:tab/>
    </w:r>
    <w:r>
      <w:tab/>
    </w:r>
    <w:r>
      <w:tab/>
      <w:t xml:space="preserve"> Linda J. Evans</w:t>
    </w:r>
  </w:p>
  <w:p w:rsidR="0019720D" w:rsidRDefault="0019720D" w:rsidP="0019720D">
    <w:pPr>
      <w:spacing w:line="240" w:lineRule="auto"/>
    </w:pPr>
  </w:p>
  <w:p w:rsidR="0019720D" w:rsidRDefault="0019720D" w:rsidP="009E2E9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443"/>
    <w:multiLevelType w:val="multilevel"/>
    <w:tmpl w:val="AB8ED73E"/>
    <w:name w:val="zzmpPleading2||Pleading2|2|1|1|2|0|45||1|0|41||1|0|36||1|0|32||1|0|32||1|0|32||1|0|32||1|0|32||1|0|32||"/>
    <w:lvl w:ilvl="0">
      <w:start w:val="1"/>
      <w:numFmt w:val="upperRoman"/>
      <w:pStyle w:val="Pleading2L1"/>
      <w:suff w:val="space"/>
      <w:lvlText w:val="%1. "/>
      <w:lvlJc w:val="left"/>
      <w:pPr>
        <w:ind w:left="0" w:firstLine="0"/>
      </w:pPr>
      <w:rPr>
        <w:rFonts w:ascii="Times New Roman" w:hAnsi="Times New Roman" w:hint="default"/>
        <w:b/>
        <w:i w:val="0"/>
        <w:caps w:val="0"/>
        <w:smallCaps w:val="0"/>
        <w:strike w:val="0"/>
        <w:dstrike w:val="0"/>
        <w:outline w:val="0"/>
        <w:shadow w:val="0"/>
        <w:emboss w:val="0"/>
        <w:imprint w:val="0"/>
        <w:vanish w:val="0"/>
        <w:sz w:val="24"/>
        <w:u w:val="none"/>
        <w:effect w:val="none"/>
        <w:vertAlign w:val="baseline"/>
      </w:rPr>
    </w:lvl>
    <w:lvl w:ilvl="1">
      <w:start w:val="1"/>
      <w:numFmt w:val="upperLetter"/>
      <w:pStyle w:val="Pleading2L2"/>
      <w:lvlText w:val="%2."/>
      <w:lvlJc w:val="left"/>
      <w:pPr>
        <w:tabs>
          <w:tab w:val="num" w:pos="720"/>
        </w:tabs>
        <w:ind w:left="720" w:hanging="7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2">
      <w:start w:val="1"/>
      <w:numFmt w:val="decimal"/>
      <w:pStyle w:val="Pleading2L3"/>
      <w:lvlText w:val="%3."/>
      <w:lvlJc w:val="left"/>
      <w:pPr>
        <w:tabs>
          <w:tab w:val="num" w:pos="1440"/>
        </w:tabs>
        <w:ind w:left="1440" w:hanging="7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3">
      <w:start w:val="1"/>
      <w:numFmt w:val="lowerLetter"/>
      <w:pStyle w:val="Pleading2L4"/>
      <w:lvlText w:val="%4."/>
      <w:lvlJc w:val="left"/>
      <w:pPr>
        <w:tabs>
          <w:tab w:val="num" w:pos="2160"/>
        </w:tabs>
        <w:ind w:left="2160" w:hanging="7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4">
      <w:start w:val="1"/>
      <w:numFmt w:val="decimal"/>
      <w:pStyle w:val="Pleading2L5"/>
      <w:lvlText w:val="(%5)"/>
      <w:lvlJc w:val="left"/>
      <w:pPr>
        <w:tabs>
          <w:tab w:val="num" w:pos="2880"/>
        </w:tabs>
        <w:ind w:left="2880" w:hanging="7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5">
      <w:start w:val="1"/>
      <w:numFmt w:val="upperLetter"/>
      <w:pStyle w:val="Pleading2L6"/>
      <w:lvlText w:val="(%6)"/>
      <w:lvlJc w:val="left"/>
      <w:pPr>
        <w:tabs>
          <w:tab w:val="num" w:pos="3600"/>
        </w:tabs>
        <w:ind w:left="3600" w:hanging="7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6">
      <w:start w:val="1"/>
      <w:numFmt w:val="lowerRoman"/>
      <w:pStyle w:val="Pleading2L7"/>
      <w:lvlText w:val="(%7)"/>
      <w:lvlJc w:val="left"/>
      <w:pPr>
        <w:tabs>
          <w:tab w:val="num" w:pos="4320"/>
        </w:tabs>
        <w:ind w:left="4320" w:hanging="7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7">
      <w:start w:val="1"/>
      <w:numFmt w:val="lowerLetter"/>
      <w:pStyle w:val="Pleading2L8"/>
      <w:lvlText w:val="(%8)"/>
      <w:lvlJc w:val="left"/>
      <w:pPr>
        <w:tabs>
          <w:tab w:val="num" w:pos="5040"/>
        </w:tabs>
        <w:ind w:left="4320" w:firstLine="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8">
      <w:start w:val="1"/>
      <w:numFmt w:val="lowerRoman"/>
      <w:pStyle w:val="Pleading2L9"/>
      <w:lvlText w:val="(%9)"/>
      <w:lvlJc w:val="left"/>
      <w:pPr>
        <w:tabs>
          <w:tab w:val="num" w:pos="5760"/>
        </w:tabs>
        <w:ind w:left="5040" w:firstLine="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abstractNum>
  <w:abstractNum w:abstractNumId="1">
    <w:nsid w:val="72F15E24"/>
    <w:multiLevelType w:val="multilevel"/>
    <w:tmpl w:val="27E28E86"/>
    <w:name w:val="zzmpWUTC||WUTC|3|1|1|2|0|45||1|0|32||1|0|36||1|0|32||1|0|32||1|0|32||1|0|32||1|0|32||1|0|32||"/>
    <w:lvl w:ilvl="0">
      <w:start w:val="1"/>
      <w:numFmt w:val="upperRoman"/>
      <w:lvlRestart w:val="0"/>
      <w:pStyle w:val="WUTCL1"/>
      <w:suff w:val="space"/>
      <w:lvlText w:val="%1.  "/>
      <w:lvlJc w:val="left"/>
      <w:pPr>
        <w:tabs>
          <w:tab w:val="num" w:pos="0"/>
        </w:tabs>
        <w:ind w:left="0" w:firstLine="0"/>
      </w:pPr>
      <w:rPr>
        <w:rFonts w:ascii="Times New Roman" w:hAnsi="Times New Roman" w:cs="Times New Roman"/>
        <w:b/>
        <w:i w:val="0"/>
        <w:caps w:val="0"/>
        <w:sz w:val="24"/>
        <w:u w:val="none"/>
      </w:rPr>
    </w:lvl>
    <w:lvl w:ilvl="1">
      <w:start w:val="1"/>
      <w:numFmt w:val="decimal"/>
      <w:lvlRestart w:val="0"/>
      <w:pStyle w:val="WUTCL2"/>
      <w:lvlText w:val="%2"/>
      <w:lvlJc w:val="left"/>
      <w:pPr>
        <w:tabs>
          <w:tab w:val="num" w:pos="1440"/>
        </w:tabs>
        <w:ind w:left="720" w:hanging="720"/>
      </w:pPr>
      <w:rPr>
        <w:rFonts w:ascii="Times New Roman" w:hAnsi="Times New Roman" w:cs="Times New Roman"/>
        <w:b w:val="0"/>
        <w:i/>
        <w:caps w:val="0"/>
        <w:sz w:val="24"/>
        <w:u w:val="none"/>
      </w:rPr>
    </w:lvl>
    <w:lvl w:ilvl="2">
      <w:start w:val="1"/>
      <w:numFmt w:val="decimal"/>
      <w:pStyle w:val="WUTC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Letter"/>
      <w:pStyle w:val="WUTC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decimal"/>
      <w:pStyle w:val="WUTC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upperLetter"/>
      <w:pStyle w:val="WUTCL6"/>
      <w:lvlText w:val="(%6)"/>
      <w:lvlJc w:val="left"/>
      <w:pPr>
        <w:tabs>
          <w:tab w:val="num" w:pos="3600"/>
        </w:tabs>
        <w:ind w:left="3600" w:hanging="720"/>
      </w:pPr>
      <w:rPr>
        <w:rFonts w:ascii="Times New Roman" w:hAnsi="Times New Roman" w:cs="Times New Roman"/>
        <w:b w:val="0"/>
        <w:i w:val="0"/>
        <w:caps w:val="0"/>
        <w:sz w:val="24"/>
        <w:u w:val="none"/>
      </w:rPr>
    </w:lvl>
    <w:lvl w:ilvl="6">
      <w:start w:val="1"/>
      <w:numFmt w:val="lowerRoman"/>
      <w:pStyle w:val="WUTCL7"/>
      <w:lvlText w:val="(%7)"/>
      <w:lvlJc w:val="left"/>
      <w:pPr>
        <w:tabs>
          <w:tab w:val="num" w:pos="4320"/>
        </w:tabs>
        <w:ind w:left="4320" w:hanging="720"/>
      </w:pPr>
      <w:rPr>
        <w:rFonts w:ascii="Times New Roman" w:hAnsi="Times New Roman" w:cs="Times New Roman"/>
        <w:b w:val="0"/>
        <w:i w:val="0"/>
        <w:caps w:val="0"/>
        <w:sz w:val="24"/>
        <w:u w:val="none"/>
      </w:rPr>
    </w:lvl>
    <w:lvl w:ilvl="7">
      <w:start w:val="1"/>
      <w:numFmt w:val="lowerLetter"/>
      <w:pStyle w:val="WUTCL8"/>
      <w:lvlText w:val="(%8)"/>
      <w:lvlJc w:val="left"/>
      <w:pPr>
        <w:tabs>
          <w:tab w:val="num" w:pos="5040"/>
        </w:tabs>
        <w:ind w:left="4320" w:firstLine="0"/>
      </w:pPr>
      <w:rPr>
        <w:rFonts w:ascii="Times New Roman" w:hAnsi="Times New Roman" w:cs="Times New Roman"/>
        <w:b w:val="0"/>
        <w:i w:val="0"/>
        <w:caps w:val="0"/>
        <w:sz w:val="24"/>
        <w:u w:val="none"/>
      </w:rPr>
    </w:lvl>
    <w:lvl w:ilvl="8">
      <w:start w:val="1"/>
      <w:numFmt w:val="lowerRoman"/>
      <w:pStyle w:val="WUTCL9"/>
      <w:lvlText w:val="(%9)"/>
      <w:lvlJc w:val="left"/>
      <w:pPr>
        <w:tabs>
          <w:tab w:val="num" w:pos="5760"/>
        </w:tabs>
        <w:ind w:left="5040" w:firstLine="0"/>
      </w:pPr>
      <w:rPr>
        <w:rFonts w:ascii="Times New Roman" w:hAnsi="Times New Roman" w:cs="Times New Roman"/>
        <w:b w:val="0"/>
        <w:i w:val="0"/>
        <w:caps w:val="0"/>
        <w:sz w:val="24"/>
        <w:u w:val="none"/>
      </w:rPr>
    </w:lvl>
  </w:abstractNum>
  <w:abstractNum w:abstractNumId="2">
    <w:nsid w:val="76F44CAE"/>
    <w:multiLevelType w:val="hybridMultilevel"/>
    <w:tmpl w:val="3B50BE88"/>
    <w:lvl w:ilvl="0" w:tplc="E7B24F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rawingGridHorizontalSpacing w:val="12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2D8E"/>
    <w:rsid w:val="00123C49"/>
    <w:rsid w:val="00145F4C"/>
    <w:rsid w:val="0015258E"/>
    <w:rsid w:val="0019720D"/>
    <w:rsid w:val="00222946"/>
    <w:rsid w:val="00363A8B"/>
    <w:rsid w:val="003E47F2"/>
    <w:rsid w:val="003F5D50"/>
    <w:rsid w:val="0040387A"/>
    <w:rsid w:val="004323D8"/>
    <w:rsid w:val="00553904"/>
    <w:rsid w:val="00554BF9"/>
    <w:rsid w:val="005D6C2B"/>
    <w:rsid w:val="006568EE"/>
    <w:rsid w:val="006D131F"/>
    <w:rsid w:val="006F0EE1"/>
    <w:rsid w:val="00730271"/>
    <w:rsid w:val="0079445F"/>
    <w:rsid w:val="0079564E"/>
    <w:rsid w:val="007E2D8E"/>
    <w:rsid w:val="007F193D"/>
    <w:rsid w:val="00834DDE"/>
    <w:rsid w:val="00856910"/>
    <w:rsid w:val="008D1DB8"/>
    <w:rsid w:val="008D4952"/>
    <w:rsid w:val="009E2E90"/>
    <w:rsid w:val="009F6DE1"/>
    <w:rsid w:val="00A143E0"/>
    <w:rsid w:val="00A413CF"/>
    <w:rsid w:val="00B06F43"/>
    <w:rsid w:val="00B54B66"/>
    <w:rsid w:val="00B972C6"/>
    <w:rsid w:val="00BC56E5"/>
    <w:rsid w:val="00BC5F9D"/>
    <w:rsid w:val="00C055C5"/>
    <w:rsid w:val="00C07FA5"/>
    <w:rsid w:val="00C3582B"/>
    <w:rsid w:val="00C66207"/>
    <w:rsid w:val="00C77E5F"/>
    <w:rsid w:val="00CE3E15"/>
    <w:rsid w:val="00D3179B"/>
    <w:rsid w:val="00DA156D"/>
    <w:rsid w:val="00DD13A0"/>
    <w:rsid w:val="00E006A7"/>
    <w:rsid w:val="00E14FBE"/>
    <w:rsid w:val="00E20A0C"/>
    <w:rsid w:val="00E6393A"/>
    <w:rsid w:val="00E76AAE"/>
    <w:rsid w:val="00E83B61"/>
    <w:rsid w:val="00E852E5"/>
    <w:rsid w:val="00EE1689"/>
    <w:rsid w:val="00F279EF"/>
    <w:rsid w:val="00FB36FC"/>
    <w:rsid w:val="00FE03C0"/>
    <w:rsid w:val="00FE5072"/>
    <w:rsid w:val="00FE7F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F4C"/>
    <w:pPr>
      <w:spacing w:line="240" w:lineRule="exact"/>
    </w:pPr>
    <w:rPr>
      <w:sz w:val="24"/>
    </w:rPr>
  </w:style>
  <w:style w:type="paragraph" w:styleId="Heading1">
    <w:name w:val="heading 1"/>
    <w:basedOn w:val="Normal"/>
    <w:next w:val="Normal"/>
    <w:qFormat/>
    <w:rsid w:val="00145F4C"/>
    <w:pPr>
      <w:keepNext/>
      <w:spacing w:before="240" w:after="60" w:line="240" w:lineRule="auto"/>
      <w:outlineLvl w:val="0"/>
    </w:pPr>
    <w:rPr>
      <w:rFonts w:ascii="Arial" w:hAnsi="Arial"/>
      <w:b/>
      <w:kern w:val="28"/>
      <w:sz w:val="28"/>
    </w:rPr>
  </w:style>
  <w:style w:type="paragraph" w:styleId="Heading2">
    <w:name w:val="heading 2"/>
    <w:basedOn w:val="Normal"/>
    <w:next w:val="Normal"/>
    <w:qFormat/>
    <w:rsid w:val="00145F4C"/>
    <w:pPr>
      <w:keepNext/>
      <w:spacing w:before="240" w:after="60" w:line="240" w:lineRule="auto"/>
      <w:outlineLvl w:val="1"/>
    </w:pPr>
    <w:rPr>
      <w:rFonts w:ascii="Arial" w:hAnsi="Arial"/>
      <w:b/>
      <w:i/>
    </w:rPr>
  </w:style>
  <w:style w:type="paragraph" w:styleId="Heading3">
    <w:name w:val="heading 3"/>
    <w:basedOn w:val="Normal"/>
    <w:next w:val="Normal"/>
    <w:qFormat/>
    <w:rsid w:val="00145F4C"/>
    <w:pPr>
      <w:keepNext/>
      <w:spacing w:before="240" w:after="60" w:line="240" w:lineRule="auto"/>
      <w:outlineLvl w:val="2"/>
    </w:pPr>
    <w:rPr>
      <w:rFonts w:ascii="Arial" w:hAnsi="Arial"/>
    </w:rPr>
  </w:style>
  <w:style w:type="paragraph" w:styleId="Heading4">
    <w:name w:val="heading 4"/>
    <w:basedOn w:val="Normal"/>
    <w:next w:val="Normal"/>
    <w:qFormat/>
    <w:rsid w:val="00145F4C"/>
    <w:pPr>
      <w:keepNext/>
      <w:spacing w:before="240" w:after="60" w:line="240" w:lineRule="auto"/>
      <w:outlineLvl w:val="3"/>
    </w:pPr>
    <w:rPr>
      <w:rFonts w:ascii="Arial" w:hAnsi="Arial"/>
      <w:b/>
    </w:rPr>
  </w:style>
  <w:style w:type="paragraph" w:styleId="Heading5">
    <w:name w:val="heading 5"/>
    <w:basedOn w:val="Normal"/>
    <w:next w:val="Normal"/>
    <w:qFormat/>
    <w:rsid w:val="00145F4C"/>
    <w:pPr>
      <w:spacing w:before="240" w:after="60" w:line="240" w:lineRule="auto"/>
      <w:outlineLvl w:val="4"/>
    </w:pPr>
    <w:rPr>
      <w:sz w:val="22"/>
    </w:rPr>
  </w:style>
  <w:style w:type="paragraph" w:styleId="Heading6">
    <w:name w:val="heading 6"/>
    <w:basedOn w:val="Normal"/>
    <w:next w:val="Normal"/>
    <w:qFormat/>
    <w:rsid w:val="00145F4C"/>
    <w:pPr>
      <w:spacing w:before="240" w:after="60" w:line="240" w:lineRule="auto"/>
      <w:outlineLvl w:val="5"/>
    </w:pPr>
    <w:rPr>
      <w:i/>
      <w:sz w:val="22"/>
    </w:rPr>
  </w:style>
  <w:style w:type="paragraph" w:styleId="Heading7">
    <w:name w:val="heading 7"/>
    <w:basedOn w:val="Normal"/>
    <w:next w:val="Normal"/>
    <w:qFormat/>
    <w:rsid w:val="00145F4C"/>
    <w:pPr>
      <w:spacing w:before="240" w:after="60" w:line="240" w:lineRule="auto"/>
      <w:outlineLvl w:val="6"/>
    </w:pPr>
    <w:rPr>
      <w:rFonts w:ascii="Arial" w:hAnsi="Arial"/>
      <w:sz w:val="20"/>
    </w:rPr>
  </w:style>
  <w:style w:type="paragraph" w:styleId="Heading8">
    <w:name w:val="heading 8"/>
    <w:basedOn w:val="Normal"/>
    <w:next w:val="Normal"/>
    <w:qFormat/>
    <w:rsid w:val="00145F4C"/>
    <w:pPr>
      <w:spacing w:before="240" w:after="60" w:line="240" w:lineRule="auto"/>
      <w:outlineLvl w:val="7"/>
    </w:pPr>
    <w:rPr>
      <w:rFonts w:ascii="Arial" w:hAnsi="Arial"/>
      <w:i/>
      <w:sz w:val="20"/>
    </w:rPr>
  </w:style>
  <w:style w:type="paragraph" w:styleId="Heading9">
    <w:name w:val="heading 9"/>
    <w:basedOn w:val="Normal"/>
    <w:next w:val="Normal"/>
    <w:qFormat/>
    <w:rsid w:val="00145F4C"/>
    <w:p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BodyTextContinued"/>
    <w:qFormat/>
    <w:rsid w:val="007E2D8E"/>
    <w:pPr>
      <w:spacing w:before="240"/>
      <w:ind w:left="1440" w:right="1080"/>
    </w:pPr>
  </w:style>
  <w:style w:type="paragraph" w:customStyle="1" w:styleId="BodyTextContinued">
    <w:name w:val="Body Text Continued"/>
    <w:basedOn w:val="BodyText"/>
    <w:next w:val="BodyText"/>
    <w:rsid w:val="00145F4C"/>
    <w:pPr>
      <w:ind w:firstLine="0"/>
    </w:pPr>
  </w:style>
  <w:style w:type="paragraph" w:styleId="BodyText">
    <w:name w:val="Body Text"/>
    <w:basedOn w:val="Normal"/>
    <w:rsid w:val="00F279EF"/>
    <w:pPr>
      <w:tabs>
        <w:tab w:val="left" w:pos="1080"/>
      </w:tabs>
      <w:spacing w:line="480" w:lineRule="exact"/>
      <w:ind w:left="360" w:firstLine="720"/>
    </w:pPr>
  </w:style>
  <w:style w:type="paragraph" w:customStyle="1" w:styleId="Centered">
    <w:name w:val="Centered"/>
    <w:basedOn w:val="Normal"/>
    <w:next w:val="BodyText"/>
    <w:rsid w:val="00145F4C"/>
    <w:pPr>
      <w:spacing w:before="240"/>
      <w:jc w:val="center"/>
    </w:pPr>
  </w:style>
  <w:style w:type="paragraph" w:styleId="EnvelopeAddress">
    <w:name w:val="envelope address"/>
    <w:basedOn w:val="Normal"/>
    <w:rsid w:val="00145F4C"/>
    <w:pPr>
      <w:framePr w:w="5760" w:h="2160" w:hRule="exact" w:wrap="around" w:vAnchor="page" w:hAnchor="page" w:x="6481" w:y="3061"/>
    </w:pPr>
  </w:style>
  <w:style w:type="paragraph" w:styleId="Footer">
    <w:name w:val="footer"/>
    <w:basedOn w:val="Normal"/>
    <w:link w:val="FooterChar"/>
    <w:uiPriority w:val="99"/>
    <w:rsid w:val="00145F4C"/>
    <w:pPr>
      <w:tabs>
        <w:tab w:val="center" w:pos="4320"/>
        <w:tab w:val="right" w:pos="9360"/>
      </w:tabs>
    </w:pPr>
    <w:rPr>
      <w:sz w:val="20"/>
    </w:rPr>
  </w:style>
  <w:style w:type="character" w:styleId="FootnoteReference">
    <w:name w:val="footnote reference"/>
    <w:basedOn w:val="DefaultParagraphFont"/>
    <w:uiPriority w:val="99"/>
    <w:semiHidden/>
    <w:rsid w:val="00145F4C"/>
    <w:rPr>
      <w:rFonts w:ascii="Times New Roman" w:hAnsi="Times New Roman"/>
      <w:vertAlign w:val="superscript"/>
    </w:rPr>
  </w:style>
  <w:style w:type="paragraph" w:styleId="FootnoteText">
    <w:name w:val="footnote text"/>
    <w:aliases w:val="Footnote Text Char3,fn Char1,ALTS FOOTNOTE Char,Footnote Text 2 Char,Footnote text Char,FOOTNOTE Char,fn Char Char Char,fn Char Char1,Footnote Text DC Char,Footnote Text Char Char,Footnote Text Char1 Char Char,TBG Style Char Char Char Char"/>
    <w:basedOn w:val="Normal"/>
    <w:link w:val="FootnoteTextChar"/>
    <w:uiPriority w:val="99"/>
    <w:semiHidden/>
    <w:rsid w:val="00145F4C"/>
    <w:pPr>
      <w:spacing w:after="120" w:line="240" w:lineRule="auto"/>
      <w:ind w:left="360"/>
    </w:pPr>
    <w:rPr>
      <w:sz w:val="22"/>
    </w:rPr>
  </w:style>
  <w:style w:type="paragraph" w:styleId="Header">
    <w:name w:val="header"/>
    <w:basedOn w:val="Normal"/>
    <w:rsid w:val="00145F4C"/>
    <w:pPr>
      <w:tabs>
        <w:tab w:val="center" w:pos="4320"/>
        <w:tab w:val="right" w:pos="9360"/>
      </w:tabs>
    </w:pPr>
  </w:style>
  <w:style w:type="paragraph" w:customStyle="1" w:styleId="HeaderNumbers">
    <w:name w:val="HeaderNumbers"/>
    <w:basedOn w:val="Normal"/>
    <w:rsid w:val="00145F4C"/>
    <w:pPr>
      <w:spacing w:before="720" w:line="480" w:lineRule="exact"/>
      <w:ind w:right="144"/>
      <w:jc w:val="right"/>
    </w:pPr>
  </w:style>
  <w:style w:type="paragraph" w:styleId="NormalIndent">
    <w:name w:val="Normal Indent"/>
    <w:basedOn w:val="Normal"/>
    <w:rsid w:val="00145F4C"/>
    <w:pPr>
      <w:ind w:left="720" w:right="720"/>
    </w:pPr>
  </w:style>
  <w:style w:type="character" w:styleId="PageNumber">
    <w:name w:val="page number"/>
    <w:basedOn w:val="DefaultParagraphFont"/>
    <w:rsid w:val="00145F4C"/>
    <w:rPr>
      <w:sz w:val="24"/>
    </w:rPr>
  </w:style>
  <w:style w:type="paragraph" w:customStyle="1" w:styleId="PleadingSignature">
    <w:name w:val="Pleading Signature"/>
    <w:basedOn w:val="Normal"/>
    <w:rsid w:val="00145F4C"/>
    <w:pPr>
      <w:keepNext/>
      <w:keepLines/>
      <w:tabs>
        <w:tab w:val="left" w:pos="5400"/>
        <w:tab w:val="right" w:pos="9360"/>
      </w:tabs>
      <w:ind w:left="4680"/>
    </w:pPr>
  </w:style>
  <w:style w:type="paragraph" w:styleId="TableofAuthorities">
    <w:name w:val="table of authorities"/>
    <w:basedOn w:val="Normal"/>
    <w:next w:val="Normal"/>
    <w:semiHidden/>
    <w:rsid w:val="00145F4C"/>
    <w:pPr>
      <w:tabs>
        <w:tab w:val="right" w:leader="dot" w:pos="9216"/>
      </w:tabs>
      <w:spacing w:after="120"/>
      <w:ind w:left="360" w:right="1440" w:hanging="360"/>
    </w:pPr>
  </w:style>
  <w:style w:type="paragraph" w:styleId="TOAHeading">
    <w:name w:val="toa heading"/>
    <w:basedOn w:val="Normal"/>
    <w:next w:val="TableofAuthorities"/>
    <w:semiHidden/>
    <w:rsid w:val="00145F4C"/>
    <w:pPr>
      <w:keepNext/>
      <w:spacing w:before="480" w:after="120"/>
    </w:pPr>
    <w:rPr>
      <w:b/>
      <w:caps/>
      <w:u w:val="single"/>
    </w:rPr>
  </w:style>
  <w:style w:type="paragraph" w:styleId="TOC1">
    <w:name w:val="toc 1"/>
    <w:basedOn w:val="Normal"/>
    <w:autoRedefine/>
    <w:semiHidden/>
    <w:rsid w:val="00145F4C"/>
    <w:pPr>
      <w:keepLines/>
      <w:tabs>
        <w:tab w:val="right" w:leader="dot" w:pos="9288"/>
      </w:tabs>
      <w:ind w:left="720" w:right="1440" w:hanging="720"/>
    </w:pPr>
  </w:style>
  <w:style w:type="paragraph" w:styleId="TOC2">
    <w:name w:val="toc 2"/>
    <w:basedOn w:val="Normal"/>
    <w:autoRedefine/>
    <w:semiHidden/>
    <w:rsid w:val="00145F4C"/>
    <w:pPr>
      <w:keepLines/>
      <w:tabs>
        <w:tab w:val="right" w:leader="dot" w:pos="9288"/>
      </w:tabs>
      <w:ind w:left="1440" w:right="1440" w:hanging="720"/>
    </w:pPr>
  </w:style>
  <w:style w:type="paragraph" w:styleId="TOC3">
    <w:name w:val="toc 3"/>
    <w:basedOn w:val="Normal"/>
    <w:autoRedefine/>
    <w:semiHidden/>
    <w:rsid w:val="00145F4C"/>
    <w:pPr>
      <w:keepLines/>
      <w:tabs>
        <w:tab w:val="right" w:leader="dot" w:pos="9288"/>
      </w:tabs>
      <w:ind w:left="2160" w:right="1440" w:hanging="720"/>
    </w:pPr>
  </w:style>
  <w:style w:type="paragraph" w:styleId="TOC4">
    <w:name w:val="toc 4"/>
    <w:basedOn w:val="Normal"/>
    <w:autoRedefine/>
    <w:semiHidden/>
    <w:rsid w:val="00145F4C"/>
    <w:pPr>
      <w:keepLines/>
      <w:tabs>
        <w:tab w:val="right" w:leader="dot" w:pos="9288"/>
      </w:tabs>
      <w:ind w:left="2880" w:right="1440" w:hanging="720"/>
    </w:pPr>
  </w:style>
  <w:style w:type="paragraph" w:styleId="TOC5">
    <w:name w:val="toc 5"/>
    <w:basedOn w:val="Normal"/>
    <w:autoRedefine/>
    <w:semiHidden/>
    <w:rsid w:val="00145F4C"/>
    <w:pPr>
      <w:keepLines/>
      <w:tabs>
        <w:tab w:val="right" w:leader="dot" w:pos="9288"/>
      </w:tabs>
      <w:ind w:left="3600" w:right="1440" w:hanging="720"/>
    </w:pPr>
  </w:style>
  <w:style w:type="paragraph" w:styleId="TOC6">
    <w:name w:val="toc 6"/>
    <w:basedOn w:val="Normal"/>
    <w:autoRedefine/>
    <w:semiHidden/>
    <w:rsid w:val="00145F4C"/>
    <w:pPr>
      <w:keepLines/>
      <w:tabs>
        <w:tab w:val="right" w:leader="dot" w:pos="9288"/>
      </w:tabs>
      <w:ind w:left="4320" w:right="1440" w:hanging="720"/>
    </w:pPr>
  </w:style>
  <w:style w:type="paragraph" w:styleId="TOC7">
    <w:name w:val="toc 7"/>
    <w:basedOn w:val="Normal"/>
    <w:autoRedefine/>
    <w:semiHidden/>
    <w:rsid w:val="00145F4C"/>
    <w:pPr>
      <w:keepLines/>
      <w:tabs>
        <w:tab w:val="right" w:leader="dot" w:pos="9288"/>
      </w:tabs>
      <w:ind w:left="5040" w:right="1440" w:hanging="720"/>
    </w:pPr>
  </w:style>
  <w:style w:type="paragraph" w:styleId="TOC8">
    <w:name w:val="toc 8"/>
    <w:basedOn w:val="Normal"/>
    <w:autoRedefine/>
    <w:semiHidden/>
    <w:rsid w:val="00145F4C"/>
    <w:pPr>
      <w:keepLines/>
      <w:tabs>
        <w:tab w:val="right" w:leader="dot" w:pos="9288"/>
      </w:tabs>
      <w:ind w:left="5760" w:right="1440" w:hanging="720"/>
    </w:pPr>
  </w:style>
  <w:style w:type="paragraph" w:styleId="TOC9">
    <w:name w:val="toc 9"/>
    <w:basedOn w:val="Normal"/>
    <w:autoRedefine/>
    <w:semiHidden/>
    <w:rsid w:val="00145F4C"/>
    <w:pPr>
      <w:keepLines/>
      <w:tabs>
        <w:tab w:val="right" w:leader="dot" w:pos="9288"/>
      </w:tabs>
      <w:ind w:left="6480" w:right="1440" w:hanging="720"/>
    </w:pPr>
  </w:style>
  <w:style w:type="paragraph" w:customStyle="1" w:styleId="StipulationSignature">
    <w:name w:val="Stipulation Signature"/>
    <w:basedOn w:val="Normal"/>
    <w:rsid w:val="00145F4C"/>
    <w:pPr>
      <w:keepNext/>
      <w:keepLines/>
      <w:tabs>
        <w:tab w:val="left" w:pos="720"/>
        <w:tab w:val="right" w:pos="4320"/>
      </w:tabs>
      <w:ind w:right="5040"/>
    </w:pPr>
  </w:style>
  <w:style w:type="character" w:customStyle="1" w:styleId="zzmpTrailerItem">
    <w:name w:val="zzmpTrailerItem"/>
    <w:basedOn w:val="DefaultParagraphFont"/>
    <w:rsid w:val="00145F4C"/>
    <w:rPr>
      <w:b w:val="0"/>
      <w:i w:val="0"/>
      <w:caps w:val="0"/>
      <w:smallCaps w:val="0"/>
      <w:strike w:val="0"/>
      <w:vanish w:val="0"/>
      <w:color w:val="auto"/>
      <w:u w:val="none"/>
      <w:effect w:val="antsRed"/>
      <w:vertAlign w:val="baseline"/>
    </w:rPr>
  </w:style>
  <w:style w:type="paragraph" w:customStyle="1" w:styleId="WUTCCont1">
    <w:name w:val="WUTC Cont 1"/>
    <w:basedOn w:val="Normal"/>
    <w:rsid w:val="007E2D8E"/>
    <w:pPr>
      <w:spacing w:before="240"/>
    </w:pPr>
  </w:style>
  <w:style w:type="paragraph" w:customStyle="1" w:styleId="WUTCCont2">
    <w:name w:val="WUTC Cont 2"/>
    <w:basedOn w:val="WUTCCont1"/>
    <w:rsid w:val="007E2D8E"/>
  </w:style>
  <w:style w:type="paragraph" w:customStyle="1" w:styleId="WUTCCont3">
    <w:name w:val="WUTC Cont 3"/>
    <w:basedOn w:val="WUTCCont2"/>
    <w:rsid w:val="007E2D8E"/>
  </w:style>
  <w:style w:type="paragraph" w:customStyle="1" w:styleId="WUTCCont4">
    <w:name w:val="WUTC Cont 4"/>
    <w:basedOn w:val="WUTCCont3"/>
    <w:rsid w:val="007E2D8E"/>
  </w:style>
  <w:style w:type="paragraph" w:customStyle="1" w:styleId="WUTCCont5">
    <w:name w:val="WUTC Cont 5"/>
    <w:basedOn w:val="WUTCCont4"/>
    <w:rsid w:val="007E2D8E"/>
  </w:style>
  <w:style w:type="paragraph" w:customStyle="1" w:styleId="WUTCCont6">
    <w:name w:val="WUTC Cont 6"/>
    <w:basedOn w:val="WUTCCont5"/>
    <w:rsid w:val="007E2D8E"/>
  </w:style>
  <w:style w:type="paragraph" w:customStyle="1" w:styleId="WUTCCont7">
    <w:name w:val="WUTC Cont 7"/>
    <w:basedOn w:val="WUTCCont6"/>
    <w:rsid w:val="007E2D8E"/>
  </w:style>
  <w:style w:type="paragraph" w:customStyle="1" w:styleId="WUTCCont8">
    <w:name w:val="WUTC Cont 8"/>
    <w:basedOn w:val="WUTCCont7"/>
    <w:rsid w:val="007E2D8E"/>
  </w:style>
  <w:style w:type="paragraph" w:customStyle="1" w:styleId="WUTCCont9">
    <w:name w:val="WUTC Cont 9"/>
    <w:basedOn w:val="WUTCCont8"/>
    <w:rsid w:val="007E2D8E"/>
  </w:style>
  <w:style w:type="paragraph" w:customStyle="1" w:styleId="NumContinue">
    <w:name w:val="Num Continue"/>
    <w:basedOn w:val="BodyText"/>
    <w:rsid w:val="00145F4C"/>
  </w:style>
  <w:style w:type="paragraph" w:customStyle="1" w:styleId="WUTCL1">
    <w:name w:val="WUTC_L1"/>
    <w:basedOn w:val="Normal"/>
    <w:next w:val="BodyText"/>
    <w:rsid w:val="007E2D8E"/>
    <w:pPr>
      <w:keepNext/>
      <w:keepLines/>
      <w:numPr>
        <w:numId w:val="2"/>
      </w:numPr>
      <w:spacing w:before="240"/>
      <w:jc w:val="center"/>
      <w:outlineLvl w:val="0"/>
    </w:pPr>
    <w:rPr>
      <w:b/>
      <w:caps/>
      <w:u w:val="single"/>
    </w:rPr>
  </w:style>
  <w:style w:type="paragraph" w:customStyle="1" w:styleId="WUTCL2">
    <w:name w:val="WUTC_L2"/>
    <w:basedOn w:val="WUTCL1"/>
    <w:next w:val="BodyText"/>
    <w:rsid w:val="007E2D8E"/>
    <w:pPr>
      <w:keepNext w:val="0"/>
      <w:keepLines w:val="0"/>
      <w:numPr>
        <w:ilvl w:val="1"/>
      </w:numPr>
      <w:spacing w:before="0" w:line="480" w:lineRule="exact"/>
      <w:jc w:val="left"/>
      <w:outlineLvl w:val="1"/>
    </w:pPr>
    <w:rPr>
      <w:b w:val="0"/>
      <w:caps w:val="0"/>
      <w:u w:val="none"/>
    </w:rPr>
  </w:style>
  <w:style w:type="paragraph" w:customStyle="1" w:styleId="WUTCL3">
    <w:name w:val="WUTC_L3"/>
    <w:basedOn w:val="WUTCL2"/>
    <w:next w:val="BodyText"/>
    <w:rsid w:val="007E2D8E"/>
    <w:pPr>
      <w:keepNext/>
      <w:keepLines/>
      <w:numPr>
        <w:ilvl w:val="2"/>
      </w:numPr>
      <w:spacing w:before="240" w:line="240" w:lineRule="exact"/>
      <w:outlineLvl w:val="2"/>
    </w:pPr>
    <w:rPr>
      <w:u w:val="single"/>
    </w:rPr>
  </w:style>
  <w:style w:type="paragraph" w:customStyle="1" w:styleId="WUTCL4">
    <w:name w:val="WUTC_L4"/>
    <w:basedOn w:val="WUTCL3"/>
    <w:next w:val="BodyText"/>
    <w:rsid w:val="007E2D8E"/>
    <w:pPr>
      <w:numPr>
        <w:ilvl w:val="3"/>
      </w:numPr>
      <w:outlineLvl w:val="3"/>
    </w:pPr>
    <w:rPr>
      <w:u w:val="none"/>
    </w:rPr>
  </w:style>
  <w:style w:type="paragraph" w:customStyle="1" w:styleId="WUTCL5">
    <w:name w:val="WUTC_L5"/>
    <w:basedOn w:val="WUTCL4"/>
    <w:next w:val="BodyText"/>
    <w:rsid w:val="007E2D8E"/>
    <w:pPr>
      <w:numPr>
        <w:ilvl w:val="4"/>
      </w:numPr>
      <w:outlineLvl w:val="4"/>
    </w:pPr>
  </w:style>
  <w:style w:type="paragraph" w:customStyle="1" w:styleId="WUTCL6">
    <w:name w:val="WUTC_L6"/>
    <w:basedOn w:val="WUTCL5"/>
    <w:next w:val="BodyText"/>
    <w:rsid w:val="007E2D8E"/>
    <w:pPr>
      <w:numPr>
        <w:ilvl w:val="5"/>
      </w:numPr>
      <w:outlineLvl w:val="5"/>
    </w:pPr>
  </w:style>
  <w:style w:type="paragraph" w:customStyle="1" w:styleId="WUTCL7">
    <w:name w:val="WUTC_L7"/>
    <w:basedOn w:val="WUTCL6"/>
    <w:next w:val="BodyText"/>
    <w:rsid w:val="007E2D8E"/>
    <w:pPr>
      <w:numPr>
        <w:ilvl w:val="6"/>
      </w:numPr>
      <w:outlineLvl w:val="6"/>
    </w:pPr>
  </w:style>
  <w:style w:type="paragraph" w:customStyle="1" w:styleId="WUTCL8">
    <w:name w:val="WUTC_L8"/>
    <w:basedOn w:val="WUTCL7"/>
    <w:next w:val="BodyText"/>
    <w:rsid w:val="007E2D8E"/>
    <w:pPr>
      <w:numPr>
        <w:ilvl w:val="7"/>
      </w:numPr>
      <w:outlineLvl w:val="7"/>
    </w:pPr>
  </w:style>
  <w:style w:type="paragraph" w:customStyle="1" w:styleId="WUTCL9">
    <w:name w:val="WUTC_L9"/>
    <w:basedOn w:val="WUTCL8"/>
    <w:next w:val="BodyText"/>
    <w:rsid w:val="007E2D8E"/>
    <w:pPr>
      <w:numPr>
        <w:ilvl w:val="8"/>
      </w:numPr>
      <w:outlineLvl w:val="8"/>
    </w:pPr>
  </w:style>
  <w:style w:type="paragraph" w:customStyle="1" w:styleId="LetterSignature">
    <w:name w:val="Letter Signature"/>
    <w:basedOn w:val="Normal"/>
    <w:rsid w:val="00145F4C"/>
    <w:pPr>
      <w:spacing w:line="240" w:lineRule="auto"/>
      <w:ind w:left="4680"/>
    </w:pPr>
  </w:style>
  <w:style w:type="character" w:styleId="Hyperlink">
    <w:name w:val="Hyperlink"/>
    <w:basedOn w:val="DefaultParagraphFont"/>
    <w:rsid w:val="00145F4C"/>
    <w:rPr>
      <w:color w:val="0000FF"/>
      <w:u w:val="single"/>
    </w:rPr>
  </w:style>
  <w:style w:type="paragraph" w:customStyle="1" w:styleId="LetterSignatureSub">
    <w:name w:val="Letter Signature Sub"/>
    <w:basedOn w:val="Normal"/>
    <w:rsid w:val="00145F4C"/>
    <w:pPr>
      <w:keepNext/>
      <w:keepLines/>
      <w:spacing w:before="240" w:line="240" w:lineRule="auto"/>
      <w:ind w:left="720" w:hanging="720"/>
    </w:pPr>
  </w:style>
  <w:style w:type="paragraph" w:styleId="BodyTextIndent">
    <w:name w:val="Body Text Indent"/>
    <w:basedOn w:val="BodyText"/>
    <w:next w:val="BodyText"/>
    <w:rsid w:val="00145F4C"/>
    <w:pPr>
      <w:widowControl w:val="0"/>
      <w:spacing w:line="240" w:lineRule="auto"/>
      <w:ind w:left="720" w:firstLine="0"/>
    </w:pPr>
  </w:style>
  <w:style w:type="paragraph" w:customStyle="1" w:styleId="Pleading2Cont1">
    <w:name w:val="Pleading2 Cont 1"/>
    <w:basedOn w:val="Normal"/>
    <w:rsid w:val="00145F4C"/>
    <w:pPr>
      <w:spacing w:before="240"/>
    </w:pPr>
  </w:style>
  <w:style w:type="paragraph" w:customStyle="1" w:styleId="Pleading2Cont2">
    <w:name w:val="Pleading2 Cont 2"/>
    <w:basedOn w:val="Pleading2Cont1"/>
    <w:rsid w:val="00145F4C"/>
  </w:style>
  <w:style w:type="paragraph" w:customStyle="1" w:styleId="Pleading2Cont3">
    <w:name w:val="Pleading2 Cont 3"/>
    <w:basedOn w:val="Pleading2Cont2"/>
    <w:rsid w:val="00145F4C"/>
  </w:style>
  <w:style w:type="paragraph" w:customStyle="1" w:styleId="Pleading2Cont4">
    <w:name w:val="Pleading2 Cont 4"/>
    <w:basedOn w:val="Pleading2Cont3"/>
    <w:rsid w:val="00145F4C"/>
  </w:style>
  <w:style w:type="paragraph" w:customStyle="1" w:styleId="Pleading2Cont5">
    <w:name w:val="Pleading2 Cont 5"/>
    <w:basedOn w:val="Pleading2Cont4"/>
    <w:rsid w:val="00145F4C"/>
  </w:style>
  <w:style w:type="paragraph" w:customStyle="1" w:styleId="Pleading2Cont6">
    <w:name w:val="Pleading2 Cont 6"/>
    <w:basedOn w:val="Pleading2Cont5"/>
    <w:rsid w:val="00145F4C"/>
  </w:style>
  <w:style w:type="paragraph" w:customStyle="1" w:styleId="Pleading2Cont7">
    <w:name w:val="Pleading2 Cont 7"/>
    <w:basedOn w:val="Pleading2Cont6"/>
    <w:rsid w:val="00145F4C"/>
  </w:style>
  <w:style w:type="paragraph" w:customStyle="1" w:styleId="Pleading2Cont8">
    <w:name w:val="Pleading2 Cont 8"/>
    <w:basedOn w:val="Pleading2Cont7"/>
    <w:rsid w:val="00145F4C"/>
  </w:style>
  <w:style w:type="paragraph" w:customStyle="1" w:styleId="Pleading2Cont9">
    <w:name w:val="Pleading2 Cont 9"/>
    <w:basedOn w:val="Pleading2Cont8"/>
    <w:rsid w:val="00145F4C"/>
  </w:style>
  <w:style w:type="paragraph" w:customStyle="1" w:styleId="Pleading2L1">
    <w:name w:val="Pleading2_L1"/>
    <w:basedOn w:val="Normal"/>
    <w:next w:val="BodyText"/>
    <w:rsid w:val="00145F4C"/>
    <w:pPr>
      <w:keepNext/>
      <w:keepLines/>
      <w:numPr>
        <w:numId w:val="1"/>
      </w:numPr>
      <w:spacing w:before="240"/>
      <w:ind w:left="360"/>
      <w:jc w:val="center"/>
      <w:outlineLvl w:val="0"/>
    </w:pPr>
    <w:rPr>
      <w:b/>
      <w:caps/>
      <w:u w:val="single"/>
    </w:rPr>
  </w:style>
  <w:style w:type="paragraph" w:customStyle="1" w:styleId="Pleading2L2">
    <w:name w:val="Pleading2_L2"/>
    <w:basedOn w:val="Pleading2L1"/>
    <w:next w:val="BodyText"/>
    <w:rsid w:val="00145F4C"/>
    <w:pPr>
      <w:numPr>
        <w:ilvl w:val="1"/>
      </w:numPr>
      <w:jc w:val="left"/>
      <w:outlineLvl w:val="1"/>
    </w:pPr>
    <w:rPr>
      <w:u w:val="none"/>
    </w:rPr>
  </w:style>
  <w:style w:type="paragraph" w:customStyle="1" w:styleId="Pleading2L3">
    <w:name w:val="Pleading2_L3"/>
    <w:basedOn w:val="Pleading2L2"/>
    <w:next w:val="BodyText"/>
    <w:rsid w:val="00145F4C"/>
    <w:pPr>
      <w:numPr>
        <w:ilvl w:val="2"/>
      </w:numPr>
      <w:outlineLvl w:val="2"/>
    </w:pPr>
    <w:rPr>
      <w:b w:val="0"/>
      <w:caps w:val="0"/>
      <w:u w:val="single"/>
    </w:rPr>
  </w:style>
  <w:style w:type="paragraph" w:customStyle="1" w:styleId="Pleading2L4">
    <w:name w:val="Pleading2_L4"/>
    <w:basedOn w:val="Pleading2L3"/>
    <w:next w:val="BodyText"/>
    <w:rsid w:val="00145F4C"/>
    <w:pPr>
      <w:numPr>
        <w:ilvl w:val="3"/>
      </w:numPr>
      <w:outlineLvl w:val="3"/>
    </w:pPr>
    <w:rPr>
      <w:u w:val="none"/>
    </w:rPr>
  </w:style>
  <w:style w:type="paragraph" w:customStyle="1" w:styleId="Pleading2L5">
    <w:name w:val="Pleading2_L5"/>
    <w:basedOn w:val="Pleading2L4"/>
    <w:next w:val="BodyText"/>
    <w:rsid w:val="00145F4C"/>
    <w:pPr>
      <w:numPr>
        <w:ilvl w:val="4"/>
      </w:numPr>
      <w:outlineLvl w:val="4"/>
    </w:pPr>
  </w:style>
  <w:style w:type="paragraph" w:customStyle="1" w:styleId="Pleading2L6">
    <w:name w:val="Pleading2_L6"/>
    <w:basedOn w:val="Pleading2L5"/>
    <w:next w:val="BodyText"/>
    <w:rsid w:val="00145F4C"/>
    <w:pPr>
      <w:numPr>
        <w:ilvl w:val="5"/>
      </w:numPr>
      <w:outlineLvl w:val="5"/>
    </w:pPr>
  </w:style>
  <w:style w:type="paragraph" w:customStyle="1" w:styleId="Pleading2L7">
    <w:name w:val="Pleading2_L7"/>
    <w:basedOn w:val="Pleading2L6"/>
    <w:next w:val="BodyText"/>
    <w:rsid w:val="00145F4C"/>
    <w:pPr>
      <w:numPr>
        <w:ilvl w:val="6"/>
      </w:numPr>
      <w:outlineLvl w:val="6"/>
    </w:pPr>
  </w:style>
  <w:style w:type="paragraph" w:customStyle="1" w:styleId="Pleading2L8">
    <w:name w:val="Pleading2_L8"/>
    <w:basedOn w:val="Pleading2L7"/>
    <w:next w:val="BodyText"/>
    <w:rsid w:val="00145F4C"/>
    <w:pPr>
      <w:numPr>
        <w:ilvl w:val="7"/>
      </w:numPr>
      <w:outlineLvl w:val="7"/>
    </w:pPr>
  </w:style>
  <w:style w:type="paragraph" w:customStyle="1" w:styleId="Pleading2L9">
    <w:name w:val="Pleading2_L9"/>
    <w:basedOn w:val="Pleading2L8"/>
    <w:next w:val="BodyText"/>
    <w:rsid w:val="00145F4C"/>
    <w:pPr>
      <w:numPr>
        <w:ilvl w:val="8"/>
      </w:numPr>
      <w:outlineLvl w:val="8"/>
    </w:pPr>
  </w:style>
  <w:style w:type="paragraph" w:customStyle="1" w:styleId="Heading4Para">
    <w:name w:val="Heading4Para"/>
    <w:basedOn w:val="BodyText"/>
    <w:next w:val="BodyText"/>
    <w:rsid w:val="00145F4C"/>
    <w:pPr>
      <w:tabs>
        <w:tab w:val="clear" w:pos="1080"/>
      </w:tabs>
      <w:spacing w:after="240" w:line="240" w:lineRule="auto"/>
      <w:ind w:left="0" w:firstLine="2160"/>
    </w:pPr>
  </w:style>
  <w:style w:type="character" w:customStyle="1" w:styleId="FootnoteTextChar">
    <w:name w:val="Footnote Text Char"/>
    <w:aliases w:val="Footnote Text Char3 Char,fn Char1 Char,ALTS FOOTNOTE Char Char,Footnote Text 2 Char Char,Footnote text Char Char,FOOTNOTE Char Char,fn Char Char Char Char,fn Char Char1 Char,Footnote Text DC Char Char,Footnote Text Char Char Char"/>
    <w:basedOn w:val="DefaultParagraphFont"/>
    <w:link w:val="FootnoteText"/>
    <w:uiPriority w:val="99"/>
    <w:semiHidden/>
    <w:rsid w:val="00FE03C0"/>
    <w:rPr>
      <w:sz w:val="22"/>
    </w:rPr>
  </w:style>
  <w:style w:type="character" w:customStyle="1" w:styleId="FooterChar">
    <w:name w:val="Footer Char"/>
    <w:basedOn w:val="DefaultParagraphFont"/>
    <w:link w:val="Footer"/>
    <w:uiPriority w:val="99"/>
    <w:rsid w:val="00E83B61"/>
  </w:style>
  <w:style w:type="paragraph" w:customStyle="1" w:styleId="Default">
    <w:name w:val="Default"/>
    <w:rsid w:val="00D3179B"/>
    <w:pPr>
      <w:autoSpaceDE w:val="0"/>
      <w:autoSpaceDN w:val="0"/>
      <w:adjustRightInd w:val="0"/>
    </w:pPr>
    <w:rPr>
      <w:rFonts w:eastAsiaTheme="minorHAnsi"/>
      <w:color w:val="000000"/>
      <w:sz w:val="24"/>
      <w:szCs w:val="24"/>
    </w:rPr>
  </w:style>
  <w:style w:type="paragraph" w:customStyle="1" w:styleId="SrvTitle">
    <w:name w:val="Srv Title"/>
    <w:basedOn w:val="SrvBody"/>
    <w:rsid w:val="0019720D"/>
    <w:pPr>
      <w:tabs>
        <w:tab w:val="left" w:pos="0"/>
      </w:tabs>
      <w:ind w:firstLine="0"/>
      <w:jc w:val="center"/>
    </w:pPr>
  </w:style>
  <w:style w:type="paragraph" w:customStyle="1" w:styleId="SrvBody">
    <w:name w:val="Srv Body"/>
    <w:basedOn w:val="Normal"/>
    <w:rsid w:val="0019720D"/>
    <w:pPr>
      <w:widowControl w:val="0"/>
      <w:ind w:firstLine="144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dwiley@williamskastner.com" TargetMode="External"/><Relationship Id="rId1" Type="http://schemas.openxmlformats.org/officeDocument/2006/relationships/hyperlink" Target="mailto:records@utc.w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MacPac\Firm\PleadW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2011-02-02T08:00:00+00:00</OpenedDate>
    <Date1 xmlns="dc463f71-b30c-4ab2-9473-d307f9d35888">2011-07-12T07:00:00+00:00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110230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B5C279F2E18143BB54D123D705FF70" ma:contentTypeVersion="143" ma:contentTypeDescription="" ma:contentTypeScope="" ma:versionID="1ef63d884c696dcf2fe92074ef3abc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5C03033-96A5-46DA-8D8F-D86D15700658}"/>
</file>

<file path=customXml/itemProps2.xml><?xml version="1.0" encoding="utf-8"?>
<ds:datastoreItem xmlns:ds="http://schemas.openxmlformats.org/officeDocument/2006/customXml" ds:itemID="{50397C7C-62ED-40DE-9237-F5AEC2B40A30}"/>
</file>

<file path=customXml/itemProps3.xml><?xml version="1.0" encoding="utf-8"?>
<ds:datastoreItem xmlns:ds="http://schemas.openxmlformats.org/officeDocument/2006/customXml" ds:itemID="{CA1FE20F-04B3-4C54-B4E8-113184731430}"/>
</file>

<file path=customXml/itemProps4.xml><?xml version="1.0" encoding="utf-8"?>
<ds:datastoreItem xmlns:ds="http://schemas.openxmlformats.org/officeDocument/2006/customXml" ds:itemID="{C53C6F11-5DFA-4832-BB9E-5C7EADD33ABC}"/>
</file>

<file path=customXml/itemProps5.xml><?xml version="1.0" encoding="utf-8"?>
<ds:datastoreItem xmlns:ds="http://schemas.openxmlformats.org/officeDocument/2006/customXml" ds:itemID="{0FA6303B-9579-4664-95EC-DD3A8E9A596D}"/>
</file>

<file path=docProps/app.xml><?xml version="1.0" encoding="utf-8"?>
<Properties xmlns="http://schemas.openxmlformats.org/officeDocument/2006/extended-properties" xmlns:vt="http://schemas.openxmlformats.org/officeDocument/2006/docPropsVTypes">
  <Template>PleadWA</Template>
  <TotalTime>151</TotalTime>
  <Pages>4</Pages>
  <Words>633</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Lukas, Nace, Gutierrez &amp; Sachs</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Harlow</dc:creator>
  <cp:lastModifiedBy>Linda.Evans</cp:lastModifiedBy>
  <cp:revision>18</cp:revision>
  <dcterms:created xsi:type="dcterms:W3CDTF">2011-07-11T20:08:00Z</dcterms:created>
  <dcterms:modified xsi:type="dcterms:W3CDTF">2011-07-12T16:39:00Z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0x0101006E56B4D1795A2E4DB2F0B01679ED314A0044B5C279F2E18143BB54D123D705FF70</vt:lpwstr>
  </property>
  <property fmtid="{D5CDD505-2E9C-101B-9397-08002B2CF9AE}" pid="3" name="_docset_NoMedatataSyncRequired">
    <vt:lpwstr>False</vt:lpwstr>
  </property>
</Properties>
</file>