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62BB" w14:textId="5AC5FBC4" w:rsidR="00EE486A" w:rsidRPr="00EE486A" w:rsidRDefault="00EE486A" w:rsidP="00EE486A">
      <w:pPr>
        <w:ind w:left="-90"/>
        <w:rPr>
          <w:rFonts w:ascii="Open Sans Light" w:hAnsi="Open Sans Light"/>
          <w:color w:val="595959" w:themeColor="text1" w:themeTint="A6"/>
          <w:sz w:val="22"/>
          <w:szCs w:val="22"/>
        </w:rPr>
      </w:pPr>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420EE995" w14:textId="4570F08B" w:rsidR="00636FF8" w:rsidRPr="0056203F" w:rsidRDefault="00636FF8" w:rsidP="00636FF8">
      <w:pPr>
        <w:rPr>
          <w:rFonts w:ascii="Open Sans Light" w:hAnsi="Open Sans Light"/>
          <w:color w:val="595959" w:themeColor="text1" w:themeTint="A6"/>
          <w:szCs w:val="22"/>
        </w:rPr>
      </w:pPr>
    </w:p>
    <w:p w14:paraId="5123D9A3" w14:textId="77777777" w:rsidR="00636FF8" w:rsidRPr="006A260F" w:rsidRDefault="00636FF8" w:rsidP="00636FF8">
      <w:pPr>
        <w:rPr>
          <w:rFonts w:ascii="Open Sans Light" w:hAnsi="Open Sans Light"/>
          <w:color w:val="595959" w:themeColor="text1" w:themeTint="A6"/>
          <w:sz w:val="14"/>
          <w:szCs w:val="14"/>
        </w:rPr>
      </w:pPr>
    </w:p>
    <w:p w14:paraId="67611A41" w14:textId="17588325"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 xml:space="preserve">December </w:t>
      </w:r>
      <w:r w:rsidR="00C017D9">
        <w:rPr>
          <w:rFonts w:ascii="Open Sans Light" w:hAnsi="Open Sans Light"/>
          <w:color w:val="595959" w:themeColor="text1" w:themeTint="A6"/>
          <w:szCs w:val="22"/>
        </w:rPr>
        <w:t>4</w:t>
      </w:r>
      <w:r w:rsidR="00E81EEE">
        <w:rPr>
          <w:rFonts w:ascii="Open Sans Light" w:hAnsi="Open Sans Light"/>
          <w:color w:val="595959" w:themeColor="text1" w:themeTint="A6"/>
          <w:szCs w:val="22"/>
        </w:rPr>
        <w:t>, 2018</w:t>
      </w:r>
    </w:p>
    <w:p w14:paraId="0FD6037B" w14:textId="77777777" w:rsidR="00636FF8" w:rsidRPr="006A260F" w:rsidRDefault="00636FF8" w:rsidP="00636FF8">
      <w:pPr>
        <w:rPr>
          <w:rFonts w:ascii="Open Sans Light" w:hAnsi="Open Sans Light"/>
          <w:color w:val="595959" w:themeColor="text1" w:themeTint="A6"/>
          <w:sz w:val="16"/>
          <w:szCs w:val="16"/>
        </w:rPr>
      </w:pPr>
    </w:p>
    <w:p w14:paraId="133919DD" w14:textId="3C9FCB8A"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Mark Johnson</w:t>
      </w:r>
    </w:p>
    <w:p w14:paraId="10A1FC7E"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Executive Director and Secretary</w:t>
      </w:r>
    </w:p>
    <w:p w14:paraId="31603302"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Washington Utilities and </w:t>
      </w:r>
    </w:p>
    <w:p w14:paraId="5291A74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Transportation Commission</w:t>
      </w:r>
    </w:p>
    <w:p w14:paraId="38CAF036"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P.O. Box 47250</w:t>
      </w:r>
    </w:p>
    <w:p w14:paraId="5C6E21E8"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Olympia, WA 98504-7250</w:t>
      </w:r>
    </w:p>
    <w:p w14:paraId="25DFD07A" w14:textId="77777777" w:rsidR="0056203F" w:rsidRPr="006A260F" w:rsidRDefault="0056203F" w:rsidP="0056203F">
      <w:pPr>
        <w:rPr>
          <w:rFonts w:ascii="Open Sans Light" w:hAnsi="Open Sans Light"/>
          <w:color w:val="595959" w:themeColor="text1" w:themeTint="A6"/>
          <w:sz w:val="16"/>
          <w:szCs w:val="16"/>
        </w:rPr>
      </w:pPr>
    </w:p>
    <w:p w14:paraId="11E50A33" w14:textId="77777777"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RE: Revised Commodity Credit,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&amp; Lynnwood Disposal).</w:t>
      </w:r>
    </w:p>
    <w:p w14:paraId="73369BAB" w14:textId="77777777" w:rsidR="00FB424B" w:rsidRPr="006A260F" w:rsidRDefault="00FB424B" w:rsidP="00FB424B">
      <w:pPr>
        <w:rPr>
          <w:rFonts w:ascii="Open Sans Light" w:hAnsi="Open Sans Light"/>
          <w:color w:val="595959" w:themeColor="text1" w:themeTint="A6"/>
          <w:sz w:val="16"/>
          <w:szCs w:val="16"/>
        </w:rPr>
      </w:pPr>
    </w:p>
    <w:p w14:paraId="1AC4F9A2" w14:textId="1E3EF0C8" w:rsid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Dear Mr. </w:t>
      </w:r>
      <w:r w:rsidR="00C017D9">
        <w:rPr>
          <w:rFonts w:ascii="Open Sans Light" w:hAnsi="Open Sans Light"/>
          <w:color w:val="595959" w:themeColor="text1" w:themeTint="A6"/>
          <w:szCs w:val="22"/>
        </w:rPr>
        <w:t>Johnson</w:t>
      </w:r>
      <w:r w:rsidRPr="00FB424B">
        <w:rPr>
          <w:rFonts w:ascii="Open Sans Light" w:hAnsi="Open Sans Light"/>
          <w:color w:val="595959" w:themeColor="text1" w:themeTint="A6"/>
          <w:szCs w:val="22"/>
        </w:rPr>
        <w:t>:</w:t>
      </w:r>
    </w:p>
    <w:p w14:paraId="54B59609" w14:textId="77777777" w:rsidR="00213B72" w:rsidRPr="006A260F" w:rsidRDefault="00213B72" w:rsidP="00FB424B">
      <w:pPr>
        <w:rPr>
          <w:rFonts w:ascii="Open Sans Light" w:hAnsi="Open Sans Light"/>
          <w:color w:val="595959" w:themeColor="text1" w:themeTint="A6"/>
          <w:sz w:val="16"/>
          <w:szCs w:val="16"/>
        </w:rPr>
      </w:pPr>
    </w:p>
    <w:p w14:paraId="11A96AAF" w14:textId="7E0A637F"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Please find attached revised tariff page revisions for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Lynnwood Disposal). This proposed change in the tariff reflects the change in the commodity credit for single family residential customers in the Service Areas defined in Appendice</w:t>
      </w:r>
      <w:r>
        <w:rPr>
          <w:rFonts w:ascii="Open Sans Light" w:hAnsi="Open Sans Light"/>
          <w:color w:val="595959" w:themeColor="text1" w:themeTint="A6"/>
          <w:szCs w:val="22"/>
        </w:rPr>
        <w:t>s A and B from a credit of $</w:t>
      </w:r>
      <w:r w:rsidR="00B97085">
        <w:rPr>
          <w:rFonts w:ascii="Open Sans Light" w:hAnsi="Open Sans Light"/>
          <w:color w:val="595959" w:themeColor="text1" w:themeTint="A6"/>
          <w:szCs w:val="22"/>
        </w:rPr>
        <w:t>0</w:t>
      </w:r>
      <w:r w:rsidR="00C017D9">
        <w:rPr>
          <w:rFonts w:ascii="Open Sans Light" w:hAnsi="Open Sans Light"/>
          <w:color w:val="595959" w:themeColor="text1" w:themeTint="A6"/>
          <w:szCs w:val="22"/>
        </w:rPr>
        <w:t>.104</w:t>
      </w:r>
      <w:r>
        <w:rPr>
          <w:rFonts w:ascii="Open Sans Light" w:hAnsi="Open Sans Light"/>
          <w:color w:val="595959" w:themeColor="text1" w:themeTint="A6"/>
          <w:szCs w:val="22"/>
        </w:rPr>
        <w:t xml:space="preserve"> to a </w:t>
      </w:r>
      <w:r w:rsidR="00B97085">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w:t>
      </w:r>
      <w:r w:rsidR="009C1371">
        <w:rPr>
          <w:rFonts w:ascii="Open Sans Light" w:hAnsi="Open Sans Light"/>
          <w:color w:val="595959" w:themeColor="text1" w:themeTint="A6"/>
          <w:szCs w:val="22"/>
        </w:rPr>
        <w:t>0</w:t>
      </w:r>
      <w:r>
        <w:rPr>
          <w:rFonts w:ascii="Open Sans Light" w:hAnsi="Open Sans Light"/>
          <w:color w:val="595959" w:themeColor="text1" w:themeTint="A6"/>
          <w:szCs w:val="22"/>
        </w:rPr>
        <w:t>.</w:t>
      </w:r>
      <w:r w:rsidR="001811CB">
        <w:rPr>
          <w:rFonts w:ascii="Open Sans Light" w:hAnsi="Open Sans Light"/>
          <w:color w:val="595959" w:themeColor="text1" w:themeTint="A6"/>
          <w:szCs w:val="22"/>
        </w:rPr>
        <w:t>2</w:t>
      </w:r>
      <w:r w:rsidR="00B97085">
        <w:rPr>
          <w:rFonts w:ascii="Open Sans Light" w:hAnsi="Open Sans Light"/>
          <w:color w:val="595959" w:themeColor="text1" w:themeTint="A6"/>
          <w:szCs w:val="22"/>
        </w:rPr>
        <w:t>15</w:t>
      </w:r>
      <w:r w:rsidRPr="00FB424B">
        <w:rPr>
          <w:rFonts w:ascii="Open Sans Light" w:hAnsi="Open Sans Light"/>
          <w:color w:val="595959" w:themeColor="text1" w:themeTint="A6"/>
          <w:szCs w:val="22"/>
        </w:rPr>
        <w:t xml:space="preserve"> per month and for multifamily </w:t>
      </w:r>
      <w:r>
        <w:rPr>
          <w:rFonts w:ascii="Open Sans Light" w:hAnsi="Open Sans Light"/>
          <w:color w:val="595959" w:themeColor="text1" w:themeTint="A6"/>
          <w:szCs w:val="22"/>
        </w:rPr>
        <w:t>customers, from a credit of $0</w:t>
      </w:r>
      <w:bookmarkStart w:id="0" w:name="_GoBack"/>
      <w:bookmarkEnd w:id="0"/>
      <w:r w:rsidR="00C017D9">
        <w:rPr>
          <w:rFonts w:ascii="Open Sans Light" w:hAnsi="Open Sans Light"/>
          <w:color w:val="595959" w:themeColor="text1" w:themeTint="A6"/>
          <w:szCs w:val="22"/>
        </w:rPr>
        <w:t>.051</w:t>
      </w:r>
      <w:r>
        <w:rPr>
          <w:rFonts w:ascii="Open Sans Light" w:hAnsi="Open Sans Light"/>
          <w:color w:val="595959" w:themeColor="text1" w:themeTint="A6"/>
          <w:szCs w:val="22"/>
        </w:rPr>
        <w:t xml:space="preserve"> to a </w:t>
      </w:r>
      <w:r w:rsidR="00C017D9">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$0.</w:t>
      </w:r>
      <w:r w:rsidR="009C1371">
        <w:rPr>
          <w:rFonts w:ascii="Open Sans Light" w:hAnsi="Open Sans Light"/>
          <w:color w:val="595959" w:themeColor="text1" w:themeTint="A6"/>
          <w:szCs w:val="22"/>
        </w:rPr>
        <w:t>0</w:t>
      </w:r>
      <w:r w:rsidR="00B97085">
        <w:rPr>
          <w:rFonts w:ascii="Open Sans Light" w:hAnsi="Open Sans Light"/>
          <w:color w:val="595959" w:themeColor="text1" w:themeTint="A6"/>
          <w:szCs w:val="22"/>
        </w:rPr>
        <w:t>3</w:t>
      </w:r>
      <w:r w:rsidR="001811CB">
        <w:rPr>
          <w:rFonts w:ascii="Open Sans Light" w:hAnsi="Open Sans Light"/>
          <w:color w:val="595959" w:themeColor="text1" w:themeTint="A6"/>
          <w:szCs w:val="22"/>
        </w:rPr>
        <w:t>9</w:t>
      </w:r>
      <w:r w:rsidRPr="00FB424B">
        <w:rPr>
          <w:rFonts w:ascii="Open Sans Light" w:hAnsi="Open Sans Light"/>
          <w:color w:val="595959" w:themeColor="text1" w:themeTint="A6"/>
          <w:szCs w:val="22"/>
        </w:rPr>
        <w:t xml:space="preserve"> per yard.  </w:t>
      </w:r>
      <w:r w:rsidR="00EA5D4F">
        <w:rPr>
          <w:rFonts w:ascii="Open Sans Light" w:hAnsi="Open Sans Light"/>
          <w:color w:val="595959" w:themeColor="text1" w:themeTint="A6"/>
          <w:szCs w:val="22"/>
        </w:rPr>
        <w:t xml:space="preserve">Due to the volatility of the current recycling market conditions, </w:t>
      </w:r>
      <w:r w:rsidR="00EA5D4F" w:rsidRPr="00EA5D4F">
        <w:rPr>
          <w:rFonts w:ascii="Open Sans Light" w:hAnsi="Open Sans Light"/>
          <w:color w:val="595959" w:themeColor="text1" w:themeTint="A6"/>
          <w:szCs w:val="22"/>
        </w:rPr>
        <w:t>Republic Services</w:t>
      </w:r>
      <w:r w:rsidR="00EA5D4F">
        <w:rPr>
          <w:rFonts w:ascii="Open Sans Light" w:hAnsi="Open Sans Light"/>
          <w:color w:val="595959" w:themeColor="text1" w:themeTint="A6"/>
          <w:szCs w:val="22"/>
        </w:rPr>
        <w:t xml:space="preserve"> is requesting a waiver from WAC 480-70-351 (2)</w:t>
      </w:r>
      <w:r w:rsidR="003E7D55">
        <w:rPr>
          <w:rFonts w:ascii="Open Sans Light" w:hAnsi="Open Sans Light"/>
          <w:color w:val="595959" w:themeColor="text1" w:themeTint="A6"/>
          <w:szCs w:val="22"/>
        </w:rPr>
        <w:t xml:space="preserve"> and requesting to use the value of the most recent six-month historical period in estimating the revenue for the next six months</w:t>
      </w:r>
      <w:r w:rsidR="00EA5D4F">
        <w:rPr>
          <w:rFonts w:ascii="Open Sans Light" w:hAnsi="Open Sans Light"/>
          <w:color w:val="595959" w:themeColor="text1" w:themeTint="A6"/>
          <w:szCs w:val="22"/>
        </w:rPr>
        <w:t xml:space="preserve">. </w:t>
      </w:r>
      <w:r w:rsidRPr="00FB424B">
        <w:rPr>
          <w:rFonts w:ascii="Open Sans Light" w:hAnsi="Open Sans Light"/>
          <w:color w:val="595959" w:themeColor="text1" w:themeTint="A6"/>
          <w:szCs w:val="22"/>
        </w:rPr>
        <w:t xml:space="preserve">The related accounting work papers are included in this submission to accompany the replacement tariff pages. </w:t>
      </w:r>
      <w:r w:rsidR="003E7D55">
        <w:rPr>
          <w:rFonts w:ascii="Open Sans Light" w:hAnsi="Open Sans Light"/>
          <w:color w:val="595959" w:themeColor="text1" w:themeTint="A6"/>
          <w:szCs w:val="22"/>
        </w:rPr>
        <w:t>W</w:t>
      </w:r>
      <w:r w:rsidRPr="00FB424B">
        <w:rPr>
          <w:rFonts w:ascii="Open Sans Light" w:hAnsi="Open Sans Light"/>
          <w:color w:val="595959" w:themeColor="text1" w:themeTint="A6"/>
          <w:szCs w:val="22"/>
        </w:rPr>
        <w:t>e are asking that the rates become effec</w:t>
      </w:r>
      <w:r>
        <w:rPr>
          <w:rFonts w:ascii="Open Sans Light" w:hAnsi="Open Sans Light"/>
          <w:color w:val="595959" w:themeColor="text1" w:themeTint="A6"/>
          <w:szCs w:val="22"/>
        </w:rPr>
        <w:t xml:space="preserve">tive </w:t>
      </w:r>
      <w:r w:rsidR="00B97085">
        <w:rPr>
          <w:rFonts w:ascii="Open Sans Light" w:hAnsi="Open Sans Light"/>
          <w:color w:val="595959" w:themeColor="text1" w:themeTint="A6"/>
          <w:szCs w:val="22"/>
        </w:rPr>
        <w:t>February</w:t>
      </w:r>
      <w:r>
        <w:rPr>
          <w:rFonts w:ascii="Open Sans Light" w:hAnsi="Open Sans Light"/>
          <w:color w:val="595959" w:themeColor="text1" w:themeTint="A6"/>
          <w:szCs w:val="22"/>
        </w:rPr>
        <w:t xml:space="preserve"> 1, 201</w:t>
      </w:r>
      <w:r w:rsidR="00B97085">
        <w:rPr>
          <w:rFonts w:ascii="Open Sans Light" w:hAnsi="Open Sans Light"/>
          <w:color w:val="595959" w:themeColor="text1" w:themeTint="A6"/>
          <w:szCs w:val="22"/>
        </w:rPr>
        <w:t>9</w:t>
      </w:r>
      <w:r w:rsidR="00EA5D4F">
        <w:rPr>
          <w:rFonts w:ascii="Open Sans Light" w:hAnsi="Open Sans Light"/>
          <w:color w:val="595959" w:themeColor="text1" w:themeTint="A6"/>
          <w:szCs w:val="22"/>
        </w:rPr>
        <w:t xml:space="preserve"> – J</w:t>
      </w:r>
      <w:r w:rsidR="00B97085">
        <w:rPr>
          <w:rFonts w:ascii="Open Sans Light" w:hAnsi="Open Sans Light"/>
          <w:color w:val="595959" w:themeColor="text1" w:themeTint="A6"/>
          <w:szCs w:val="22"/>
        </w:rPr>
        <w:t>uly</w:t>
      </w:r>
      <w:r w:rsidR="00EA5D4F">
        <w:rPr>
          <w:rFonts w:ascii="Open Sans Light" w:hAnsi="Open Sans Light"/>
          <w:color w:val="595959" w:themeColor="text1" w:themeTint="A6"/>
          <w:szCs w:val="22"/>
        </w:rPr>
        <w:t xml:space="preserve"> 31, 2019</w:t>
      </w:r>
      <w:r w:rsidRPr="00FB424B">
        <w:rPr>
          <w:rFonts w:ascii="Open Sans Light" w:hAnsi="Open Sans Light"/>
          <w:color w:val="595959" w:themeColor="text1" w:themeTint="A6"/>
          <w:szCs w:val="22"/>
        </w:rPr>
        <w:t xml:space="preserve">.  </w:t>
      </w:r>
    </w:p>
    <w:p w14:paraId="49AC549B" w14:textId="77777777" w:rsidR="00FB424B" w:rsidRPr="006A260F" w:rsidRDefault="00FB424B" w:rsidP="00FB424B">
      <w:pPr>
        <w:rPr>
          <w:rFonts w:ascii="Open Sans Light" w:hAnsi="Open Sans Light"/>
          <w:color w:val="595959" w:themeColor="text1" w:themeTint="A6"/>
          <w:sz w:val="16"/>
          <w:szCs w:val="16"/>
        </w:rPr>
      </w:pPr>
    </w:p>
    <w:p w14:paraId="2E08DD99" w14:textId="2B6E8335" w:rsidR="00636FF8" w:rsidRPr="0056203F"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If you have any questions please don’t hesitate to contact me.</w:t>
      </w:r>
    </w:p>
    <w:p w14:paraId="252A149E" w14:textId="77777777" w:rsidR="00636FF8" w:rsidRPr="006A260F" w:rsidRDefault="00636FF8" w:rsidP="00636FF8">
      <w:pPr>
        <w:rPr>
          <w:rFonts w:ascii="Open Sans Light" w:hAnsi="Open Sans Light"/>
          <w:color w:val="595959" w:themeColor="text1" w:themeTint="A6"/>
          <w:sz w:val="16"/>
          <w:szCs w:val="16"/>
        </w:rPr>
      </w:pPr>
    </w:p>
    <w:p w14:paraId="5A65C9AA"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Sincerely,</w:t>
      </w:r>
    </w:p>
    <w:p w14:paraId="0DF6578D" w14:textId="77777777" w:rsidR="00636FF8" w:rsidRPr="006A260F" w:rsidRDefault="00636FF8" w:rsidP="00636FF8">
      <w:pPr>
        <w:rPr>
          <w:rFonts w:ascii="Open Sans Light" w:hAnsi="Open Sans Light"/>
          <w:color w:val="595959" w:themeColor="text1" w:themeTint="A6"/>
          <w:sz w:val="14"/>
          <w:szCs w:val="14"/>
        </w:rPr>
      </w:pPr>
    </w:p>
    <w:p w14:paraId="3E897911" w14:textId="7E91B4D7"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Rick Waldren</w:t>
      </w:r>
    </w:p>
    <w:p w14:paraId="3AF64789" w14:textId="48579B12"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Business Unit Controller</w:t>
      </w:r>
    </w:p>
    <w:p w14:paraId="0FDB3C92" w14:textId="1F2A19DB"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rwaldren</w:t>
      </w:r>
      <w:r w:rsidR="00E81EEE">
        <w:rPr>
          <w:rFonts w:ascii="Open Sans Light" w:hAnsi="Open Sans Light"/>
          <w:color w:val="595959" w:themeColor="text1" w:themeTint="A6"/>
          <w:szCs w:val="22"/>
        </w:rPr>
        <w:t>@republicservices.cm</w:t>
      </w:r>
    </w:p>
    <w:p w14:paraId="30F00CF1" w14:textId="7441CA1D"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w:t>
      </w:r>
      <w:r w:rsidR="00E81EEE">
        <w:rPr>
          <w:rFonts w:ascii="Open Sans Light" w:hAnsi="Open Sans Light"/>
          <w:color w:val="595959" w:themeColor="text1" w:themeTint="A6"/>
          <w:szCs w:val="22"/>
        </w:rPr>
        <w:t>24</w:t>
      </w:r>
      <w:r w:rsidR="00B97085">
        <w:rPr>
          <w:rFonts w:ascii="Open Sans Light" w:hAnsi="Open Sans Light"/>
          <w:color w:val="595959" w:themeColor="text1" w:themeTint="A6"/>
          <w:szCs w:val="22"/>
        </w:rPr>
        <w:t>2</w:t>
      </w:r>
      <w:r w:rsidR="00E81EEE">
        <w:rPr>
          <w:rFonts w:ascii="Open Sans Light" w:hAnsi="Open Sans Light"/>
          <w:color w:val="595959" w:themeColor="text1" w:themeTint="A6"/>
          <w:szCs w:val="22"/>
        </w:rPr>
        <w:t>3</w:t>
      </w:r>
    </w:p>
    <w:sectPr w:rsidR="00801179" w:rsidRPr="0056203F" w:rsidSect="00CB76A3">
      <w:footerReference w:type="default" r:id="rId8"/>
      <w:headerReference w:type="first" r:id="rId9"/>
      <w:footerReference w:type="first" r:id="rId10"/>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Myriad Pro"/>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32530"/>
    <w:rsid w:val="000A0C3F"/>
    <w:rsid w:val="001811CB"/>
    <w:rsid w:val="0018194E"/>
    <w:rsid w:val="001D7156"/>
    <w:rsid w:val="00213B72"/>
    <w:rsid w:val="002E382B"/>
    <w:rsid w:val="00384314"/>
    <w:rsid w:val="003E7D55"/>
    <w:rsid w:val="004D143C"/>
    <w:rsid w:val="00541495"/>
    <w:rsid w:val="0056203F"/>
    <w:rsid w:val="0060344C"/>
    <w:rsid w:val="00636FF8"/>
    <w:rsid w:val="006A260F"/>
    <w:rsid w:val="006C49EC"/>
    <w:rsid w:val="00801179"/>
    <w:rsid w:val="00874871"/>
    <w:rsid w:val="009241F3"/>
    <w:rsid w:val="0096101E"/>
    <w:rsid w:val="009C1371"/>
    <w:rsid w:val="00B97085"/>
    <w:rsid w:val="00C017D9"/>
    <w:rsid w:val="00C95C68"/>
    <w:rsid w:val="00CB76A3"/>
    <w:rsid w:val="00D93B31"/>
    <w:rsid w:val="00DD316B"/>
    <w:rsid w:val="00E81EEE"/>
    <w:rsid w:val="00EA5D4F"/>
    <w:rsid w:val="00EE2C77"/>
    <w:rsid w:val="00EE486A"/>
    <w:rsid w:val="00EE7D00"/>
    <w:rsid w:val="00FB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23DF6FEDB2D74FA44E39AF69001E41" ma:contentTypeVersion="76" ma:contentTypeDescription="" ma:contentTypeScope="" ma:versionID="3b4c98cc5830eaa2f9a7eb4091914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2018-12-04T08:00:00+00:00</OpenedDate>
    <SignificantOrder xmlns="dc463f71-b30c-4ab2-9473-d307f9d35888">false</SignificantOrder>
    <Date1 xmlns="dc463f71-b30c-4ab2-9473-d307f9d35888">2018-12-04T08:00:00+00:00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181018</DocketNumber>
    <DelegatedOrder xmlns="dc463f71-b30c-4ab2-9473-d307f9d35888">false</DelegatedOrder>
  </documentManagement>
</p:properties>
</file>

<file path=customXml/itemProps1.xml><?xml version="1.0" encoding="utf-8"?>
<ds:datastoreItem xmlns:ds="http://schemas.openxmlformats.org/officeDocument/2006/customXml" ds:itemID="{0E9B86B4-28A5-4F09-AEB8-DBA6FC7F4162}">
  <ds:schemaRefs>
    <ds:schemaRef ds:uri="http://schemas.openxmlformats.org/officeDocument/2006/bibliography"/>
  </ds:schemaRefs>
</ds:datastoreItem>
</file>

<file path=customXml/itemProps2.xml><?xml version="1.0" encoding="utf-8"?>
<ds:datastoreItem xmlns:ds="http://schemas.openxmlformats.org/officeDocument/2006/customXml" ds:itemID="{82E039A5-8611-4132-B665-708D5695FE25}"/>
</file>

<file path=customXml/itemProps3.xml><?xml version="1.0" encoding="utf-8"?>
<ds:datastoreItem xmlns:ds="http://schemas.openxmlformats.org/officeDocument/2006/customXml" ds:itemID="{2C19F5D7-EE71-46B2-8408-80FF2DC005A5}"/>
</file>

<file path=customXml/itemProps4.xml><?xml version="1.0" encoding="utf-8"?>
<ds:datastoreItem xmlns:ds="http://schemas.openxmlformats.org/officeDocument/2006/customXml" ds:itemID="{633EAE63-90FD-40D1-A05F-92C076D08653}"/>
</file>

<file path=customXml/itemProps5.xml><?xml version="1.0" encoding="utf-8"?>
<ds:datastoreItem xmlns:ds="http://schemas.openxmlformats.org/officeDocument/2006/customXml" ds:itemID="{014D112F-9DFA-49BA-89DD-D462F7EA1579}"/>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4</cp:revision>
  <cp:lastPrinted>2018-05-24T15:32:00Z</cp:lastPrinted>
  <dcterms:created xsi:type="dcterms:W3CDTF">2018-11-21T21:57:00Z</dcterms:created>
  <dcterms:modified xsi:type="dcterms:W3CDTF">2018-12-04T16:46:00Z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0x0101006E56B4D1795A2E4DB2F0B01679ED314A00DC23DF6FEDB2D74FA44E39AF69001E41</vt:lpwstr>
  </property>
  <property fmtid="{D5CDD505-2E9C-101B-9397-08002B2CF9AE}" pid="3" name="_docset_NoMedatataSyncRequired">
    <vt:lpwstr>False</vt:lpwstr>
  </property>
  <property fmtid="{D5CDD505-2E9C-101B-9397-08002B2CF9AE}" pid="4" name="IsEFSEC">
    <vt:bool>false</vt:bool>
  </property>
</Properties>
</file>