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  <w:bookmarkStart w:id="0" w:name="_GoBack"/>
      <w:bookmarkEnd w:id="0"/>
    </w:p>
    <w:p w14:paraId="67611A41" w14:textId="7EA81AC3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June 1</w:t>
      </w:r>
      <w:r w:rsidR="00736A2C">
        <w:rPr>
          <w:rFonts w:ascii="Open Sans Light" w:hAnsi="Open Sans Light"/>
          <w:color w:val="595959" w:themeColor="text1" w:themeTint="A6"/>
          <w:sz w:val="22"/>
          <w:szCs w:val="22"/>
        </w:rPr>
        <w:t>5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, 201</w:t>
      </w:r>
      <w:r w:rsidR="00736A2C">
        <w:rPr>
          <w:rFonts w:ascii="Open Sans Light" w:hAnsi="Open Sans Light"/>
          <w:color w:val="595959" w:themeColor="text1" w:themeTint="A6"/>
          <w:sz w:val="22"/>
          <w:szCs w:val="22"/>
        </w:rPr>
        <w:t>8</w:t>
      </w:r>
    </w:p>
    <w:p w14:paraId="0FD6037B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0BF1AE16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Revised Commodity Credit,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1B02C1A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E98BE6E" w14:textId="2BAFBD9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the change in the commodity credit for residential customers in the Service Areas in Appendix A and Appendix B from a credit of $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1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.7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credit of $</w:t>
      </w:r>
      <w:r w:rsidR="000D04EE">
        <w:rPr>
          <w:rFonts w:ascii="Open Sans Light" w:hAnsi="Open Sans Light"/>
          <w:color w:val="595959" w:themeColor="text1" w:themeTint="A6"/>
          <w:sz w:val="22"/>
          <w:szCs w:val="22"/>
        </w:rPr>
        <w:t>0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.</w:t>
      </w:r>
      <w:r w:rsidR="000D04EE">
        <w:rPr>
          <w:rFonts w:ascii="Open Sans Light" w:hAnsi="Open Sans Light"/>
          <w:color w:val="595959" w:themeColor="text1" w:themeTint="A6"/>
          <w:sz w:val="22"/>
          <w:szCs w:val="22"/>
        </w:rPr>
        <w:t>16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month and for multifamily customers, from a credit of $0.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85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credit of $0.</w:t>
      </w:r>
      <w:r w:rsidR="000D04EE">
        <w:rPr>
          <w:rFonts w:ascii="Open Sans Light" w:hAnsi="Open Sans Light"/>
          <w:color w:val="595959" w:themeColor="text1" w:themeTint="A6"/>
          <w:sz w:val="22"/>
          <w:szCs w:val="22"/>
        </w:rPr>
        <w:t>03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yard.</w:t>
      </w:r>
      <w:r w:rsidR="00202ED3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August 1, 201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8</w:t>
      </w:r>
      <w:r w:rsidR="00202ED3">
        <w:rPr>
          <w:rFonts w:ascii="Open Sans Light" w:hAnsi="Open Sans Light"/>
          <w:color w:val="595959" w:themeColor="text1" w:themeTint="A6"/>
          <w:sz w:val="22"/>
          <w:szCs w:val="22"/>
        </w:rPr>
        <w:t xml:space="preserve"> – January 31, 2019.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6B483778" w:rsidR="00636FF8" w:rsidRPr="00636FF8" w:rsidRDefault="00736A2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Carla Johnson</w:t>
      </w:r>
    </w:p>
    <w:p w14:paraId="3AF6478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Recycling Coordinator</w:t>
      </w:r>
    </w:p>
    <w:p w14:paraId="0FDB3C92" w14:textId="3547619F" w:rsidR="00636FF8" w:rsidRDefault="00736A2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cjohnson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68AF5426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646-2533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0D04EE"/>
    <w:rsid w:val="0018194E"/>
    <w:rsid w:val="00202ED3"/>
    <w:rsid w:val="002E382B"/>
    <w:rsid w:val="003443BC"/>
    <w:rsid w:val="00384314"/>
    <w:rsid w:val="0060344C"/>
    <w:rsid w:val="00636FF8"/>
    <w:rsid w:val="006C49EC"/>
    <w:rsid w:val="00736A2C"/>
    <w:rsid w:val="00801179"/>
    <w:rsid w:val="00874871"/>
    <w:rsid w:val="009241F3"/>
    <w:rsid w:val="00C3416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CD2B6950C424894B0BAEDF60CBE07" ma:contentTypeVersion="68" ma:contentTypeDescription="" ma:contentTypeScope="" ma:versionID="b1301b7a7feb70a1ee39beb7302718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2018-05-31T07:00:00+00:00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25F9777-1D83-4D37-9186-27B339F2B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061DF-A435-4861-949C-671199B5BEA5}"/>
</file>

<file path=customXml/itemProps3.xml><?xml version="1.0" encoding="utf-8"?>
<ds:datastoreItem xmlns:ds="http://schemas.openxmlformats.org/officeDocument/2006/customXml" ds:itemID="{AABC2AF5-560A-4BF5-A0B6-5A34E5D15AF5}"/>
</file>

<file path=customXml/itemProps4.xml><?xml version="1.0" encoding="utf-8"?>
<ds:datastoreItem xmlns:ds="http://schemas.openxmlformats.org/officeDocument/2006/customXml" ds:itemID="{F37C5224-71D2-4D38-B3AD-9BB287D85EB9}"/>
</file>

<file path=customXml/itemProps5.xml><?xml version="1.0" encoding="utf-8"?>
<ds:datastoreItem xmlns:ds="http://schemas.openxmlformats.org/officeDocument/2006/customXml" ds:itemID="{C948618A-2CC8-4CFD-9136-F064E24D7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2018-05-24T15:56:00Z</dcterms:created>
  <dcterms:modified xsi:type="dcterms:W3CDTF">2018-05-24T15:56:00Z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0x0101006E56B4D1795A2E4DB2F0B01679ED314A00B27CD2B6950C424894B0BAEDF60CBE07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