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August 4, 2017</w:t>
      </w:r>
    </w:p>
    <w:p w14:paraId="67C08B75" w14:textId="77777777" w:rsidR="00DF0FAA" w:rsidRPr="000F56AC" w:rsidRDefault="00DF0FAA" w:rsidP="00DF0FAA"/>
    <w:p w14:paraId="67C08B76" w14:textId="77777777" w:rsidR="00DF0FAA" w:rsidRPr="000F56AC" w:rsidRDefault="00DF0FAA" w:rsidP="00DF0FAA"/>
    <w:p>
      <w:r>
        <w:t>Tetris Moving Company LLC</w:t>
      </w:r>
    </w:p>
    <w:p>
      <w:r>
        <w:rPr>
          <w:rFonts w:eastAsiaTheme="minorHAnsi"/>
        </w:rPr>
        <w:t>1709 36th St. SE</w:t>
        <w:cr/>
        <w:t>Auburn, WA 98002-8265</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170803</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THG067790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Tetris Moving Company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July 14, 2017</w:t>
      </w:r>
      <w:r>
        <w:t xml:space="preserve">, </w:t>
      </w:r>
      <w:r>
        <w:t>Tetris Moving Company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Tetris Moving Company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Tetris Moving Company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Tetris Moving Company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Tetris Moving Company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Tetris Moving Company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0E09D778"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hyperlink r:id="rId12" w:history="1">
        <w:r w:rsidR="00B9055D" w:rsidRPr="007F2E48">
          <w:rPr>
            <w:rStyle w:val="Hyperlink"/>
          </w:rPr>
          <w:t>transportation@utc.wa.gov</w:t>
        </w:r>
      </w:hyperlink>
      <w:r>
        <w:t>.</w:t>
      </w:r>
      <w:r w:rsidR="00B9055D">
        <w:t xml:space="preserve"> </w:t>
      </w:r>
      <w:bookmarkStart w:id="0" w:name="_GoBack"/>
      <w:bookmarkEnd w:id="0"/>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6ED3E5D1" w:rsidR="00C14A50" w:rsidRPr="00C14A50" w:rsidRDefault="00C14A50" w:rsidP="00C14A50">
      <w:pPr>
        <w:rPr>
          <w:sz w:val="22"/>
          <w:szCs w:val="22"/>
        </w:rPr>
      </w:pPr>
      <w:r w:rsidRPr="00C14A50">
        <w:rPr>
          <w:b/>
          <w:bCs/>
        </w:rPr>
        <w:t>NOTICE:</w:t>
      </w:r>
      <w:r w:rsidRPr="00C14A50">
        <w:t xml:space="preserve">  </w:t>
      </w:r>
      <w:r w:rsidR="00B9055D"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B9055D">
        <w:t>Email y</w:t>
      </w:r>
      <w:r w:rsidR="00B9055D" w:rsidRPr="003828AA">
        <w:t>our request to Steven V. King, Secretary,</w:t>
      </w:r>
      <w:r w:rsidR="00B9055D">
        <w:t xml:space="preserve"> at </w:t>
      </w:r>
      <w:hyperlink r:id="rId13" w:history="1">
        <w:r w:rsidR="00B9055D" w:rsidRPr="00A54286">
          <w:rPr>
            <w:rStyle w:val="Hyperlink"/>
          </w:rPr>
          <w:t>records@utc.wa.gov</w:t>
        </w:r>
      </w:hyperlink>
      <w:r w:rsidR="00B9055D">
        <w:t>. You may also mail your request to</w:t>
      </w:r>
      <w:r w:rsidR="00B9055D" w:rsidRPr="003828AA">
        <w:t xml:space="preserve"> 1300 </w:t>
      </w:r>
      <w:r w:rsidR="00B9055D">
        <w:t>S. Evergreen Park Drive. SW, PO</w:t>
      </w:r>
      <w:r w:rsidR="00B9055D" w:rsidRPr="003828AA">
        <w:t xml:space="preserve"> Box </w:t>
      </w:r>
      <w:r w:rsidR="00B9055D">
        <w:t>47250, Olympia, WA  98504-7250.</w:t>
      </w:r>
      <w:r w:rsidR="00B9055D" w:rsidRPr="003828AA">
        <w:t xml:space="preserve">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055D"/>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2017-07-14T07:00:00+00:00</OpenedDate>
    <Date1 xmlns="dc463f71-b30c-4ab2-9473-d307f9d35888">2017-08-04T07:00:00+00:00</Date1>
    <IsDocumentOrder xmlns="dc463f71-b30c-4ab2-9473-d307f9d35888">true</IsDocumentOrder>
    <IsHighlyConfidential xmlns="dc463f71-b30c-4ab2-9473-d307f9d35888">false</IsHighlyConfidential>
    <CaseCompanyNames xmlns="dc463f71-b30c-4ab2-9473-d307f9d35888">Tetris Moving Company LLC</CaseCompanyNames>
    <Nickname xmlns="http://schemas.microsoft.com/sharepoint/v3" xsi:nil="true"/>
    <DocketNumber xmlns="dc463f71-b30c-4ab2-9473-d307f9d35888">170803</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C4D0DCC0241340A5C9B92F206FC6CA" ma:contentTypeVersion="92" ma:contentTypeDescription="" ma:contentTypeScope="" ma:versionID="ad76b3827cc0a6a1ec9bde258fd244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2.xml><?xml version="1.0" encoding="utf-8"?>
<ds:datastoreItem xmlns:ds="http://schemas.openxmlformats.org/officeDocument/2006/customXml" ds:itemID="{7F4A8FB0-C5F0-4C80-8341-39ADD8F45BBD}">
  <ds:schemaRefs>
    <ds:schemaRef ds:uri="http://purl.org/dc/terms/"/>
    <ds:schemaRef ds:uri="d498a34c-7f1b-4830-ad52-dddc5931f172"/>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3CD505-99F7-47CF-8DBA-0A3350B36261}"/>
</file>

<file path=customXml/itemProps4.xml><?xml version="1.0" encoding="utf-8"?>
<ds:datastoreItem xmlns:ds="http://schemas.openxmlformats.org/officeDocument/2006/customXml" ds:itemID="{0273B1CF-5296-408A-B435-EA642FFD9D66}">
  <ds:schemaRefs>
    <ds:schemaRef ds:uri="http://schemas.openxmlformats.org/officeDocument/2006/bibliography"/>
  </ds:schemaRefs>
</ds:datastoreItem>
</file>

<file path=customXml/itemProps5.xml><?xml version="1.0" encoding="utf-8"?>
<ds:datastoreItem xmlns:ds="http://schemas.openxmlformats.org/officeDocument/2006/customXml" ds:itemID="{444E63F1-5669-40BD-8C2C-4A0FAB2D44E0}"/>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2017-07-03T16:58:00Z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0x0101006E56B4D1795A2E4DB2F0B01679ED314A00B0C4D0DCC0241340A5C9B92F206FC6CA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