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August 9, 2017</w:t>
      </w:r>
    </w:p>
    <w:p w14:paraId="1B98EE73" w14:textId="77777777" w:rsidR="00072E1B" w:rsidRDefault="00072E1B" w:rsidP="00DF0FAA"/>
    <w:p w14:paraId="4486F870" w14:textId="77777777" w:rsidR="00200259" w:rsidRDefault="00200259" w:rsidP="00DF0FAA"/>
    <w:p>
      <w:r>
        <w:rPr>
          <w:rFonts w:eastAsiaTheme="minorHAnsi"/>
          <w:color w:val="000000"/>
        </w:rPr>
        <w:t>Sandhu, Vicky</w:t>
        <w:cr/>
        <w:t>d/b/a Seattle Top Class Limo</w:t>
      </w:r>
    </w:p>
    <w:p>
      <w:r>
        <w:rPr>
          <w:rFonts w:eastAsiaTheme="minorHAnsi"/>
          <w:color w:val="000000"/>
        </w:rPr>
        <w:t>20120 SE 287 St.</w:t>
        <w:cr/>
        <w:t>Kent, WA 98042</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170789</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CH067797</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Sandhu, Vicky</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July 7, 2017</w:t>
      </w:r>
      <w:r w:rsidR="0074221B">
        <w:t xml:space="preserve">, </w:t>
      </w:r>
      <w:r>
        <w:t>Sandhu, Vicky</w:t>
      </w:r>
      <w:r>
        <w:t>, d/b/a Seattle Top Class Limo,</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CH067797</w:t>
      </w:r>
      <w:r w:rsidR="0074221B">
        <w:t xml:space="preserve"> </w:t>
      </w:r>
      <w:r w:rsidR="009A24DC">
        <w:t xml:space="preserve">authorizing </w:t>
      </w:r>
      <w:r>
        <w:t>Sandhu, Vicky</w:t>
      </w:r>
      <w:r>
        <w:t>, d/b/a Seattle Top Class Limo,</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6E1784D1" w:rsidR="00072E1B" w:rsidRDefault="00D36ED6" w:rsidP="00B01FE6">
      <w:pPr>
        <w:spacing w:line="264" w:lineRule="auto"/>
      </w:pPr>
      <w:r>
        <w:t xml:space="preserve">Enclosed with this letter </w:t>
      </w:r>
      <w:r w:rsidR="00150C03">
        <w:t>is a copy</w:t>
      </w:r>
      <w:r>
        <w:t xml:space="preserve"> of the Commission rules governing </w:t>
      </w:r>
      <w:r w:rsidR="00072F34">
        <w:t>Passenger Transportation companies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bookmarkStart w:id="0" w:name="_GoBack"/>
      <w:bookmarkEnd w:id="0"/>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72F34"/>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2017-07-07T07:00:00+00:00</OpenedDate>
    <Date1 xmlns="dc463f71-b30c-4ab2-9473-d307f9d35888">2017-08-09T07:00:00+00:00</Date1>
    <IsDocumentOrder xmlns="dc463f71-b30c-4ab2-9473-d307f9d35888">true</IsDocumentOrder>
    <IsHighlyConfidential xmlns="dc463f71-b30c-4ab2-9473-d307f9d35888">false</IsHighlyConfidential>
    <CaseCompanyNames xmlns="dc463f71-b30c-4ab2-9473-d307f9d35888">Sandhu, Vicky</CaseCompanyNames>
    <Nickname xmlns="http://schemas.microsoft.com/sharepoint/v3" xsi:nil="true"/>
    <DocketNumber xmlns="dc463f71-b30c-4ab2-9473-d307f9d35888">170789</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537AD7BB848041AF8B8B1C8344D494" ma:contentTypeVersion="104" ma:contentTypeDescription="" ma:contentTypeScope="" ma:versionID="3eede7bc2fc0238d0f0c407a11a464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2.xml><?xml version="1.0" encoding="utf-8"?>
<ds:datastoreItem xmlns:ds="http://schemas.openxmlformats.org/officeDocument/2006/customXml" ds:itemID="{5F6BF942-C166-4351-818C-DC59A00185DE}">
  <ds:schemaRefs>
    <ds:schemaRef ds:uri="d498a34c-7f1b-4830-ad52-dddc5931f172"/>
    <ds:schemaRef ds:uri="7ca95c65-4f65-4144-95d4-89cf1dcaed7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212BF41-BDA2-4B61-9567-F2F2CF1EECF2}"/>
</file>

<file path=customXml/itemProps4.xml><?xml version="1.0" encoding="utf-8"?>
<ds:datastoreItem xmlns:ds="http://schemas.openxmlformats.org/officeDocument/2006/customXml" ds:itemID="{BF690D05-E77C-4EB6-AFE0-9C0F2427E521}"/>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2017-03-16T21:41:00Z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0x0101006E56B4D1795A2E4DB2F0B01679ED314A0076537AD7BB848041AF8B8B1C8344D494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