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Senda Intl LLC</w:t>
      </w:r>
    </w:p>
    <w:p>
      <w:r>
        <w:t>4115 University Way NE Ste 110</w:t>
        <w:cr/>
        <w:t>Seattle, WA 98105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CH065741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160998</w:t>
      </w:r>
      <w:r w:rsidR="00C30993">
        <w:tab/>
      </w:r>
      <w:r>
        <w:t>August 24,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2016-08-10T07:00:00+00:00</OpenedDate>
    <Date1 xmlns="dc463f71-b30c-4ab2-9473-d307f9d35888">2016-08-30T07:00:00+00:00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Senda Intl LLC</CaseCompanyNames>
    <DocketNumber xmlns="dc463f71-b30c-4ab2-9473-d307f9d35888">160998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26E882BC29384EBA0FD28659659003" ma:contentTypeVersion="104" ma:contentTypeDescription="" ma:contentTypeScope="" ma:versionID="d3c54485c148978d619eeb4711c20f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E7E8DF9D-AF1B-4B08-94BA-E44C5346C33C}"/>
</file>

<file path=customXml/itemProps5.xml><?xml version="1.0" encoding="utf-8"?>
<ds:datastoreItem xmlns:ds="http://schemas.openxmlformats.org/officeDocument/2006/customXml" ds:itemID="{4F6C4E6B-A71B-4E50-89E3-765596CB1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0x0101006E56B4D1795A2E4DB2F0B01679ED314A00DE26E882BC29384EBA0FD28659659003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