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bookmarkStart w:id="0" w:name="_GoBack"/>
      <w:bookmarkEnd w:id="0"/>
    </w:p>
    <w:p w14:paraId="15F4838E" w14:textId="77777777" w:rsidR="00E970F1" w:rsidRDefault="001A7F69">
      <w:r>
        <w:t>August 12, 2016</w:t>
      </w:r>
    </w:p>
    <w:p w14:paraId="1B98EE73" w14:textId="77777777" w:rsidR="00072E1B" w:rsidRDefault="00072E1B" w:rsidP="00DF0FAA"/>
    <w:p w14:paraId="4486F870" w14:textId="77777777" w:rsidR="00200259" w:rsidRDefault="00200259" w:rsidP="00DF0FAA"/>
    <w:p w14:paraId="60678BC4" w14:textId="77777777" w:rsidR="00E970F1" w:rsidRDefault="001A7F69">
      <w:r>
        <w:rPr>
          <w:rFonts w:eastAsiaTheme="minorHAnsi"/>
          <w:color w:val="000000"/>
        </w:rPr>
        <w:t>Lily Coaches LLC</w:t>
      </w:r>
    </w:p>
    <w:p w14:paraId="7F69CC58" w14:textId="5610AD1E" w:rsidR="00E970F1" w:rsidRDefault="001A7F69">
      <w:r>
        <w:rPr>
          <w:rFonts w:eastAsiaTheme="minorHAnsi"/>
          <w:color w:val="000000"/>
        </w:rPr>
        <w:t>12228 NE 112 Pl. A03</w:t>
      </w:r>
      <w:r>
        <w:rPr>
          <w:rFonts w:eastAsiaTheme="minorHAnsi"/>
          <w:color w:val="000000"/>
        </w:rPr>
        <w:cr/>
        <w:t>Kirkland, WA 98033</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160926</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CH067309</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Lily Coaches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July 21, 2016</w:t>
      </w:r>
      <w:r w:rsidR="0074221B">
        <w:t xml:space="preserve">, </w:t>
      </w:r>
      <w:r>
        <w:t>Lily Coaches LLC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CH067309</w:t>
      </w:r>
      <w:r w:rsidR="0074221B">
        <w:t xml:space="preserve"> </w:t>
      </w:r>
      <w:r w:rsidR="009A24DC">
        <w:t xml:space="preserve">authorizing </w:t>
      </w:r>
      <w:r>
        <w:t>Lily Coaches LLC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revisionView w:inkAnnotation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A7F69"/>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2585"/>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970F1"/>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2016-07-21T07:00:00+00:00</OpenedDate>
    <Date1 xmlns="dc463f71-b30c-4ab2-9473-d307f9d35888">2016-08-16T07:00:00+00:00</Date1>
    <IsDocumentOrder xmlns="dc463f71-b30c-4ab2-9473-d307f9d35888">true</IsDocumentOrder>
    <IsHighlyConfidential xmlns="dc463f71-b30c-4ab2-9473-d307f9d35888">false</IsHighlyConfidential>
    <CaseCompanyNames xmlns="dc463f71-b30c-4ab2-9473-d307f9d35888">Lily Coaches LLC</CaseCompanyNames>
    <DocketNumber xmlns="dc463f71-b30c-4ab2-9473-d307f9d35888">160926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486EF9E9D18349916D5FBE124E9AA3" ma:contentTypeVersion="104" ma:contentTypeDescription="" ma:contentTypeScope="" ma:versionID="fe3e33ced95a0d80b965eea4c198b0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8CBC7-8732-4E67-861A-5ACD4D35B954}"/>
</file>

<file path=customXml/itemProps2.xml><?xml version="1.0" encoding="utf-8"?>
<ds:datastoreItem xmlns:ds="http://schemas.openxmlformats.org/officeDocument/2006/customXml" ds:itemID="{5F6BF942-C166-4351-818C-DC59A00185DE}"/>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4A7C1180-3738-483D-A3EE-957126BCEDF6}"/>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2016-08-16T22:35:00Z</dcterms:created>
  <dcterms:modified xsi:type="dcterms:W3CDTF">2016-08-16T22:35:00Z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0x0101006E56B4D1795A2E4DB2F0B01679ED314A0040486EF9E9D18349916D5FBE124E9AA3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