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3849" w14:textId="77777777" w:rsidR="00011837" w:rsidRPr="00011837" w:rsidRDefault="00545D47" w:rsidP="00B968DE">
      <w:pPr>
        <w:jc w:val="both"/>
        <w:rPr>
          <w:rFonts w:ascii="Arial" w:hAnsi="Arial" w:cs="Arial"/>
          <w:sz w:val="20"/>
        </w:rPr>
      </w:pPr>
      <w:bookmarkStart w:id="0" w:name="_GoBack"/>
      <w:bookmarkEnd w:id="0"/>
      <w:r w:rsidRPr="00545D47">
        <w:rPr>
          <w:rFonts w:ascii="Arial" w:hAnsi="Arial" w:cs="Arial"/>
          <w:noProof/>
          <w:sz w:val="20"/>
          <w:lang w:eastAsia="en-US"/>
        </w:rPr>
        <mc:AlternateContent>
          <mc:Choice Requires="wps">
            <w:drawing>
              <wp:anchor distT="45720" distB="45720" distL="114300" distR="114300" simplePos="0" relativeHeight="251659264" behindDoc="0" locked="0" layoutInCell="1" allowOverlap="1" wp14:anchorId="162ACE51" wp14:editId="0DD6F004">
                <wp:simplePos x="0" y="0"/>
                <wp:positionH relativeFrom="column">
                  <wp:posOffset>6271260</wp:posOffset>
                </wp:positionH>
                <wp:positionV relativeFrom="paragraph">
                  <wp:posOffset>-1625600</wp:posOffset>
                </wp:positionV>
                <wp:extent cx="560070" cy="97389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9738995"/>
                        </a:xfrm>
                        <a:prstGeom prst="rect">
                          <a:avLst/>
                        </a:prstGeom>
                        <a:solidFill>
                          <a:srgbClr val="FFFFFF"/>
                        </a:solidFill>
                        <a:ln w="9525">
                          <a:noFill/>
                          <a:miter lim="800000"/>
                          <a:headEnd/>
                          <a:tailEnd/>
                        </a:ln>
                      </wps:spPr>
                      <wps:txbx>
                        <w:txbxContent>
                          <w:p w14:paraId="603A2E4C" w14:textId="77777777" w:rsidR="00545D47" w:rsidRDefault="00545D47"/>
                          <w:p w14:paraId="330F11A5" w14:textId="77777777" w:rsidR="00545D47" w:rsidRDefault="00545D47"/>
                          <w:p w14:paraId="6424C054" w14:textId="77777777" w:rsidR="00545D47" w:rsidRDefault="00545D47"/>
                          <w:p w14:paraId="70F34B1A" w14:textId="77777777" w:rsidR="00545D47" w:rsidRDefault="00545D47"/>
                          <w:p w14:paraId="40951690" w14:textId="77777777" w:rsidR="00545D47" w:rsidRDefault="00545D47"/>
                          <w:p w14:paraId="328F5E5E" w14:textId="77777777" w:rsidR="00545D47" w:rsidRDefault="00545D47"/>
                          <w:p w14:paraId="1CC6269E" w14:textId="77777777" w:rsidR="00545D47" w:rsidRDefault="00545D47"/>
                          <w:p w14:paraId="78C42B0D" w14:textId="77777777" w:rsidR="00545D47" w:rsidRDefault="00545D47"/>
                          <w:p w14:paraId="18B47FA5" w14:textId="77777777" w:rsidR="00545D47" w:rsidRDefault="00545D47"/>
                          <w:p w14:paraId="5F91A266" w14:textId="77777777" w:rsidR="00545D47" w:rsidRDefault="00545D47"/>
                          <w:p w14:paraId="71100B81" w14:textId="77777777" w:rsidR="00545D47" w:rsidRDefault="00545D47"/>
                          <w:p w14:paraId="0F9635A6" w14:textId="77777777" w:rsidR="00545D47" w:rsidRDefault="00545D47"/>
                          <w:p w14:paraId="1094D66F" w14:textId="77777777" w:rsidR="00545D47" w:rsidRDefault="00545D47"/>
                          <w:p w14:paraId="38F30B7C" w14:textId="77777777" w:rsidR="00545D47" w:rsidRDefault="00545D47"/>
                          <w:p w14:paraId="5F0C5F80" w14:textId="77777777" w:rsidR="00545D47" w:rsidRDefault="00545D47"/>
                          <w:p w14:paraId="78B887F7" w14:textId="77777777" w:rsidR="00545D47" w:rsidRDefault="00545D47"/>
                          <w:p w14:paraId="5A450018" w14:textId="77777777" w:rsidR="00545D47" w:rsidRDefault="00545D47"/>
                          <w:p w14:paraId="2421922E" w14:textId="77777777" w:rsidR="00545D47" w:rsidRDefault="00545D47"/>
                          <w:p w14:paraId="36F1B30C" w14:textId="77777777" w:rsidR="00545D47" w:rsidRDefault="00545D47"/>
                          <w:p w14:paraId="716EA002" w14:textId="77777777" w:rsidR="00545D47" w:rsidRDefault="00545D47"/>
                          <w:p w14:paraId="3BFD65F6" w14:textId="77777777" w:rsidR="00545D47" w:rsidRDefault="00545D47"/>
                          <w:p w14:paraId="033D6450" w14:textId="77777777" w:rsidR="00545D47" w:rsidRDefault="00545D47"/>
                          <w:p w14:paraId="653E11A6" w14:textId="77777777" w:rsidR="00545D47" w:rsidRDefault="00545D47"/>
                          <w:p w14:paraId="1937FD2D" w14:textId="77777777" w:rsidR="00545D47" w:rsidRDefault="00545D47"/>
                          <w:p w14:paraId="13F87919" w14:textId="77777777" w:rsidR="00545D47" w:rsidRDefault="00545D47"/>
                          <w:p w14:paraId="3E4A6E14" w14:textId="77777777" w:rsidR="00545D47" w:rsidRDefault="00545D47"/>
                          <w:p w14:paraId="486DBF5F" w14:textId="77777777" w:rsidR="00545D47" w:rsidRDefault="00545D47"/>
                          <w:p w14:paraId="35536BA4" w14:textId="77777777" w:rsidR="00545D47" w:rsidRDefault="00545D47"/>
                          <w:p w14:paraId="5C553B08" w14:textId="77777777" w:rsidR="00545D47" w:rsidRDefault="00545D47"/>
                          <w:p w14:paraId="4CC6948C" w14:textId="77777777" w:rsidR="00545D47" w:rsidRDefault="00545D47"/>
                          <w:p w14:paraId="793D9540" w14:textId="77777777" w:rsidR="00545D47" w:rsidRDefault="00545D47"/>
                          <w:p w14:paraId="4A93A2A6" w14:textId="77777777" w:rsidR="00545D47" w:rsidRDefault="00545D47"/>
                          <w:p w14:paraId="1CD39173" w14:textId="77777777" w:rsidR="00545D47" w:rsidRDefault="00545D47"/>
                          <w:p w14:paraId="64B837F7" w14:textId="77777777" w:rsidR="00BB684F" w:rsidRDefault="00BB684F"/>
                          <w:p w14:paraId="7B7FA5C4" w14:textId="77777777" w:rsidR="00545D47" w:rsidRDefault="00545D47"/>
                          <w:p w14:paraId="6B074ADC" w14:textId="77777777" w:rsidR="00545D47" w:rsidRDefault="00545D47"/>
                          <w:p w14:paraId="11CFC11A" w14:textId="77777777" w:rsidR="00545D47" w:rsidRDefault="00545D47"/>
                          <w:p w14:paraId="6A2FBA90" w14:textId="77777777" w:rsidR="00545D47" w:rsidRDefault="00545D47"/>
                          <w:p w14:paraId="44152863" w14:textId="77777777" w:rsidR="00545D47" w:rsidRDefault="00545D47"/>
                          <w:p w14:paraId="7ABB4463" w14:textId="77777777" w:rsidR="00545D47" w:rsidRDefault="00545D47"/>
                          <w:p w14:paraId="7D3B95C7" w14:textId="77777777" w:rsidR="00545D47" w:rsidRDefault="00545D47"/>
                          <w:p w14:paraId="71EDF165" w14:textId="77777777" w:rsidR="00545D47" w:rsidRDefault="00545D47"/>
                          <w:p w14:paraId="5052A481" w14:textId="77777777" w:rsidR="00545D47" w:rsidRDefault="00545D47"/>
                          <w:p w14:paraId="0D7DC999" w14:textId="77777777" w:rsidR="00545D47" w:rsidRDefault="00545D47"/>
                          <w:p w14:paraId="2DABB92A" w14:textId="77777777" w:rsidR="00545D47" w:rsidRDefault="00545D47"/>
                          <w:p w14:paraId="2FEB5E25" w14:textId="77777777" w:rsidR="00545D47" w:rsidRDefault="00545D47"/>
                          <w:p w14:paraId="73877BC4" w14:textId="77777777" w:rsidR="00545D47" w:rsidRDefault="00545D47"/>
                          <w:p w14:paraId="2FA4159A" w14:textId="77777777" w:rsidR="00545D47" w:rsidRDefault="00545D47"/>
                          <w:p w14:paraId="44DD711D" w14:textId="77777777" w:rsidR="00545D47" w:rsidRDefault="00545D47"/>
                          <w:p w14:paraId="7E4939E7" w14:textId="77777777" w:rsidR="00545D47" w:rsidRDefault="00545D47"/>
                          <w:p w14:paraId="5A3F40FD" w14:textId="77777777" w:rsidR="00545D47" w:rsidRDefault="00545D47"/>
                          <w:p w14:paraId="47ACFD4E" w14:textId="77777777" w:rsidR="00545D47" w:rsidRDefault="00545D47">
                            <w:r>
                              <w:t>(C)</w:t>
                            </w:r>
                          </w:p>
                          <w:p w14:paraId="527E798B" w14:textId="77777777" w:rsidR="00545D47" w:rsidRDefault="00545D47"/>
                          <w:p w14:paraId="5909AC07" w14:textId="77777777" w:rsidR="00545D47" w:rsidRDefault="00545D47"/>
                          <w:p w14:paraId="63195CE9" w14:textId="77777777" w:rsidR="00545D47" w:rsidRDefault="00545D47"/>
                          <w:p w14:paraId="5F0E44B6" w14:textId="77777777" w:rsidR="00545D47" w:rsidRDefault="00545D47"/>
                          <w:p w14:paraId="416EF3CD" w14:textId="77777777" w:rsidR="00545D47" w:rsidRDefault="00545D47"/>
                          <w:p w14:paraId="588BD8B6" w14:textId="77777777" w:rsidR="00545D47" w:rsidRDefault="00545D47"/>
                          <w:p w14:paraId="0805A4C6" w14:textId="77777777" w:rsidR="00545D47" w:rsidRDefault="00545D47"/>
                          <w:p w14:paraId="5B8EED8F" w14:textId="77777777" w:rsidR="00545D47" w:rsidRDefault="00545D47"/>
                          <w:p w14:paraId="153C788B" w14:textId="77777777" w:rsidR="00545D47" w:rsidRDefault="00545D47" w:rsidP="00545D47">
                            <w:r>
                              <w:t>(C)</w:t>
                            </w:r>
                          </w:p>
                          <w:p w14:paraId="4BE92E0F" w14:textId="77777777" w:rsidR="00545D47" w:rsidRDefault="00545D47" w:rsidP="00545D47"/>
                          <w:p w14:paraId="4B98CCD1" w14:textId="77777777" w:rsidR="00545D47" w:rsidRDefault="00545D47" w:rsidP="00545D47"/>
                          <w:p w14:paraId="3FF63FD3" w14:textId="77777777" w:rsidR="00545D47" w:rsidRDefault="00545D47" w:rsidP="00545D47"/>
                          <w:p w14:paraId="64FB4995" w14:textId="77777777" w:rsidR="00545D47" w:rsidRDefault="00545D47" w:rsidP="00545D47"/>
                          <w:p w14:paraId="77008CEF" w14:textId="0A47F0ED" w:rsidR="00545D47" w:rsidRDefault="00545D47" w:rsidP="00545D47"/>
                          <w:p w14:paraId="6B2B9499" w14:textId="77777777" w:rsidR="00545D47" w:rsidRDefault="00545D47" w:rsidP="00545D47"/>
                          <w:p w14:paraId="01F0A174" w14:textId="77777777" w:rsidR="00545D47" w:rsidRDefault="00545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ACE51" id="_x0000_t202" coordsize="21600,21600" o:spt="202" path="m,l,21600r21600,l21600,xe">
                <v:stroke joinstyle="miter"/>
                <v:path gradientshapeok="t" o:connecttype="rect"/>
              </v:shapetype>
              <v:shape id="Text Box 2" o:spid="_x0000_s1026" type="#_x0000_t202" style="position:absolute;left:0;text-align:left;margin-left:493.8pt;margin-top:-128pt;width:44.1pt;height:76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MGIQ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" stroked="f">
                <v:textbox>
                  <w:txbxContent>
                    <w:p w14:paraId="603A2E4C" w14:textId="77777777" w:rsidR="00545D47" w:rsidRDefault="00545D47"/>
                    <w:p w14:paraId="330F11A5" w14:textId="77777777" w:rsidR="00545D47" w:rsidRDefault="00545D47"/>
                    <w:p w14:paraId="6424C054" w14:textId="77777777" w:rsidR="00545D47" w:rsidRDefault="00545D47"/>
                    <w:p w14:paraId="70F34B1A" w14:textId="77777777" w:rsidR="00545D47" w:rsidRDefault="00545D47"/>
                    <w:p w14:paraId="40951690" w14:textId="77777777" w:rsidR="00545D47" w:rsidRDefault="00545D47"/>
                    <w:p w14:paraId="328F5E5E" w14:textId="77777777" w:rsidR="00545D47" w:rsidRDefault="00545D47"/>
                    <w:p w14:paraId="1CC6269E" w14:textId="77777777" w:rsidR="00545D47" w:rsidRDefault="00545D47"/>
                    <w:p w14:paraId="78C42B0D" w14:textId="77777777" w:rsidR="00545D47" w:rsidRDefault="00545D47"/>
                    <w:p w14:paraId="18B47FA5" w14:textId="77777777" w:rsidR="00545D47" w:rsidRDefault="00545D47"/>
                    <w:p w14:paraId="5F91A266" w14:textId="77777777" w:rsidR="00545D47" w:rsidRDefault="00545D47"/>
                    <w:p w14:paraId="71100B81" w14:textId="77777777" w:rsidR="00545D47" w:rsidRDefault="00545D47"/>
                    <w:p w14:paraId="0F9635A6" w14:textId="77777777" w:rsidR="00545D47" w:rsidRDefault="00545D47"/>
                    <w:p w14:paraId="1094D66F" w14:textId="77777777" w:rsidR="00545D47" w:rsidRDefault="00545D47"/>
                    <w:p w14:paraId="38F30B7C" w14:textId="77777777" w:rsidR="00545D47" w:rsidRDefault="00545D47"/>
                    <w:p w14:paraId="5F0C5F80" w14:textId="77777777" w:rsidR="00545D47" w:rsidRDefault="00545D47"/>
                    <w:p w14:paraId="78B887F7" w14:textId="77777777" w:rsidR="00545D47" w:rsidRDefault="00545D47"/>
                    <w:p w14:paraId="5A450018" w14:textId="77777777" w:rsidR="00545D47" w:rsidRDefault="00545D47"/>
                    <w:p w14:paraId="2421922E" w14:textId="77777777" w:rsidR="00545D47" w:rsidRDefault="00545D47"/>
                    <w:p w14:paraId="36F1B30C" w14:textId="77777777" w:rsidR="00545D47" w:rsidRDefault="00545D47"/>
                    <w:p w14:paraId="716EA002" w14:textId="77777777" w:rsidR="00545D47" w:rsidRDefault="00545D47"/>
                    <w:p w14:paraId="3BFD65F6" w14:textId="77777777" w:rsidR="00545D47" w:rsidRDefault="00545D47"/>
                    <w:p w14:paraId="033D6450" w14:textId="77777777" w:rsidR="00545D47" w:rsidRDefault="00545D47"/>
                    <w:p w14:paraId="653E11A6" w14:textId="77777777" w:rsidR="00545D47" w:rsidRDefault="00545D47"/>
                    <w:p w14:paraId="1937FD2D" w14:textId="77777777" w:rsidR="00545D47" w:rsidRDefault="00545D47"/>
                    <w:p w14:paraId="13F87919" w14:textId="77777777" w:rsidR="00545D47" w:rsidRDefault="00545D47"/>
                    <w:p w14:paraId="3E4A6E14" w14:textId="77777777" w:rsidR="00545D47" w:rsidRDefault="00545D47"/>
                    <w:p w14:paraId="486DBF5F" w14:textId="77777777" w:rsidR="00545D47" w:rsidRDefault="00545D47"/>
                    <w:p w14:paraId="35536BA4" w14:textId="77777777" w:rsidR="00545D47" w:rsidRDefault="00545D47"/>
                    <w:p w14:paraId="5C553B08" w14:textId="77777777" w:rsidR="00545D47" w:rsidRDefault="00545D47"/>
                    <w:p w14:paraId="4CC6948C" w14:textId="77777777" w:rsidR="00545D47" w:rsidRDefault="00545D47"/>
                    <w:p w14:paraId="793D9540" w14:textId="77777777" w:rsidR="00545D47" w:rsidRDefault="00545D47"/>
                    <w:p w14:paraId="4A93A2A6" w14:textId="77777777" w:rsidR="00545D47" w:rsidRDefault="00545D47"/>
                    <w:p w14:paraId="1CD39173" w14:textId="77777777" w:rsidR="00545D47" w:rsidRDefault="00545D47"/>
                    <w:p w14:paraId="64B837F7" w14:textId="77777777" w:rsidR="00BB684F" w:rsidRDefault="00BB684F"/>
                    <w:p w14:paraId="7B7FA5C4" w14:textId="77777777" w:rsidR="00545D47" w:rsidRDefault="00545D47"/>
                    <w:p w14:paraId="6B074ADC" w14:textId="77777777" w:rsidR="00545D47" w:rsidRDefault="00545D47"/>
                    <w:p w14:paraId="11CFC11A" w14:textId="77777777" w:rsidR="00545D47" w:rsidRDefault="00545D47"/>
                    <w:p w14:paraId="6A2FBA90" w14:textId="77777777" w:rsidR="00545D47" w:rsidRDefault="00545D47"/>
                    <w:p w14:paraId="44152863" w14:textId="77777777" w:rsidR="00545D47" w:rsidRDefault="00545D47"/>
                    <w:p w14:paraId="7ABB4463" w14:textId="77777777" w:rsidR="00545D47" w:rsidRDefault="00545D47"/>
                    <w:p w14:paraId="7D3B95C7" w14:textId="77777777" w:rsidR="00545D47" w:rsidRDefault="00545D47"/>
                    <w:p w14:paraId="71EDF165" w14:textId="77777777" w:rsidR="00545D47" w:rsidRDefault="00545D47"/>
                    <w:p w14:paraId="5052A481" w14:textId="77777777" w:rsidR="00545D47" w:rsidRDefault="00545D47"/>
                    <w:p w14:paraId="0D7DC999" w14:textId="77777777" w:rsidR="00545D47" w:rsidRDefault="00545D47"/>
                    <w:p w14:paraId="2DABB92A" w14:textId="77777777" w:rsidR="00545D47" w:rsidRDefault="00545D47"/>
                    <w:p w14:paraId="2FEB5E25" w14:textId="77777777" w:rsidR="00545D47" w:rsidRDefault="00545D47"/>
                    <w:p w14:paraId="73877BC4" w14:textId="77777777" w:rsidR="00545D47" w:rsidRDefault="00545D47"/>
                    <w:p w14:paraId="2FA4159A" w14:textId="77777777" w:rsidR="00545D47" w:rsidRDefault="00545D47"/>
                    <w:p w14:paraId="44DD711D" w14:textId="77777777" w:rsidR="00545D47" w:rsidRDefault="00545D47"/>
                    <w:p w14:paraId="7E4939E7" w14:textId="77777777" w:rsidR="00545D47" w:rsidRDefault="00545D47"/>
                    <w:p w14:paraId="5A3F40FD" w14:textId="77777777" w:rsidR="00545D47" w:rsidRDefault="00545D47"/>
                    <w:p w14:paraId="47ACFD4E" w14:textId="77777777" w:rsidR="00545D47" w:rsidRDefault="00545D47">
                      <w:r>
                        <w:t>(C)</w:t>
                      </w:r>
                    </w:p>
                    <w:p w14:paraId="527E798B" w14:textId="77777777" w:rsidR="00545D47" w:rsidRDefault="00545D47"/>
                    <w:p w14:paraId="5909AC07" w14:textId="77777777" w:rsidR="00545D47" w:rsidRDefault="00545D47"/>
                    <w:p w14:paraId="63195CE9" w14:textId="77777777" w:rsidR="00545D47" w:rsidRDefault="00545D47"/>
                    <w:p w14:paraId="5F0E44B6" w14:textId="77777777" w:rsidR="00545D47" w:rsidRDefault="00545D47"/>
                    <w:p w14:paraId="416EF3CD" w14:textId="77777777" w:rsidR="00545D47" w:rsidRDefault="00545D47"/>
                    <w:p w14:paraId="588BD8B6" w14:textId="77777777" w:rsidR="00545D47" w:rsidRDefault="00545D47"/>
                    <w:p w14:paraId="0805A4C6" w14:textId="77777777" w:rsidR="00545D47" w:rsidRDefault="00545D47"/>
                    <w:p w14:paraId="5B8EED8F" w14:textId="77777777" w:rsidR="00545D47" w:rsidRDefault="00545D47"/>
                    <w:p w14:paraId="153C788B" w14:textId="77777777" w:rsidR="00545D47" w:rsidRDefault="00545D47" w:rsidP="00545D47">
                      <w:r>
                        <w:t>(C)</w:t>
                      </w:r>
                    </w:p>
                    <w:p w14:paraId="4BE92E0F" w14:textId="77777777" w:rsidR="00545D47" w:rsidRDefault="00545D47" w:rsidP="00545D47"/>
                    <w:p w14:paraId="4B98CCD1" w14:textId="77777777" w:rsidR="00545D47" w:rsidRDefault="00545D47" w:rsidP="00545D47"/>
                    <w:p w14:paraId="3FF63FD3" w14:textId="77777777" w:rsidR="00545D47" w:rsidRDefault="00545D47" w:rsidP="00545D47"/>
                    <w:p w14:paraId="64FB4995" w14:textId="77777777" w:rsidR="00545D47" w:rsidRDefault="00545D47" w:rsidP="00545D47"/>
                    <w:p w14:paraId="77008CEF" w14:textId="0A47F0ED" w:rsidR="00545D47" w:rsidRDefault="00545D47" w:rsidP="00545D47"/>
                    <w:p w14:paraId="6B2B9499" w14:textId="77777777" w:rsidR="00545D47" w:rsidRDefault="00545D47" w:rsidP="00545D47"/>
                    <w:p w14:paraId="01F0A174" w14:textId="77777777" w:rsidR="00545D47" w:rsidRDefault="00545D47"/>
                  </w:txbxContent>
                </v:textbox>
                <w10:wrap type="square"/>
              </v:shape>
            </w:pict>
          </mc:Fallback>
        </mc:AlternateContent>
      </w:r>
      <w:r w:rsidR="00CC7191">
        <w:rPr>
          <w:rFonts w:ascii="Arial" w:hAnsi="Arial" w:cs="Arial"/>
          <w:sz w:val="20"/>
        </w:rPr>
        <w:tab/>
      </w:r>
      <w:r w:rsidR="00011837" w:rsidRPr="00011837">
        <w:rPr>
          <w:rFonts w:ascii="Arial" w:hAnsi="Arial" w:cs="Arial"/>
          <w:sz w:val="20"/>
        </w:rPr>
        <w:t>Meters ordinarily will be read and bills rendered at intervals of approximately one month.  Except for initial and final bills, no bill will be prorated when service is used for less than a full month.</w:t>
      </w:r>
    </w:p>
    <w:p w14:paraId="430943C7" w14:textId="77777777" w:rsidR="00011837" w:rsidRPr="00011837" w:rsidRDefault="00011837" w:rsidP="00011837">
      <w:pPr>
        <w:jc w:val="both"/>
        <w:rPr>
          <w:rFonts w:ascii="Arial" w:hAnsi="Arial" w:cs="Arial"/>
          <w:sz w:val="20"/>
        </w:rPr>
      </w:pPr>
    </w:p>
    <w:p w14:paraId="5579FB7D" w14:textId="77777777" w:rsidR="009B4F42" w:rsidRDefault="009B4F42" w:rsidP="009B4F42">
      <w:pPr>
        <w:pStyle w:val="ListParagraph"/>
        <w:numPr>
          <w:ilvl w:val="0"/>
          <w:numId w:val="3"/>
        </w:numPr>
        <w:ind w:left="720" w:hanging="720"/>
        <w:jc w:val="both"/>
        <w:rPr>
          <w:rFonts w:ascii="Arial" w:hAnsi="Arial" w:cs="Arial"/>
          <w:sz w:val="20"/>
        </w:rPr>
      </w:pPr>
      <w:r>
        <w:rPr>
          <w:rFonts w:ascii="Arial" w:hAnsi="Arial" w:cs="Arial"/>
          <w:sz w:val="20"/>
          <w:u w:val="single"/>
        </w:rPr>
        <w:t>BILLING DEMAND</w:t>
      </w:r>
      <w:r w:rsidR="00011837" w:rsidRPr="009B4F42">
        <w:rPr>
          <w:rFonts w:ascii="Arial" w:hAnsi="Arial" w:cs="Arial"/>
          <w:sz w:val="20"/>
        </w:rPr>
        <w:t xml:space="preserve">: </w:t>
      </w:r>
    </w:p>
    <w:p w14:paraId="43B1CE37" w14:textId="77777777" w:rsidR="00011837" w:rsidRPr="009B4F42" w:rsidRDefault="009B4F42" w:rsidP="009B4F42">
      <w:pPr>
        <w:pStyle w:val="ListParagraph"/>
        <w:jc w:val="both"/>
        <w:rPr>
          <w:rFonts w:ascii="Arial" w:hAnsi="Arial" w:cs="Arial"/>
          <w:sz w:val="20"/>
        </w:rPr>
      </w:pPr>
      <w:r>
        <w:rPr>
          <w:rFonts w:ascii="Arial" w:hAnsi="Arial" w:cs="Arial"/>
          <w:sz w:val="20"/>
        </w:rPr>
        <w:tab/>
      </w:r>
      <w:r w:rsidR="00011837" w:rsidRPr="009B4F42">
        <w:rPr>
          <w:rFonts w:ascii="Arial" w:hAnsi="Arial" w:cs="Arial"/>
          <w:sz w:val="20"/>
        </w:rPr>
        <w:t xml:space="preserve">All demands used for billing purposes will be determined to the nearest whole kW, kV or </w:t>
      </w:r>
      <w:proofErr w:type="spellStart"/>
      <w:r w:rsidR="00011837" w:rsidRPr="009B4F42">
        <w:rPr>
          <w:rFonts w:ascii="Arial" w:hAnsi="Arial" w:cs="Arial"/>
          <w:sz w:val="20"/>
        </w:rPr>
        <w:t>kvar</w:t>
      </w:r>
      <w:proofErr w:type="spellEnd"/>
      <w:r w:rsidR="00011837" w:rsidRPr="009B4F42">
        <w:rPr>
          <w:rFonts w:ascii="Arial" w:hAnsi="Arial" w:cs="Arial"/>
          <w:sz w:val="20"/>
        </w:rPr>
        <w:t>.  Demands will be determined by permanently installed instruments, by test or motor nameplate.  When determined by test or nameplate, the resulting demand will remain in effect until a new determination is made.  The following table shall be used when billing demands are determined from motor nameplate data:</w:t>
      </w:r>
    </w:p>
    <w:p w14:paraId="1740EBB9" w14:textId="77777777" w:rsidR="00011837" w:rsidRPr="00011837" w:rsidRDefault="00011837" w:rsidP="00011837">
      <w:pPr>
        <w:jc w:val="both"/>
        <w:rPr>
          <w:rFonts w:ascii="Arial" w:hAnsi="Arial" w:cs="Arial"/>
          <w:sz w:val="20"/>
        </w:rPr>
      </w:pPr>
    </w:p>
    <w:p w14:paraId="309FE695" w14:textId="77777777" w:rsidR="00011837" w:rsidRPr="00011837" w:rsidRDefault="00011837" w:rsidP="00011837">
      <w:pPr>
        <w:tabs>
          <w:tab w:val="center" w:pos="1170"/>
          <w:tab w:val="center" w:pos="2520"/>
          <w:tab w:val="center" w:pos="4050"/>
          <w:tab w:val="center" w:pos="5400"/>
          <w:tab w:val="center" w:pos="6840"/>
          <w:tab w:val="center" w:pos="8280"/>
        </w:tabs>
        <w:jc w:val="both"/>
        <w:rPr>
          <w:rFonts w:ascii="Arial" w:hAnsi="Arial" w:cs="Arial"/>
          <w:sz w:val="20"/>
        </w:rPr>
      </w:pPr>
      <w:r w:rsidRPr="00011837">
        <w:rPr>
          <w:rFonts w:ascii="Arial" w:hAnsi="Arial" w:cs="Arial"/>
          <w:sz w:val="20"/>
        </w:rPr>
        <w:tab/>
        <w:t>Motor</w:t>
      </w:r>
      <w:r w:rsidRPr="00011837">
        <w:rPr>
          <w:rFonts w:ascii="Arial" w:hAnsi="Arial" w:cs="Arial"/>
          <w:sz w:val="20"/>
        </w:rPr>
        <w:tab/>
      </w:r>
      <w:r w:rsidRPr="00011837">
        <w:rPr>
          <w:rFonts w:ascii="Arial" w:hAnsi="Arial" w:cs="Arial"/>
          <w:sz w:val="20"/>
        </w:rPr>
        <w:tab/>
      </w:r>
      <w:proofErr w:type="spellStart"/>
      <w:r w:rsidRPr="00011837">
        <w:rPr>
          <w:rFonts w:ascii="Arial" w:hAnsi="Arial" w:cs="Arial"/>
          <w:sz w:val="20"/>
        </w:rPr>
        <w:t>Motor</w:t>
      </w:r>
      <w:proofErr w:type="spellEnd"/>
      <w:r w:rsidRPr="00011837">
        <w:rPr>
          <w:rFonts w:ascii="Arial" w:hAnsi="Arial" w:cs="Arial"/>
          <w:sz w:val="20"/>
        </w:rPr>
        <w:tab/>
      </w:r>
      <w:r w:rsidRPr="00011837">
        <w:rPr>
          <w:rFonts w:ascii="Arial" w:hAnsi="Arial" w:cs="Arial"/>
          <w:sz w:val="20"/>
        </w:rPr>
        <w:tab/>
      </w:r>
      <w:proofErr w:type="spellStart"/>
      <w:r w:rsidRPr="00011837">
        <w:rPr>
          <w:rFonts w:ascii="Arial" w:hAnsi="Arial" w:cs="Arial"/>
          <w:sz w:val="20"/>
        </w:rPr>
        <w:t>Motor</w:t>
      </w:r>
      <w:proofErr w:type="spellEnd"/>
    </w:p>
    <w:p w14:paraId="015DBBD2" w14:textId="77777777" w:rsidR="00011837" w:rsidRPr="00011837" w:rsidRDefault="00011837" w:rsidP="00011837">
      <w:pPr>
        <w:tabs>
          <w:tab w:val="center" w:pos="1170"/>
          <w:tab w:val="center" w:pos="2520"/>
          <w:tab w:val="center" w:pos="4050"/>
          <w:tab w:val="center" w:pos="5400"/>
          <w:tab w:val="center" w:pos="6840"/>
          <w:tab w:val="center" w:pos="8280"/>
        </w:tabs>
        <w:jc w:val="both"/>
        <w:rPr>
          <w:rFonts w:ascii="Arial" w:hAnsi="Arial" w:cs="Arial"/>
          <w:sz w:val="20"/>
        </w:rPr>
      </w:pPr>
      <w:r w:rsidRPr="00011837">
        <w:rPr>
          <w:rFonts w:ascii="Arial" w:hAnsi="Arial" w:cs="Arial"/>
          <w:sz w:val="20"/>
        </w:rPr>
        <w:tab/>
      </w:r>
      <w:r>
        <w:rPr>
          <w:rFonts w:ascii="Arial" w:hAnsi="Arial" w:cs="Arial"/>
          <w:sz w:val="20"/>
        </w:rPr>
        <w:t xml:space="preserve"> </w:t>
      </w:r>
      <w:r w:rsidRPr="00011837">
        <w:rPr>
          <w:rFonts w:ascii="Arial" w:hAnsi="Arial" w:cs="Arial"/>
          <w:sz w:val="20"/>
        </w:rPr>
        <w:t>Nameplate</w:t>
      </w:r>
      <w:r w:rsidRPr="00011837">
        <w:rPr>
          <w:rFonts w:ascii="Arial" w:hAnsi="Arial" w:cs="Arial"/>
          <w:sz w:val="20"/>
        </w:rPr>
        <w:tab/>
        <w:t>Billing</w:t>
      </w:r>
      <w:r w:rsidRPr="00011837">
        <w:rPr>
          <w:rFonts w:ascii="Arial" w:hAnsi="Arial" w:cs="Arial"/>
          <w:sz w:val="20"/>
        </w:rPr>
        <w:tab/>
      </w:r>
      <w:r>
        <w:rPr>
          <w:rFonts w:ascii="Arial" w:hAnsi="Arial" w:cs="Arial"/>
          <w:sz w:val="20"/>
        </w:rPr>
        <w:t xml:space="preserve"> </w:t>
      </w:r>
      <w:r w:rsidRPr="00011837">
        <w:rPr>
          <w:rFonts w:ascii="Arial" w:hAnsi="Arial" w:cs="Arial"/>
          <w:sz w:val="20"/>
        </w:rPr>
        <w:t>Nameplate</w:t>
      </w:r>
      <w:r w:rsidRPr="00011837">
        <w:rPr>
          <w:rFonts w:ascii="Arial" w:hAnsi="Arial" w:cs="Arial"/>
          <w:sz w:val="20"/>
        </w:rPr>
        <w:tab/>
        <w:t>Billing</w:t>
      </w:r>
      <w:r w:rsidRPr="00011837">
        <w:rPr>
          <w:rFonts w:ascii="Arial" w:hAnsi="Arial" w:cs="Arial"/>
          <w:sz w:val="20"/>
        </w:rPr>
        <w:tab/>
      </w:r>
      <w:r>
        <w:rPr>
          <w:rFonts w:ascii="Arial" w:hAnsi="Arial" w:cs="Arial"/>
          <w:sz w:val="20"/>
        </w:rPr>
        <w:t xml:space="preserve">    </w:t>
      </w:r>
      <w:r w:rsidRPr="00011837">
        <w:rPr>
          <w:rFonts w:ascii="Arial" w:hAnsi="Arial" w:cs="Arial"/>
          <w:sz w:val="20"/>
        </w:rPr>
        <w:t>Nameplate</w:t>
      </w:r>
      <w:r w:rsidRPr="00011837">
        <w:rPr>
          <w:rFonts w:ascii="Arial" w:hAnsi="Arial" w:cs="Arial"/>
          <w:sz w:val="20"/>
        </w:rPr>
        <w:tab/>
        <w:t>Billing</w:t>
      </w:r>
    </w:p>
    <w:p w14:paraId="03FB2B07" w14:textId="77777777" w:rsidR="00011837" w:rsidRPr="00011837" w:rsidRDefault="00011837" w:rsidP="00011837">
      <w:pPr>
        <w:jc w:val="both"/>
        <w:rPr>
          <w:rFonts w:ascii="Arial" w:hAnsi="Arial" w:cs="Arial"/>
          <w:sz w:val="20"/>
          <w:u w:val="single"/>
        </w:rPr>
      </w:pPr>
      <w:r w:rsidRPr="00011837">
        <w:rPr>
          <w:rFonts w:ascii="Arial" w:hAnsi="Arial" w:cs="Arial"/>
          <w:sz w:val="20"/>
        </w:rPr>
        <w:t xml:space="preserve">     </w:t>
      </w:r>
      <w:r>
        <w:rPr>
          <w:rFonts w:ascii="Arial" w:hAnsi="Arial" w:cs="Arial"/>
          <w:sz w:val="20"/>
        </w:rPr>
        <w:tab/>
      </w:r>
      <w:r w:rsidRPr="00011837">
        <w:rPr>
          <w:rFonts w:ascii="Arial" w:hAnsi="Arial" w:cs="Arial"/>
          <w:sz w:val="20"/>
          <w:u w:val="single"/>
        </w:rPr>
        <w:t>Horsepower</w:t>
      </w:r>
      <w:r w:rsidRPr="00011837">
        <w:rPr>
          <w:rFonts w:ascii="Arial" w:hAnsi="Arial" w:cs="Arial"/>
          <w:sz w:val="20"/>
        </w:rPr>
        <w:tab/>
      </w:r>
      <w:r w:rsidRPr="00011837">
        <w:rPr>
          <w:rFonts w:ascii="Arial" w:hAnsi="Arial" w:cs="Arial"/>
          <w:sz w:val="20"/>
          <w:u w:val="single"/>
        </w:rPr>
        <w:t>  kW   </w:t>
      </w:r>
      <w:r w:rsidRPr="00011837">
        <w:rPr>
          <w:rFonts w:ascii="Arial" w:hAnsi="Arial" w:cs="Arial"/>
          <w:sz w:val="20"/>
        </w:rPr>
        <w:tab/>
      </w:r>
      <w:r>
        <w:rPr>
          <w:rFonts w:ascii="Arial" w:hAnsi="Arial" w:cs="Arial"/>
          <w:sz w:val="20"/>
        </w:rPr>
        <w:tab/>
      </w:r>
      <w:r w:rsidRPr="00011837">
        <w:rPr>
          <w:rFonts w:ascii="Arial" w:hAnsi="Arial" w:cs="Arial"/>
          <w:sz w:val="20"/>
          <w:u w:val="single"/>
        </w:rPr>
        <w:t>Horsepower</w:t>
      </w:r>
      <w:r w:rsidRPr="00011837">
        <w:rPr>
          <w:rFonts w:ascii="Arial" w:hAnsi="Arial" w:cs="Arial"/>
          <w:sz w:val="20"/>
        </w:rPr>
        <w:tab/>
      </w:r>
      <w:r w:rsidRPr="00011837">
        <w:rPr>
          <w:rFonts w:ascii="Arial" w:hAnsi="Arial" w:cs="Arial"/>
          <w:sz w:val="20"/>
          <w:u w:val="single"/>
        </w:rPr>
        <w:t>  kW   </w:t>
      </w:r>
      <w:r w:rsidRPr="00011837">
        <w:rPr>
          <w:rFonts w:ascii="Arial" w:hAnsi="Arial" w:cs="Arial"/>
          <w:sz w:val="20"/>
        </w:rPr>
        <w:tab/>
      </w:r>
      <w:r>
        <w:rPr>
          <w:rFonts w:ascii="Arial" w:hAnsi="Arial" w:cs="Arial"/>
          <w:sz w:val="20"/>
        </w:rPr>
        <w:tab/>
      </w:r>
      <w:r w:rsidRPr="00011837">
        <w:rPr>
          <w:rFonts w:ascii="Arial" w:hAnsi="Arial" w:cs="Arial"/>
          <w:sz w:val="20"/>
          <w:u w:val="single"/>
        </w:rPr>
        <w:t>Horsepower</w:t>
      </w:r>
      <w:r w:rsidRPr="00011837">
        <w:rPr>
          <w:rFonts w:ascii="Arial" w:hAnsi="Arial" w:cs="Arial"/>
          <w:sz w:val="20"/>
        </w:rPr>
        <w:tab/>
      </w:r>
      <w:r w:rsidRPr="00011837">
        <w:rPr>
          <w:rFonts w:ascii="Arial" w:hAnsi="Arial" w:cs="Arial"/>
          <w:sz w:val="20"/>
          <w:u w:val="single"/>
        </w:rPr>
        <w:t>   kW   </w:t>
      </w:r>
    </w:p>
    <w:p w14:paraId="55AE66D0" w14:textId="77777777" w:rsidR="00011837" w:rsidRPr="00011837" w:rsidRDefault="00011837" w:rsidP="00011837">
      <w:pPr>
        <w:tabs>
          <w:tab w:val="center" w:pos="1170"/>
          <w:tab w:val="center" w:pos="2520"/>
          <w:tab w:val="center" w:pos="4050"/>
          <w:tab w:val="center" w:pos="5400"/>
          <w:tab w:val="center" w:pos="6840"/>
          <w:tab w:val="center" w:pos="8280"/>
        </w:tabs>
        <w:jc w:val="both"/>
        <w:rPr>
          <w:rFonts w:ascii="Arial" w:hAnsi="Arial" w:cs="Arial"/>
          <w:sz w:val="20"/>
          <w:u w:val="single"/>
        </w:rPr>
      </w:pPr>
    </w:p>
    <w:p w14:paraId="1EAB128A" w14:textId="77777777" w:rsidR="00011837" w:rsidRPr="00011837" w:rsidRDefault="00011837" w:rsidP="00011837">
      <w:pPr>
        <w:tabs>
          <w:tab w:val="left" w:pos="90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 xml:space="preserve"> 2 or less</w:t>
      </w:r>
      <w:r w:rsidRPr="00011837">
        <w:rPr>
          <w:rFonts w:ascii="Arial" w:hAnsi="Arial" w:cs="Arial"/>
          <w:sz w:val="20"/>
        </w:rPr>
        <w:tab/>
        <w:t>2</w:t>
      </w:r>
      <w:r w:rsidRPr="00011837">
        <w:rPr>
          <w:rFonts w:ascii="Arial" w:hAnsi="Arial" w:cs="Arial"/>
          <w:sz w:val="20"/>
        </w:rPr>
        <w:tab/>
        <w:t>25</w:t>
      </w:r>
      <w:r w:rsidRPr="00011837">
        <w:rPr>
          <w:rFonts w:ascii="Arial" w:hAnsi="Arial" w:cs="Arial"/>
          <w:sz w:val="20"/>
        </w:rPr>
        <w:tab/>
        <w:t>21</w:t>
      </w:r>
      <w:r w:rsidRPr="00011837">
        <w:rPr>
          <w:rFonts w:ascii="Arial" w:hAnsi="Arial" w:cs="Arial"/>
          <w:sz w:val="20"/>
        </w:rPr>
        <w:tab/>
        <w:t>125</w:t>
      </w:r>
      <w:r w:rsidRPr="00011837">
        <w:rPr>
          <w:rFonts w:ascii="Arial" w:hAnsi="Arial" w:cs="Arial"/>
          <w:sz w:val="20"/>
        </w:rPr>
        <w:tab/>
        <w:t>102</w:t>
      </w:r>
    </w:p>
    <w:p w14:paraId="23F2EB9C" w14:textId="77777777" w:rsidR="00011837" w:rsidRPr="00011837" w:rsidRDefault="00011837" w:rsidP="00011837">
      <w:pPr>
        <w:tabs>
          <w:tab w:val="left" w:pos="90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 xml:space="preserve"> 3</w:t>
      </w:r>
      <w:r w:rsidRPr="00011837">
        <w:rPr>
          <w:rFonts w:ascii="Arial" w:hAnsi="Arial" w:cs="Arial"/>
          <w:sz w:val="20"/>
        </w:rPr>
        <w:tab/>
        <w:t>3</w:t>
      </w:r>
      <w:r w:rsidRPr="00011837">
        <w:rPr>
          <w:rFonts w:ascii="Arial" w:hAnsi="Arial" w:cs="Arial"/>
          <w:sz w:val="20"/>
        </w:rPr>
        <w:tab/>
        <w:t>30</w:t>
      </w:r>
      <w:r w:rsidRPr="00011837">
        <w:rPr>
          <w:rFonts w:ascii="Arial" w:hAnsi="Arial" w:cs="Arial"/>
          <w:sz w:val="20"/>
        </w:rPr>
        <w:tab/>
        <w:t>25</w:t>
      </w:r>
      <w:r w:rsidRPr="00011837">
        <w:rPr>
          <w:rFonts w:ascii="Arial" w:hAnsi="Arial" w:cs="Arial"/>
          <w:sz w:val="20"/>
        </w:rPr>
        <w:tab/>
        <w:t>150</w:t>
      </w:r>
      <w:r w:rsidRPr="00011837">
        <w:rPr>
          <w:rFonts w:ascii="Arial" w:hAnsi="Arial" w:cs="Arial"/>
          <w:sz w:val="20"/>
        </w:rPr>
        <w:tab/>
        <w:t>122</w:t>
      </w:r>
    </w:p>
    <w:p w14:paraId="39459158" w14:textId="77777777" w:rsidR="00011837" w:rsidRPr="00011837" w:rsidRDefault="00011837" w:rsidP="00011837">
      <w:pPr>
        <w:tabs>
          <w:tab w:val="left" w:pos="90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 xml:space="preserve"> 5</w:t>
      </w:r>
      <w:r w:rsidRPr="00011837">
        <w:rPr>
          <w:rFonts w:ascii="Arial" w:hAnsi="Arial" w:cs="Arial"/>
          <w:sz w:val="20"/>
        </w:rPr>
        <w:tab/>
        <w:t>5</w:t>
      </w:r>
      <w:r w:rsidRPr="00011837">
        <w:rPr>
          <w:rFonts w:ascii="Arial" w:hAnsi="Arial" w:cs="Arial"/>
          <w:sz w:val="20"/>
        </w:rPr>
        <w:tab/>
        <w:t>40</w:t>
      </w:r>
      <w:r w:rsidRPr="00011837">
        <w:rPr>
          <w:rFonts w:ascii="Arial" w:hAnsi="Arial" w:cs="Arial"/>
          <w:sz w:val="20"/>
        </w:rPr>
        <w:tab/>
        <w:t>33</w:t>
      </w:r>
      <w:r w:rsidRPr="00011837">
        <w:rPr>
          <w:rFonts w:ascii="Arial" w:hAnsi="Arial" w:cs="Arial"/>
          <w:sz w:val="20"/>
        </w:rPr>
        <w:tab/>
        <w:t>200</w:t>
      </w:r>
      <w:r w:rsidRPr="00011837">
        <w:rPr>
          <w:rFonts w:ascii="Arial" w:hAnsi="Arial" w:cs="Arial"/>
          <w:sz w:val="20"/>
        </w:rPr>
        <w:tab/>
        <w:t>162</w:t>
      </w:r>
    </w:p>
    <w:p w14:paraId="3CE5B65C" w14:textId="77777777" w:rsidR="00011837" w:rsidRPr="00011837" w:rsidRDefault="00011837" w:rsidP="00011837">
      <w:pPr>
        <w:tabs>
          <w:tab w:val="left" w:pos="90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 xml:space="preserve"> 7.5</w:t>
      </w:r>
      <w:r w:rsidRPr="00011837">
        <w:rPr>
          <w:rFonts w:ascii="Arial" w:hAnsi="Arial" w:cs="Arial"/>
          <w:sz w:val="20"/>
        </w:rPr>
        <w:tab/>
        <w:t>7</w:t>
      </w:r>
      <w:r w:rsidRPr="00011837">
        <w:rPr>
          <w:rFonts w:ascii="Arial" w:hAnsi="Arial" w:cs="Arial"/>
          <w:sz w:val="20"/>
        </w:rPr>
        <w:tab/>
        <w:t>50</w:t>
      </w:r>
      <w:r w:rsidRPr="00011837">
        <w:rPr>
          <w:rFonts w:ascii="Arial" w:hAnsi="Arial" w:cs="Arial"/>
          <w:sz w:val="20"/>
        </w:rPr>
        <w:tab/>
        <w:t>41</w:t>
      </w:r>
      <w:r w:rsidRPr="00011837">
        <w:rPr>
          <w:rFonts w:ascii="Arial" w:hAnsi="Arial" w:cs="Arial"/>
          <w:sz w:val="20"/>
        </w:rPr>
        <w:tab/>
        <w:t>Over 200</w:t>
      </w:r>
      <w:r w:rsidRPr="00011837">
        <w:rPr>
          <w:rFonts w:ascii="Arial" w:hAnsi="Arial" w:cs="Arial"/>
          <w:sz w:val="20"/>
        </w:rPr>
        <w:tab/>
        <w:t>0.81/H.P</w:t>
      </w:r>
    </w:p>
    <w:p w14:paraId="5391B5A5" w14:textId="77777777" w:rsidR="00011837" w:rsidRPr="00011837" w:rsidRDefault="00011837" w:rsidP="00011837">
      <w:pPr>
        <w:tabs>
          <w:tab w:val="right" w:pos="117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10</w:t>
      </w:r>
      <w:r w:rsidRPr="00011837">
        <w:rPr>
          <w:rFonts w:ascii="Arial" w:hAnsi="Arial" w:cs="Arial"/>
          <w:sz w:val="20"/>
        </w:rPr>
        <w:tab/>
        <w:t>9</w:t>
      </w:r>
      <w:r w:rsidRPr="00011837">
        <w:rPr>
          <w:rFonts w:ascii="Arial" w:hAnsi="Arial" w:cs="Arial"/>
          <w:sz w:val="20"/>
        </w:rPr>
        <w:tab/>
        <w:t>60</w:t>
      </w:r>
      <w:r w:rsidRPr="00011837">
        <w:rPr>
          <w:rFonts w:ascii="Arial" w:hAnsi="Arial" w:cs="Arial"/>
          <w:sz w:val="20"/>
        </w:rPr>
        <w:tab/>
        <w:t>49</w:t>
      </w:r>
    </w:p>
    <w:p w14:paraId="17F26D0F" w14:textId="77777777" w:rsidR="00011837" w:rsidRPr="00011837" w:rsidRDefault="00011837" w:rsidP="00011837">
      <w:pPr>
        <w:tabs>
          <w:tab w:val="right" w:pos="117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15</w:t>
      </w:r>
      <w:r w:rsidRPr="00011837">
        <w:rPr>
          <w:rFonts w:ascii="Arial" w:hAnsi="Arial" w:cs="Arial"/>
          <w:sz w:val="20"/>
        </w:rPr>
        <w:tab/>
        <w:t>13</w:t>
      </w:r>
      <w:r w:rsidRPr="00011837">
        <w:rPr>
          <w:rFonts w:ascii="Arial" w:hAnsi="Arial" w:cs="Arial"/>
          <w:sz w:val="20"/>
        </w:rPr>
        <w:tab/>
        <w:t>75</w:t>
      </w:r>
      <w:r w:rsidRPr="00011837">
        <w:rPr>
          <w:rFonts w:ascii="Arial" w:hAnsi="Arial" w:cs="Arial"/>
          <w:sz w:val="20"/>
        </w:rPr>
        <w:tab/>
        <w:t>62</w:t>
      </w:r>
    </w:p>
    <w:p w14:paraId="4A4EA46D" w14:textId="77777777" w:rsidR="00011837" w:rsidRPr="00011837" w:rsidRDefault="00011837" w:rsidP="00011837">
      <w:pPr>
        <w:tabs>
          <w:tab w:val="right" w:pos="1170"/>
          <w:tab w:val="right" w:pos="2610"/>
          <w:tab w:val="right" w:pos="4140"/>
          <w:tab w:val="right" w:pos="5490"/>
          <w:tab w:val="left" w:pos="6570"/>
          <w:tab w:val="left" w:pos="8010"/>
        </w:tabs>
        <w:jc w:val="both"/>
        <w:rPr>
          <w:rFonts w:ascii="Arial" w:hAnsi="Arial" w:cs="Arial"/>
          <w:sz w:val="20"/>
        </w:rPr>
      </w:pPr>
      <w:r w:rsidRPr="00011837">
        <w:rPr>
          <w:rFonts w:ascii="Arial" w:hAnsi="Arial" w:cs="Arial"/>
          <w:sz w:val="20"/>
        </w:rPr>
        <w:tab/>
        <w:t>20</w:t>
      </w:r>
      <w:r w:rsidRPr="00011837">
        <w:rPr>
          <w:rFonts w:ascii="Arial" w:hAnsi="Arial" w:cs="Arial"/>
          <w:sz w:val="20"/>
        </w:rPr>
        <w:tab/>
        <w:t>17</w:t>
      </w:r>
      <w:r w:rsidRPr="00011837">
        <w:rPr>
          <w:rFonts w:ascii="Arial" w:hAnsi="Arial" w:cs="Arial"/>
          <w:sz w:val="20"/>
        </w:rPr>
        <w:tab/>
        <w:t>100</w:t>
      </w:r>
      <w:r w:rsidRPr="00011837">
        <w:rPr>
          <w:rFonts w:ascii="Arial" w:hAnsi="Arial" w:cs="Arial"/>
          <w:sz w:val="20"/>
        </w:rPr>
        <w:tab/>
        <w:t>82</w:t>
      </w:r>
    </w:p>
    <w:p w14:paraId="4606CA7B" w14:textId="77777777" w:rsidR="00011837" w:rsidRPr="00011837" w:rsidRDefault="00011837" w:rsidP="00011837">
      <w:pPr>
        <w:jc w:val="both"/>
        <w:rPr>
          <w:rFonts w:ascii="Arial" w:hAnsi="Arial" w:cs="Arial"/>
          <w:sz w:val="20"/>
        </w:rPr>
      </w:pPr>
    </w:p>
    <w:p w14:paraId="0D92A535" w14:textId="77777777" w:rsidR="009B4F42" w:rsidRDefault="009B4F42" w:rsidP="009B4F42">
      <w:pPr>
        <w:pStyle w:val="ListParagraph"/>
        <w:numPr>
          <w:ilvl w:val="0"/>
          <w:numId w:val="3"/>
        </w:numPr>
        <w:ind w:left="720" w:hanging="720"/>
        <w:jc w:val="both"/>
        <w:rPr>
          <w:rFonts w:ascii="Arial" w:hAnsi="Arial" w:cs="Arial"/>
          <w:sz w:val="20"/>
        </w:rPr>
      </w:pPr>
      <w:r>
        <w:rPr>
          <w:rFonts w:ascii="Arial" w:hAnsi="Arial" w:cs="Arial"/>
          <w:sz w:val="20"/>
          <w:u w:val="single"/>
        </w:rPr>
        <w:t>ESTIMATED BILLINGS</w:t>
      </w:r>
      <w:r w:rsidR="00011837" w:rsidRPr="009B4F42">
        <w:rPr>
          <w:rFonts w:ascii="Arial" w:hAnsi="Arial" w:cs="Arial"/>
          <w:sz w:val="20"/>
        </w:rPr>
        <w:t xml:space="preserve">: </w:t>
      </w:r>
    </w:p>
    <w:p w14:paraId="4DD89188" w14:textId="77777777" w:rsidR="00011837" w:rsidRPr="009B4F42" w:rsidRDefault="009B4F42" w:rsidP="009B4F42">
      <w:pPr>
        <w:pStyle w:val="ListParagraph"/>
        <w:jc w:val="both"/>
        <w:rPr>
          <w:rFonts w:ascii="Arial" w:hAnsi="Arial" w:cs="Arial"/>
          <w:sz w:val="20"/>
        </w:rPr>
      </w:pPr>
      <w:r>
        <w:rPr>
          <w:rFonts w:ascii="Arial" w:hAnsi="Arial" w:cs="Arial"/>
          <w:sz w:val="20"/>
        </w:rPr>
        <w:tab/>
      </w:r>
      <w:r w:rsidR="00011837" w:rsidRPr="009B4F42">
        <w:rPr>
          <w:rFonts w:ascii="Arial" w:hAnsi="Arial" w:cs="Arial"/>
          <w:sz w:val="20"/>
        </w:rPr>
        <w:t>If any meter shall fail to register correctly or if Company cannot read a meter at the scheduled time, Company may estimate the consumption from the best available information. The Company will not estimate for more than four consecutive months, unless the cause of the estimation is inclement weather, terrain, or a previous arrangement with the customer.  Such estimated consumption may be used for estimated billing.</w:t>
      </w:r>
    </w:p>
    <w:p w14:paraId="0853FFDA" w14:textId="77777777" w:rsidR="00011837" w:rsidRPr="00011837" w:rsidRDefault="00011837" w:rsidP="00011837">
      <w:pPr>
        <w:ind w:left="1440" w:hanging="720"/>
        <w:jc w:val="both"/>
        <w:rPr>
          <w:rFonts w:ascii="Arial" w:hAnsi="Arial" w:cs="Arial"/>
          <w:sz w:val="20"/>
        </w:rPr>
      </w:pPr>
    </w:p>
    <w:p w14:paraId="198B01D3" w14:textId="77777777" w:rsidR="009B4F42" w:rsidRPr="009B4F42" w:rsidRDefault="009B4F42" w:rsidP="009B4F42">
      <w:pPr>
        <w:pStyle w:val="ListParagraph"/>
        <w:numPr>
          <w:ilvl w:val="0"/>
          <w:numId w:val="3"/>
        </w:numPr>
        <w:ind w:left="720" w:hanging="720"/>
        <w:jc w:val="both"/>
        <w:rPr>
          <w:rFonts w:ascii="Arial" w:hAnsi="Arial" w:cs="Arial"/>
          <w:sz w:val="20"/>
        </w:rPr>
      </w:pPr>
      <w:r w:rsidRPr="009B4F42">
        <w:rPr>
          <w:rFonts w:ascii="Arial" w:hAnsi="Arial" w:cs="Arial"/>
          <w:sz w:val="20"/>
          <w:u w:val="single"/>
        </w:rPr>
        <w:t>PAYMENT OF BILLS</w:t>
      </w:r>
      <w:r w:rsidR="00011837" w:rsidRPr="009B4F42">
        <w:rPr>
          <w:rFonts w:ascii="Arial" w:hAnsi="Arial" w:cs="Arial"/>
          <w:sz w:val="20"/>
        </w:rPr>
        <w:t xml:space="preserve">: </w:t>
      </w:r>
    </w:p>
    <w:p w14:paraId="04D1B4E7" w14:textId="77777777" w:rsidR="00011837" w:rsidRPr="009B4F42" w:rsidRDefault="009B4F42" w:rsidP="009B4F42">
      <w:pPr>
        <w:pStyle w:val="ListParagraph"/>
        <w:ind w:hanging="720"/>
        <w:jc w:val="both"/>
        <w:rPr>
          <w:rFonts w:ascii="Arial" w:hAnsi="Arial" w:cs="Arial"/>
          <w:sz w:val="20"/>
        </w:rPr>
      </w:pPr>
      <w:r>
        <w:rPr>
          <w:rFonts w:ascii="Arial" w:hAnsi="Arial" w:cs="Arial"/>
          <w:sz w:val="20"/>
        </w:rPr>
        <w:tab/>
      </w:r>
      <w:r>
        <w:rPr>
          <w:rFonts w:ascii="Arial" w:hAnsi="Arial" w:cs="Arial"/>
          <w:sz w:val="20"/>
        </w:rPr>
        <w:tab/>
      </w:r>
      <w:r w:rsidR="00011837" w:rsidRPr="009B4F42">
        <w:rPr>
          <w:rFonts w:ascii="Arial" w:hAnsi="Arial" w:cs="Arial"/>
          <w:sz w:val="20"/>
        </w:rPr>
        <w:t>All bills are payable at any office pay station or collection center authorized by Comp</w:t>
      </w:r>
      <w:r w:rsidR="007522A8">
        <w:rPr>
          <w:rFonts w:ascii="Arial" w:hAnsi="Arial" w:cs="Arial"/>
          <w:sz w:val="20"/>
        </w:rPr>
        <w:t>any, not later than 15</w:t>
      </w:r>
      <w:r w:rsidR="00011837" w:rsidRPr="009B4F42">
        <w:rPr>
          <w:rFonts w:ascii="Arial" w:hAnsi="Arial" w:cs="Arial"/>
          <w:sz w:val="20"/>
        </w:rPr>
        <w:t xml:space="preserve"> days after date of issuance.  Payment of any delinquent amounts to an authorized pay station shall constitute payment to Company if the customer informs Company of such payment and Company verifies such payment.</w:t>
      </w:r>
    </w:p>
    <w:p w14:paraId="7C15ACB3" w14:textId="77777777" w:rsidR="00011837" w:rsidRPr="00011837" w:rsidRDefault="00545D47" w:rsidP="00011837">
      <w:pPr>
        <w:ind w:left="1440" w:hanging="72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086537CD" wp14:editId="2E1A684C">
                <wp:simplePos x="0" y="0"/>
                <wp:positionH relativeFrom="column">
                  <wp:posOffset>6469380</wp:posOffset>
                </wp:positionH>
                <wp:positionV relativeFrom="paragraph">
                  <wp:posOffset>188859</wp:posOffset>
                </wp:positionV>
                <wp:extent cx="8627" cy="1016743"/>
                <wp:effectExtent l="0" t="0" r="29845" b="31115"/>
                <wp:wrapNone/>
                <wp:docPr id="7" name="Straight Connector 7"/>
                <wp:cNvGraphicFramePr/>
                <a:graphic xmlns:a="http://schemas.openxmlformats.org/drawingml/2006/main">
                  <a:graphicData uri="http://schemas.microsoft.com/office/word/2010/wordprocessingShape">
                    <wps:wsp>
                      <wps:cNvCnPr/>
                      <wps:spPr>
                        <a:xfrm>
                          <a:off x="0" y="0"/>
                          <a:ext cx="8627" cy="10167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D94AB"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4pt,14.85pt" to="510.1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" strokecolor="black [3213]"/>
            </w:pict>
          </mc:Fallback>
        </mc:AlternateContent>
      </w:r>
    </w:p>
    <w:p w14:paraId="668F445D" w14:textId="109454C2" w:rsidR="009B4F42" w:rsidRPr="009B4F42" w:rsidRDefault="00F046BD" w:rsidP="009B4F42">
      <w:pPr>
        <w:pStyle w:val="ListParagraph"/>
        <w:numPr>
          <w:ilvl w:val="0"/>
          <w:numId w:val="3"/>
        </w:numPr>
        <w:ind w:left="720" w:hanging="720"/>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14:anchorId="25844575" wp14:editId="7F03ED81">
                <wp:simplePos x="0" y="0"/>
                <wp:positionH relativeFrom="column">
                  <wp:posOffset>6478066</wp:posOffset>
                </wp:positionH>
                <wp:positionV relativeFrom="paragraph">
                  <wp:posOffset>43670</wp:posOffset>
                </wp:positionV>
                <wp:extent cx="0" cy="1016635"/>
                <wp:effectExtent l="0" t="0" r="19050" b="12065"/>
                <wp:wrapNone/>
                <wp:docPr id="10" name="Straight Connector 10"/>
                <wp:cNvGraphicFramePr/>
                <a:graphic xmlns:a="http://schemas.openxmlformats.org/drawingml/2006/main">
                  <a:graphicData uri="http://schemas.microsoft.com/office/word/2010/wordprocessingShape">
                    <wps:wsp>
                      <wps:cNvCnPr/>
                      <wps:spPr>
                        <a:xfrm>
                          <a:off x="0" y="0"/>
                          <a:ext cx="0" cy="1016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7EAA6"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0.1pt,3.45pt" to="51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" strokecolor="black [3213]"/>
            </w:pict>
          </mc:Fallback>
        </mc:AlternateContent>
      </w:r>
      <w:r w:rsidR="005C3501">
        <w:rPr>
          <w:rFonts w:ascii="Arial" w:hAnsi="Arial" w:cs="Arial"/>
          <w:sz w:val="20"/>
          <w:u w:val="single"/>
        </w:rPr>
        <w:t>CORRECTED BILLS</w:t>
      </w:r>
      <w:r w:rsidR="00011837" w:rsidRPr="009B4F42">
        <w:rPr>
          <w:rFonts w:ascii="Arial" w:hAnsi="Arial" w:cs="Arial"/>
          <w:sz w:val="20"/>
        </w:rPr>
        <w:t xml:space="preserve">:  </w:t>
      </w:r>
    </w:p>
    <w:p w14:paraId="6EAA4BCC" w14:textId="398E7FFC" w:rsidR="00CF6051" w:rsidRPr="00011837" w:rsidRDefault="00734685" w:rsidP="007B56B1">
      <w:pPr>
        <w:ind w:left="720" w:firstLine="720"/>
        <w:jc w:val="both"/>
        <w:rPr>
          <w:rFonts w:ascii="Arial" w:hAnsi="Arial" w:cs="Arial"/>
          <w:sz w:val="20"/>
        </w:rPr>
      </w:pPr>
      <w:r w:rsidRPr="00734685">
        <w:rPr>
          <w:rFonts w:ascii="Arial" w:hAnsi="Arial" w:cs="Arial"/>
          <w:sz w:val="20"/>
        </w:rPr>
        <w:t xml:space="preserve">Corrected bills will be issued when an overbilling or </w:t>
      </w:r>
      <w:proofErr w:type="spellStart"/>
      <w:r w:rsidRPr="00734685">
        <w:rPr>
          <w:rFonts w:ascii="Arial" w:hAnsi="Arial" w:cs="Arial"/>
          <w:sz w:val="20"/>
        </w:rPr>
        <w:t>underbilling</w:t>
      </w:r>
      <w:proofErr w:type="spellEnd"/>
      <w:r w:rsidRPr="00734685">
        <w:rPr>
          <w:rFonts w:ascii="Arial" w:hAnsi="Arial" w:cs="Arial"/>
          <w:sz w:val="20"/>
        </w:rPr>
        <w:t xml:space="preserve"> occurs due to a Meter Failure or Malfunction, Unassigned Energy Usage Meter, or any other situation where energy was not billed or was inaccurately billed.  The Company will issue corrected bills within sixty days from the date the Company discovered the overbilling or </w:t>
      </w:r>
      <w:proofErr w:type="spellStart"/>
      <w:r w:rsidRPr="00734685">
        <w:rPr>
          <w:rFonts w:ascii="Arial" w:hAnsi="Arial" w:cs="Arial"/>
          <w:sz w:val="20"/>
        </w:rPr>
        <w:t>underbilling</w:t>
      </w:r>
      <w:proofErr w:type="spellEnd"/>
      <w:r w:rsidRPr="00734685">
        <w:rPr>
          <w:rFonts w:ascii="Arial" w:hAnsi="Arial" w:cs="Arial"/>
          <w:sz w:val="20"/>
        </w:rPr>
        <w:t xml:space="preserve">, and use the rates and rate schedules in effect when the overbilling or </w:t>
      </w:r>
      <w:proofErr w:type="spellStart"/>
      <w:r w:rsidRPr="00734685">
        <w:rPr>
          <w:rFonts w:ascii="Arial" w:hAnsi="Arial" w:cs="Arial"/>
          <w:sz w:val="20"/>
        </w:rPr>
        <w:t>underbilling</w:t>
      </w:r>
      <w:proofErr w:type="spellEnd"/>
      <w:r w:rsidRPr="00734685">
        <w:rPr>
          <w:rFonts w:ascii="Arial" w:hAnsi="Arial" w:cs="Arial"/>
          <w:sz w:val="20"/>
        </w:rPr>
        <w:t xml:space="preserve"> occurred to calculate the overbilled or </w:t>
      </w:r>
      <w:proofErr w:type="spellStart"/>
      <w:r w:rsidRPr="00734685">
        <w:rPr>
          <w:rFonts w:ascii="Arial" w:hAnsi="Arial" w:cs="Arial"/>
          <w:sz w:val="20"/>
        </w:rPr>
        <w:t>underbilled</w:t>
      </w:r>
      <w:proofErr w:type="spellEnd"/>
      <w:r w:rsidRPr="00734685">
        <w:rPr>
          <w:rFonts w:ascii="Arial" w:hAnsi="Arial" w:cs="Arial"/>
          <w:sz w:val="20"/>
        </w:rPr>
        <w:t xml:space="preserve"> amounts.  The provisions of this rule do not apply when a bill is calculated from a meter reading after one or more bills from estimated meter reads.</w:t>
      </w:r>
    </w:p>
    <w:sectPr w:rsidR="00CF6051" w:rsidRPr="00011837" w:rsidSect="00E616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C4F4" w14:textId="77777777" w:rsidR="00547427" w:rsidRDefault="00547427" w:rsidP="008474F2">
      <w:r>
        <w:separator/>
      </w:r>
    </w:p>
  </w:endnote>
  <w:endnote w:type="continuationSeparator" w:id="0">
    <w:p w14:paraId="214841F6" w14:textId="77777777"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B058" w14:textId="77777777" w:rsidR="005D2024" w:rsidRDefault="005D2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E5EA" w14:textId="77777777" w:rsidR="004127C9" w:rsidRDefault="00451435"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w:t>
    </w:r>
    <w:r w:rsidR="001E7C32">
      <w:rPr>
        <w:rFonts w:ascii="Arial" w:hAnsi="Arial" w:cs="Arial"/>
        <w:sz w:val="20"/>
      </w:rPr>
      <w:t>d</w:t>
    </w:r>
    <w:proofErr w:type="gramEnd"/>
    <w:r>
      <w:rPr>
        <w:rFonts w:ascii="Arial" w:hAnsi="Arial" w:cs="Arial"/>
        <w:sz w:val="20"/>
      </w:rPr>
      <w:t>)</w:t>
    </w:r>
  </w:p>
  <w:p w14:paraId="5A49FEA0" w14:textId="77777777" w:rsidR="00451435" w:rsidRDefault="00451435" w:rsidP="00087CF7">
    <w:pPr>
      <w:pStyle w:val="Footer"/>
      <w:pBdr>
        <w:bottom w:val="single" w:sz="6" w:space="0" w:color="auto"/>
      </w:pBdr>
      <w:tabs>
        <w:tab w:val="clear" w:pos="4680"/>
      </w:tabs>
      <w:ind w:left="900" w:hanging="900"/>
      <w:jc w:val="center"/>
      <w:rPr>
        <w:rFonts w:ascii="Arial" w:hAnsi="Arial" w:cs="Arial"/>
        <w:sz w:val="20"/>
      </w:rPr>
    </w:pPr>
  </w:p>
  <w:p w14:paraId="04F260AF" w14:textId="4B20BF53" w:rsidR="00BB684F" w:rsidRPr="00BB684F" w:rsidRDefault="00BB684F" w:rsidP="00BB684F">
    <w:pPr>
      <w:tabs>
        <w:tab w:val="right" w:pos="9216"/>
        <w:tab w:val="right" w:pos="9360"/>
      </w:tabs>
      <w:ind w:left="900" w:hanging="900"/>
      <w:rPr>
        <w:rFonts w:ascii="Arial" w:hAnsi="Arial" w:cs="Arial"/>
        <w:sz w:val="20"/>
      </w:rPr>
    </w:pPr>
    <w:r w:rsidRPr="00BB684F">
      <w:rPr>
        <w:rFonts w:ascii="Arial" w:hAnsi="Arial" w:cs="Arial"/>
        <w:b/>
        <w:sz w:val="20"/>
      </w:rPr>
      <w:t>Issued: July 1, 2016</w:t>
    </w:r>
    <w:r w:rsidRPr="00BB684F">
      <w:rPr>
        <w:rFonts w:ascii="Arial" w:hAnsi="Arial" w:cs="Arial"/>
        <w:sz w:val="20"/>
      </w:rPr>
      <w:tab/>
    </w:r>
    <w:r w:rsidRPr="00BB684F">
      <w:rPr>
        <w:rFonts w:ascii="Arial" w:hAnsi="Arial" w:cs="Arial"/>
        <w:b/>
        <w:sz w:val="20"/>
      </w:rPr>
      <w:t>Effective:</w:t>
    </w:r>
    <w:r w:rsidRPr="00BB684F">
      <w:rPr>
        <w:rFonts w:ascii="Arial" w:hAnsi="Arial" w:cs="Arial"/>
        <w:sz w:val="20"/>
      </w:rPr>
      <w:t xml:space="preserve"> </w:t>
    </w:r>
    <w:r w:rsidR="005D2024">
      <w:rPr>
        <w:rFonts w:ascii="Arial" w:hAnsi="Arial" w:cs="Arial"/>
        <w:b/>
        <w:sz w:val="20"/>
      </w:rPr>
      <w:t xml:space="preserve"> August 19</w:t>
    </w:r>
    <w:r w:rsidRPr="00BB684F">
      <w:rPr>
        <w:rFonts w:ascii="Arial" w:hAnsi="Arial" w:cs="Arial"/>
        <w:b/>
        <w:sz w:val="20"/>
      </w:rPr>
      <w:t>, 2016</w:t>
    </w:r>
  </w:p>
  <w:p w14:paraId="6173CFF8" w14:textId="77777777" w:rsidR="00BB684F" w:rsidRPr="00BB684F" w:rsidRDefault="00BB684F" w:rsidP="00BB684F">
    <w:pPr>
      <w:tabs>
        <w:tab w:val="right" w:pos="9216"/>
      </w:tabs>
      <w:ind w:left="900" w:hanging="900"/>
      <w:rPr>
        <w:rFonts w:ascii="Arial" w:hAnsi="Arial" w:cs="Arial"/>
        <w:sz w:val="20"/>
      </w:rPr>
    </w:pPr>
    <w:r w:rsidRPr="00BB684F">
      <w:rPr>
        <w:rFonts w:ascii="Arial" w:hAnsi="Arial" w:cs="Arial"/>
        <w:b/>
        <w:sz w:val="20"/>
      </w:rPr>
      <w:t>Advice No.</w:t>
    </w:r>
    <w:r w:rsidRPr="00BB684F">
      <w:rPr>
        <w:rFonts w:ascii="Arial" w:hAnsi="Arial" w:cs="Arial"/>
        <w:sz w:val="20"/>
      </w:rPr>
      <w:t xml:space="preserve"> </w:t>
    </w:r>
    <w:r w:rsidRPr="00BB684F">
      <w:rPr>
        <w:rFonts w:ascii="Arial" w:hAnsi="Arial" w:cs="Arial"/>
        <w:b/>
        <w:sz w:val="20"/>
      </w:rPr>
      <w:t>16-04</w:t>
    </w:r>
  </w:p>
  <w:p w14:paraId="32FE585A" w14:textId="77777777" w:rsidR="00BB684F" w:rsidRPr="00BB684F" w:rsidRDefault="00BB684F" w:rsidP="00BB684F">
    <w:pPr>
      <w:tabs>
        <w:tab w:val="right" w:pos="9216"/>
      </w:tabs>
      <w:ind w:left="900" w:hanging="900"/>
      <w:jc w:val="center"/>
      <w:rPr>
        <w:rFonts w:ascii="Arial" w:hAnsi="Arial" w:cs="Arial"/>
        <w:b/>
        <w:sz w:val="20"/>
      </w:rPr>
    </w:pPr>
    <w:r w:rsidRPr="00BB684F">
      <w:rPr>
        <w:noProof/>
        <w:lang w:eastAsia="en-US"/>
      </w:rPr>
      <w:drawing>
        <wp:anchor distT="0" distB="0" distL="114300" distR="114300" simplePos="0" relativeHeight="251677696" behindDoc="1" locked="0" layoutInCell="1" allowOverlap="1" wp14:anchorId="29FFC0B4" wp14:editId="53908764">
          <wp:simplePos x="0" y="0"/>
          <wp:positionH relativeFrom="column">
            <wp:posOffset>146218</wp:posOffset>
          </wp:positionH>
          <wp:positionV relativeFrom="paragraph">
            <wp:posOffset>6818</wp:posOffset>
          </wp:positionV>
          <wp:extent cx="2143125" cy="666750"/>
          <wp:effectExtent l="0" t="0" r="9525" b="0"/>
          <wp:wrapNone/>
          <wp:docPr id="13" name="Picture 1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684F">
      <w:rPr>
        <w:rFonts w:ascii="Arial" w:hAnsi="Arial" w:cs="Arial"/>
        <w:b/>
        <w:sz w:val="20"/>
      </w:rPr>
      <w:t>Issued By Pacific Power &amp; Light Company</w:t>
    </w:r>
  </w:p>
  <w:p w14:paraId="629046D1" w14:textId="77777777" w:rsidR="00BB684F" w:rsidRPr="00BB684F" w:rsidRDefault="00BB684F" w:rsidP="00BB684F">
    <w:pPr>
      <w:tabs>
        <w:tab w:val="right" w:pos="9216"/>
      </w:tabs>
      <w:ind w:left="900" w:hanging="900"/>
      <w:jc w:val="center"/>
      <w:rPr>
        <w:rFonts w:ascii="Arial" w:hAnsi="Arial" w:cs="Arial"/>
        <w:sz w:val="20"/>
      </w:rPr>
    </w:pPr>
    <w:r w:rsidRPr="00BB684F">
      <w:rPr>
        <w:rFonts w:ascii="Arial" w:hAnsi="Arial" w:cs="Arial"/>
        <w:noProof/>
        <w:sz w:val="20"/>
        <w:lang w:eastAsia="en-US"/>
      </w:rPr>
      <w:drawing>
        <wp:anchor distT="0" distB="0" distL="114300" distR="114300" simplePos="0" relativeHeight="251683840" behindDoc="1" locked="0" layoutInCell="1" allowOverlap="1" wp14:anchorId="6AA6E489" wp14:editId="1F9A5A7A">
          <wp:simplePos x="0" y="0"/>
          <wp:positionH relativeFrom="column">
            <wp:posOffset>1514475</wp:posOffset>
          </wp:positionH>
          <wp:positionV relativeFrom="paragraph">
            <wp:posOffset>6622415</wp:posOffset>
          </wp:positionV>
          <wp:extent cx="1524000" cy="247650"/>
          <wp:effectExtent l="19050" t="0" r="0" b="0"/>
          <wp:wrapNone/>
          <wp:docPr id="15"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noProof/>
        <w:sz w:val="20"/>
        <w:lang w:eastAsia="en-US"/>
      </w:rPr>
      <w:drawing>
        <wp:anchor distT="0" distB="0" distL="114300" distR="114300" simplePos="0" relativeHeight="251679744" behindDoc="1" locked="0" layoutInCell="1" allowOverlap="1" wp14:anchorId="7F8DB3B6" wp14:editId="7A345290">
          <wp:simplePos x="0" y="0"/>
          <wp:positionH relativeFrom="column">
            <wp:posOffset>914400</wp:posOffset>
          </wp:positionH>
          <wp:positionV relativeFrom="paragraph">
            <wp:posOffset>8946515</wp:posOffset>
          </wp:positionV>
          <wp:extent cx="1524000" cy="247650"/>
          <wp:effectExtent l="19050" t="0" r="0" b="0"/>
          <wp:wrapNone/>
          <wp:docPr id="16"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53F99CC3" w14:textId="77777777" w:rsidR="00BB684F" w:rsidRPr="00BB684F" w:rsidRDefault="00BB684F" w:rsidP="00BB684F">
    <w:pPr>
      <w:tabs>
        <w:tab w:val="right" w:pos="9216"/>
      </w:tabs>
      <w:ind w:left="900" w:hanging="900"/>
      <w:rPr>
        <w:rFonts w:ascii="Arial" w:hAnsi="Arial" w:cs="Arial"/>
        <w:sz w:val="20"/>
      </w:rPr>
    </w:pPr>
    <w:r w:rsidRPr="00BB684F">
      <w:rPr>
        <w:rFonts w:ascii="Arial" w:hAnsi="Arial" w:cs="Arial"/>
        <w:noProof/>
        <w:sz w:val="20"/>
        <w:lang w:eastAsia="en-US"/>
      </w:rPr>
      <w:drawing>
        <wp:anchor distT="0" distB="0" distL="114300" distR="114300" simplePos="0" relativeHeight="251685888" behindDoc="1" locked="0" layoutInCell="1" allowOverlap="1" wp14:anchorId="44504B7C" wp14:editId="576CA08C">
          <wp:simplePos x="0" y="0"/>
          <wp:positionH relativeFrom="column">
            <wp:posOffset>3124200</wp:posOffset>
          </wp:positionH>
          <wp:positionV relativeFrom="paragraph">
            <wp:posOffset>4904740</wp:posOffset>
          </wp:positionV>
          <wp:extent cx="1524000" cy="247650"/>
          <wp:effectExtent l="19050" t="0" r="0" b="0"/>
          <wp:wrapNone/>
          <wp:docPr id="18"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noProof/>
        <w:sz w:val="20"/>
        <w:lang w:eastAsia="en-US"/>
      </w:rPr>
      <w:drawing>
        <wp:anchor distT="0" distB="0" distL="114300" distR="114300" simplePos="0" relativeHeight="251684864" behindDoc="1" locked="0" layoutInCell="1" allowOverlap="1" wp14:anchorId="7D580627" wp14:editId="34F10A91">
          <wp:simplePos x="0" y="0"/>
          <wp:positionH relativeFrom="column">
            <wp:posOffset>3124200</wp:posOffset>
          </wp:positionH>
          <wp:positionV relativeFrom="paragraph">
            <wp:posOffset>4565015</wp:posOffset>
          </wp:positionV>
          <wp:extent cx="1524000" cy="247650"/>
          <wp:effectExtent l="19050" t="0" r="0" b="0"/>
          <wp:wrapNone/>
          <wp:docPr id="19"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noProof/>
        <w:sz w:val="20"/>
        <w:lang w:eastAsia="en-US"/>
      </w:rPr>
      <w:drawing>
        <wp:anchor distT="0" distB="0" distL="114300" distR="114300" simplePos="0" relativeHeight="251682816" behindDoc="1" locked="0" layoutInCell="1" allowOverlap="1" wp14:anchorId="1E2F3505" wp14:editId="1411BA37">
          <wp:simplePos x="0" y="0"/>
          <wp:positionH relativeFrom="column">
            <wp:posOffset>914400</wp:posOffset>
          </wp:positionH>
          <wp:positionV relativeFrom="paragraph">
            <wp:posOffset>8946515</wp:posOffset>
          </wp:positionV>
          <wp:extent cx="1524000" cy="247650"/>
          <wp:effectExtent l="19050" t="0" r="0" b="0"/>
          <wp:wrapNone/>
          <wp:docPr id="20"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noProof/>
        <w:sz w:val="20"/>
        <w:lang w:eastAsia="en-US"/>
      </w:rPr>
      <w:drawing>
        <wp:anchor distT="0" distB="0" distL="114300" distR="114300" simplePos="0" relativeHeight="251681792" behindDoc="1" locked="0" layoutInCell="1" allowOverlap="1" wp14:anchorId="072188B4" wp14:editId="2C862820">
          <wp:simplePos x="0" y="0"/>
          <wp:positionH relativeFrom="column">
            <wp:posOffset>914400</wp:posOffset>
          </wp:positionH>
          <wp:positionV relativeFrom="paragraph">
            <wp:posOffset>8946515</wp:posOffset>
          </wp:positionV>
          <wp:extent cx="1524000" cy="247650"/>
          <wp:effectExtent l="19050" t="0" r="0" b="0"/>
          <wp:wrapNone/>
          <wp:docPr id="21"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noProof/>
        <w:sz w:val="20"/>
        <w:lang w:eastAsia="en-US"/>
      </w:rPr>
      <w:drawing>
        <wp:anchor distT="0" distB="0" distL="114300" distR="114300" simplePos="0" relativeHeight="251680768" behindDoc="1" locked="0" layoutInCell="1" allowOverlap="1" wp14:anchorId="31BE1916" wp14:editId="64D52314">
          <wp:simplePos x="0" y="0"/>
          <wp:positionH relativeFrom="column">
            <wp:posOffset>914400</wp:posOffset>
          </wp:positionH>
          <wp:positionV relativeFrom="paragraph">
            <wp:posOffset>8946515</wp:posOffset>
          </wp:positionV>
          <wp:extent cx="1524000" cy="247650"/>
          <wp:effectExtent l="19050" t="0" r="0" b="0"/>
          <wp:wrapNone/>
          <wp:docPr id="22"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noProof/>
        <w:sz w:val="20"/>
        <w:lang w:eastAsia="en-US"/>
      </w:rPr>
      <w:drawing>
        <wp:anchor distT="0" distB="0" distL="114300" distR="114300" simplePos="0" relativeHeight="251678720" behindDoc="1" locked="0" layoutInCell="1" allowOverlap="1" wp14:anchorId="5FAF980C" wp14:editId="6E68DFC5">
          <wp:simplePos x="0" y="0"/>
          <wp:positionH relativeFrom="column">
            <wp:posOffset>914400</wp:posOffset>
          </wp:positionH>
          <wp:positionV relativeFrom="paragraph">
            <wp:posOffset>8946515</wp:posOffset>
          </wp:positionV>
          <wp:extent cx="1524000" cy="247650"/>
          <wp:effectExtent l="19050" t="0" r="0" b="0"/>
          <wp:wrapNone/>
          <wp:docPr id="23"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BB684F">
      <w:rPr>
        <w:rFonts w:ascii="Arial" w:hAnsi="Arial" w:cs="Arial"/>
        <w:sz w:val="20"/>
      </w:rPr>
      <w:t xml:space="preserve">By:  _____________________________ R. Bryce </w:t>
    </w:r>
    <w:proofErr w:type="spellStart"/>
    <w:r w:rsidRPr="00BB684F">
      <w:rPr>
        <w:rFonts w:ascii="Arial" w:hAnsi="Arial" w:cs="Arial"/>
        <w:sz w:val="20"/>
      </w:rPr>
      <w:t>Dalley</w:t>
    </w:r>
    <w:proofErr w:type="spellEnd"/>
    <w:r w:rsidRPr="00BB684F">
      <w:rPr>
        <w:rFonts w:ascii="Arial" w:hAnsi="Arial" w:cs="Arial"/>
        <w:sz w:val="20"/>
      </w:rPr>
      <w:tab/>
    </w:r>
    <w:r w:rsidRPr="00BB684F">
      <w:rPr>
        <w:rFonts w:ascii="Arial" w:hAnsi="Arial" w:cs="Arial"/>
        <w:b/>
        <w:sz w:val="20"/>
      </w:rPr>
      <w:t>Title:</w:t>
    </w:r>
    <w:r w:rsidRPr="00BB684F">
      <w:rPr>
        <w:rFonts w:ascii="Arial" w:hAnsi="Arial" w:cs="Arial"/>
        <w:sz w:val="20"/>
      </w:rPr>
      <w:t xml:space="preserve">  Vice President, Regulation</w:t>
    </w:r>
  </w:p>
  <w:p w14:paraId="725D27FA" w14:textId="77777777"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44E7" w14:textId="77777777" w:rsidR="005D2024" w:rsidRDefault="005D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B9FF" w14:textId="77777777" w:rsidR="00547427" w:rsidRDefault="00547427" w:rsidP="008474F2">
      <w:r>
        <w:separator/>
      </w:r>
    </w:p>
  </w:footnote>
  <w:footnote w:type="continuationSeparator" w:id="0">
    <w:p w14:paraId="32C26C49" w14:textId="77777777"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AC67" w14:textId="77777777" w:rsidR="005D2024" w:rsidRDefault="005D2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2F13" w14:textId="77777777" w:rsidR="00CD01ED" w:rsidRPr="00797554" w:rsidRDefault="00706AB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1ADCCA1D" wp14:editId="234279A0">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546FF"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4840C6B7" wp14:editId="78144147">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7A498"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3C194917" wp14:editId="3115BA6B">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5439"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797554" w:rsidRPr="008706CB">
      <w:rPr>
        <w:rFonts w:ascii="Arial" w:hAnsi="Arial" w:cs="Arial"/>
        <w:b/>
        <w:noProof/>
        <w:sz w:val="24"/>
        <w:szCs w:val="24"/>
        <w:lang w:eastAsia="en-US"/>
      </w:rPr>
      <w:t>PACIFIC POWER &amp; LIGHT COMPANY</w:t>
    </w:r>
  </w:p>
  <w:p w14:paraId="2687BC74" w14:textId="77777777"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40556BBB" w14:textId="77777777"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73F3AF2A" w14:textId="2499D157" w:rsidR="00A91A21" w:rsidRDefault="00706ABB" w:rsidP="00A91A21">
    <w:pPr>
      <w:tabs>
        <w:tab w:val="left" w:pos="7200"/>
      </w:tabs>
      <w:ind w:right="2160"/>
      <w:jc w:val="right"/>
      <w:rPr>
        <w:rFonts w:ascii="Arial" w:hAnsi="Arial" w:cs="Arial"/>
        <w:sz w:val="20"/>
      </w:rPr>
    </w:pPr>
    <w:r>
      <w:rPr>
        <w:rFonts w:ascii="Arial" w:hAnsi="Arial" w:cs="Arial"/>
        <w:sz w:val="20"/>
      </w:rPr>
      <w:t xml:space="preserve">First Revision of </w:t>
    </w:r>
    <w:r w:rsidR="00011837">
      <w:rPr>
        <w:rFonts w:ascii="Arial" w:hAnsi="Arial" w:cs="Arial"/>
        <w:sz w:val="20"/>
      </w:rPr>
      <w:t>Sheet No. R10</w:t>
    </w:r>
    <w:r w:rsidR="00A91A21">
      <w:rPr>
        <w:rFonts w:ascii="Arial" w:hAnsi="Arial" w:cs="Arial"/>
        <w:sz w:val="20"/>
      </w:rPr>
      <w:t>.1</w:t>
    </w:r>
  </w:p>
  <w:p w14:paraId="6693DF0F" w14:textId="77777777" w:rsidR="00706ABB" w:rsidRDefault="00706ABB" w:rsidP="00706ABB">
    <w:pPr>
      <w:tabs>
        <w:tab w:val="left" w:pos="7200"/>
      </w:tabs>
      <w:ind w:right="2160"/>
      <w:jc w:val="right"/>
      <w:rPr>
        <w:rFonts w:ascii="Arial" w:hAnsi="Arial" w:cs="Arial"/>
        <w:sz w:val="20"/>
      </w:rPr>
    </w:pPr>
    <w:r>
      <w:rPr>
        <w:rFonts w:ascii="Arial" w:hAnsi="Arial" w:cs="Arial"/>
        <w:sz w:val="20"/>
      </w:rPr>
      <w:t>Canceling Original Sheet No. R1</w:t>
    </w:r>
    <w:r w:rsidR="00275F04">
      <w:rPr>
        <w:rFonts w:ascii="Arial" w:hAnsi="Arial" w:cs="Arial"/>
        <w:sz w:val="20"/>
      </w:rPr>
      <w:t>0</w:t>
    </w:r>
    <w:r>
      <w:rPr>
        <w:rFonts w:ascii="Arial" w:hAnsi="Arial" w:cs="Arial"/>
        <w:sz w:val="20"/>
      </w:rPr>
      <w:t>.</w:t>
    </w:r>
    <w:r w:rsidR="00275F04">
      <w:rPr>
        <w:rFonts w:ascii="Arial" w:hAnsi="Arial" w:cs="Arial"/>
        <w:sz w:val="20"/>
      </w:rPr>
      <w:t>1</w:t>
    </w:r>
  </w:p>
  <w:p w14:paraId="51E12594" w14:textId="77777777" w:rsidR="00A91A21" w:rsidRDefault="00A91A21">
    <w:pPr>
      <w:rPr>
        <w:rFonts w:ascii="Arial" w:hAnsi="Arial" w:cs="Arial"/>
        <w:sz w:val="20"/>
      </w:rPr>
    </w:pPr>
    <w:r>
      <w:rPr>
        <w:rFonts w:ascii="Arial" w:hAnsi="Arial" w:cs="Arial"/>
        <w:sz w:val="20"/>
      </w:rPr>
      <w:tab/>
    </w:r>
  </w:p>
  <w:p w14:paraId="456B8485" w14:textId="77777777" w:rsidR="00A91A21" w:rsidRPr="00CF64E6" w:rsidRDefault="00CF6051" w:rsidP="00A91A21">
    <w:pPr>
      <w:tabs>
        <w:tab w:val="left" w:pos="7200"/>
      </w:tabs>
      <w:ind w:right="2160"/>
      <w:rPr>
        <w:rFonts w:ascii="Arial" w:hAnsi="Arial" w:cs="Arial"/>
        <w:b/>
        <w:sz w:val="24"/>
        <w:szCs w:val="24"/>
      </w:rPr>
    </w:pPr>
    <w:r>
      <w:rPr>
        <w:rFonts w:ascii="Arial" w:hAnsi="Arial" w:cs="Arial"/>
        <w:b/>
        <w:sz w:val="24"/>
        <w:szCs w:val="24"/>
      </w:rPr>
      <w:t xml:space="preserve">Rule </w:t>
    </w:r>
    <w:r w:rsidR="00011837">
      <w:rPr>
        <w:rFonts w:ascii="Arial" w:hAnsi="Arial" w:cs="Arial"/>
        <w:b/>
        <w:sz w:val="24"/>
        <w:szCs w:val="24"/>
      </w:rPr>
      <w:t>10</w:t>
    </w:r>
  </w:p>
  <w:p w14:paraId="48C7AF6B" w14:textId="77777777" w:rsidR="00451435"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011837">
      <w:rPr>
        <w:rFonts w:ascii="Arial" w:hAnsi="Arial" w:cs="Arial"/>
        <w:b/>
        <w:sz w:val="20"/>
      </w:rPr>
      <w:t>BILLING</w:t>
    </w:r>
  </w:p>
  <w:p w14:paraId="2FA17231" w14:textId="77777777"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26D5" w14:textId="77777777" w:rsidR="005D2024" w:rsidRDefault="005D2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0C984B1C"/>
    <w:multiLevelType w:val="hybridMultilevel"/>
    <w:tmpl w:val="80CEE022"/>
    <w:lvl w:ilvl="0" w:tplc="76D0A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1837"/>
    <w:rsid w:val="00013419"/>
    <w:rsid w:val="00042879"/>
    <w:rsid w:val="00087CF7"/>
    <w:rsid w:val="000A0FF1"/>
    <w:rsid w:val="000B36F4"/>
    <w:rsid w:val="001522E7"/>
    <w:rsid w:val="00161C56"/>
    <w:rsid w:val="001620F1"/>
    <w:rsid w:val="001D4F15"/>
    <w:rsid w:val="001E7C32"/>
    <w:rsid w:val="001F19AC"/>
    <w:rsid w:val="00201673"/>
    <w:rsid w:val="00204381"/>
    <w:rsid w:val="00205735"/>
    <w:rsid w:val="00266E07"/>
    <w:rsid w:val="00275F04"/>
    <w:rsid w:val="002C1B76"/>
    <w:rsid w:val="002C79BC"/>
    <w:rsid w:val="002E41E4"/>
    <w:rsid w:val="002E6C6E"/>
    <w:rsid w:val="00341521"/>
    <w:rsid w:val="00342742"/>
    <w:rsid w:val="0034455A"/>
    <w:rsid w:val="003545F5"/>
    <w:rsid w:val="003F72C1"/>
    <w:rsid w:val="004043D5"/>
    <w:rsid w:val="004127C9"/>
    <w:rsid w:val="00451435"/>
    <w:rsid w:val="004A30F3"/>
    <w:rsid w:val="004B1617"/>
    <w:rsid w:val="004B3240"/>
    <w:rsid w:val="004C5FE8"/>
    <w:rsid w:val="00545D47"/>
    <w:rsid w:val="00546A05"/>
    <w:rsid w:val="00547427"/>
    <w:rsid w:val="00550C6E"/>
    <w:rsid w:val="00555712"/>
    <w:rsid w:val="00564506"/>
    <w:rsid w:val="00577682"/>
    <w:rsid w:val="00580EC3"/>
    <w:rsid w:val="0059549C"/>
    <w:rsid w:val="005A1156"/>
    <w:rsid w:val="005C3501"/>
    <w:rsid w:val="005D2024"/>
    <w:rsid w:val="005E29DE"/>
    <w:rsid w:val="005F64B9"/>
    <w:rsid w:val="005F7880"/>
    <w:rsid w:val="00622FED"/>
    <w:rsid w:val="006638F3"/>
    <w:rsid w:val="00685AFC"/>
    <w:rsid w:val="0068713C"/>
    <w:rsid w:val="006B3C3F"/>
    <w:rsid w:val="006C3DFA"/>
    <w:rsid w:val="006D7723"/>
    <w:rsid w:val="006E1287"/>
    <w:rsid w:val="00706ABB"/>
    <w:rsid w:val="00710518"/>
    <w:rsid w:val="00715FFA"/>
    <w:rsid w:val="00725039"/>
    <w:rsid w:val="00734685"/>
    <w:rsid w:val="007504BF"/>
    <w:rsid w:val="007522A8"/>
    <w:rsid w:val="0077488B"/>
    <w:rsid w:val="00797554"/>
    <w:rsid w:val="007B56B1"/>
    <w:rsid w:val="007E0BC7"/>
    <w:rsid w:val="007F06C3"/>
    <w:rsid w:val="007F6029"/>
    <w:rsid w:val="00813698"/>
    <w:rsid w:val="00823ACF"/>
    <w:rsid w:val="008474F2"/>
    <w:rsid w:val="00874A40"/>
    <w:rsid w:val="008766A2"/>
    <w:rsid w:val="00876B56"/>
    <w:rsid w:val="00886645"/>
    <w:rsid w:val="008A77C7"/>
    <w:rsid w:val="008C637D"/>
    <w:rsid w:val="008E7364"/>
    <w:rsid w:val="00920A5D"/>
    <w:rsid w:val="009B4F42"/>
    <w:rsid w:val="009C3016"/>
    <w:rsid w:val="009E0C82"/>
    <w:rsid w:val="00A261ED"/>
    <w:rsid w:val="00A37B10"/>
    <w:rsid w:val="00A541CA"/>
    <w:rsid w:val="00A66EBD"/>
    <w:rsid w:val="00A72436"/>
    <w:rsid w:val="00A91A21"/>
    <w:rsid w:val="00AA2B16"/>
    <w:rsid w:val="00AA6EAF"/>
    <w:rsid w:val="00AD4335"/>
    <w:rsid w:val="00AE07BB"/>
    <w:rsid w:val="00AE1E9E"/>
    <w:rsid w:val="00AE7611"/>
    <w:rsid w:val="00AF0EAC"/>
    <w:rsid w:val="00B20EEB"/>
    <w:rsid w:val="00B43CBE"/>
    <w:rsid w:val="00B54432"/>
    <w:rsid w:val="00B62CA7"/>
    <w:rsid w:val="00B85B7D"/>
    <w:rsid w:val="00B86CD1"/>
    <w:rsid w:val="00B968DE"/>
    <w:rsid w:val="00BA088F"/>
    <w:rsid w:val="00BB684F"/>
    <w:rsid w:val="00BF7535"/>
    <w:rsid w:val="00C0493E"/>
    <w:rsid w:val="00C210FD"/>
    <w:rsid w:val="00C60F7D"/>
    <w:rsid w:val="00C91131"/>
    <w:rsid w:val="00CC7191"/>
    <w:rsid w:val="00CD01ED"/>
    <w:rsid w:val="00CE6692"/>
    <w:rsid w:val="00CF6051"/>
    <w:rsid w:val="00CF64E6"/>
    <w:rsid w:val="00D313E0"/>
    <w:rsid w:val="00D60206"/>
    <w:rsid w:val="00D8216E"/>
    <w:rsid w:val="00D932B5"/>
    <w:rsid w:val="00E1361C"/>
    <w:rsid w:val="00E522DD"/>
    <w:rsid w:val="00E53EC5"/>
    <w:rsid w:val="00E61608"/>
    <w:rsid w:val="00E6731D"/>
    <w:rsid w:val="00E84454"/>
    <w:rsid w:val="00E86C83"/>
    <w:rsid w:val="00E93D4E"/>
    <w:rsid w:val="00EA0EE4"/>
    <w:rsid w:val="00EA5629"/>
    <w:rsid w:val="00EB6D11"/>
    <w:rsid w:val="00EB78A5"/>
    <w:rsid w:val="00F046BD"/>
    <w:rsid w:val="00F148A9"/>
    <w:rsid w:val="00F3022B"/>
    <w:rsid w:val="00F30DDC"/>
    <w:rsid w:val="00F3756B"/>
    <w:rsid w:val="00F50525"/>
    <w:rsid w:val="00F528E2"/>
    <w:rsid w:val="00F62533"/>
    <w:rsid w:val="00F66F8A"/>
    <w:rsid w:val="00F77BD7"/>
    <w:rsid w:val="00FC124E"/>
    <w:rsid w:val="00FE2C51"/>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C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9B4F42"/>
    <w:pPr>
      <w:ind w:left="720"/>
      <w:contextualSpacing/>
    </w:pPr>
  </w:style>
  <w:style w:type="paragraph" w:styleId="BalloonText">
    <w:name w:val="Balloon Text"/>
    <w:basedOn w:val="Normal"/>
    <w:link w:val="BalloonTextChar"/>
    <w:uiPriority w:val="99"/>
    <w:semiHidden/>
    <w:unhideWhenUsed/>
    <w:rsid w:val="00706ABB"/>
    <w:rPr>
      <w:rFonts w:ascii="Tahoma" w:hAnsi="Tahoma" w:cs="Tahoma"/>
      <w:sz w:val="16"/>
      <w:szCs w:val="16"/>
    </w:rPr>
  </w:style>
  <w:style w:type="character" w:customStyle="1" w:styleId="BalloonTextChar">
    <w:name w:val="Balloon Text Char"/>
    <w:basedOn w:val="DefaultParagraphFont"/>
    <w:link w:val="BalloonText"/>
    <w:uiPriority w:val="99"/>
    <w:semiHidden/>
    <w:rsid w:val="00706A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34685"/>
    <w:rPr>
      <w:sz w:val="16"/>
      <w:szCs w:val="16"/>
    </w:rPr>
  </w:style>
  <w:style w:type="paragraph" w:styleId="CommentText">
    <w:name w:val="annotation text"/>
    <w:basedOn w:val="Normal"/>
    <w:link w:val="CommentTextChar"/>
    <w:uiPriority w:val="99"/>
    <w:unhideWhenUsed/>
    <w:rsid w:val="00734685"/>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73468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75F04"/>
    <w:rPr>
      <w:rFonts w:ascii="Courier New" w:eastAsia="Times New Roman" w:hAnsi="Courier New" w:cs="Times New Roman"/>
      <w:b/>
      <w:bCs/>
      <w:lang w:eastAsia="ko-KR"/>
    </w:rPr>
  </w:style>
  <w:style w:type="character" w:customStyle="1" w:styleId="CommentSubjectChar">
    <w:name w:val="Comment Subject Char"/>
    <w:basedOn w:val="CommentTextChar"/>
    <w:link w:val="CommentSubject"/>
    <w:uiPriority w:val="99"/>
    <w:semiHidden/>
    <w:rsid w:val="00275F04"/>
    <w:rPr>
      <w:rFonts w:ascii="Courier New" w:eastAsia="Times New Roman" w:hAnsi="Courier New"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6F628D51BA9044807D79230F020E3F" ma:contentTypeVersion="96" ma:contentTypeDescription="" ma:contentTypeScope="" ma:versionID="38230874ab8e0b0f72c78e1001ecb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F763179-0207-48CD-A856-C11A6CD9B34D}"/>
</file>

<file path=customXml/itemProps2.xml><?xml version="1.0" encoding="utf-8"?>
<ds:datastoreItem xmlns:ds="http://schemas.openxmlformats.org/officeDocument/2006/customXml" ds:itemID="{E784CF43-2A84-4FBE-B950-7D5F62DDBB6E}"/>
</file>

<file path=customXml/itemProps3.xml><?xml version="1.0" encoding="utf-8"?>
<ds:datastoreItem xmlns:ds="http://schemas.openxmlformats.org/officeDocument/2006/customXml" ds:itemID="{A69711D7-7F28-44A3-B19A-8A59620AFDA9}"/>
</file>

<file path=customXml/itemProps4.xml><?xml version="1.0" encoding="utf-8"?>
<ds:datastoreItem xmlns:ds="http://schemas.openxmlformats.org/officeDocument/2006/customXml" ds:itemID="{1E10876B-C7F6-4453-9342-C1A7E50EF94F}"/>
</file>

<file path=customXml/itemProps5.xml><?xml version="1.0" encoding="utf-8"?>
<ds:datastoreItem xmlns:ds="http://schemas.openxmlformats.org/officeDocument/2006/customXml" ds:itemID="{2DF4E5CE-0079-4B44-A8F4-89E548AE9BDF}"/>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2016-07-01T18:51:00Z</dcterms:created>
  <dcterms:modified xsi:type="dcterms:W3CDTF">2016-07-01T18:51:00Z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0x0101006E56B4D1795A2E4DB2F0B01679ED314A00736F628D51BA9044807D79230F020E3F</vt:lpwstr>
  </property>
  <property fmtid="{D5CDD505-2E9C-101B-9397-08002B2CF9AE}" pid="4" name="_docset_NoMedatataSyncRequired">
    <vt:lpwstr>False</vt:lpwstr>
  </property>
</Properties>
</file>