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88" w:rsidRDefault="00D14E88" w:rsidP="00D14E88">
      <w:bookmarkStart w:id="0" w:name="_GoBack"/>
      <w:bookmarkEnd w:id="0"/>
      <w:r>
        <w:t xml:space="preserve">Facilitator:  </w:t>
      </w:r>
      <w:r w:rsidR="00EA7100">
        <w:t xml:space="preserve">Phil </w:t>
      </w:r>
      <w:r>
        <w:t>Jones</w:t>
      </w:r>
      <w:r w:rsidR="00E05708">
        <w:t xml:space="preserve"> (WA UTC)</w:t>
      </w:r>
    </w:p>
    <w:p w:rsidR="00D14E88" w:rsidRDefault="00D14E88" w:rsidP="00D14E88"/>
    <w:p w:rsidR="00D14E88" w:rsidRPr="00D14E88" w:rsidRDefault="00D14E88" w:rsidP="00D14E88">
      <w:pPr>
        <w:rPr>
          <w:color w:val="000000" w:themeColor="text1"/>
        </w:rPr>
      </w:pPr>
      <w:r>
        <w:t>Governor policy reps present:  Cliff Re</w:t>
      </w:r>
      <w:r w:rsidRPr="00D14E88">
        <w:rPr>
          <w:color w:val="000000" w:themeColor="text1"/>
        </w:rPr>
        <w:t>chtschaffen, Ruchi Sadhir</w:t>
      </w:r>
      <w:r w:rsidR="00E05708">
        <w:rPr>
          <w:color w:val="000000" w:themeColor="text1"/>
        </w:rPr>
        <w:t xml:space="preserve"> (OR Gov Policy)</w:t>
      </w:r>
      <w:r w:rsidRPr="00D14E88">
        <w:rPr>
          <w:color w:val="000000" w:themeColor="text1"/>
        </w:rPr>
        <w:t>, Laura Nelson</w:t>
      </w:r>
      <w:r w:rsidR="00E05708">
        <w:rPr>
          <w:color w:val="000000" w:themeColor="text1"/>
        </w:rPr>
        <w:t xml:space="preserve"> (Utah OED)</w:t>
      </w:r>
      <w:r w:rsidRPr="00D14E88">
        <w:rPr>
          <w:color w:val="000000" w:themeColor="text1"/>
        </w:rPr>
        <w:t xml:space="preserve">, Keith </w:t>
      </w:r>
      <w:r w:rsidR="00E05708">
        <w:rPr>
          <w:color w:val="000000" w:themeColor="text1"/>
        </w:rPr>
        <w:t>Phillips (WA Gov Policy)</w:t>
      </w:r>
      <w:r w:rsidRPr="00D14E88">
        <w:rPr>
          <w:color w:val="000000" w:themeColor="text1"/>
        </w:rPr>
        <w:t>, Colin McKee</w:t>
      </w:r>
      <w:r w:rsidR="00E05708">
        <w:rPr>
          <w:color w:val="000000" w:themeColor="text1"/>
        </w:rPr>
        <w:t xml:space="preserve"> (WY Gov Policy)</w:t>
      </w:r>
      <w:r w:rsidRPr="00D14E88">
        <w:rPr>
          <w:color w:val="000000" w:themeColor="text1"/>
        </w:rPr>
        <w:t>, John Chatburn</w:t>
      </w:r>
      <w:r w:rsidR="00CC2F88">
        <w:rPr>
          <w:color w:val="000000" w:themeColor="text1"/>
        </w:rPr>
        <w:t xml:space="preserve"> (Idaho OER, </w:t>
      </w:r>
      <w:r w:rsidRPr="00D14E88">
        <w:rPr>
          <w:color w:val="000000" w:themeColor="text1"/>
        </w:rPr>
        <w:t>by phone)</w:t>
      </w:r>
    </w:p>
    <w:p w:rsidR="00D14E88" w:rsidRDefault="00D14E88" w:rsidP="00D14E88"/>
    <w:p w:rsidR="00D14E88" w:rsidRDefault="00D14E88" w:rsidP="00D14E88">
      <w:r>
        <w:t>Draft Agenda</w:t>
      </w:r>
    </w:p>
    <w:p w:rsidR="00D14E88" w:rsidRDefault="00D14E88" w:rsidP="00D14E88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638"/>
        <w:gridCol w:w="7470"/>
      </w:tblGrid>
      <w:tr w:rsidR="00F74D5F" w:rsidRPr="00244A99" w:rsidTr="00F74D5F">
        <w:tc>
          <w:tcPr>
            <w:tcW w:w="1638" w:type="dxa"/>
          </w:tcPr>
          <w:p w:rsidR="00F74D5F" w:rsidRPr="00244A99" w:rsidRDefault="00F74D5F" w:rsidP="00F74D5F">
            <w:pPr>
              <w:spacing w:after="120"/>
              <w:rPr>
                <w:b/>
              </w:rPr>
            </w:pPr>
            <w:r w:rsidRPr="00244A99">
              <w:rPr>
                <w:b/>
              </w:rPr>
              <w:t>10:00 – 10:10</w:t>
            </w:r>
          </w:p>
        </w:tc>
        <w:tc>
          <w:tcPr>
            <w:tcW w:w="7470" w:type="dxa"/>
          </w:tcPr>
          <w:p w:rsidR="00F74D5F" w:rsidRPr="00244A99" w:rsidRDefault="00F74D5F" w:rsidP="00D76D07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244A99">
              <w:rPr>
                <w:b/>
              </w:rPr>
              <w:t>Introductions</w:t>
            </w:r>
          </w:p>
        </w:tc>
      </w:tr>
      <w:tr w:rsidR="00F74D5F" w:rsidRPr="00244A99" w:rsidTr="00F74D5F">
        <w:tc>
          <w:tcPr>
            <w:tcW w:w="1638" w:type="dxa"/>
          </w:tcPr>
          <w:p w:rsidR="00F74D5F" w:rsidRPr="00244A99" w:rsidRDefault="00F74D5F" w:rsidP="00F74D5F">
            <w:pPr>
              <w:spacing w:after="120"/>
              <w:rPr>
                <w:b/>
              </w:rPr>
            </w:pPr>
            <w:r w:rsidRPr="00244A99">
              <w:rPr>
                <w:b/>
              </w:rPr>
              <w:t>10:10 – 10:</w:t>
            </w:r>
            <w:r w:rsidR="00BA23CC" w:rsidRPr="00244A99">
              <w:rPr>
                <w:b/>
              </w:rPr>
              <w:t>20</w:t>
            </w:r>
          </w:p>
        </w:tc>
        <w:tc>
          <w:tcPr>
            <w:tcW w:w="7470" w:type="dxa"/>
          </w:tcPr>
          <w:p w:rsidR="00F74D5F" w:rsidRPr="00244A99" w:rsidRDefault="00F74D5F" w:rsidP="00D76D07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244A99">
              <w:rPr>
                <w:b/>
              </w:rPr>
              <w:t>Brief opening comments from each of the Governor’s policy representatives</w:t>
            </w:r>
            <w:r w:rsidR="009619DD">
              <w:rPr>
                <w:b/>
              </w:rPr>
              <w:t>, others</w:t>
            </w:r>
          </w:p>
        </w:tc>
      </w:tr>
      <w:tr w:rsidR="00F74D5F" w:rsidRPr="00F74D5F" w:rsidTr="00CC2F88">
        <w:trPr>
          <w:trHeight w:val="908"/>
        </w:trPr>
        <w:tc>
          <w:tcPr>
            <w:tcW w:w="1638" w:type="dxa"/>
          </w:tcPr>
          <w:p w:rsidR="00F74D5F" w:rsidRPr="00244A99" w:rsidRDefault="00BA23CC" w:rsidP="00F74D5F">
            <w:pPr>
              <w:spacing w:after="120"/>
              <w:rPr>
                <w:b/>
              </w:rPr>
            </w:pPr>
            <w:r w:rsidRPr="00244A99">
              <w:rPr>
                <w:b/>
              </w:rPr>
              <w:t>10:20</w:t>
            </w:r>
            <w:r w:rsidR="00DA230D" w:rsidRPr="00244A99">
              <w:rPr>
                <w:b/>
              </w:rPr>
              <w:t xml:space="preserve"> –</w:t>
            </w:r>
            <w:r w:rsidRPr="00244A99">
              <w:rPr>
                <w:b/>
              </w:rPr>
              <w:t xml:space="preserve"> 10:45</w:t>
            </w:r>
          </w:p>
        </w:tc>
        <w:tc>
          <w:tcPr>
            <w:tcW w:w="7470" w:type="dxa"/>
          </w:tcPr>
          <w:p w:rsidR="00DA230D" w:rsidRPr="00244A99" w:rsidRDefault="00F74D5F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244A99">
              <w:rPr>
                <w:b/>
              </w:rPr>
              <w:t>Recap of the highlights of the SLC meeting (Laura and Stacey)</w:t>
            </w:r>
          </w:p>
          <w:p w:rsidR="00DA230D" w:rsidRDefault="00DA230D" w:rsidP="008443E9">
            <w:pPr>
              <w:pStyle w:val="ListParagraph"/>
              <w:numPr>
                <w:ilvl w:val="1"/>
                <w:numId w:val="1"/>
              </w:numPr>
              <w:spacing w:after="120"/>
              <w:ind w:left="702"/>
            </w:pPr>
            <w:r>
              <w:t>Key Takeaways and follow-up since then</w:t>
            </w:r>
          </w:p>
          <w:p w:rsidR="00DA230D" w:rsidRPr="00F74D5F" w:rsidRDefault="00DA230D" w:rsidP="008443E9">
            <w:pPr>
              <w:pStyle w:val="ListParagraph"/>
              <w:numPr>
                <w:ilvl w:val="1"/>
                <w:numId w:val="1"/>
              </w:numPr>
              <w:spacing w:after="120"/>
              <w:ind w:left="702"/>
            </w:pPr>
            <w:r>
              <w:t>Review the fundamental or threshold issues for this group:  define more clearly the state authorities vs. ISO authorities, including state vs. FERC authorities; provide high-level advice to Cliff and CA authorities who will draft actual bill language; ongoing work on ISO governance to flesh out details; or  build trust and credibility among the Western states</w:t>
            </w:r>
          </w:p>
        </w:tc>
      </w:tr>
      <w:tr w:rsidR="00F74D5F" w:rsidRPr="00F74D5F" w:rsidTr="00F74D5F">
        <w:tc>
          <w:tcPr>
            <w:tcW w:w="1638" w:type="dxa"/>
          </w:tcPr>
          <w:p w:rsidR="00DA230D" w:rsidRPr="00244A99" w:rsidRDefault="00BA23CC" w:rsidP="00F74D5F">
            <w:pPr>
              <w:spacing w:after="120"/>
              <w:rPr>
                <w:b/>
              </w:rPr>
            </w:pPr>
            <w:r w:rsidRPr="00244A99">
              <w:rPr>
                <w:b/>
              </w:rPr>
              <w:t>10:45</w:t>
            </w:r>
            <w:r w:rsidR="00DA230D" w:rsidRPr="00244A99">
              <w:rPr>
                <w:b/>
              </w:rPr>
              <w:t>-11:15</w:t>
            </w:r>
          </w:p>
          <w:p w:rsidR="00F74D5F" w:rsidRPr="00244A99" w:rsidRDefault="00F74D5F" w:rsidP="00F74D5F">
            <w:pPr>
              <w:spacing w:after="120"/>
              <w:rPr>
                <w:b/>
              </w:rPr>
            </w:pPr>
          </w:p>
        </w:tc>
        <w:tc>
          <w:tcPr>
            <w:tcW w:w="7470" w:type="dxa"/>
          </w:tcPr>
          <w:p w:rsidR="00DA230D" w:rsidRPr="00244A99" w:rsidRDefault="00F74D5F" w:rsidP="008443E9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244A99">
              <w:rPr>
                <w:b/>
              </w:rPr>
              <w:t>Timetable and process for potential California legislation (led by Cliff, assisted by Florio)</w:t>
            </w:r>
          </w:p>
          <w:p w:rsidR="008443E9" w:rsidRPr="00F74D5F" w:rsidRDefault="008443E9" w:rsidP="008443E9">
            <w:pPr>
              <w:pStyle w:val="ListParagraph"/>
              <w:numPr>
                <w:ilvl w:val="1"/>
                <w:numId w:val="1"/>
              </w:numPr>
              <w:spacing w:after="120"/>
              <w:ind w:left="702"/>
            </w:pPr>
            <w:r w:rsidRPr="00F74D5F">
              <w:t>Basic structure of legislation – how high level?  How detailed?</w:t>
            </w:r>
          </w:p>
          <w:p w:rsidR="008443E9" w:rsidRPr="00F74D5F" w:rsidRDefault="008443E9" w:rsidP="008443E9">
            <w:pPr>
              <w:pStyle w:val="ListParagraph"/>
              <w:numPr>
                <w:ilvl w:val="1"/>
                <w:numId w:val="1"/>
              </w:numPr>
              <w:spacing w:after="120"/>
              <w:ind w:left="702"/>
            </w:pPr>
            <w:r w:rsidRPr="00F74D5F">
              <w:t>Process for “fleshing out” details of Governance after September 1</w:t>
            </w:r>
            <w:r w:rsidRPr="00F74D5F">
              <w:rPr>
                <w:vertAlign w:val="superscript"/>
              </w:rPr>
              <w:t>st</w:t>
            </w:r>
            <w:r w:rsidRPr="00F74D5F">
              <w:t xml:space="preserve"> – authority, who leads and facilitates, who participates </w:t>
            </w:r>
          </w:p>
          <w:p w:rsidR="008443E9" w:rsidRPr="00F74D5F" w:rsidRDefault="008443E9" w:rsidP="008443E9">
            <w:pPr>
              <w:pStyle w:val="ListParagraph"/>
              <w:numPr>
                <w:ilvl w:val="1"/>
                <w:numId w:val="1"/>
              </w:numPr>
              <w:spacing w:after="120"/>
              <w:ind w:left="702"/>
            </w:pPr>
            <w:r w:rsidRPr="00F74D5F">
              <w:t>Scenario for future process if, for whatever reason, no ISO Governance legislation is passed by that date.</w:t>
            </w:r>
          </w:p>
        </w:tc>
      </w:tr>
      <w:tr w:rsidR="00CC2F88" w:rsidRPr="008443E9" w:rsidTr="00F74D5F">
        <w:tc>
          <w:tcPr>
            <w:tcW w:w="1638" w:type="dxa"/>
          </w:tcPr>
          <w:p w:rsidR="00CC2F88" w:rsidRPr="008443E9" w:rsidRDefault="00CC2F88" w:rsidP="00F74D5F">
            <w:pPr>
              <w:spacing w:after="120"/>
              <w:rPr>
                <w:b/>
              </w:rPr>
            </w:pPr>
            <w:r w:rsidRPr="008443E9">
              <w:rPr>
                <w:b/>
              </w:rPr>
              <w:t>11:15-11:25</w:t>
            </w:r>
          </w:p>
        </w:tc>
        <w:tc>
          <w:tcPr>
            <w:tcW w:w="7470" w:type="dxa"/>
          </w:tcPr>
          <w:p w:rsidR="00CC2F88" w:rsidRPr="008443E9" w:rsidRDefault="00CC2F88" w:rsidP="00CC2F88">
            <w:pPr>
              <w:spacing w:after="120"/>
              <w:rPr>
                <w:b/>
              </w:rPr>
            </w:pPr>
            <w:r w:rsidRPr="008443E9">
              <w:rPr>
                <w:b/>
              </w:rPr>
              <w:t>Break</w:t>
            </w:r>
          </w:p>
        </w:tc>
      </w:tr>
      <w:tr w:rsidR="009619DD" w:rsidRPr="008443E9" w:rsidTr="00F74D5F">
        <w:tc>
          <w:tcPr>
            <w:tcW w:w="1638" w:type="dxa"/>
          </w:tcPr>
          <w:p w:rsidR="009619DD" w:rsidRDefault="009619DD" w:rsidP="009619DD">
            <w:pPr>
              <w:spacing w:after="120"/>
              <w:rPr>
                <w:b/>
              </w:rPr>
            </w:pPr>
            <w:r>
              <w:rPr>
                <w:b/>
              </w:rPr>
              <w:t>11:25 – 12:10</w:t>
            </w:r>
          </w:p>
          <w:p w:rsidR="009619DD" w:rsidRPr="008443E9" w:rsidRDefault="009619DD" w:rsidP="009619DD">
            <w:pPr>
              <w:spacing w:after="120"/>
              <w:rPr>
                <w:b/>
              </w:rPr>
            </w:pPr>
          </w:p>
        </w:tc>
        <w:tc>
          <w:tcPr>
            <w:tcW w:w="7470" w:type="dxa"/>
          </w:tcPr>
          <w:p w:rsidR="009619DD" w:rsidRPr="008443E9" w:rsidRDefault="009619DD" w:rsidP="009619DD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8443E9">
              <w:rPr>
                <w:b/>
              </w:rPr>
              <w:t> Western States Oversight Committee</w:t>
            </w:r>
          </w:p>
          <w:p w:rsidR="009619DD" w:rsidRPr="00F74D5F" w:rsidRDefault="009619DD" w:rsidP="009619DD">
            <w:pPr>
              <w:pStyle w:val="ListParagraph"/>
              <w:numPr>
                <w:ilvl w:val="0"/>
                <w:numId w:val="4"/>
              </w:numPr>
              <w:spacing w:after="120"/>
              <w:ind w:left="702"/>
            </w:pPr>
            <w:r w:rsidRPr="00F74D5F">
              <w:t>RSC model vs. OMS model</w:t>
            </w:r>
            <w:r>
              <w:t xml:space="preserve"> (if RSC-SPP folks are here and available, they can speak here)</w:t>
            </w:r>
          </w:p>
          <w:p w:rsidR="009619DD" w:rsidRPr="00F74D5F" w:rsidRDefault="009619DD" w:rsidP="009619DD">
            <w:pPr>
              <w:pStyle w:val="ListParagraph"/>
              <w:numPr>
                <w:ilvl w:val="0"/>
                <w:numId w:val="4"/>
              </w:numPr>
              <w:spacing w:after="120"/>
              <w:ind w:left="702"/>
            </w:pPr>
            <w:r w:rsidRPr="00F74D5F">
              <w:t xml:space="preserve">Full voting members </w:t>
            </w:r>
          </w:p>
          <w:p w:rsidR="009619DD" w:rsidRPr="00F74D5F" w:rsidRDefault="009619DD" w:rsidP="009619DD">
            <w:pPr>
              <w:pStyle w:val="ListParagraph"/>
              <w:numPr>
                <w:ilvl w:val="0"/>
                <w:numId w:val="4"/>
              </w:numPr>
              <w:spacing w:after="120"/>
              <w:ind w:left="702"/>
            </w:pPr>
            <w:r w:rsidRPr="00F74D5F">
              <w:t>Associate members – consumer advocates, energy siting authorities</w:t>
            </w:r>
          </w:p>
          <w:p w:rsidR="009619DD" w:rsidRPr="00F74D5F" w:rsidRDefault="009619DD" w:rsidP="009619DD">
            <w:pPr>
              <w:pStyle w:val="ListParagraph"/>
              <w:numPr>
                <w:ilvl w:val="0"/>
                <w:numId w:val="4"/>
              </w:numPr>
              <w:spacing w:after="120"/>
              <w:ind w:left="702"/>
            </w:pPr>
            <w:r w:rsidRPr="00F74D5F">
              <w:t>Scope and authority on policy positions as a collective body, filings at FERC</w:t>
            </w:r>
          </w:p>
          <w:p w:rsidR="009619DD" w:rsidRPr="00F74D5F" w:rsidRDefault="009619DD" w:rsidP="009619DD">
            <w:pPr>
              <w:pStyle w:val="ListParagraph"/>
              <w:numPr>
                <w:ilvl w:val="0"/>
                <w:numId w:val="4"/>
              </w:numPr>
              <w:spacing w:after="120"/>
              <w:ind w:left="702"/>
            </w:pPr>
            <w:r w:rsidRPr="00F74D5F">
              <w:t xml:space="preserve">Reservation of state authority </w:t>
            </w:r>
          </w:p>
          <w:p w:rsidR="009619DD" w:rsidRPr="00F74D5F" w:rsidRDefault="009619DD" w:rsidP="009619DD">
            <w:pPr>
              <w:pStyle w:val="ListParagraph"/>
              <w:numPr>
                <w:ilvl w:val="0"/>
                <w:numId w:val="4"/>
              </w:numPr>
              <w:spacing w:after="120"/>
              <w:ind w:left="702"/>
            </w:pPr>
            <w:r w:rsidRPr="00F74D5F">
              <w:t>Voting procedures – majority voting with quorum; 2/3 vote required for certain higher level issues</w:t>
            </w:r>
          </w:p>
          <w:p w:rsidR="009619DD" w:rsidRPr="00F74D5F" w:rsidRDefault="009619DD" w:rsidP="009619DD">
            <w:pPr>
              <w:pStyle w:val="ListParagraph"/>
              <w:numPr>
                <w:ilvl w:val="0"/>
                <w:numId w:val="4"/>
              </w:numPr>
              <w:spacing w:after="120"/>
              <w:ind w:left="702"/>
            </w:pPr>
            <w:r w:rsidRPr="00F74D5F">
              <w:t>Issues potentially reserved to Committee:  resource adequacy (RA) for the IRP states; cost allocation methodology for new transmission lines; and reserving CPCN authority (for TX siting) for those states that have it.</w:t>
            </w:r>
          </w:p>
          <w:p w:rsidR="009619DD" w:rsidRPr="00F74D5F" w:rsidRDefault="009619DD" w:rsidP="009619DD">
            <w:pPr>
              <w:pStyle w:val="ListParagraph"/>
              <w:numPr>
                <w:ilvl w:val="0"/>
                <w:numId w:val="4"/>
              </w:numPr>
              <w:spacing w:after="120"/>
              <w:ind w:left="702"/>
            </w:pPr>
            <w:r w:rsidRPr="00F74D5F">
              <w:lastRenderedPageBreak/>
              <w:t>Long-term capacity markets – clear that the regional ISO will not address this issue</w:t>
            </w:r>
          </w:p>
          <w:p w:rsidR="009619DD" w:rsidRPr="00F74D5F" w:rsidRDefault="009619DD" w:rsidP="009619DD">
            <w:pPr>
              <w:pStyle w:val="ListParagraph"/>
              <w:numPr>
                <w:ilvl w:val="0"/>
                <w:numId w:val="4"/>
              </w:numPr>
              <w:spacing w:after="120"/>
              <w:ind w:left="702"/>
            </w:pPr>
            <w:r w:rsidRPr="00F74D5F">
              <w:t>Role of BPA, WAPA, and public power utilities (if market participants in either PTO or EIM, how to handle?)</w:t>
            </w:r>
          </w:p>
          <w:p w:rsidR="009619DD" w:rsidRPr="008443E9" w:rsidRDefault="009619DD" w:rsidP="009619DD">
            <w:pPr>
              <w:pStyle w:val="ListParagraph"/>
              <w:numPr>
                <w:ilvl w:val="0"/>
                <w:numId w:val="4"/>
              </w:numPr>
              <w:spacing w:after="120"/>
              <w:ind w:left="702"/>
              <w:rPr>
                <w:b/>
              </w:rPr>
            </w:pPr>
            <w:r w:rsidRPr="00F74D5F">
              <w:t>Hybrid model – may propose a couple of options here</w:t>
            </w:r>
          </w:p>
        </w:tc>
      </w:tr>
      <w:tr w:rsidR="009619DD" w:rsidRPr="008443E9" w:rsidTr="00F326CE">
        <w:trPr>
          <w:trHeight w:val="449"/>
        </w:trPr>
        <w:tc>
          <w:tcPr>
            <w:tcW w:w="9108" w:type="dxa"/>
            <w:gridSpan w:val="2"/>
          </w:tcPr>
          <w:p w:rsidR="009619DD" w:rsidRPr="008443E9" w:rsidRDefault="009619DD" w:rsidP="009619DD">
            <w:pPr>
              <w:pStyle w:val="ListParagraph"/>
              <w:spacing w:after="120"/>
              <w:ind w:left="0"/>
              <w:rPr>
                <w:b/>
              </w:rPr>
            </w:pPr>
            <w:r>
              <w:rPr>
                <w:b/>
              </w:rPr>
              <w:lastRenderedPageBreak/>
              <w:t>Get lunch, continue working….</w:t>
            </w:r>
          </w:p>
        </w:tc>
      </w:tr>
      <w:tr w:rsidR="009619DD" w:rsidRPr="008443E9" w:rsidTr="00E87DE7">
        <w:trPr>
          <w:trHeight w:val="4451"/>
        </w:trPr>
        <w:tc>
          <w:tcPr>
            <w:tcW w:w="1638" w:type="dxa"/>
          </w:tcPr>
          <w:p w:rsidR="009619DD" w:rsidRPr="008443E9" w:rsidRDefault="009619DD" w:rsidP="009619DD">
            <w:pPr>
              <w:spacing w:after="120"/>
              <w:rPr>
                <w:b/>
              </w:rPr>
            </w:pPr>
            <w:r w:rsidRPr="008443E9">
              <w:rPr>
                <w:b/>
              </w:rPr>
              <w:t>12:10 – 12:40</w:t>
            </w:r>
          </w:p>
        </w:tc>
        <w:tc>
          <w:tcPr>
            <w:tcW w:w="7470" w:type="dxa"/>
          </w:tcPr>
          <w:p w:rsidR="009619DD" w:rsidRPr="008443E9" w:rsidRDefault="009619DD" w:rsidP="009619DD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8443E9">
              <w:rPr>
                <w:b/>
              </w:rPr>
              <w:t xml:space="preserve">Discussion of Flo-Jo 3 document, with a focus on some of the following areas for </w:t>
            </w:r>
            <w:r>
              <w:rPr>
                <w:b/>
              </w:rPr>
              <w:t>ISO Board and governance issues (Phil, Mike)</w:t>
            </w:r>
          </w:p>
          <w:p w:rsidR="009619DD" w:rsidRPr="00F74D5F" w:rsidRDefault="009619DD" w:rsidP="009619DD">
            <w:pPr>
              <w:pStyle w:val="ListParagraph"/>
              <w:numPr>
                <w:ilvl w:val="1"/>
                <w:numId w:val="3"/>
              </w:numPr>
              <w:spacing w:after="120"/>
              <w:ind w:left="702"/>
            </w:pPr>
            <w:r w:rsidRPr="00F74D5F">
              <w:t>ISO Board structure and issues – assume Hybrid Board with Transition Period</w:t>
            </w:r>
          </w:p>
          <w:p w:rsidR="009619DD" w:rsidRPr="00F74D5F" w:rsidRDefault="009619DD" w:rsidP="009619DD">
            <w:pPr>
              <w:pStyle w:val="ListParagraph"/>
              <w:numPr>
                <w:ilvl w:val="1"/>
                <w:numId w:val="3"/>
              </w:numPr>
              <w:spacing w:after="120"/>
              <w:ind w:left="702"/>
            </w:pPr>
            <w:r w:rsidRPr="00F74D5F">
              <w:t>Size</w:t>
            </w:r>
          </w:p>
          <w:p w:rsidR="009619DD" w:rsidRPr="00F74D5F" w:rsidRDefault="009619DD" w:rsidP="009619DD">
            <w:pPr>
              <w:pStyle w:val="ListParagraph"/>
              <w:numPr>
                <w:ilvl w:val="1"/>
                <w:numId w:val="3"/>
              </w:numPr>
              <w:spacing w:after="120"/>
              <w:ind w:left="702"/>
            </w:pPr>
            <w:r w:rsidRPr="00F74D5F">
              <w:t>Voting procedures of Board</w:t>
            </w:r>
          </w:p>
          <w:p w:rsidR="009619DD" w:rsidRPr="00F74D5F" w:rsidRDefault="009619DD" w:rsidP="009619DD">
            <w:pPr>
              <w:pStyle w:val="ListParagraph"/>
              <w:numPr>
                <w:ilvl w:val="1"/>
                <w:numId w:val="3"/>
              </w:numPr>
              <w:spacing w:after="120"/>
              <w:ind w:left="702"/>
            </w:pPr>
            <w:r w:rsidRPr="00F74D5F">
              <w:t xml:space="preserve">Role of potential Members’ Committee </w:t>
            </w:r>
          </w:p>
          <w:p w:rsidR="009619DD" w:rsidRPr="00F74D5F" w:rsidRDefault="009619DD" w:rsidP="009619DD">
            <w:pPr>
              <w:pStyle w:val="ListParagraph"/>
              <w:numPr>
                <w:ilvl w:val="1"/>
                <w:numId w:val="3"/>
              </w:numPr>
              <w:spacing w:after="120"/>
              <w:ind w:left="702"/>
            </w:pPr>
            <w:r w:rsidRPr="00F74D5F">
              <w:t>Staggering of terms – transition period</w:t>
            </w:r>
          </w:p>
          <w:p w:rsidR="009619DD" w:rsidRPr="00F74D5F" w:rsidRDefault="009619DD" w:rsidP="009619DD">
            <w:pPr>
              <w:pStyle w:val="ListParagraph"/>
              <w:numPr>
                <w:ilvl w:val="1"/>
                <w:numId w:val="3"/>
              </w:numPr>
              <w:spacing w:after="120"/>
              <w:ind w:left="702"/>
            </w:pPr>
            <w:r w:rsidRPr="00F74D5F">
              <w:t>Role of executive search firm (only for independent Board members?  Or for 5 non-CA state appointed members?)</w:t>
            </w:r>
          </w:p>
          <w:p w:rsidR="009619DD" w:rsidRPr="008443E9" w:rsidRDefault="009619DD" w:rsidP="009619DD">
            <w:pPr>
              <w:pStyle w:val="ListParagraph"/>
              <w:numPr>
                <w:ilvl w:val="1"/>
                <w:numId w:val="3"/>
              </w:numPr>
              <w:spacing w:after="120"/>
              <w:ind w:left="702"/>
              <w:rPr>
                <w:b/>
              </w:rPr>
            </w:pPr>
            <w:r w:rsidRPr="00F74D5F">
              <w:t>Legal standing of regional ISO (vs. current status as California public benefits non-profit organization).  Current federal IRS standing as 501-c-3 will continue</w:t>
            </w:r>
          </w:p>
        </w:tc>
      </w:tr>
      <w:tr w:rsidR="009619DD" w:rsidRPr="008443E9" w:rsidTr="005C5281">
        <w:trPr>
          <w:trHeight w:val="2211"/>
        </w:trPr>
        <w:tc>
          <w:tcPr>
            <w:tcW w:w="1638" w:type="dxa"/>
          </w:tcPr>
          <w:p w:rsidR="009619DD" w:rsidRPr="008443E9" w:rsidRDefault="009619DD" w:rsidP="009619DD">
            <w:pPr>
              <w:spacing w:after="120"/>
              <w:rPr>
                <w:b/>
              </w:rPr>
            </w:pPr>
            <w:r w:rsidRPr="008443E9">
              <w:rPr>
                <w:b/>
              </w:rPr>
              <w:t>12:40-12:50</w:t>
            </w:r>
          </w:p>
        </w:tc>
        <w:tc>
          <w:tcPr>
            <w:tcW w:w="7470" w:type="dxa"/>
          </w:tcPr>
          <w:p w:rsidR="009619DD" w:rsidRPr="008443E9" w:rsidRDefault="009619DD" w:rsidP="009619DD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8443E9">
              <w:rPr>
                <w:b/>
              </w:rPr>
              <w:t>Consumer-advocates and other stakeholder interests</w:t>
            </w:r>
            <w:r>
              <w:rPr>
                <w:b/>
              </w:rPr>
              <w:t xml:space="preserve"> (</w:t>
            </w:r>
            <w:r w:rsidRPr="008443E9">
              <w:rPr>
                <w:b/>
              </w:rPr>
              <w:t>Florio</w:t>
            </w:r>
            <w:r>
              <w:rPr>
                <w:b/>
              </w:rPr>
              <w:t>)</w:t>
            </w:r>
          </w:p>
          <w:p w:rsidR="009619DD" w:rsidRPr="00F74D5F" w:rsidRDefault="009619DD" w:rsidP="009619DD">
            <w:pPr>
              <w:pStyle w:val="ListParagraph"/>
              <w:numPr>
                <w:ilvl w:val="0"/>
                <w:numId w:val="5"/>
              </w:numPr>
              <w:spacing w:after="120"/>
              <w:ind w:left="702"/>
            </w:pPr>
            <w:r w:rsidRPr="00F74D5F">
              <w:t>Binz proposal for a CAPS-like (PJM) funding mechanism for C-A’s</w:t>
            </w:r>
          </w:p>
          <w:p w:rsidR="009619DD" w:rsidRPr="00F74D5F" w:rsidRDefault="009619DD" w:rsidP="009619DD">
            <w:pPr>
              <w:pStyle w:val="ListParagraph"/>
              <w:numPr>
                <w:ilvl w:val="0"/>
                <w:numId w:val="5"/>
              </w:numPr>
              <w:spacing w:after="120"/>
              <w:ind w:left="702"/>
            </w:pPr>
            <w:r w:rsidRPr="00F74D5F">
              <w:t>Intervenor funding</w:t>
            </w:r>
          </w:p>
          <w:p w:rsidR="009619DD" w:rsidRPr="00F74D5F" w:rsidRDefault="009619DD" w:rsidP="009619DD">
            <w:pPr>
              <w:pStyle w:val="ListParagraph"/>
              <w:numPr>
                <w:ilvl w:val="0"/>
                <w:numId w:val="5"/>
              </w:numPr>
              <w:spacing w:after="120"/>
              <w:ind w:left="702"/>
            </w:pPr>
            <w:r w:rsidRPr="00F74D5F">
              <w:t>Environmental NGO’s</w:t>
            </w:r>
          </w:p>
          <w:p w:rsidR="009619DD" w:rsidRPr="008443E9" w:rsidRDefault="009619DD" w:rsidP="009619DD">
            <w:pPr>
              <w:pStyle w:val="ListParagraph"/>
              <w:numPr>
                <w:ilvl w:val="0"/>
                <w:numId w:val="5"/>
              </w:numPr>
              <w:spacing w:after="120"/>
              <w:ind w:left="702"/>
              <w:rPr>
                <w:b/>
              </w:rPr>
            </w:pPr>
            <w:r w:rsidRPr="00F74D5F">
              <w:t>Other key stakeholders:  IPP’s and merchant generators; other state agencies.</w:t>
            </w:r>
          </w:p>
        </w:tc>
      </w:tr>
      <w:tr w:rsidR="009619DD" w:rsidRPr="008443E9" w:rsidTr="00F74D5F">
        <w:tc>
          <w:tcPr>
            <w:tcW w:w="1638" w:type="dxa"/>
          </w:tcPr>
          <w:p w:rsidR="009619DD" w:rsidRPr="008443E9" w:rsidRDefault="009619DD" w:rsidP="009619DD">
            <w:pPr>
              <w:spacing w:after="120"/>
              <w:rPr>
                <w:b/>
              </w:rPr>
            </w:pPr>
            <w:r w:rsidRPr="008443E9">
              <w:rPr>
                <w:b/>
              </w:rPr>
              <w:t>12:50-1:00</w:t>
            </w:r>
          </w:p>
        </w:tc>
        <w:tc>
          <w:tcPr>
            <w:tcW w:w="7470" w:type="dxa"/>
          </w:tcPr>
          <w:p w:rsidR="009619DD" w:rsidRPr="008443E9" w:rsidRDefault="009619DD" w:rsidP="009619DD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8443E9">
              <w:rPr>
                <w:b/>
              </w:rPr>
              <w:t>Concl</w:t>
            </w:r>
            <w:r>
              <w:rPr>
                <w:b/>
              </w:rPr>
              <w:t>uding thoughts and Action Items (Cliff, Laura, Phil)</w:t>
            </w:r>
          </w:p>
        </w:tc>
      </w:tr>
    </w:tbl>
    <w:p w:rsidR="00D14E88" w:rsidRDefault="00D14E88" w:rsidP="00D14E88">
      <w:pPr>
        <w:spacing w:after="120"/>
      </w:pPr>
    </w:p>
    <w:p w:rsidR="00C13D19" w:rsidRDefault="00DE0D7F" w:rsidP="00D14E88">
      <w:pPr>
        <w:spacing w:after="120"/>
      </w:pPr>
    </w:p>
    <w:sectPr w:rsidR="00C13D1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D7F" w:rsidRDefault="00DE0D7F" w:rsidP="00D14E88">
      <w:r>
        <w:separator/>
      </w:r>
    </w:p>
  </w:endnote>
  <w:endnote w:type="continuationSeparator" w:id="0">
    <w:p w:rsidR="00DE0D7F" w:rsidRDefault="00DE0D7F" w:rsidP="00D1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90523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4E88" w:rsidRDefault="00D14E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F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4E88" w:rsidRDefault="00D14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D7F" w:rsidRDefault="00DE0D7F" w:rsidP="00D14E88">
      <w:r>
        <w:separator/>
      </w:r>
    </w:p>
  </w:footnote>
  <w:footnote w:type="continuationSeparator" w:id="0">
    <w:p w:rsidR="00DE0D7F" w:rsidRDefault="00DE0D7F" w:rsidP="00D14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E88" w:rsidRDefault="00D14E88" w:rsidP="00D14E88">
    <w:pPr>
      <w:pStyle w:val="Header"/>
      <w:jc w:val="center"/>
    </w:pPr>
    <w:r>
      <w:t>Western state’s discussion on Regional ISO governance</w:t>
    </w:r>
  </w:p>
  <w:p w:rsidR="00D14E88" w:rsidRDefault="00F74D5F" w:rsidP="00F74D5F">
    <w:pPr>
      <w:pStyle w:val="Header"/>
      <w:tabs>
        <w:tab w:val="left" w:pos="5760"/>
      </w:tabs>
    </w:pPr>
    <w:r>
      <w:tab/>
    </w:r>
    <w:r w:rsidR="00D14E88">
      <w:t>May 22, 2016</w:t>
    </w:r>
    <w:r>
      <w:t>, 10:00 am to 1:00 pm, PDT</w:t>
    </w:r>
    <w:r>
      <w:tab/>
    </w:r>
  </w:p>
  <w:p w:rsidR="00D14E88" w:rsidRDefault="00D14E88" w:rsidP="00D14E88">
    <w:pPr>
      <w:pStyle w:val="Header"/>
      <w:jc w:val="center"/>
    </w:pPr>
    <w:r>
      <w:t>Incline Village, NV</w:t>
    </w:r>
  </w:p>
  <w:p w:rsidR="00D14E88" w:rsidRDefault="00D14E88" w:rsidP="00D14E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31A01"/>
    <w:multiLevelType w:val="hybridMultilevel"/>
    <w:tmpl w:val="38CA2334"/>
    <w:lvl w:ilvl="0" w:tplc="957EB0E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E0A48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12B4"/>
    <w:multiLevelType w:val="hybridMultilevel"/>
    <w:tmpl w:val="A16892F6"/>
    <w:lvl w:ilvl="0" w:tplc="B2A4E80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212B23"/>
    <w:multiLevelType w:val="hybridMultilevel"/>
    <w:tmpl w:val="3236AF14"/>
    <w:lvl w:ilvl="0" w:tplc="4542669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C1B57"/>
    <w:multiLevelType w:val="hybridMultilevel"/>
    <w:tmpl w:val="72E2A736"/>
    <w:lvl w:ilvl="0" w:tplc="7076E51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88"/>
    <w:rsid w:val="001C660C"/>
    <w:rsid w:val="001D0FDE"/>
    <w:rsid w:val="001D75C8"/>
    <w:rsid w:val="00244A99"/>
    <w:rsid w:val="003D6335"/>
    <w:rsid w:val="0060257F"/>
    <w:rsid w:val="008443E9"/>
    <w:rsid w:val="009619DD"/>
    <w:rsid w:val="009A6601"/>
    <w:rsid w:val="009F528E"/>
    <w:rsid w:val="00BA23CC"/>
    <w:rsid w:val="00CC2F88"/>
    <w:rsid w:val="00CD677F"/>
    <w:rsid w:val="00D14E88"/>
    <w:rsid w:val="00DA230D"/>
    <w:rsid w:val="00DE0D7F"/>
    <w:rsid w:val="00E05708"/>
    <w:rsid w:val="00EA7100"/>
    <w:rsid w:val="00F41890"/>
    <w:rsid w:val="00F7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F9F8F-E147-4633-A9B1-58F67409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E8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E8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14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E8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4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E88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F7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E7C7E93B0F7041B0144A749AA16FDC" ma:contentTypeVersion="104" ma:contentTypeDescription="" ma:contentTypeScope="" ma:versionID="aa47830a9ef683fd6c5962d9682ef9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2016-04-20T07:00:00+00:00</OpenedDate>
    <Date1 xmlns="dc463f71-b30c-4ab2-9473-d307f9d35888">2016-05-22T07:00:00+00:00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160428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D24DDDB-DC12-4DD4-B93E-4AC8074C5E25}"/>
</file>

<file path=customXml/itemProps2.xml><?xml version="1.0" encoding="utf-8"?>
<ds:datastoreItem xmlns:ds="http://schemas.openxmlformats.org/officeDocument/2006/customXml" ds:itemID="{F804CF36-67E3-4191-B7C7-C95570A74EEB}"/>
</file>

<file path=customXml/itemProps3.xml><?xml version="1.0" encoding="utf-8"?>
<ds:datastoreItem xmlns:ds="http://schemas.openxmlformats.org/officeDocument/2006/customXml" ds:itemID="{5A006BCB-43C2-47EE-8C65-B222EBB0FEE1}"/>
</file>

<file path=customXml/itemProps4.xml><?xml version="1.0" encoding="utf-8"?>
<ds:datastoreItem xmlns:ds="http://schemas.openxmlformats.org/officeDocument/2006/customXml" ds:itemID="{D0B536C3-2634-478A-8603-82098437D6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ISO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Stacey</dc:creator>
  <cp:keywords/>
  <dc:description/>
  <cp:lastModifiedBy>Wyse, Lisa (UTC)</cp:lastModifiedBy>
  <cp:revision>2</cp:revision>
  <dcterms:created xsi:type="dcterms:W3CDTF">2016-05-19T00:01:00Z</dcterms:created>
  <dcterms:modified xsi:type="dcterms:W3CDTF">2016-05-19T00:01:00Z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0x0101006E56B4D1795A2E4DB2F0B01679ED314A00CFE7C7E93B0F7041B0144A749AA16FDC</vt:lpwstr>
  </property>
  <property fmtid="{D5CDD505-2E9C-101B-9397-08002B2CF9AE}" pid="3" name="_docset_NoMedatataSyncRequired">
    <vt:lpwstr>False</vt:lpwstr>
  </property>
</Properties>
</file>