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3DE" w:rsidRDefault="00D0390D" w:rsidP="009273DE">
      <w:pPr>
        <w:rPr>
          <w:rFonts w:ascii="Times New Roman" w:hAnsi="Times New Roman"/>
          <w:szCs w:val="24"/>
        </w:rPr>
      </w:pPr>
      <w:bookmarkStart w:id="0" w:name="_GoBack"/>
      <w:bookmarkEnd w:id="0"/>
      <w:r>
        <w:rPr>
          <w:noProof/>
        </w:rPr>
        <w:drawing>
          <wp:anchor distT="0" distB="0" distL="114300" distR="114300" simplePos="0" relativeHeight="251657728" behindDoc="1" locked="0" layoutInCell="1" allowOverlap="1" wp14:anchorId="321786BF" wp14:editId="4B990EA6">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8" cstate="print"/>
                    <a:srcRect/>
                    <a:stretch>
                      <a:fillRect/>
                    </a:stretch>
                  </pic:blipFill>
                  <pic:spPr bwMode="auto">
                    <a:xfrm>
                      <a:off x="0" y="0"/>
                      <a:ext cx="6578600" cy="381000"/>
                    </a:xfrm>
                    <a:prstGeom prst="rect">
                      <a:avLst/>
                    </a:prstGeom>
                    <a:noFill/>
                  </pic:spPr>
                </pic:pic>
              </a:graphicData>
            </a:graphic>
          </wp:anchor>
        </w:drawing>
      </w:r>
    </w:p>
    <w:p w:rsidR="009273DE" w:rsidRDefault="009273DE" w:rsidP="009273DE">
      <w:pPr>
        <w:rPr>
          <w:rFonts w:ascii="Times New Roman" w:hAnsi="Times New Roman"/>
          <w:szCs w:val="24"/>
        </w:rPr>
      </w:pPr>
    </w:p>
    <w:p w:rsidR="00964072" w:rsidRPr="00C456C2" w:rsidRDefault="00BD156B" w:rsidP="009273DE">
      <w:pPr>
        <w:rPr>
          <w:rFonts w:ascii="Times New Roman" w:hAnsi="Times New Roman"/>
          <w:szCs w:val="24"/>
        </w:rPr>
      </w:pPr>
      <w:r>
        <w:rPr>
          <w:rFonts w:ascii="Times New Roman" w:hAnsi="Times New Roman"/>
          <w:szCs w:val="24"/>
        </w:rPr>
        <w:t>February 18</w:t>
      </w:r>
      <w:r w:rsidR="00D2376B">
        <w:rPr>
          <w:rFonts w:ascii="Times New Roman" w:hAnsi="Times New Roman"/>
          <w:szCs w:val="24"/>
        </w:rPr>
        <w:t>, 2016</w:t>
      </w:r>
    </w:p>
    <w:p w:rsidR="00964072" w:rsidRPr="00C456C2" w:rsidRDefault="00964072" w:rsidP="000B3DB4">
      <w:pPr>
        <w:jc w:val="both"/>
        <w:rPr>
          <w:rFonts w:ascii="Times New Roman" w:hAnsi="Times New Roman"/>
          <w:szCs w:val="24"/>
        </w:rPr>
      </w:pPr>
    </w:p>
    <w:p w:rsidR="00964072" w:rsidRPr="00C456C2" w:rsidRDefault="00964072" w:rsidP="000B3DB4">
      <w:pPr>
        <w:jc w:val="both"/>
        <w:rPr>
          <w:rFonts w:ascii="Times New Roman" w:hAnsi="Times New Roman"/>
          <w:b/>
          <w:bCs/>
          <w:i/>
          <w:iCs/>
          <w:szCs w:val="24"/>
        </w:rPr>
      </w:pPr>
      <w:smartTag w:uri="urn:schemas-microsoft-com:office:smarttags" w:element="stockticker">
        <w:r w:rsidRPr="00C456C2">
          <w:rPr>
            <w:rFonts w:ascii="Times New Roman" w:hAnsi="Times New Roman"/>
            <w:b/>
            <w:bCs/>
            <w:i/>
            <w:iCs/>
            <w:szCs w:val="24"/>
          </w:rPr>
          <w:t>VIA</w:t>
        </w:r>
      </w:smartTag>
      <w:r w:rsidRPr="00C456C2">
        <w:rPr>
          <w:rFonts w:ascii="Times New Roman" w:hAnsi="Times New Roman"/>
          <w:b/>
          <w:bCs/>
          <w:i/>
          <w:iCs/>
          <w:szCs w:val="24"/>
        </w:rPr>
        <w:t xml:space="preserve"> ELECTRONIC FILING</w:t>
      </w:r>
    </w:p>
    <w:p w:rsidR="00964072" w:rsidRPr="00C456C2" w:rsidRDefault="00964072" w:rsidP="000B3DB4">
      <w:pPr>
        <w:jc w:val="both"/>
        <w:rPr>
          <w:rFonts w:ascii="Times New Roman" w:hAnsi="Times New Roman"/>
          <w:szCs w:val="24"/>
        </w:rPr>
      </w:pPr>
    </w:p>
    <w:p w:rsidR="007D1902" w:rsidRPr="00C456C2" w:rsidRDefault="007D1902" w:rsidP="007D1902">
      <w:pPr>
        <w:ind w:left="1440" w:hanging="1440"/>
        <w:jc w:val="both"/>
        <w:rPr>
          <w:rFonts w:ascii="Times New Roman" w:hAnsi="Times New Roman"/>
          <w:szCs w:val="24"/>
        </w:rPr>
      </w:pPr>
      <w:r w:rsidRPr="00C456C2">
        <w:rPr>
          <w:rFonts w:ascii="Times New Roman" w:hAnsi="Times New Roman"/>
          <w:szCs w:val="24"/>
        </w:rPr>
        <w:t>Steven V. King</w:t>
      </w:r>
    </w:p>
    <w:p w:rsidR="007D1902" w:rsidRPr="00C456C2" w:rsidRDefault="007D1902" w:rsidP="007D1902">
      <w:pPr>
        <w:ind w:left="1440" w:hanging="1440"/>
        <w:jc w:val="both"/>
        <w:rPr>
          <w:rFonts w:ascii="Times New Roman" w:hAnsi="Times New Roman"/>
          <w:szCs w:val="24"/>
        </w:rPr>
      </w:pPr>
      <w:r w:rsidRPr="00C456C2">
        <w:rPr>
          <w:rFonts w:ascii="Times New Roman" w:hAnsi="Times New Roman"/>
          <w:szCs w:val="24"/>
        </w:rPr>
        <w:t>Executive Director and Secretary</w:t>
      </w:r>
    </w:p>
    <w:p w:rsidR="00964072" w:rsidRPr="00C456C2" w:rsidRDefault="00964072" w:rsidP="000B3DB4">
      <w:pPr>
        <w:jc w:val="both"/>
        <w:rPr>
          <w:rFonts w:ascii="Times New Roman" w:hAnsi="Times New Roman"/>
          <w:szCs w:val="24"/>
        </w:rPr>
      </w:pPr>
      <w:r w:rsidRPr="00C456C2">
        <w:rPr>
          <w:rFonts w:ascii="Times New Roman" w:hAnsi="Times New Roman"/>
          <w:szCs w:val="24"/>
        </w:rPr>
        <w:t>Washington Utilities and Transportation Commission</w:t>
      </w:r>
    </w:p>
    <w:p w:rsidR="00964072" w:rsidRPr="00C456C2" w:rsidRDefault="00964072" w:rsidP="000B3DB4">
      <w:pPr>
        <w:jc w:val="both"/>
        <w:rPr>
          <w:rFonts w:ascii="Times New Roman" w:hAnsi="Times New Roman"/>
          <w:szCs w:val="24"/>
        </w:rPr>
      </w:pPr>
      <w:r w:rsidRPr="00C456C2">
        <w:rPr>
          <w:rFonts w:ascii="Times New Roman" w:hAnsi="Times New Roman"/>
          <w:szCs w:val="24"/>
        </w:rPr>
        <w:t>1300 S. Evergreen Park Drive SW</w:t>
      </w:r>
    </w:p>
    <w:p w:rsidR="00964072" w:rsidRPr="00C456C2" w:rsidRDefault="00964072" w:rsidP="000B3DB4">
      <w:pPr>
        <w:jc w:val="both"/>
        <w:rPr>
          <w:rFonts w:ascii="Times New Roman" w:hAnsi="Times New Roman"/>
          <w:szCs w:val="24"/>
        </w:rPr>
      </w:pPr>
      <w:r w:rsidRPr="00C456C2">
        <w:rPr>
          <w:rFonts w:ascii="Times New Roman" w:hAnsi="Times New Roman"/>
          <w:szCs w:val="24"/>
        </w:rPr>
        <w:t>P.O. Box 47250</w:t>
      </w:r>
    </w:p>
    <w:p w:rsidR="00964072" w:rsidRPr="00C456C2" w:rsidRDefault="00964072" w:rsidP="000B3DB4">
      <w:pPr>
        <w:jc w:val="both"/>
        <w:rPr>
          <w:rFonts w:ascii="Times New Roman" w:hAnsi="Times New Roman"/>
          <w:szCs w:val="24"/>
        </w:rPr>
      </w:pPr>
      <w:r w:rsidRPr="00C456C2">
        <w:rPr>
          <w:rFonts w:ascii="Times New Roman" w:hAnsi="Times New Roman"/>
          <w:szCs w:val="24"/>
        </w:rPr>
        <w:t>Olympia, WA  98504-7250</w:t>
      </w:r>
    </w:p>
    <w:p w:rsidR="00FF7F41" w:rsidRPr="00C456C2" w:rsidRDefault="00FF7F41" w:rsidP="007D1902">
      <w:pPr>
        <w:jc w:val="both"/>
        <w:rPr>
          <w:rFonts w:ascii="Times New Roman" w:hAnsi="Times New Roman"/>
          <w:szCs w:val="24"/>
        </w:rPr>
      </w:pPr>
    </w:p>
    <w:p w:rsidR="00DD5BAC" w:rsidRPr="00C456C2" w:rsidRDefault="00964072" w:rsidP="00D2376B">
      <w:pPr>
        <w:ind w:left="720" w:hanging="720"/>
        <w:rPr>
          <w:rFonts w:ascii="Times New Roman" w:hAnsi="Times New Roman"/>
          <w:b/>
          <w:szCs w:val="24"/>
        </w:rPr>
      </w:pPr>
      <w:r w:rsidRPr="007D1902">
        <w:rPr>
          <w:rFonts w:ascii="Times New Roman" w:hAnsi="Times New Roman"/>
          <w:b/>
          <w:szCs w:val="24"/>
        </w:rPr>
        <w:t>RE:</w:t>
      </w:r>
      <w:r w:rsidRPr="00C456C2">
        <w:rPr>
          <w:rFonts w:ascii="Times New Roman" w:hAnsi="Times New Roman"/>
          <w:szCs w:val="24"/>
        </w:rPr>
        <w:tab/>
      </w:r>
      <w:r w:rsidR="00D2376B">
        <w:rPr>
          <w:rFonts w:ascii="Times New Roman" w:hAnsi="Times New Roman"/>
          <w:b/>
          <w:szCs w:val="24"/>
        </w:rPr>
        <w:t xml:space="preserve">Advice </w:t>
      </w:r>
      <w:r w:rsidR="00717DB4">
        <w:rPr>
          <w:rFonts w:ascii="Times New Roman" w:hAnsi="Times New Roman"/>
          <w:b/>
          <w:szCs w:val="24"/>
        </w:rPr>
        <w:t>16-01—Schedule 92—Deferral Adjustments</w:t>
      </w:r>
    </w:p>
    <w:p w:rsidR="00FF7F41" w:rsidRPr="00C456C2" w:rsidRDefault="00FF7F41" w:rsidP="009719A3">
      <w:pPr>
        <w:ind w:left="1440"/>
        <w:jc w:val="both"/>
        <w:rPr>
          <w:rFonts w:ascii="Times New Roman" w:hAnsi="Times New Roman"/>
          <w:b/>
          <w:szCs w:val="24"/>
        </w:rPr>
      </w:pPr>
    </w:p>
    <w:p w:rsidR="00DD5BAC" w:rsidRPr="00EF219F" w:rsidRDefault="004757EC" w:rsidP="00406824">
      <w:pPr>
        <w:rPr>
          <w:rFonts w:ascii="Times New Roman" w:hAnsi="Times New Roman"/>
          <w:szCs w:val="24"/>
        </w:rPr>
      </w:pPr>
      <w:r w:rsidRPr="00EF219F">
        <w:rPr>
          <w:rFonts w:ascii="Times New Roman" w:hAnsi="Times New Roman"/>
          <w:szCs w:val="24"/>
        </w:rPr>
        <w:t>Pacific Power &amp; Light Company</w:t>
      </w:r>
      <w:r w:rsidR="002A3819">
        <w:rPr>
          <w:rFonts w:ascii="Times New Roman" w:hAnsi="Times New Roman"/>
          <w:szCs w:val="24"/>
        </w:rPr>
        <w:t xml:space="preserve"> </w:t>
      </w:r>
      <w:r w:rsidR="002A3819" w:rsidRPr="00EF219F">
        <w:rPr>
          <w:rFonts w:ascii="Times New Roman" w:hAnsi="Times New Roman"/>
          <w:szCs w:val="24"/>
        </w:rPr>
        <w:t>(</w:t>
      </w:r>
      <w:r w:rsidR="002A3819">
        <w:rPr>
          <w:rFonts w:ascii="Times New Roman" w:hAnsi="Times New Roman"/>
          <w:szCs w:val="24"/>
        </w:rPr>
        <w:t xml:space="preserve">Pacific Power or </w:t>
      </w:r>
      <w:r w:rsidR="002A3819" w:rsidRPr="00EF219F">
        <w:rPr>
          <w:rFonts w:ascii="Times New Roman" w:hAnsi="Times New Roman"/>
          <w:szCs w:val="24"/>
        </w:rPr>
        <w:t>Company)</w:t>
      </w:r>
      <w:r w:rsidR="009273DE">
        <w:rPr>
          <w:rFonts w:ascii="Times New Roman" w:hAnsi="Times New Roman"/>
          <w:szCs w:val="24"/>
        </w:rPr>
        <w:t>, a division of PacifiCorp,</w:t>
      </w:r>
      <w:r w:rsidRPr="00EF219F">
        <w:rPr>
          <w:rFonts w:ascii="Times New Roman" w:hAnsi="Times New Roman"/>
          <w:szCs w:val="24"/>
        </w:rPr>
        <w:t xml:space="preserve"> submits the following revised ta</w:t>
      </w:r>
      <w:r w:rsidR="002A3819">
        <w:rPr>
          <w:rFonts w:ascii="Times New Roman" w:hAnsi="Times New Roman"/>
          <w:szCs w:val="24"/>
        </w:rPr>
        <w:t>riff sheet</w:t>
      </w:r>
      <w:r w:rsidRPr="00EF219F">
        <w:rPr>
          <w:rFonts w:ascii="Times New Roman" w:hAnsi="Times New Roman"/>
          <w:szCs w:val="24"/>
        </w:rPr>
        <w:t xml:space="preserve"> </w:t>
      </w:r>
      <w:r w:rsidR="002A3819">
        <w:rPr>
          <w:rFonts w:ascii="Times New Roman" w:hAnsi="Times New Roman"/>
          <w:szCs w:val="24"/>
        </w:rPr>
        <w:t xml:space="preserve">in accordance with RCW 80.28.050 </w:t>
      </w:r>
      <w:r w:rsidR="002A3819" w:rsidRPr="00EF219F">
        <w:rPr>
          <w:rFonts w:ascii="Times New Roman" w:hAnsi="Times New Roman"/>
          <w:szCs w:val="24"/>
        </w:rPr>
        <w:t>and WAC Chapter 480-80</w:t>
      </w:r>
      <w:r w:rsidR="002A3819">
        <w:rPr>
          <w:rFonts w:ascii="Times New Roman" w:hAnsi="Times New Roman"/>
          <w:szCs w:val="24"/>
        </w:rPr>
        <w:t xml:space="preserve">.  The Company requests an effective date of </w:t>
      </w:r>
      <w:r w:rsidR="00322750">
        <w:rPr>
          <w:rFonts w:ascii="Times New Roman" w:hAnsi="Times New Roman"/>
          <w:szCs w:val="24"/>
        </w:rPr>
        <w:t>March 26, 2016.</w:t>
      </w:r>
    </w:p>
    <w:p w:rsidR="006D0410" w:rsidRPr="00EF219F" w:rsidRDefault="006D0410" w:rsidP="00406824">
      <w:pPr>
        <w:rPr>
          <w:rFonts w:ascii="Times New Roman" w:hAnsi="Times New Roman"/>
          <w:szCs w:val="24"/>
        </w:rPr>
      </w:pPr>
    </w:p>
    <w:p w:rsidR="009719A3" w:rsidRPr="00C456C2" w:rsidRDefault="00322750" w:rsidP="009719A3">
      <w:pPr>
        <w:pStyle w:val="Heading1"/>
        <w:spacing w:before="0" w:after="0"/>
        <w:rPr>
          <w:rFonts w:ascii="Times New Roman" w:hAnsi="Times New Roman" w:cs="Times New Roman"/>
          <w:b w:val="0"/>
          <w:bCs w:val="0"/>
          <w:sz w:val="24"/>
          <w:szCs w:val="24"/>
        </w:rPr>
      </w:pPr>
      <w:r>
        <w:rPr>
          <w:rFonts w:ascii="Times New Roman" w:hAnsi="Times New Roman" w:cs="Times New Roman"/>
          <w:b w:val="0"/>
          <w:bCs w:val="0"/>
          <w:sz w:val="24"/>
          <w:szCs w:val="24"/>
        </w:rPr>
        <w:t>The revised tariff sheet is</w:t>
      </w:r>
      <w:r w:rsidR="004757EC">
        <w:rPr>
          <w:rFonts w:ascii="Times New Roman" w:hAnsi="Times New Roman" w:cs="Times New Roman"/>
          <w:b w:val="0"/>
          <w:bCs w:val="0"/>
          <w:sz w:val="24"/>
          <w:szCs w:val="24"/>
        </w:rPr>
        <w:t xml:space="preserve"> designated as follows:</w:t>
      </w:r>
    </w:p>
    <w:p w:rsidR="00056E80" w:rsidRPr="00EF219F" w:rsidRDefault="00056E80">
      <w:pPr>
        <w:rPr>
          <w:rFonts w:ascii="Times New Roman" w:hAnsi="Times New Roman"/>
          <w:szCs w:val="24"/>
        </w:rPr>
      </w:pP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8"/>
        <w:gridCol w:w="2250"/>
        <w:gridCol w:w="3330"/>
      </w:tblGrid>
      <w:tr w:rsidR="00717DB4" w:rsidRPr="00430A86" w:rsidTr="00717DB4">
        <w:tc>
          <w:tcPr>
            <w:tcW w:w="3978" w:type="dxa"/>
          </w:tcPr>
          <w:p w:rsidR="00717DB4" w:rsidRPr="00430A86" w:rsidRDefault="00717DB4" w:rsidP="00717DB4">
            <w:pPr>
              <w:rPr>
                <w:rFonts w:ascii="Times New Roman" w:hAnsi="Times New Roman"/>
              </w:rPr>
            </w:pPr>
            <w:r>
              <w:rPr>
                <w:rFonts w:ascii="Times New Roman" w:hAnsi="Times New Roman"/>
              </w:rPr>
              <w:t>First Revision of Sheet No. 92-1</w:t>
            </w:r>
          </w:p>
        </w:tc>
        <w:tc>
          <w:tcPr>
            <w:tcW w:w="2250" w:type="dxa"/>
          </w:tcPr>
          <w:p w:rsidR="00717DB4" w:rsidRPr="00430A86" w:rsidRDefault="00717DB4" w:rsidP="00717DB4">
            <w:pPr>
              <w:rPr>
                <w:rFonts w:ascii="Times New Roman" w:hAnsi="Times New Roman"/>
              </w:rPr>
            </w:pPr>
            <w:r>
              <w:rPr>
                <w:rFonts w:ascii="Times New Roman" w:hAnsi="Times New Roman"/>
              </w:rPr>
              <w:t>Schedule 92</w:t>
            </w:r>
          </w:p>
        </w:tc>
        <w:tc>
          <w:tcPr>
            <w:tcW w:w="3330" w:type="dxa"/>
          </w:tcPr>
          <w:p w:rsidR="00717DB4" w:rsidRPr="00430A86" w:rsidRDefault="00717DB4" w:rsidP="00717DB4">
            <w:pPr>
              <w:rPr>
                <w:rFonts w:ascii="Times New Roman" w:hAnsi="Times New Roman"/>
              </w:rPr>
            </w:pPr>
            <w:r>
              <w:rPr>
                <w:rFonts w:ascii="Times New Roman" w:hAnsi="Times New Roman"/>
              </w:rPr>
              <w:t>Deferral Adjustments</w:t>
            </w:r>
          </w:p>
        </w:tc>
      </w:tr>
    </w:tbl>
    <w:p w:rsidR="005449A4" w:rsidRPr="00C456C2" w:rsidRDefault="005449A4" w:rsidP="00601AAB">
      <w:pPr>
        <w:rPr>
          <w:rFonts w:ascii="Times New Roman" w:hAnsi="Times New Roman"/>
          <w:szCs w:val="24"/>
        </w:rPr>
      </w:pPr>
    </w:p>
    <w:p w:rsidR="00322750" w:rsidRDefault="007D1902" w:rsidP="00322750">
      <w:pPr>
        <w:rPr>
          <w:rFonts w:ascii="Times New Roman" w:hAnsi="Times New Roman"/>
          <w:szCs w:val="24"/>
        </w:rPr>
      </w:pPr>
      <w:r>
        <w:rPr>
          <w:rFonts w:ascii="Times New Roman" w:hAnsi="Times New Roman"/>
          <w:szCs w:val="24"/>
        </w:rPr>
        <w:t>Order 08</w:t>
      </w:r>
      <w:r w:rsidR="00373D33" w:rsidRPr="00C456C2">
        <w:rPr>
          <w:rFonts w:ascii="Times New Roman" w:hAnsi="Times New Roman"/>
          <w:szCs w:val="24"/>
        </w:rPr>
        <w:t xml:space="preserve"> </w:t>
      </w:r>
      <w:r w:rsidR="00322750">
        <w:rPr>
          <w:rFonts w:ascii="Times New Roman" w:hAnsi="Times New Roman"/>
          <w:szCs w:val="24"/>
        </w:rPr>
        <w:t xml:space="preserve">in Docket UE-140762 </w:t>
      </w:r>
      <w:r w:rsidR="00373D33" w:rsidRPr="00C456C2">
        <w:rPr>
          <w:rFonts w:ascii="Times New Roman" w:hAnsi="Times New Roman"/>
          <w:szCs w:val="24"/>
        </w:rPr>
        <w:t>authorized</w:t>
      </w:r>
      <w:r w:rsidR="00322750">
        <w:rPr>
          <w:rFonts w:ascii="Times New Roman" w:hAnsi="Times New Roman"/>
          <w:szCs w:val="24"/>
        </w:rPr>
        <w:t xml:space="preserve"> the Company to recover the </w:t>
      </w:r>
      <w:proofErr w:type="spellStart"/>
      <w:r w:rsidR="00322750">
        <w:rPr>
          <w:rFonts w:ascii="Times New Roman" w:hAnsi="Times New Roman"/>
          <w:szCs w:val="24"/>
        </w:rPr>
        <w:t>Merwin</w:t>
      </w:r>
      <w:proofErr w:type="spellEnd"/>
      <w:r w:rsidR="00322750">
        <w:rPr>
          <w:rFonts w:ascii="Times New Roman" w:hAnsi="Times New Roman"/>
          <w:szCs w:val="24"/>
        </w:rPr>
        <w:t xml:space="preserve"> Project’s deferred operations and maintenance costs and depreciation </w:t>
      </w:r>
      <w:r w:rsidR="006A05BF">
        <w:rPr>
          <w:rFonts w:ascii="Times New Roman" w:hAnsi="Times New Roman"/>
          <w:szCs w:val="24"/>
        </w:rPr>
        <w:t xml:space="preserve">expense </w:t>
      </w:r>
      <w:r w:rsidR="00322750">
        <w:rPr>
          <w:rFonts w:ascii="Times New Roman" w:hAnsi="Times New Roman"/>
          <w:szCs w:val="24"/>
        </w:rPr>
        <w:t>through Schedule 92</w:t>
      </w:r>
      <w:r w:rsidR="004757EC" w:rsidRPr="00EF219F">
        <w:rPr>
          <w:rFonts w:ascii="Times New Roman" w:hAnsi="Times New Roman"/>
          <w:szCs w:val="24"/>
        </w:rPr>
        <w:t>.</w:t>
      </w:r>
      <w:r w:rsidR="00820B1C">
        <w:rPr>
          <w:rStyle w:val="FootnoteReference"/>
          <w:rFonts w:ascii="Times New Roman" w:hAnsi="Times New Roman"/>
          <w:szCs w:val="24"/>
        </w:rPr>
        <w:footnoteReference w:id="2"/>
      </w:r>
      <w:r w:rsidR="00322750">
        <w:rPr>
          <w:rFonts w:ascii="Times New Roman" w:hAnsi="Times New Roman"/>
          <w:szCs w:val="24"/>
        </w:rPr>
        <w:t xml:space="preserve">  In the same order, the Commission also authorized the Company to </w:t>
      </w:r>
      <w:r w:rsidR="00F631C6">
        <w:rPr>
          <w:rFonts w:ascii="Times New Roman" w:hAnsi="Times New Roman"/>
          <w:szCs w:val="24"/>
        </w:rPr>
        <w:t>credit</w:t>
      </w:r>
      <w:r w:rsidR="00322750">
        <w:rPr>
          <w:rFonts w:ascii="Times New Roman" w:hAnsi="Times New Roman"/>
          <w:szCs w:val="24"/>
        </w:rPr>
        <w:t xml:space="preserve"> the deferred depreciation expense authorized in Order 01 of UE-132350</w:t>
      </w:r>
      <w:r w:rsidR="00F631C6">
        <w:rPr>
          <w:rFonts w:ascii="Times New Roman" w:hAnsi="Times New Roman"/>
          <w:szCs w:val="24"/>
        </w:rPr>
        <w:t xml:space="preserve"> </w:t>
      </w:r>
      <w:r w:rsidR="00322750">
        <w:rPr>
          <w:rFonts w:ascii="Times New Roman" w:hAnsi="Times New Roman"/>
          <w:szCs w:val="24"/>
        </w:rPr>
        <w:t>to customers through the same Schedule 92.</w:t>
      </w:r>
      <w:r w:rsidR="00322750">
        <w:rPr>
          <w:rStyle w:val="FootnoteReference"/>
          <w:rFonts w:ascii="Times New Roman" w:hAnsi="Times New Roman"/>
          <w:szCs w:val="24"/>
        </w:rPr>
        <w:footnoteReference w:id="3"/>
      </w:r>
      <w:r w:rsidR="00322750">
        <w:rPr>
          <w:rFonts w:ascii="Times New Roman" w:hAnsi="Times New Roman"/>
          <w:szCs w:val="24"/>
        </w:rPr>
        <w:t xml:space="preserve">  On March 27, 2015, Pacific Power submitted a compliance filing in Docket UE-140762</w:t>
      </w:r>
      <w:r w:rsidR="00F631C6">
        <w:rPr>
          <w:rFonts w:ascii="Times New Roman" w:hAnsi="Times New Roman"/>
          <w:szCs w:val="24"/>
        </w:rPr>
        <w:t xml:space="preserve"> that set </w:t>
      </w:r>
      <w:r w:rsidR="00335C2D">
        <w:rPr>
          <w:rFonts w:ascii="Times New Roman" w:hAnsi="Times New Roman"/>
          <w:szCs w:val="24"/>
        </w:rPr>
        <w:t xml:space="preserve">Schedule 92 to reflect a net credit of </w:t>
      </w:r>
      <w:r w:rsidR="00335C2D" w:rsidRPr="002D4A34">
        <w:rPr>
          <w:rFonts w:ascii="Times New Roman" w:hAnsi="Times New Roman"/>
          <w:szCs w:val="24"/>
        </w:rPr>
        <w:t>$348,033</w:t>
      </w:r>
      <w:r w:rsidR="00335C2D">
        <w:rPr>
          <w:rFonts w:ascii="Times New Roman" w:hAnsi="Times New Roman"/>
          <w:szCs w:val="24"/>
        </w:rPr>
        <w:t>,</w:t>
      </w:r>
      <w:r w:rsidR="00335C2D" w:rsidRPr="002D4A34">
        <w:rPr>
          <w:rFonts w:ascii="Times New Roman" w:hAnsi="Times New Roman"/>
          <w:szCs w:val="24"/>
        </w:rPr>
        <w:t xml:space="preserve"> or -0.1 percent</w:t>
      </w:r>
      <w:r w:rsidR="006A05BF">
        <w:rPr>
          <w:rFonts w:ascii="Times New Roman" w:hAnsi="Times New Roman"/>
          <w:szCs w:val="24"/>
        </w:rPr>
        <w:t xml:space="preserve"> overall</w:t>
      </w:r>
      <w:r w:rsidR="00335C2D">
        <w:rPr>
          <w:rFonts w:ascii="Times New Roman" w:hAnsi="Times New Roman"/>
          <w:szCs w:val="24"/>
        </w:rPr>
        <w:t xml:space="preserve">, </w:t>
      </w:r>
      <w:r w:rsidR="00F631C6">
        <w:rPr>
          <w:rFonts w:ascii="Times New Roman" w:hAnsi="Times New Roman"/>
          <w:szCs w:val="24"/>
        </w:rPr>
        <w:t xml:space="preserve">to amortize the two deferral balances over a period of </w:t>
      </w:r>
      <w:r w:rsidR="006A05BF">
        <w:rPr>
          <w:rFonts w:ascii="Times New Roman" w:hAnsi="Times New Roman"/>
          <w:szCs w:val="24"/>
        </w:rPr>
        <w:t xml:space="preserve">approximately </w:t>
      </w:r>
      <w:r w:rsidR="00F631C6">
        <w:rPr>
          <w:rFonts w:ascii="Times New Roman" w:hAnsi="Times New Roman"/>
          <w:szCs w:val="24"/>
        </w:rPr>
        <w:t xml:space="preserve">one year.  The compliance filing </w:t>
      </w:r>
      <w:r w:rsidR="00335C2D">
        <w:rPr>
          <w:rFonts w:ascii="Times New Roman" w:hAnsi="Times New Roman"/>
          <w:szCs w:val="24"/>
        </w:rPr>
        <w:t>was allowed to go into effect on March 31, 2015.</w:t>
      </w:r>
    </w:p>
    <w:p w:rsidR="009F266E" w:rsidRDefault="009F266E" w:rsidP="00322750">
      <w:pPr>
        <w:rPr>
          <w:rFonts w:ascii="Times New Roman" w:hAnsi="Times New Roman"/>
          <w:szCs w:val="24"/>
        </w:rPr>
      </w:pPr>
    </w:p>
    <w:p w:rsidR="00DA348C" w:rsidRDefault="001D1F5B" w:rsidP="00322750">
      <w:pPr>
        <w:rPr>
          <w:rFonts w:ascii="Times New Roman" w:hAnsi="Times New Roman"/>
          <w:szCs w:val="24"/>
        </w:rPr>
      </w:pPr>
      <w:r>
        <w:rPr>
          <w:rFonts w:ascii="Times New Roman" w:hAnsi="Times New Roman"/>
          <w:szCs w:val="24"/>
        </w:rPr>
        <w:t>The purpose of this filing is to set to zero the rates in Schedule 92.  The deferred amounts initially approved for amortization through this tariff are expected to be fully credited with usage on or before March 26, 2016.</w:t>
      </w:r>
      <w:r w:rsidR="00986B57">
        <w:t xml:space="preserve">  </w:t>
      </w:r>
      <w:r w:rsidR="006A05BF">
        <w:rPr>
          <w:rFonts w:ascii="Times New Roman" w:hAnsi="Times New Roman"/>
          <w:szCs w:val="24"/>
        </w:rPr>
        <w:t>Provided as</w:t>
      </w:r>
      <w:r w:rsidR="009F266E">
        <w:rPr>
          <w:rFonts w:ascii="Times New Roman" w:hAnsi="Times New Roman"/>
          <w:szCs w:val="24"/>
        </w:rPr>
        <w:t xml:space="preserve"> </w:t>
      </w:r>
      <w:r w:rsidR="00F01887">
        <w:rPr>
          <w:rFonts w:ascii="Times New Roman" w:hAnsi="Times New Roman"/>
          <w:szCs w:val="24"/>
        </w:rPr>
        <w:t>Attachment</w:t>
      </w:r>
      <w:r w:rsidR="006A05BF">
        <w:rPr>
          <w:rFonts w:ascii="Times New Roman" w:hAnsi="Times New Roman"/>
          <w:szCs w:val="24"/>
        </w:rPr>
        <w:t>s</w:t>
      </w:r>
      <w:r w:rsidR="00F01887">
        <w:rPr>
          <w:rFonts w:ascii="Times New Roman" w:hAnsi="Times New Roman"/>
          <w:szCs w:val="24"/>
        </w:rPr>
        <w:t xml:space="preserve"> B and C</w:t>
      </w:r>
      <w:r w:rsidR="006A05BF">
        <w:rPr>
          <w:rFonts w:ascii="Times New Roman" w:hAnsi="Times New Roman"/>
          <w:szCs w:val="24"/>
        </w:rPr>
        <w:t xml:space="preserve"> are the</w:t>
      </w:r>
      <w:r w:rsidR="005150AB">
        <w:rPr>
          <w:rFonts w:ascii="Times New Roman" w:hAnsi="Times New Roman"/>
          <w:szCs w:val="24"/>
        </w:rPr>
        <w:t xml:space="preserve"> Company’s </w:t>
      </w:r>
      <w:r w:rsidR="006A05BF">
        <w:rPr>
          <w:rFonts w:ascii="Times New Roman" w:hAnsi="Times New Roman"/>
          <w:szCs w:val="24"/>
        </w:rPr>
        <w:t xml:space="preserve">amortization </w:t>
      </w:r>
      <w:r w:rsidR="005150AB">
        <w:rPr>
          <w:rFonts w:ascii="Times New Roman" w:hAnsi="Times New Roman"/>
          <w:szCs w:val="24"/>
        </w:rPr>
        <w:t>calculation</w:t>
      </w:r>
      <w:r w:rsidR="006A05BF">
        <w:rPr>
          <w:rFonts w:ascii="Times New Roman" w:hAnsi="Times New Roman"/>
          <w:szCs w:val="24"/>
        </w:rPr>
        <w:t>s related to Schedule 92.</w:t>
      </w:r>
      <w:r w:rsidR="009F266E">
        <w:rPr>
          <w:rFonts w:ascii="Times New Roman" w:hAnsi="Times New Roman"/>
          <w:szCs w:val="24"/>
        </w:rPr>
        <w:t xml:space="preserve"> </w:t>
      </w:r>
    </w:p>
    <w:p w:rsidR="00322750" w:rsidRPr="00EF219F" w:rsidRDefault="00322750" w:rsidP="00322750">
      <w:pPr>
        <w:rPr>
          <w:rFonts w:ascii="Times New Roman" w:hAnsi="Times New Roman"/>
          <w:szCs w:val="24"/>
        </w:rPr>
      </w:pPr>
    </w:p>
    <w:p w:rsidR="00C456C2" w:rsidRDefault="006A05BF" w:rsidP="00601AAB">
      <w:pPr>
        <w:rPr>
          <w:rFonts w:ascii="Times New Roman" w:hAnsi="Times New Roman"/>
          <w:szCs w:val="24"/>
        </w:rPr>
      </w:pPr>
      <w:r>
        <w:rPr>
          <w:rFonts w:ascii="Times New Roman" w:hAnsi="Times New Roman"/>
          <w:szCs w:val="24"/>
        </w:rPr>
        <w:t>If approved, this tariff change</w:t>
      </w:r>
      <w:r w:rsidR="005568EB">
        <w:rPr>
          <w:rFonts w:ascii="Times New Roman" w:hAnsi="Times New Roman"/>
          <w:szCs w:val="24"/>
        </w:rPr>
        <w:t xml:space="preserve"> will result in an overall average </w:t>
      </w:r>
      <w:r>
        <w:rPr>
          <w:rFonts w:ascii="Times New Roman" w:hAnsi="Times New Roman"/>
          <w:szCs w:val="24"/>
        </w:rPr>
        <w:t xml:space="preserve">rate </w:t>
      </w:r>
      <w:r w:rsidR="005568EB">
        <w:rPr>
          <w:rFonts w:ascii="Times New Roman" w:hAnsi="Times New Roman"/>
          <w:szCs w:val="24"/>
        </w:rPr>
        <w:t xml:space="preserve">increase of approximately 0.1 percent </w:t>
      </w:r>
      <w:r>
        <w:rPr>
          <w:rFonts w:ascii="Times New Roman" w:hAnsi="Times New Roman"/>
          <w:szCs w:val="24"/>
        </w:rPr>
        <w:t>for</w:t>
      </w:r>
      <w:r w:rsidR="005568EB">
        <w:rPr>
          <w:rFonts w:ascii="Times New Roman" w:hAnsi="Times New Roman"/>
          <w:szCs w:val="24"/>
        </w:rPr>
        <w:t xml:space="preserve"> the Company’s Washington customers.  </w:t>
      </w:r>
      <w:r w:rsidR="004757EC" w:rsidRPr="00EF219F">
        <w:rPr>
          <w:rFonts w:ascii="Times New Roman" w:hAnsi="Times New Roman"/>
          <w:szCs w:val="24"/>
        </w:rPr>
        <w:t>The avera</w:t>
      </w:r>
      <w:r w:rsidR="005568EB">
        <w:rPr>
          <w:rFonts w:ascii="Times New Roman" w:hAnsi="Times New Roman"/>
          <w:szCs w:val="24"/>
        </w:rPr>
        <w:t>ge residential customer using 1,2</w:t>
      </w:r>
      <w:r w:rsidR="004757EC" w:rsidRPr="00EF219F">
        <w:rPr>
          <w:rFonts w:ascii="Times New Roman" w:hAnsi="Times New Roman"/>
          <w:szCs w:val="24"/>
        </w:rPr>
        <w:t>00 kWh per month w</w:t>
      </w:r>
      <w:r w:rsidR="002D4A34">
        <w:rPr>
          <w:rFonts w:ascii="Times New Roman" w:hAnsi="Times New Roman"/>
          <w:szCs w:val="24"/>
        </w:rPr>
        <w:t>ill</w:t>
      </w:r>
      <w:r w:rsidR="004757EC" w:rsidRPr="00EF219F">
        <w:rPr>
          <w:rFonts w:ascii="Times New Roman" w:hAnsi="Times New Roman"/>
          <w:szCs w:val="24"/>
        </w:rPr>
        <w:t xml:space="preserve"> see an increase of $</w:t>
      </w:r>
      <w:r w:rsidR="005F5ED7">
        <w:rPr>
          <w:rFonts w:ascii="Times New Roman" w:hAnsi="Times New Roman"/>
          <w:szCs w:val="24"/>
        </w:rPr>
        <w:t>0.12</w:t>
      </w:r>
      <w:r w:rsidR="005568EB">
        <w:rPr>
          <w:rFonts w:ascii="Times New Roman" w:hAnsi="Times New Roman"/>
          <w:szCs w:val="24"/>
        </w:rPr>
        <w:t xml:space="preserve"> per month</w:t>
      </w:r>
      <w:r w:rsidR="004757EC" w:rsidRPr="00EF219F">
        <w:rPr>
          <w:rFonts w:ascii="Times New Roman" w:hAnsi="Times New Roman"/>
          <w:szCs w:val="24"/>
        </w:rPr>
        <w:t>.</w:t>
      </w:r>
      <w:r w:rsidR="002D4A34">
        <w:rPr>
          <w:rFonts w:ascii="Times New Roman" w:hAnsi="Times New Roman"/>
          <w:szCs w:val="24"/>
        </w:rPr>
        <w:t xml:space="preserve"> </w:t>
      </w:r>
    </w:p>
    <w:p w:rsidR="00C456C2" w:rsidRDefault="00C456C2" w:rsidP="00601AAB">
      <w:pPr>
        <w:rPr>
          <w:rFonts w:ascii="Times New Roman" w:hAnsi="Times New Roman"/>
          <w:szCs w:val="24"/>
        </w:rPr>
      </w:pPr>
    </w:p>
    <w:p w:rsidR="00EE36D3" w:rsidRDefault="00EE36D3" w:rsidP="00EE36D3">
      <w:pPr>
        <w:rPr>
          <w:rFonts w:ascii="Times New Roman" w:hAnsi="Times New Roman"/>
          <w:szCs w:val="24"/>
        </w:rPr>
      </w:pPr>
      <w:r>
        <w:rPr>
          <w:rFonts w:ascii="Times New Roman" w:hAnsi="Times New Roman"/>
          <w:szCs w:val="24"/>
        </w:rPr>
        <w:t>The Company is providing notice of the proposed change to affected customers in accordance with WAC 480-100-194(2).  The customer notice is enclosed as Attachment D.</w:t>
      </w:r>
    </w:p>
    <w:p w:rsidR="00EE36D3" w:rsidRPr="00C456C2" w:rsidRDefault="00EE36D3" w:rsidP="00601AAB">
      <w:pPr>
        <w:rPr>
          <w:rFonts w:ascii="Times New Roman" w:hAnsi="Times New Roman"/>
          <w:szCs w:val="24"/>
        </w:rPr>
      </w:pPr>
    </w:p>
    <w:p w:rsidR="00601AAB" w:rsidRPr="00C456C2" w:rsidRDefault="004757EC" w:rsidP="00601AAB">
      <w:pPr>
        <w:rPr>
          <w:rFonts w:ascii="Times New Roman" w:hAnsi="Times New Roman"/>
          <w:szCs w:val="24"/>
        </w:rPr>
      </w:pPr>
      <w:r w:rsidRPr="00EF219F">
        <w:rPr>
          <w:rFonts w:ascii="Times New Roman" w:hAnsi="Times New Roman"/>
          <w:szCs w:val="24"/>
        </w:rPr>
        <w:lastRenderedPageBreak/>
        <w:t xml:space="preserve">Please direct any informal inquiries regarding this filing to </w:t>
      </w:r>
      <w:r w:rsidR="005568EB">
        <w:rPr>
          <w:rFonts w:ascii="Times New Roman" w:hAnsi="Times New Roman"/>
          <w:szCs w:val="24"/>
        </w:rPr>
        <w:t>Ariel Son, Regulatory Projects Manager</w:t>
      </w:r>
      <w:r w:rsidRPr="00EF219F">
        <w:rPr>
          <w:rFonts w:ascii="Times New Roman" w:hAnsi="Times New Roman"/>
          <w:szCs w:val="24"/>
        </w:rPr>
        <w:t>, at 503-813-</w:t>
      </w:r>
      <w:r w:rsidR="005568EB">
        <w:rPr>
          <w:rFonts w:ascii="Times New Roman" w:hAnsi="Times New Roman"/>
          <w:szCs w:val="24"/>
        </w:rPr>
        <w:t>5410</w:t>
      </w:r>
      <w:r w:rsidRPr="00EF219F">
        <w:rPr>
          <w:rFonts w:ascii="Times New Roman" w:hAnsi="Times New Roman"/>
          <w:szCs w:val="24"/>
        </w:rPr>
        <w:t>.</w:t>
      </w:r>
    </w:p>
    <w:p w:rsidR="00601AAB" w:rsidRPr="00C456C2" w:rsidRDefault="00601AAB" w:rsidP="00601AAB">
      <w:pPr>
        <w:rPr>
          <w:rFonts w:ascii="Times New Roman" w:hAnsi="Times New Roman"/>
          <w:szCs w:val="24"/>
        </w:rPr>
      </w:pPr>
    </w:p>
    <w:p w:rsidR="00601AAB" w:rsidRPr="00C456C2" w:rsidRDefault="004757EC" w:rsidP="00601AAB">
      <w:pPr>
        <w:rPr>
          <w:rFonts w:ascii="Times New Roman" w:hAnsi="Times New Roman"/>
          <w:szCs w:val="24"/>
        </w:rPr>
      </w:pPr>
      <w:r w:rsidRPr="00EF219F">
        <w:rPr>
          <w:rFonts w:ascii="Times New Roman" w:hAnsi="Times New Roman"/>
          <w:szCs w:val="24"/>
        </w:rPr>
        <w:t xml:space="preserve">Sincerely, </w:t>
      </w:r>
    </w:p>
    <w:p w:rsidR="00601AAB" w:rsidRPr="00C456C2" w:rsidRDefault="00601AAB" w:rsidP="00601AAB">
      <w:pPr>
        <w:rPr>
          <w:rFonts w:ascii="Times New Roman" w:hAnsi="Times New Roman"/>
          <w:b/>
          <w:szCs w:val="24"/>
        </w:rPr>
      </w:pPr>
    </w:p>
    <w:p w:rsidR="00601AAB" w:rsidRPr="00C456C2" w:rsidRDefault="00601AAB" w:rsidP="00601AAB">
      <w:pPr>
        <w:rPr>
          <w:rFonts w:ascii="Times New Roman" w:hAnsi="Times New Roman"/>
          <w:b/>
          <w:szCs w:val="24"/>
        </w:rPr>
      </w:pPr>
    </w:p>
    <w:p w:rsidR="00601AAB" w:rsidRPr="00C456C2" w:rsidRDefault="00601AAB" w:rsidP="00601AAB">
      <w:pPr>
        <w:rPr>
          <w:rFonts w:ascii="Times New Roman" w:hAnsi="Times New Roman"/>
          <w:b/>
          <w:szCs w:val="24"/>
        </w:rPr>
      </w:pPr>
    </w:p>
    <w:p w:rsidR="00601AAB" w:rsidRPr="00C456C2" w:rsidRDefault="007D1902" w:rsidP="00601AAB">
      <w:pPr>
        <w:rPr>
          <w:rFonts w:ascii="Times New Roman" w:hAnsi="Times New Roman"/>
          <w:szCs w:val="24"/>
        </w:rPr>
      </w:pPr>
      <w:r>
        <w:rPr>
          <w:rFonts w:ascii="Times New Roman" w:hAnsi="Times New Roman"/>
          <w:szCs w:val="24"/>
        </w:rPr>
        <w:t>R. Bryce Dalley</w:t>
      </w:r>
    </w:p>
    <w:p w:rsidR="00601AAB" w:rsidRPr="00C456C2" w:rsidRDefault="004757EC" w:rsidP="00601AAB">
      <w:pPr>
        <w:rPr>
          <w:rFonts w:ascii="Times New Roman" w:hAnsi="Times New Roman"/>
          <w:szCs w:val="24"/>
        </w:rPr>
      </w:pPr>
      <w:r w:rsidRPr="00EF219F">
        <w:rPr>
          <w:rFonts w:ascii="Times New Roman" w:hAnsi="Times New Roman"/>
          <w:szCs w:val="24"/>
        </w:rPr>
        <w:t>Vice President, Regulation</w:t>
      </w:r>
    </w:p>
    <w:p w:rsidR="00601AAB" w:rsidRPr="00C456C2" w:rsidRDefault="00601AAB" w:rsidP="00601AAB">
      <w:pPr>
        <w:rPr>
          <w:rFonts w:ascii="Times New Roman" w:hAnsi="Times New Roman"/>
          <w:szCs w:val="24"/>
        </w:rPr>
      </w:pPr>
    </w:p>
    <w:p w:rsidR="006A47C5" w:rsidRDefault="004757EC" w:rsidP="00EF219F">
      <w:pPr>
        <w:rPr>
          <w:rFonts w:ascii="Times New Roman" w:hAnsi="Times New Roman"/>
          <w:szCs w:val="24"/>
        </w:rPr>
      </w:pPr>
      <w:r w:rsidRPr="00EF219F">
        <w:rPr>
          <w:rFonts w:ascii="Times New Roman" w:hAnsi="Times New Roman"/>
          <w:szCs w:val="24"/>
        </w:rPr>
        <w:t>Enclosures</w:t>
      </w:r>
    </w:p>
    <w:p w:rsidR="0012245B" w:rsidRDefault="0012245B" w:rsidP="00EF219F">
      <w:pPr>
        <w:rPr>
          <w:rFonts w:ascii="Times New Roman" w:hAnsi="Times New Roman"/>
          <w:szCs w:val="24"/>
        </w:rPr>
      </w:pPr>
    </w:p>
    <w:p w:rsidR="0012245B" w:rsidRDefault="0012245B" w:rsidP="00EF219F">
      <w:pPr>
        <w:rPr>
          <w:rFonts w:ascii="Times New Roman" w:hAnsi="Times New Roman"/>
          <w:szCs w:val="24"/>
        </w:rPr>
      </w:pPr>
      <w:r>
        <w:rPr>
          <w:rFonts w:ascii="Times New Roman" w:hAnsi="Times New Roman"/>
          <w:szCs w:val="24"/>
        </w:rPr>
        <w:t>Attachment A:  List of Tariff Sheets</w:t>
      </w:r>
    </w:p>
    <w:p w:rsidR="0012245B" w:rsidRDefault="0012245B" w:rsidP="00EF219F">
      <w:pPr>
        <w:rPr>
          <w:rFonts w:ascii="Times New Roman" w:hAnsi="Times New Roman"/>
          <w:szCs w:val="24"/>
        </w:rPr>
      </w:pPr>
      <w:r>
        <w:rPr>
          <w:rFonts w:ascii="Times New Roman" w:hAnsi="Times New Roman"/>
          <w:szCs w:val="24"/>
        </w:rPr>
        <w:t xml:space="preserve">Attachment B:  </w:t>
      </w:r>
      <w:proofErr w:type="spellStart"/>
      <w:r>
        <w:rPr>
          <w:rFonts w:ascii="Times New Roman" w:hAnsi="Times New Roman"/>
          <w:szCs w:val="24"/>
        </w:rPr>
        <w:t>Merwin</w:t>
      </w:r>
      <w:proofErr w:type="spellEnd"/>
      <w:r>
        <w:rPr>
          <w:rFonts w:ascii="Times New Roman" w:hAnsi="Times New Roman"/>
          <w:szCs w:val="24"/>
        </w:rPr>
        <w:t xml:space="preserve"> Project Amortization </w:t>
      </w:r>
      <w:r w:rsidR="00725C62">
        <w:rPr>
          <w:rFonts w:ascii="Times New Roman" w:hAnsi="Times New Roman"/>
          <w:szCs w:val="24"/>
        </w:rPr>
        <w:t>Calculation</w:t>
      </w:r>
    </w:p>
    <w:p w:rsidR="0012245B" w:rsidRDefault="0012245B" w:rsidP="00EF219F">
      <w:pPr>
        <w:rPr>
          <w:rFonts w:ascii="Times New Roman" w:hAnsi="Times New Roman"/>
          <w:szCs w:val="24"/>
        </w:rPr>
      </w:pPr>
      <w:r>
        <w:rPr>
          <w:rFonts w:ascii="Times New Roman" w:hAnsi="Times New Roman"/>
          <w:szCs w:val="24"/>
        </w:rPr>
        <w:t xml:space="preserve">Attachment C:  Depreciation Expense Amortization </w:t>
      </w:r>
      <w:r w:rsidR="00725C62">
        <w:rPr>
          <w:rFonts w:ascii="Times New Roman" w:hAnsi="Times New Roman"/>
          <w:szCs w:val="24"/>
        </w:rPr>
        <w:t>Calculation</w:t>
      </w:r>
    </w:p>
    <w:p w:rsidR="0012245B" w:rsidRDefault="0012245B" w:rsidP="00EF219F">
      <w:pPr>
        <w:rPr>
          <w:rFonts w:ascii="Times New Roman" w:hAnsi="Times New Roman"/>
          <w:szCs w:val="24"/>
        </w:rPr>
      </w:pPr>
      <w:r>
        <w:rPr>
          <w:rFonts w:ascii="Times New Roman" w:hAnsi="Times New Roman"/>
          <w:szCs w:val="24"/>
        </w:rPr>
        <w:t>Attachment D:  Customer Notice</w:t>
      </w:r>
    </w:p>
    <w:p w:rsidR="0012245B" w:rsidRDefault="0012245B" w:rsidP="00EF219F">
      <w:pPr>
        <w:rPr>
          <w:rFonts w:ascii="Times New Roman" w:hAnsi="Times New Roman"/>
          <w:szCs w:val="24"/>
        </w:rPr>
      </w:pPr>
      <w:r>
        <w:rPr>
          <w:rFonts w:ascii="Times New Roman" w:hAnsi="Times New Roman"/>
          <w:szCs w:val="24"/>
        </w:rPr>
        <w:t>Attachment E:  Schedule 92</w:t>
      </w:r>
    </w:p>
    <w:sectPr w:rsidR="0012245B" w:rsidSect="008934E9">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864"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45D" w:rsidRDefault="0094745D" w:rsidP="00964072">
      <w:r>
        <w:separator/>
      </w:r>
    </w:p>
  </w:endnote>
  <w:endnote w:type="continuationSeparator" w:id="0">
    <w:p w:rsidR="0094745D" w:rsidRDefault="0094745D" w:rsidP="00964072">
      <w:r>
        <w:continuationSeparator/>
      </w:r>
    </w:p>
  </w:endnote>
  <w:endnote w:type="continuationNotice" w:id="1">
    <w:p w:rsidR="0094745D" w:rsidRDefault="009474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984" w:rsidRDefault="005949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984" w:rsidRDefault="005949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984" w:rsidRDefault="005949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45D" w:rsidRDefault="0094745D" w:rsidP="00964072">
      <w:r>
        <w:separator/>
      </w:r>
    </w:p>
  </w:footnote>
  <w:footnote w:type="continuationSeparator" w:id="0">
    <w:p w:rsidR="0094745D" w:rsidRDefault="0094745D" w:rsidP="00964072">
      <w:r>
        <w:continuationSeparator/>
      </w:r>
    </w:p>
  </w:footnote>
  <w:footnote w:type="continuationNotice" w:id="1">
    <w:p w:rsidR="0094745D" w:rsidRDefault="0094745D"/>
  </w:footnote>
  <w:footnote w:id="2">
    <w:p w:rsidR="00DA348C" w:rsidRDefault="00DA348C">
      <w:pPr>
        <w:pStyle w:val="FootnoteText"/>
      </w:pPr>
      <w:r>
        <w:rPr>
          <w:rStyle w:val="FootnoteReference"/>
        </w:rPr>
        <w:footnoteRef/>
      </w:r>
      <w:r>
        <w:t xml:space="preserve"> Order 08, ¶ 251.</w:t>
      </w:r>
    </w:p>
  </w:footnote>
  <w:footnote w:id="3">
    <w:p w:rsidR="00DA348C" w:rsidRPr="00322750" w:rsidRDefault="00DA348C">
      <w:pPr>
        <w:pStyle w:val="FootnoteText"/>
      </w:pPr>
      <w:r>
        <w:rPr>
          <w:rStyle w:val="FootnoteReference"/>
        </w:rPr>
        <w:footnoteRef/>
      </w:r>
      <w:r>
        <w:t xml:space="preserve"> </w:t>
      </w:r>
      <w:r>
        <w:rPr>
          <w:i/>
        </w:rPr>
        <w:t>Id.</w:t>
      </w:r>
      <w:r>
        <w:t>, ¶ 279.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984" w:rsidRDefault="005949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48C" w:rsidRDefault="00DA348C">
    <w:pPr>
      <w:pStyle w:val="Header"/>
    </w:pPr>
    <w:r>
      <w:t>Washington Utilities and Transportation Commission</w:t>
    </w:r>
  </w:p>
  <w:p w:rsidR="00DA348C" w:rsidRDefault="00BD156B">
    <w:pPr>
      <w:pStyle w:val="Header"/>
    </w:pPr>
    <w:r>
      <w:t>February 18, 2016</w:t>
    </w:r>
  </w:p>
  <w:p w:rsidR="00DA348C" w:rsidRDefault="00DA348C">
    <w:pPr>
      <w:pStyle w:val="Header"/>
    </w:pPr>
    <w:r>
      <w:t xml:space="preserve">Page </w:t>
    </w:r>
    <w:r>
      <w:fldChar w:fldCharType="begin"/>
    </w:r>
    <w:r>
      <w:instrText xml:space="preserve"> PAGE   \* MERGEFORMAT </w:instrText>
    </w:r>
    <w:r>
      <w:fldChar w:fldCharType="separate"/>
    </w:r>
    <w:r w:rsidR="00063AA7">
      <w:rPr>
        <w:noProof/>
      </w:rPr>
      <w:t>2</w:t>
    </w:r>
    <w:r>
      <w:rPr>
        <w:noProof/>
      </w:rPr>
      <w:fldChar w:fldCharType="end"/>
    </w:r>
  </w:p>
  <w:p w:rsidR="00DA348C" w:rsidRDefault="00DA34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984" w:rsidRDefault="005949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1216D"/>
    <w:multiLevelType w:val="hybridMultilevel"/>
    <w:tmpl w:val="FFD64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A016CE"/>
    <w:multiLevelType w:val="hybridMultilevel"/>
    <w:tmpl w:val="1DD4C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D127DD"/>
    <w:multiLevelType w:val="hybridMultilevel"/>
    <w:tmpl w:val="7D3036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F30352"/>
    <w:multiLevelType w:val="hybridMultilevel"/>
    <w:tmpl w:val="A386DC1E"/>
    <w:lvl w:ilvl="0" w:tplc="296C8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741EFD"/>
    <w:multiLevelType w:val="hybridMultilevel"/>
    <w:tmpl w:val="3D2AD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93707A"/>
    <w:multiLevelType w:val="hybridMultilevel"/>
    <w:tmpl w:val="8956515A"/>
    <w:lvl w:ilvl="0" w:tplc="16D8CE72">
      <w:start w:val="1"/>
      <w:numFmt w:val="decimal"/>
      <w:lvlText w:val="Exhibit %1 -"/>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64B0193"/>
    <w:multiLevelType w:val="hybridMultilevel"/>
    <w:tmpl w:val="4B16E1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6B746E5"/>
    <w:multiLevelType w:val="hybridMultilevel"/>
    <w:tmpl w:val="C9B6E9C0"/>
    <w:lvl w:ilvl="0" w:tplc="5C882C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75A2A37"/>
    <w:multiLevelType w:val="hybridMultilevel"/>
    <w:tmpl w:val="745ED336"/>
    <w:lvl w:ilvl="0" w:tplc="553691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B751985"/>
    <w:multiLevelType w:val="hybridMultilevel"/>
    <w:tmpl w:val="951E4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5"/>
  </w:num>
  <w:num w:numId="4">
    <w:abstractNumId w:val="6"/>
  </w:num>
  <w:num w:numId="5">
    <w:abstractNumId w:val="1"/>
  </w:num>
  <w:num w:numId="6">
    <w:abstractNumId w:val="4"/>
  </w:num>
  <w:num w:numId="7">
    <w:abstractNumId w:val="2"/>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48F"/>
    <w:rsid w:val="00002F8E"/>
    <w:rsid w:val="000078B5"/>
    <w:rsid w:val="000127EA"/>
    <w:rsid w:val="00020467"/>
    <w:rsid w:val="00056475"/>
    <w:rsid w:val="00056E80"/>
    <w:rsid w:val="00063AA7"/>
    <w:rsid w:val="00073485"/>
    <w:rsid w:val="0008154A"/>
    <w:rsid w:val="00087031"/>
    <w:rsid w:val="00093756"/>
    <w:rsid w:val="000A039D"/>
    <w:rsid w:val="000A1770"/>
    <w:rsid w:val="000A1A56"/>
    <w:rsid w:val="000B3DB4"/>
    <w:rsid w:val="000B679C"/>
    <w:rsid w:val="000D424B"/>
    <w:rsid w:val="000D6421"/>
    <w:rsid w:val="000D6661"/>
    <w:rsid w:val="000E52A3"/>
    <w:rsid w:val="001028F3"/>
    <w:rsid w:val="0010419F"/>
    <w:rsid w:val="00104940"/>
    <w:rsid w:val="00105330"/>
    <w:rsid w:val="00120ED6"/>
    <w:rsid w:val="0012245B"/>
    <w:rsid w:val="00146750"/>
    <w:rsid w:val="00153ADF"/>
    <w:rsid w:val="001544F1"/>
    <w:rsid w:val="00155569"/>
    <w:rsid w:val="001608C7"/>
    <w:rsid w:val="00161A49"/>
    <w:rsid w:val="0017049D"/>
    <w:rsid w:val="001711C6"/>
    <w:rsid w:val="001810B6"/>
    <w:rsid w:val="00184DEC"/>
    <w:rsid w:val="001867CD"/>
    <w:rsid w:val="00194B73"/>
    <w:rsid w:val="001A0E4F"/>
    <w:rsid w:val="001A1AAA"/>
    <w:rsid w:val="001B5731"/>
    <w:rsid w:val="001C03CC"/>
    <w:rsid w:val="001D1F5B"/>
    <w:rsid w:val="001D3F1E"/>
    <w:rsid w:val="001D5E3E"/>
    <w:rsid w:val="001E5191"/>
    <w:rsid w:val="001E707A"/>
    <w:rsid w:val="001E7A07"/>
    <w:rsid w:val="001F2ACC"/>
    <w:rsid w:val="001F2C66"/>
    <w:rsid w:val="001F666C"/>
    <w:rsid w:val="0020053B"/>
    <w:rsid w:val="002023C3"/>
    <w:rsid w:val="00204C32"/>
    <w:rsid w:val="00223901"/>
    <w:rsid w:val="0023742A"/>
    <w:rsid w:val="00245893"/>
    <w:rsid w:val="00246066"/>
    <w:rsid w:val="00256D1D"/>
    <w:rsid w:val="0026251F"/>
    <w:rsid w:val="00264351"/>
    <w:rsid w:val="002732B3"/>
    <w:rsid w:val="00294D95"/>
    <w:rsid w:val="00295285"/>
    <w:rsid w:val="002A3819"/>
    <w:rsid w:val="002A5F22"/>
    <w:rsid w:val="002B6E29"/>
    <w:rsid w:val="002C4FF5"/>
    <w:rsid w:val="002C5379"/>
    <w:rsid w:val="002D4A34"/>
    <w:rsid w:val="002D4B38"/>
    <w:rsid w:val="002D558C"/>
    <w:rsid w:val="002D566A"/>
    <w:rsid w:val="002E2100"/>
    <w:rsid w:val="0030206E"/>
    <w:rsid w:val="00322750"/>
    <w:rsid w:val="00324462"/>
    <w:rsid w:val="00335C2D"/>
    <w:rsid w:val="00336116"/>
    <w:rsid w:val="003529A2"/>
    <w:rsid w:val="0036142F"/>
    <w:rsid w:val="00362362"/>
    <w:rsid w:val="0036415C"/>
    <w:rsid w:val="003725D8"/>
    <w:rsid w:val="00373D33"/>
    <w:rsid w:val="003953C1"/>
    <w:rsid w:val="003B2223"/>
    <w:rsid w:val="003C06E2"/>
    <w:rsid w:val="003C0961"/>
    <w:rsid w:val="003C3A72"/>
    <w:rsid w:val="003D1750"/>
    <w:rsid w:val="003D4C3A"/>
    <w:rsid w:val="003F1BF1"/>
    <w:rsid w:val="003F46BF"/>
    <w:rsid w:val="00401389"/>
    <w:rsid w:val="00406824"/>
    <w:rsid w:val="00415673"/>
    <w:rsid w:val="00416F66"/>
    <w:rsid w:val="004251F1"/>
    <w:rsid w:val="00427F34"/>
    <w:rsid w:val="00430A5B"/>
    <w:rsid w:val="00433F8F"/>
    <w:rsid w:val="00444015"/>
    <w:rsid w:val="004519DE"/>
    <w:rsid w:val="00460A86"/>
    <w:rsid w:val="00461F6B"/>
    <w:rsid w:val="00465CD0"/>
    <w:rsid w:val="004665FF"/>
    <w:rsid w:val="004703DE"/>
    <w:rsid w:val="004757EC"/>
    <w:rsid w:val="004864BC"/>
    <w:rsid w:val="00490EF1"/>
    <w:rsid w:val="004912AA"/>
    <w:rsid w:val="004A2CB1"/>
    <w:rsid w:val="004B6416"/>
    <w:rsid w:val="004C0652"/>
    <w:rsid w:val="004E21BD"/>
    <w:rsid w:val="004F2A17"/>
    <w:rsid w:val="005032F4"/>
    <w:rsid w:val="00512797"/>
    <w:rsid w:val="005150AB"/>
    <w:rsid w:val="005333D1"/>
    <w:rsid w:val="0054156C"/>
    <w:rsid w:val="005449A4"/>
    <w:rsid w:val="0055510F"/>
    <w:rsid w:val="005568EB"/>
    <w:rsid w:val="00567B61"/>
    <w:rsid w:val="00570932"/>
    <w:rsid w:val="005809A3"/>
    <w:rsid w:val="00594984"/>
    <w:rsid w:val="005B5656"/>
    <w:rsid w:val="005C1D31"/>
    <w:rsid w:val="005C7B60"/>
    <w:rsid w:val="005D0D90"/>
    <w:rsid w:val="005D31B6"/>
    <w:rsid w:val="005E04FE"/>
    <w:rsid w:val="005E4534"/>
    <w:rsid w:val="005F5ED7"/>
    <w:rsid w:val="00601AAB"/>
    <w:rsid w:val="00602D96"/>
    <w:rsid w:val="00607AC6"/>
    <w:rsid w:val="006256E3"/>
    <w:rsid w:val="0062691B"/>
    <w:rsid w:val="0063012A"/>
    <w:rsid w:val="00630B8F"/>
    <w:rsid w:val="00630E32"/>
    <w:rsid w:val="00630EFC"/>
    <w:rsid w:val="00635EE3"/>
    <w:rsid w:val="006545EE"/>
    <w:rsid w:val="00654CBD"/>
    <w:rsid w:val="006657F4"/>
    <w:rsid w:val="00673B1F"/>
    <w:rsid w:val="006768B8"/>
    <w:rsid w:val="006811E3"/>
    <w:rsid w:val="0069250E"/>
    <w:rsid w:val="006970F0"/>
    <w:rsid w:val="006A05BF"/>
    <w:rsid w:val="006A47C5"/>
    <w:rsid w:val="006C1C62"/>
    <w:rsid w:val="006C4A31"/>
    <w:rsid w:val="006D0410"/>
    <w:rsid w:val="006E0B27"/>
    <w:rsid w:val="006E26AB"/>
    <w:rsid w:val="00707CB4"/>
    <w:rsid w:val="0071709D"/>
    <w:rsid w:val="00717DB4"/>
    <w:rsid w:val="00725C62"/>
    <w:rsid w:val="00726CC1"/>
    <w:rsid w:val="00736C33"/>
    <w:rsid w:val="00740321"/>
    <w:rsid w:val="007557AB"/>
    <w:rsid w:val="00761271"/>
    <w:rsid w:val="00761853"/>
    <w:rsid w:val="00761CD2"/>
    <w:rsid w:val="007644B8"/>
    <w:rsid w:val="00765236"/>
    <w:rsid w:val="00765F30"/>
    <w:rsid w:val="0077075F"/>
    <w:rsid w:val="00786A19"/>
    <w:rsid w:val="00797F5A"/>
    <w:rsid w:val="007A1865"/>
    <w:rsid w:val="007A2B12"/>
    <w:rsid w:val="007B291D"/>
    <w:rsid w:val="007B7BE5"/>
    <w:rsid w:val="007D1902"/>
    <w:rsid w:val="007D4D94"/>
    <w:rsid w:val="007D7BC6"/>
    <w:rsid w:val="007E22BC"/>
    <w:rsid w:val="007E2AA1"/>
    <w:rsid w:val="007E5F59"/>
    <w:rsid w:val="007E7BD7"/>
    <w:rsid w:val="00800B4E"/>
    <w:rsid w:val="00813422"/>
    <w:rsid w:val="0081496A"/>
    <w:rsid w:val="00816E57"/>
    <w:rsid w:val="00820B1C"/>
    <w:rsid w:val="008256E3"/>
    <w:rsid w:val="00830EE8"/>
    <w:rsid w:val="0083371F"/>
    <w:rsid w:val="00846DFE"/>
    <w:rsid w:val="00855EAC"/>
    <w:rsid w:val="00856D02"/>
    <w:rsid w:val="00862F65"/>
    <w:rsid w:val="00874DFF"/>
    <w:rsid w:val="00875C27"/>
    <w:rsid w:val="008806A0"/>
    <w:rsid w:val="00881054"/>
    <w:rsid w:val="00884EE8"/>
    <w:rsid w:val="008934E9"/>
    <w:rsid w:val="008A048F"/>
    <w:rsid w:val="008A6AD9"/>
    <w:rsid w:val="008C38C2"/>
    <w:rsid w:val="008C5B1F"/>
    <w:rsid w:val="008D22F5"/>
    <w:rsid w:val="008E5EB7"/>
    <w:rsid w:val="008E6FB7"/>
    <w:rsid w:val="008F5112"/>
    <w:rsid w:val="00902A86"/>
    <w:rsid w:val="009100EA"/>
    <w:rsid w:val="00910441"/>
    <w:rsid w:val="009115EE"/>
    <w:rsid w:val="00921099"/>
    <w:rsid w:val="009238EF"/>
    <w:rsid w:val="009273DE"/>
    <w:rsid w:val="0093083A"/>
    <w:rsid w:val="00932772"/>
    <w:rsid w:val="0094413D"/>
    <w:rsid w:val="0094745D"/>
    <w:rsid w:val="00953370"/>
    <w:rsid w:val="00964072"/>
    <w:rsid w:val="009719A3"/>
    <w:rsid w:val="00980616"/>
    <w:rsid w:val="00984DE0"/>
    <w:rsid w:val="00985F57"/>
    <w:rsid w:val="00986B57"/>
    <w:rsid w:val="00990199"/>
    <w:rsid w:val="009A7E4D"/>
    <w:rsid w:val="009B187B"/>
    <w:rsid w:val="009B2806"/>
    <w:rsid w:val="009B35AF"/>
    <w:rsid w:val="009B430E"/>
    <w:rsid w:val="009B4F02"/>
    <w:rsid w:val="009B6768"/>
    <w:rsid w:val="009C778E"/>
    <w:rsid w:val="009D7379"/>
    <w:rsid w:val="009E2BC0"/>
    <w:rsid w:val="009E4426"/>
    <w:rsid w:val="009F1DA9"/>
    <w:rsid w:val="009F266E"/>
    <w:rsid w:val="00A00F2B"/>
    <w:rsid w:val="00A046E4"/>
    <w:rsid w:val="00A165B3"/>
    <w:rsid w:val="00A3312F"/>
    <w:rsid w:val="00A73B8D"/>
    <w:rsid w:val="00A76DD3"/>
    <w:rsid w:val="00A82A56"/>
    <w:rsid w:val="00A86A08"/>
    <w:rsid w:val="00A94D36"/>
    <w:rsid w:val="00AA6891"/>
    <w:rsid w:val="00AB6B55"/>
    <w:rsid w:val="00AC175E"/>
    <w:rsid w:val="00AC5065"/>
    <w:rsid w:val="00AC713D"/>
    <w:rsid w:val="00AD525E"/>
    <w:rsid w:val="00AD5E3D"/>
    <w:rsid w:val="00AE3851"/>
    <w:rsid w:val="00AF2F9F"/>
    <w:rsid w:val="00AF35A9"/>
    <w:rsid w:val="00AF4DE3"/>
    <w:rsid w:val="00AF75D1"/>
    <w:rsid w:val="00B05CE1"/>
    <w:rsid w:val="00B32FF3"/>
    <w:rsid w:val="00B37839"/>
    <w:rsid w:val="00B428AA"/>
    <w:rsid w:val="00B44A3F"/>
    <w:rsid w:val="00B45451"/>
    <w:rsid w:val="00B52BFA"/>
    <w:rsid w:val="00B7372B"/>
    <w:rsid w:val="00B74533"/>
    <w:rsid w:val="00B95E36"/>
    <w:rsid w:val="00BA4CEE"/>
    <w:rsid w:val="00BC61BC"/>
    <w:rsid w:val="00BC716A"/>
    <w:rsid w:val="00BD156B"/>
    <w:rsid w:val="00BD22FD"/>
    <w:rsid w:val="00BD3612"/>
    <w:rsid w:val="00C02FB1"/>
    <w:rsid w:val="00C05C76"/>
    <w:rsid w:val="00C17024"/>
    <w:rsid w:val="00C20FF6"/>
    <w:rsid w:val="00C219B7"/>
    <w:rsid w:val="00C456C2"/>
    <w:rsid w:val="00C50380"/>
    <w:rsid w:val="00C52A4A"/>
    <w:rsid w:val="00C559C9"/>
    <w:rsid w:val="00C56CB3"/>
    <w:rsid w:val="00C64F06"/>
    <w:rsid w:val="00C66AEE"/>
    <w:rsid w:val="00C76B10"/>
    <w:rsid w:val="00C8212F"/>
    <w:rsid w:val="00C862FC"/>
    <w:rsid w:val="00C90214"/>
    <w:rsid w:val="00CA03E0"/>
    <w:rsid w:val="00CA1CAD"/>
    <w:rsid w:val="00CA3520"/>
    <w:rsid w:val="00CA3572"/>
    <w:rsid w:val="00CB7DAC"/>
    <w:rsid w:val="00CD240F"/>
    <w:rsid w:val="00CE3E12"/>
    <w:rsid w:val="00D0390D"/>
    <w:rsid w:val="00D119CC"/>
    <w:rsid w:val="00D16840"/>
    <w:rsid w:val="00D16AF8"/>
    <w:rsid w:val="00D1787B"/>
    <w:rsid w:val="00D2376B"/>
    <w:rsid w:val="00D5568D"/>
    <w:rsid w:val="00D57F9B"/>
    <w:rsid w:val="00D604AC"/>
    <w:rsid w:val="00D71FA8"/>
    <w:rsid w:val="00D72C2E"/>
    <w:rsid w:val="00D73BE9"/>
    <w:rsid w:val="00D7512F"/>
    <w:rsid w:val="00D9430E"/>
    <w:rsid w:val="00D9496C"/>
    <w:rsid w:val="00DA1474"/>
    <w:rsid w:val="00DA348C"/>
    <w:rsid w:val="00DA3AED"/>
    <w:rsid w:val="00DD1D88"/>
    <w:rsid w:val="00DD322E"/>
    <w:rsid w:val="00DD5BAC"/>
    <w:rsid w:val="00DE5801"/>
    <w:rsid w:val="00DF610A"/>
    <w:rsid w:val="00DF786C"/>
    <w:rsid w:val="00E03255"/>
    <w:rsid w:val="00E10ABB"/>
    <w:rsid w:val="00E204F2"/>
    <w:rsid w:val="00E23A03"/>
    <w:rsid w:val="00E24619"/>
    <w:rsid w:val="00E25622"/>
    <w:rsid w:val="00E27A65"/>
    <w:rsid w:val="00E27ABE"/>
    <w:rsid w:val="00E30A0E"/>
    <w:rsid w:val="00E32459"/>
    <w:rsid w:val="00E340E8"/>
    <w:rsid w:val="00E41497"/>
    <w:rsid w:val="00E5529C"/>
    <w:rsid w:val="00E60AA9"/>
    <w:rsid w:val="00E61028"/>
    <w:rsid w:val="00E648C5"/>
    <w:rsid w:val="00E67AF3"/>
    <w:rsid w:val="00E76F0B"/>
    <w:rsid w:val="00E80FA5"/>
    <w:rsid w:val="00E8112C"/>
    <w:rsid w:val="00E82305"/>
    <w:rsid w:val="00E927DA"/>
    <w:rsid w:val="00E9388C"/>
    <w:rsid w:val="00E96C13"/>
    <w:rsid w:val="00EA38AA"/>
    <w:rsid w:val="00EA44CE"/>
    <w:rsid w:val="00EB2F1F"/>
    <w:rsid w:val="00EC13EE"/>
    <w:rsid w:val="00EC1407"/>
    <w:rsid w:val="00ED3559"/>
    <w:rsid w:val="00ED434E"/>
    <w:rsid w:val="00EE1FC0"/>
    <w:rsid w:val="00EE36D3"/>
    <w:rsid w:val="00EF0CF7"/>
    <w:rsid w:val="00EF1147"/>
    <w:rsid w:val="00EF219F"/>
    <w:rsid w:val="00F01887"/>
    <w:rsid w:val="00F050E2"/>
    <w:rsid w:val="00F14486"/>
    <w:rsid w:val="00F179BA"/>
    <w:rsid w:val="00F3529F"/>
    <w:rsid w:val="00F35A44"/>
    <w:rsid w:val="00F4002C"/>
    <w:rsid w:val="00F5586E"/>
    <w:rsid w:val="00F61C4F"/>
    <w:rsid w:val="00F61D02"/>
    <w:rsid w:val="00F631C6"/>
    <w:rsid w:val="00F63A42"/>
    <w:rsid w:val="00F74831"/>
    <w:rsid w:val="00FA61BD"/>
    <w:rsid w:val="00FC1B0A"/>
    <w:rsid w:val="00FD4C33"/>
    <w:rsid w:val="00FE5AC5"/>
    <w:rsid w:val="00FF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F1"/>
    <w:rPr>
      <w:sz w:val="24"/>
    </w:rPr>
  </w:style>
  <w:style w:type="paragraph" w:styleId="Heading1">
    <w:name w:val="heading 1"/>
    <w:basedOn w:val="Normal"/>
    <w:next w:val="Normal"/>
    <w:link w:val="Heading1Char"/>
    <w:uiPriority w:val="99"/>
    <w:qFormat/>
    <w:rsid w:val="00630E32"/>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uiPriority w:val="59"/>
    <w:rsid w:val="003C3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964072"/>
    <w:rPr>
      <w:rFonts w:ascii="Times New Roman" w:eastAsia="Times New Roman" w:hAnsi="Times New Roman"/>
      <w:sz w:val="24"/>
      <w:szCs w:val="24"/>
    </w:rPr>
  </w:style>
  <w:style w:type="paragraph" w:styleId="FootnoteText">
    <w:name w:val="footnote text"/>
    <w:basedOn w:val="Normal"/>
    <w:link w:val="FootnoteTextChar"/>
    <w:uiPriority w:val="99"/>
    <w:semiHidden/>
    <w:rsid w:val="00964072"/>
    <w:rPr>
      <w:rFonts w:cs="Times"/>
      <w:sz w:val="20"/>
    </w:rPr>
  </w:style>
  <w:style w:type="character" w:customStyle="1" w:styleId="FootnoteTextChar">
    <w:name w:val="Footnote Text Char"/>
    <w:basedOn w:val="DefaultParagraphFont"/>
    <w:link w:val="FootnoteText"/>
    <w:uiPriority w:val="99"/>
    <w:semiHidden/>
    <w:rsid w:val="00964072"/>
    <w:rPr>
      <w:rFonts w:cs="Times"/>
    </w:rPr>
  </w:style>
  <w:style w:type="character" w:styleId="FootnoteReference">
    <w:name w:val="footnote reference"/>
    <w:basedOn w:val="DefaultParagraphFont"/>
    <w:uiPriority w:val="99"/>
    <w:semiHidden/>
    <w:rsid w:val="00964072"/>
    <w:rPr>
      <w:vertAlign w:val="superscript"/>
    </w:rPr>
  </w:style>
  <w:style w:type="paragraph" w:styleId="Footer">
    <w:name w:val="footer"/>
    <w:basedOn w:val="Normal"/>
    <w:link w:val="FooterChar"/>
    <w:unhideWhenUsed/>
    <w:rsid w:val="00D0390D"/>
    <w:pPr>
      <w:tabs>
        <w:tab w:val="center" w:pos="4680"/>
        <w:tab w:val="right" w:pos="9360"/>
      </w:tabs>
    </w:pPr>
  </w:style>
  <w:style w:type="character" w:customStyle="1" w:styleId="FooterChar">
    <w:name w:val="Footer Char"/>
    <w:basedOn w:val="DefaultParagraphFont"/>
    <w:link w:val="Footer"/>
    <w:uiPriority w:val="99"/>
    <w:semiHidden/>
    <w:rsid w:val="00D0390D"/>
    <w:rPr>
      <w:sz w:val="24"/>
    </w:rPr>
  </w:style>
  <w:style w:type="character" w:styleId="Hyperlink">
    <w:name w:val="Hyperlink"/>
    <w:basedOn w:val="DefaultParagraphFont"/>
    <w:uiPriority w:val="99"/>
    <w:unhideWhenUsed/>
    <w:rsid w:val="00A86A08"/>
    <w:rPr>
      <w:color w:val="0000FF" w:themeColor="hyperlink"/>
      <w:u w:val="single"/>
    </w:rPr>
  </w:style>
  <w:style w:type="character" w:customStyle="1" w:styleId="Heading1Char">
    <w:name w:val="Heading 1 Char"/>
    <w:basedOn w:val="DefaultParagraphFont"/>
    <w:link w:val="Heading1"/>
    <w:uiPriority w:val="9"/>
    <w:rsid w:val="00630E32"/>
    <w:rPr>
      <w:rFonts w:ascii="Arial" w:eastAsia="Times New Roman" w:hAnsi="Arial" w:cs="Arial"/>
      <w:b/>
      <w:bCs/>
      <w:kern w:val="32"/>
      <w:sz w:val="32"/>
      <w:szCs w:val="32"/>
    </w:rPr>
  </w:style>
  <w:style w:type="paragraph" w:styleId="CommentText">
    <w:name w:val="annotation text"/>
    <w:basedOn w:val="Normal"/>
    <w:link w:val="CommentTextChar"/>
    <w:uiPriority w:val="99"/>
    <w:rsid w:val="008E5EB7"/>
    <w:rPr>
      <w:rFonts w:ascii="Times New Roman" w:eastAsia="Times New Roman" w:hAnsi="Times New Roman"/>
      <w:sz w:val="20"/>
    </w:rPr>
  </w:style>
  <w:style w:type="character" w:customStyle="1" w:styleId="CommentTextChar">
    <w:name w:val="Comment Text Char"/>
    <w:basedOn w:val="DefaultParagraphFont"/>
    <w:link w:val="CommentText"/>
    <w:uiPriority w:val="99"/>
    <w:rsid w:val="008E5EB7"/>
    <w:rPr>
      <w:rFonts w:ascii="Times New Roman" w:eastAsia="Times New Roman" w:hAnsi="Times New Roman"/>
    </w:rPr>
  </w:style>
  <w:style w:type="paragraph" w:styleId="Revision">
    <w:name w:val="Revision"/>
    <w:hidden/>
    <w:uiPriority w:val="99"/>
    <w:semiHidden/>
    <w:rsid w:val="00761CD2"/>
    <w:rPr>
      <w:sz w:val="24"/>
    </w:rPr>
  </w:style>
  <w:style w:type="character" w:styleId="CommentReference">
    <w:name w:val="annotation reference"/>
    <w:basedOn w:val="DefaultParagraphFont"/>
    <w:uiPriority w:val="99"/>
    <w:semiHidden/>
    <w:unhideWhenUsed/>
    <w:rsid w:val="003C06E2"/>
    <w:rPr>
      <w:sz w:val="16"/>
      <w:szCs w:val="16"/>
    </w:rPr>
  </w:style>
  <w:style w:type="paragraph" w:styleId="CommentSubject">
    <w:name w:val="annotation subject"/>
    <w:basedOn w:val="CommentText"/>
    <w:next w:val="CommentText"/>
    <w:link w:val="CommentSubjectChar"/>
    <w:uiPriority w:val="99"/>
    <w:semiHidden/>
    <w:unhideWhenUsed/>
    <w:rsid w:val="003C06E2"/>
    <w:rPr>
      <w:rFonts w:ascii="Times" w:eastAsia="Times" w:hAnsi="Times"/>
      <w:b/>
      <w:bCs/>
    </w:rPr>
  </w:style>
  <w:style w:type="character" w:customStyle="1" w:styleId="CommentSubjectChar">
    <w:name w:val="Comment Subject Char"/>
    <w:basedOn w:val="CommentTextChar"/>
    <w:link w:val="CommentSubject"/>
    <w:uiPriority w:val="99"/>
    <w:semiHidden/>
    <w:rsid w:val="003C06E2"/>
    <w:rPr>
      <w:rFonts w:ascii="Times New Roman" w:eastAsia="Times New Roman" w:hAnsi="Times New Roman"/>
      <w:b/>
      <w:bCs/>
    </w:rPr>
  </w:style>
  <w:style w:type="paragraph" w:styleId="ListParagraph">
    <w:name w:val="List Paragraph"/>
    <w:basedOn w:val="Normal"/>
    <w:uiPriority w:val="99"/>
    <w:qFormat/>
    <w:rsid w:val="00D9430E"/>
    <w:pPr>
      <w:spacing w:before="120" w:line="480" w:lineRule="auto"/>
      <w:ind w:left="720"/>
      <w:jc w:val="both"/>
    </w:pPr>
    <w:rPr>
      <w:rFonts w:ascii="Calibri" w:eastAsia="Calibri" w:hAnsi="Calibri"/>
      <w:sz w:val="22"/>
      <w:szCs w:val="22"/>
    </w:rPr>
  </w:style>
  <w:style w:type="character" w:customStyle="1" w:styleId="inChar">
    <w:name w:val="in Char"/>
    <w:aliases w:val="into bullet Char"/>
    <w:basedOn w:val="DefaultParagraphFont"/>
    <w:link w:val="in"/>
    <w:locked/>
    <w:rsid w:val="00D9430E"/>
    <w:rPr>
      <w:rFonts w:ascii="Calibri" w:hAnsi="Calibri" w:cs="Arial"/>
    </w:rPr>
  </w:style>
  <w:style w:type="paragraph" w:customStyle="1" w:styleId="in">
    <w:name w:val="in"/>
    <w:aliases w:val="into bullet"/>
    <w:basedOn w:val="Normal"/>
    <w:link w:val="inChar"/>
    <w:rsid w:val="00D9430E"/>
    <w:pPr>
      <w:spacing w:after="120" w:line="264" w:lineRule="auto"/>
      <w:ind w:left="360"/>
    </w:pPr>
    <w:rPr>
      <w:rFonts w:ascii="Calibri" w:hAnsi="Calibri" w:cs="Arial"/>
      <w:sz w:val="20"/>
    </w:rPr>
  </w:style>
  <w:style w:type="paragraph" w:customStyle="1" w:styleId="tabletitle">
    <w:name w:val="table title"/>
    <w:basedOn w:val="Normal"/>
    <w:rsid w:val="00786A19"/>
    <w:pPr>
      <w:keepNext/>
      <w:spacing w:before="180" w:after="60"/>
      <w:jc w:val="center"/>
    </w:pPr>
    <w:rPr>
      <w:rFonts w:ascii="Times New Roman" w:eastAsia="Times New Roman" w:hAnsi="Times New Roman"/>
      <w:b/>
      <w:bCs/>
    </w:rPr>
  </w:style>
  <w:style w:type="paragraph" w:customStyle="1" w:styleId="HangingIndent">
    <w:name w:val="Hanging Indent"/>
    <w:basedOn w:val="Normal"/>
    <w:rsid w:val="00DA1474"/>
    <w:pPr>
      <w:ind w:left="576" w:hanging="576"/>
    </w:pPr>
    <w:rPr>
      <w:rFonts w:ascii="Times New Roman" w:eastAsia="Times New Roman" w:hAnsi="Times New Roman"/>
    </w:rPr>
  </w:style>
  <w:style w:type="paragraph" w:styleId="BodyText">
    <w:name w:val="Body Text"/>
    <w:basedOn w:val="Normal"/>
    <w:link w:val="BodyTextChar"/>
    <w:rsid w:val="00601AAB"/>
    <w:pPr>
      <w:spacing w:line="480" w:lineRule="auto"/>
      <w:ind w:firstLine="720"/>
    </w:pPr>
    <w:rPr>
      <w:rFonts w:ascii="Times New Roman" w:eastAsia="Times New Roman" w:hAnsi="Times New Roman"/>
      <w:szCs w:val="24"/>
    </w:rPr>
  </w:style>
  <w:style w:type="character" w:customStyle="1" w:styleId="BodyTextChar">
    <w:name w:val="Body Text Char"/>
    <w:basedOn w:val="DefaultParagraphFont"/>
    <w:link w:val="BodyText"/>
    <w:rsid w:val="00601AAB"/>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F1"/>
    <w:rPr>
      <w:sz w:val="24"/>
    </w:rPr>
  </w:style>
  <w:style w:type="paragraph" w:styleId="Heading1">
    <w:name w:val="heading 1"/>
    <w:basedOn w:val="Normal"/>
    <w:next w:val="Normal"/>
    <w:link w:val="Heading1Char"/>
    <w:uiPriority w:val="99"/>
    <w:qFormat/>
    <w:rsid w:val="00630E32"/>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uiPriority w:val="59"/>
    <w:rsid w:val="003C3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964072"/>
    <w:rPr>
      <w:rFonts w:ascii="Times New Roman" w:eastAsia="Times New Roman" w:hAnsi="Times New Roman"/>
      <w:sz w:val="24"/>
      <w:szCs w:val="24"/>
    </w:rPr>
  </w:style>
  <w:style w:type="paragraph" w:styleId="FootnoteText">
    <w:name w:val="footnote text"/>
    <w:basedOn w:val="Normal"/>
    <w:link w:val="FootnoteTextChar"/>
    <w:uiPriority w:val="99"/>
    <w:semiHidden/>
    <w:rsid w:val="00964072"/>
    <w:rPr>
      <w:rFonts w:cs="Times"/>
      <w:sz w:val="20"/>
    </w:rPr>
  </w:style>
  <w:style w:type="character" w:customStyle="1" w:styleId="FootnoteTextChar">
    <w:name w:val="Footnote Text Char"/>
    <w:basedOn w:val="DefaultParagraphFont"/>
    <w:link w:val="FootnoteText"/>
    <w:uiPriority w:val="99"/>
    <w:semiHidden/>
    <w:rsid w:val="00964072"/>
    <w:rPr>
      <w:rFonts w:cs="Times"/>
    </w:rPr>
  </w:style>
  <w:style w:type="character" w:styleId="FootnoteReference">
    <w:name w:val="footnote reference"/>
    <w:basedOn w:val="DefaultParagraphFont"/>
    <w:uiPriority w:val="99"/>
    <w:semiHidden/>
    <w:rsid w:val="00964072"/>
    <w:rPr>
      <w:vertAlign w:val="superscript"/>
    </w:rPr>
  </w:style>
  <w:style w:type="paragraph" w:styleId="Footer">
    <w:name w:val="footer"/>
    <w:basedOn w:val="Normal"/>
    <w:link w:val="FooterChar"/>
    <w:unhideWhenUsed/>
    <w:rsid w:val="00D0390D"/>
    <w:pPr>
      <w:tabs>
        <w:tab w:val="center" w:pos="4680"/>
        <w:tab w:val="right" w:pos="9360"/>
      </w:tabs>
    </w:pPr>
  </w:style>
  <w:style w:type="character" w:customStyle="1" w:styleId="FooterChar">
    <w:name w:val="Footer Char"/>
    <w:basedOn w:val="DefaultParagraphFont"/>
    <w:link w:val="Footer"/>
    <w:uiPriority w:val="99"/>
    <w:semiHidden/>
    <w:rsid w:val="00D0390D"/>
    <w:rPr>
      <w:sz w:val="24"/>
    </w:rPr>
  </w:style>
  <w:style w:type="character" w:styleId="Hyperlink">
    <w:name w:val="Hyperlink"/>
    <w:basedOn w:val="DefaultParagraphFont"/>
    <w:uiPriority w:val="99"/>
    <w:unhideWhenUsed/>
    <w:rsid w:val="00A86A08"/>
    <w:rPr>
      <w:color w:val="0000FF" w:themeColor="hyperlink"/>
      <w:u w:val="single"/>
    </w:rPr>
  </w:style>
  <w:style w:type="character" w:customStyle="1" w:styleId="Heading1Char">
    <w:name w:val="Heading 1 Char"/>
    <w:basedOn w:val="DefaultParagraphFont"/>
    <w:link w:val="Heading1"/>
    <w:uiPriority w:val="9"/>
    <w:rsid w:val="00630E32"/>
    <w:rPr>
      <w:rFonts w:ascii="Arial" w:eastAsia="Times New Roman" w:hAnsi="Arial" w:cs="Arial"/>
      <w:b/>
      <w:bCs/>
      <w:kern w:val="32"/>
      <w:sz w:val="32"/>
      <w:szCs w:val="32"/>
    </w:rPr>
  </w:style>
  <w:style w:type="paragraph" w:styleId="CommentText">
    <w:name w:val="annotation text"/>
    <w:basedOn w:val="Normal"/>
    <w:link w:val="CommentTextChar"/>
    <w:uiPriority w:val="99"/>
    <w:rsid w:val="008E5EB7"/>
    <w:rPr>
      <w:rFonts w:ascii="Times New Roman" w:eastAsia="Times New Roman" w:hAnsi="Times New Roman"/>
      <w:sz w:val="20"/>
    </w:rPr>
  </w:style>
  <w:style w:type="character" w:customStyle="1" w:styleId="CommentTextChar">
    <w:name w:val="Comment Text Char"/>
    <w:basedOn w:val="DefaultParagraphFont"/>
    <w:link w:val="CommentText"/>
    <w:uiPriority w:val="99"/>
    <w:rsid w:val="008E5EB7"/>
    <w:rPr>
      <w:rFonts w:ascii="Times New Roman" w:eastAsia="Times New Roman" w:hAnsi="Times New Roman"/>
    </w:rPr>
  </w:style>
  <w:style w:type="paragraph" w:styleId="Revision">
    <w:name w:val="Revision"/>
    <w:hidden/>
    <w:uiPriority w:val="99"/>
    <w:semiHidden/>
    <w:rsid w:val="00761CD2"/>
    <w:rPr>
      <w:sz w:val="24"/>
    </w:rPr>
  </w:style>
  <w:style w:type="character" w:styleId="CommentReference">
    <w:name w:val="annotation reference"/>
    <w:basedOn w:val="DefaultParagraphFont"/>
    <w:uiPriority w:val="99"/>
    <w:semiHidden/>
    <w:unhideWhenUsed/>
    <w:rsid w:val="003C06E2"/>
    <w:rPr>
      <w:sz w:val="16"/>
      <w:szCs w:val="16"/>
    </w:rPr>
  </w:style>
  <w:style w:type="paragraph" w:styleId="CommentSubject">
    <w:name w:val="annotation subject"/>
    <w:basedOn w:val="CommentText"/>
    <w:next w:val="CommentText"/>
    <w:link w:val="CommentSubjectChar"/>
    <w:uiPriority w:val="99"/>
    <w:semiHidden/>
    <w:unhideWhenUsed/>
    <w:rsid w:val="003C06E2"/>
    <w:rPr>
      <w:rFonts w:ascii="Times" w:eastAsia="Times" w:hAnsi="Times"/>
      <w:b/>
      <w:bCs/>
    </w:rPr>
  </w:style>
  <w:style w:type="character" w:customStyle="1" w:styleId="CommentSubjectChar">
    <w:name w:val="Comment Subject Char"/>
    <w:basedOn w:val="CommentTextChar"/>
    <w:link w:val="CommentSubject"/>
    <w:uiPriority w:val="99"/>
    <w:semiHidden/>
    <w:rsid w:val="003C06E2"/>
    <w:rPr>
      <w:rFonts w:ascii="Times New Roman" w:eastAsia="Times New Roman" w:hAnsi="Times New Roman"/>
      <w:b/>
      <w:bCs/>
    </w:rPr>
  </w:style>
  <w:style w:type="paragraph" w:styleId="ListParagraph">
    <w:name w:val="List Paragraph"/>
    <w:basedOn w:val="Normal"/>
    <w:uiPriority w:val="99"/>
    <w:qFormat/>
    <w:rsid w:val="00D9430E"/>
    <w:pPr>
      <w:spacing w:before="120" w:line="480" w:lineRule="auto"/>
      <w:ind w:left="720"/>
      <w:jc w:val="both"/>
    </w:pPr>
    <w:rPr>
      <w:rFonts w:ascii="Calibri" w:eastAsia="Calibri" w:hAnsi="Calibri"/>
      <w:sz w:val="22"/>
      <w:szCs w:val="22"/>
    </w:rPr>
  </w:style>
  <w:style w:type="character" w:customStyle="1" w:styleId="inChar">
    <w:name w:val="in Char"/>
    <w:aliases w:val="into bullet Char"/>
    <w:basedOn w:val="DefaultParagraphFont"/>
    <w:link w:val="in"/>
    <w:locked/>
    <w:rsid w:val="00D9430E"/>
    <w:rPr>
      <w:rFonts w:ascii="Calibri" w:hAnsi="Calibri" w:cs="Arial"/>
    </w:rPr>
  </w:style>
  <w:style w:type="paragraph" w:customStyle="1" w:styleId="in">
    <w:name w:val="in"/>
    <w:aliases w:val="into bullet"/>
    <w:basedOn w:val="Normal"/>
    <w:link w:val="inChar"/>
    <w:rsid w:val="00D9430E"/>
    <w:pPr>
      <w:spacing w:after="120" w:line="264" w:lineRule="auto"/>
      <w:ind w:left="360"/>
    </w:pPr>
    <w:rPr>
      <w:rFonts w:ascii="Calibri" w:hAnsi="Calibri" w:cs="Arial"/>
      <w:sz w:val="20"/>
    </w:rPr>
  </w:style>
  <w:style w:type="paragraph" w:customStyle="1" w:styleId="tabletitle">
    <w:name w:val="table title"/>
    <w:basedOn w:val="Normal"/>
    <w:rsid w:val="00786A19"/>
    <w:pPr>
      <w:keepNext/>
      <w:spacing w:before="180" w:after="60"/>
      <w:jc w:val="center"/>
    </w:pPr>
    <w:rPr>
      <w:rFonts w:ascii="Times New Roman" w:eastAsia="Times New Roman" w:hAnsi="Times New Roman"/>
      <w:b/>
      <w:bCs/>
    </w:rPr>
  </w:style>
  <w:style w:type="paragraph" w:customStyle="1" w:styleId="HangingIndent">
    <w:name w:val="Hanging Indent"/>
    <w:basedOn w:val="Normal"/>
    <w:rsid w:val="00DA1474"/>
    <w:pPr>
      <w:ind w:left="576" w:hanging="576"/>
    </w:pPr>
    <w:rPr>
      <w:rFonts w:ascii="Times New Roman" w:eastAsia="Times New Roman" w:hAnsi="Times New Roman"/>
    </w:rPr>
  </w:style>
  <w:style w:type="paragraph" w:styleId="BodyText">
    <w:name w:val="Body Text"/>
    <w:basedOn w:val="Normal"/>
    <w:link w:val="BodyTextChar"/>
    <w:rsid w:val="00601AAB"/>
    <w:pPr>
      <w:spacing w:line="480" w:lineRule="auto"/>
      <w:ind w:firstLine="720"/>
    </w:pPr>
    <w:rPr>
      <w:rFonts w:ascii="Times New Roman" w:eastAsia="Times New Roman" w:hAnsi="Times New Roman"/>
      <w:szCs w:val="24"/>
    </w:rPr>
  </w:style>
  <w:style w:type="character" w:customStyle="1" w:styleId="BodyTextChar">
    <w:name w:val="Body Text Char"/>
    <w:basedOn w:val="DefaultParagraphFont"/>
    <w:link w:val="BodyText"/>
    <w:rsid w:val="00601AA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8395">
      <w:bodyDiv w:val="1"/>
      <w:marLeft w:val="0"/>
      <w:marRight w:val="0"/>
      <w:marTop w:val="0"/>
      <w:marBottom w:val="0"/>
      <w:divBdr>
        <w:top w:val="none" w:sz="0" w:space="0" w:color="auto"/>
        <w:left w:val="none" w:sz="0" w:space="0" w:color="auto"/>
        <w:bottom w:val="none" w:sz="0" w:space="0" w:color="auto"/>
        <w:right w:val="none" w:sz="0" w:space="0" w:color="auto"/>
      </w:divBdr>
    </w:div>
    <w:div w:id="272785454">
      <w:bodyDiv w:val="1"/>
      <w:marLeft w:val="0"/>
      <w:marRight w:val="0"/>
      <w:marTop w:val="0"/>
      <w:marBottom w:val="0"/>
      <w:divBdr>
        <w:top w:val="none" w:sz="0" w:space="0" w:color="auto"/>
        <w:left w:val="none" w:sz="0" w:space="0" w:color="auto"/>
        <w:bottom w:val="none" w:sz="0" w:space="0" w:color="auto"/>
        <w:right w:val="none" w:sz="0" w:space="0" w:color="auto"/>
      </w:divBdr>
    </w:div>
    <w:div w:id="484013227">
      <w:bodyDiv w:val="1"/>
      <w:marLeft w:val="0"/>
      <w:marRight w:val="0"/>
      <w:marTop w:val="0"/>
      <w:marBottom w:val="0"/>
      <w:divBdr>
        <w:top w:val="none" w:sz="0" w:space="0" w:color="auto"/>
        <w:left w:val="none" w:sz="0" w:space="0" w:color="auto"/>
        <w:bottom w:val="none" w:sz="0" w:space="0" w:color="auto"/>
        <w:right w:val="none" w:sz="0" w:space="0" w:color="auto"/>
      </w:divBdr>
    </w:div>
    <w:div w:id="575670337">
      <w:bodyDiv w:val="1"/>
      <w:marLeft w:val="0"/>
      <w:marRight w:val="0"/>
      <w:marTop w:val="0"/>
      <w:marBottom w:val="0"/>
      <w:divBdr>
        <w:top w:val="none" w:sz="0" w:space="0" w:color="auto"/>
        <w:left w:val="none" w:sz="0" w:space="0" w:color="auto"/>
        <w:bottom w:val="none" w:sz="0" w:space="0" w:color="auto"/>
        <w:right w:val="none" w:sz="0" w:space="0" w:color="auto"/>
      </w:divBdr>
    </w:div>
    <w:div w:id="1060059125">
      <w:bodyDiv w:val="1"/>
      <w:marLeft w:val="0"/>
      <w:marRight w:val="0"/>
      <w:marTop w:val="0"/>
      <w:marBottom w:val="0"/>
      <w:divBdr>
        <w:top w:val="none" w:sz="0" w:space="0" w:color="auto"/>
        <w:left w:val="none" w:sz="0" w:space="0" w:color="auto"/>
        <w:bottom w:val="none" w:sz="0" w:space="0" w:color="auto"/>
        <w:right w:val="none" w:sz="0" w:space="0" w:color="auto"/>
      </w:divBdr>
    </w:div>
    <w:div w:id="1490445002">
      <w:bodyDiv w:val="1"/>
      <w:marLeft w:val="0"/>
      <w:marRight w:val="0"/>
      <w:marTop w:val="0"/>
      <w:marBottom w:val="0"/>
      <w:divBdr>
        <w:top w:val="none" w:sz="0" w:space="0" w:color="auto"/>
        <w:left w:val="none" w:sz="0" w:space="0" w:color="auto"/>
        <w:bottom w:val="none" w:sz="0" w:space="0" w:color="auto"/>
        <w:right w:val="none" w:sz="0" w:space="0" w:color="auto"/>
      </w:divBdr>
    </w:div>
    <w:div w:id="171477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96067AE5A450149BC42FAD7CDFAF279" ma:contentTypeVersion="104" ma:contentTypeDescription="" ma:contentTypeScope="" ma:versionID="0e643127601203551d6283862e2160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2016-02-18T08:00:00+00:00</OpenedDate>
    <Date1 xmlns="dc463f71-b30c-4ab2-9473-d307f9d35888">2016-02-18T08:00:00+00:00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160220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8D83796-9083-4390-ACF4-055F3696E1BE}"/>
</file>

<file path=customXml/itemProps2.xml><?xml version="1.0" encoding="utf-8"?>
<ds:datastoreItem xmlns:ds="http://schemas.openxmlformats.org/officeDocument/2006/customXml" ds:itemID="{FAB6A7D4-2D01-4D99-B555-BAE61E43D1D2}"/>
</file>

<file path=customXml/itemProps3.xml><?xml version="1.0" encoding="utf-8"?>
<ds:datastoreItem xmlns:ds="http://schemas.openxmlformats.org/officeDocument/2006/customXml" ds:itemID="{F9DFB468-06C9-40B0-8570-8CBB42F682E1}"/>
</file>

<file path=customXml/itemProps4.xml><?xml version="1.0" encoding="utf-8"?>
<ds:datastoreItem xmlns:ds="http://schemas.openxmlformats.org/officeDocument/2006/customXml" ds:itemID="{1FF0FBD6-A3DC-4760-B74B-655001DB76A2}"/>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2016-02-18T17:19:00Z</dcterms:created>
  <dcterms:modified xsi:type="dcterms:W3CDTF">2016-02-19T00:01:00Z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0x0101006E56B4D1795A2E4DB2F0B01679ED314A00996067AE5A450149BC42FAD7CDFAF279</vt:lpwstr>
  </property>
  <property fmtid="{D5CDD505-2E9C-101B-9397-08002B2CF9AE}" pid="4" name="_docset_NoMedatataSyncRequired">
    <vt:lpwstr>False</vt:lpwstr>
  </property>
</Properties>
</file>