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D2ABC" w14:textId="46B9263C" w:rsidR="00A43126" w:rsidRPr="00A43126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B05A" wp14:editId="7D466CFD">
                <wp:simplePos x="0" y="0"/>
                <wp:positionH relativeFrom="column">
                  <wp:posOffset>-78105</wp:posOffset>
                </wp:positionH>
                <wp:positionV relativeFrom="paragraph">
                  <wp:posOffset>10160</wp:posOffset>
                </wp:positionV>
                <wp:extent cx="2209800" cy="9144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059A" w14:textId="0043C97C" w:rsidR="00C72DF8" w:rsidRPr="00F1533B" w:rsidRDefault="00390A68" w:rsidP="00C72DF8">
                            <w:pPr>
                              <w:pStyle w:val="Heading1"/>
                              <w:ind w:left="0" w:firstLine="0"/>
                              <w:contextualSpacing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ONITA R. KING</w:t>
                            </w:r>
                          </w:p>
                          <w:p w14:paraId="7AE5AAB3" w14:textId="3F872239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Tariff</w:t>
                            </w:r>
                            <w:r w:rsidR="00177A80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Compliance</w:t>
                            </w:r>
                          </w:p>
                          <w:p w14:paraId="57D29959" w14:textId="1ECD0684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390A68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721.2452</w:t>
                            </w:r>
                          </w:p>
                          <w:p w14:paraId="4551E2FE" w14:textId="7777777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717E072F" w14:textId="203300F8" w:rsidR="00C72DF8" w:rsidRPr="008B3DED" w:rsidRDefault="00CE7011" w:rsidP="00C7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r w:rsidR="00390A68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 w:rsidR="00C72DF8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.15pt;margin-top:.8pt;width:17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" filled="f" stroked="f">
                <v:textbox>
                  <w:txbxContent>
                    <w:p w14:paraId="26EA059A" w14:textId="0043C97C" w:rsidR="00C72DF8" w:rsidRPr="00F1533B" w:rsidRDefault="00390A68" w:rsidP="00C72DF8">
                      <w:pPr>
                        <w:pStyle w:val="Heading1"/>
                        <w:ind w:left="0" w:firstLine="0"/>
                        <w:contextualSpacing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i w:val="0"/>
                          <w:sz w:val="18"/>
                          <w:szCs w:val="18"/>
                        </w:rPr>
                        <w:t>ONITA R. KING</w:t>
                      </w:r>
                    </w:p>
                    <w:p w14:paraId="7AE5AAB3" w14:textId="3F872239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Tariff</w:t>
                      </w:r>
                      <w:r w:rsidR="00177A80">
                        <w:rPr>
                          <w:rFonts w:ascii="News Gothic MT" w:hAnsi="News Gothic MT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and 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Compliance</w:t>
                      </w:r>
                    </w:p>
                    <w:p w14:paraId="57D29959" w14:textId="1ECD0684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390A68">
                        <w:rPr>
                          <w:rFonts w:ascii="News Gothic MT" w:hAnsi="News Gothic MT"/>
                          <w:sz w:val="18"/>
                          <w:szCs w:val="18"/>
                        </w:rPr>
                        <w:t>721.2452</w:t>
                      </w:r>
                    </w:p>
                    <w:p w14:paraId="4551E2FE" w14:textId="7777777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717E072F" w14:textId="203300F8" w:rsidR="00C72DF8" w:rsidRPr="008B3DED" w:rsidRDefault="00CE7011" w:rsidP="00C72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email:  </w:t>
                      </w:r>
                      <w:r w:rsidR="00390A68"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 w:rsidR="00C72DF8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F6C955" wp14:editId="099675BC">
            <wp:simplePos x="0" y="0"/>
            <wp:positionH relativeFrom="column">
              <wp:posOffset>2981325</wp:posOffset>
            </wp:positionH>
            <wp:positionV relativeFrom="paragraph">
              <wp:posOffset>55880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8CD09" w14:textId="77777777" w:rsidR="00D4773A" w:rsidRDefault="00D4773A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157B85" w14:textId="77777777" w:rsidR="00D4773A" w:rsidRDefault="00D4773A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45E2C7" w14:textId="004C7363" w:rsidR="00F200A1" w:rsidRPr="00390A68" w:rsidRDefault="00390A6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390A68">
        <w:rPr>
          <w:rFonts w:ascii="Arial" w:hAnsi="Arial" w:cs="Arial"/>
          <w:color w:val="000000"/>
        </w:rPr>
        <w:t>February 8, 2016</w:t>
      </w:r>
      <w:r w:rsidR="00C72DF8" w:rsidRPr="00390A68">
        <w:rPr>
          <w:rFonts w:ascii="Arial" w:hAnsi="Arial" w:cs="Arial"/>
          <w:color w:val="000000"/>
        </w:rPr>
        <w:tab/>
      </w:r>
      <w:r w:rsidR="00C72DF8" w:rsidRPr="00390A68">
        <w:rPr>
          <w:rFonts w:ascii="Arial" w:hAnsi="Arial" w:cs="Arial"/>
          <w:color w:val="000000"/>
        </w:rPr>
        <w:tab/>
      </w:r>
      <w:r w:rsidR="00C72DF8" w:rsidRPr="00390A68">
        <w:rPr>
          <w:rFonts w:ascii="Arial" w:hAnsi="Arial" w:cs="Arial"/>
          <w:color w:val="000000"/>
        </w:rPr>
        <w:tab/>
      </w:r>
      <w:r w:rsidR="00C72DF8" w:rsidRPr="00390A68">
        <w:rPr>
          <w:rFonts w:ascii="Arial" w:hAnsi="Arial" w:cs="Arial"/>
          <w:color w:val="000000"/>
        </w:rPr>
        <w:tab/>
      </w:r>
      <w:r w:rsidR="00C72DF8" w:rsidRPr="00390A68">
        <w:rPr>
          <w:rFonts w:ascii="Arial" w:hAnsi="Arial" w:cs="Arial"/>
          <w:color w:val="000000"/>
        </w:rPr>
        <w:tab/>
      </w:r>
      <w:r w:rsidR="0005422D" w:rsidRPr="00390A68">
        <w:rPr>
          <w:rFonts w:ascii="Arial" w:hAnsi="Arial" w:cs="Arial"/>
          <w:color w:val="000000"/>
        </w:rPr>
        <w:tab/>
      </w:r>
      <w:r w:rsidR="0031336F" w:rsidRPr="00390A68">
        <w:rPr>
          <w:rFonts w:ascii="Arial" w:hAnsi="Arial" w:cs="Arial"/>
          <w:color w:val="000000"/>
        </w:rPr>
        <w:t xml:space="preserve">    </w:t>
      </w:r>
      <w:r w:rsidR="00F13A79" w:rsidRPr="00390A68">
        <w:rPr>
          <w:rFonts w:ascii="Arial" w:hAnsi="Arial" w:cs="Arial"/>
          <w:color w:val="000000"/>
        </w:rPr>
        <w:t xml:space="preserve">NWN Advice No. </w:t>
      </w:r>
      <w:r w:rsidR="0005422D" w:rsidRPr="00390A68">
        <w:rPr>
          <w:rFonts w:ascii="Arial" w:hAnsi="Arial" w:cs="Arial"/>
          <w:color w:val="000000"/>
        </w:rPr>
        <w:t xml:space="preserve">WUTC </w:t>
      </w:r>
      <w:r w:rsidRPr="00390A68">
        <w:rPr>
          <w:rFonts w:ascii="Arial" w:hAnsi="Arial" w:cs="Arial"/>
          <w:color w:val="000000"/>
        </w:rPr>
        <w:t>16-01</w:t>
      </w:r>
    </w:p>
    <w:p w14:paraId="01DC3541" w14:textId="77777777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14:paraId="78736328" w14:textId="77777777" w:rsidR="00B443C8" w:rsidRPr="00390A68" w:rsidRDefault="00B443C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14:paraId="123D2ABF" w14:textId="77777777" w:rsidR="00A43126" w:rsidRPr="00390A68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0A68">
        <w:rPr>
          <w:rFonts w:ascii="Arial" w:hAnsi="Arial" w:cs="Arial"/>
          <w:b/>
          <w:bCs/>
          <w:i/>
          <w:iCs/>
          <w:color w:val="000000"/>
        </w:rPr>
        <w:t xml:space="preserve">VIA ELECTRONIC FILING </w:t>
      </w:r>
    </w:p>
    <w:p w14:paraId="123D2AC0" w14:textId="77777777" w:rsidR="00A43126" w:rsidRPr="00390A68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3E6893" w14:textId="77777777" w:rsidR="00672C95" w:rsidRPr="00390A68" w:rsidRDefault="00672C95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EFBC36" w14:textId="77777777" w:rsidR="0005422D" w:rsidRPr="00390A68" w:rsidRDefault="0005422D" w:rsidP="0005422D">
      <w:pPr>
        <w:spacing w:after="0" w:line="240" w:lineRule="auto"/>
        <w:rPr>
          <w:rFonts w:ascii="Arial" w:eastAsia="Times New Roman" w:hAnsi="Arial" w:cs="Arial"/>
          <w:iCs/>
        </w:rPr>
      </w:pPr>
      <w:r w:rsidRPr="00390A68">
        <w:rPr>
          <w:rFonts w:ascii="Arial" w:eastAsia="Times New Roman" w:hAnsi="Arial" w:cs="Arial"/>
          <w:iCs/>
        </w:rPr>
        <w:t>Steven King, Executive Director and Secretary</w:t>
      </w:r>
    </w:p>
    <w:p w14:paraId="0D1448C6" w14:textId="77777777" w:rsidR="0005422D" w:rsidRPr="00390A68" w:rsidRDefault="0005422D" w:rsidP="0005422D">
      <w:pPr>
        <w:spacing w:after="0" w:line="240" w:lineRule="auto"/>
        <w:rPr>
          <w:rFonts w:ascii="Arial" w:eastAsia="Times New Roman" w:hAnsi="Arial" w:cs="Arial"/>
          <w:iCs/>
        </w:rPr>
      </w:pPr>
      <w:r w:rsidRPr="00390A68">
        <w:rPr>
          <w:rFonts w:ascii="Arial" w:eastAsia="Times New Roman" w:hAnsi="Arial" w:cs="Arial"/>
          <w:iCs/>
        </w:rPr>
        <w:t>Washington Utilities and Transportation Commission</w:t>
      </w:r>
    </w:p>
    <w:p w14:paraId="5E388FA5" w14:textId="77777777" w:rsidR="0005422D" w:rsidRPr="00390A68" w:rsidRDefault="0005422D" w:rsidP="0005422D">
      <w:pPr>
        <w:spacing w:after="0" w:line="240" w:lineRule="auto"/>
        <w:rPr>
          <w:rFonts w:ascii="Arial" w:eastAsia="Times New Roman" w:hAnsi="Arial" w:cs="Arial"/>
          <w:iCs/>
        </w:rPr>
      </w:pPr>
      <w:r w:rsidRPr="00390A68">
        <w:rPr>
          <w:rFonts w:ascii="Arial" w:eastAsia="Times New Roman" w:hAnsi="Arial" w:cs="Arial"/>
          <w:iCs/>
        </w:rPr>
        <w:t>1300 S. Evergreen Park Drive, S.W.</w:t>
      </w:r>
    </w:p>
    <w:p w14:paraId="3AEBA43A" w14:textId="77777777" w:rsidR="0005422D" w:rsidRPr="00390A68" w:rsidRDefault="0005422D" w:rsidP="0005422D">
      <w:pPr>
        <w:spacing w:after="0" w:line="240" w:lineRule="auto"/>
        <w:rPr>
          <w:rFonts w:ascii="Arial" w:eastAsia="Times New Roman" w:hAnsi="Arial" w:cs="Arial"/>
          <w:iCs/>
        </w:rPr>
      </w:pPr>
      <w:r w:rsidRPr="00390A68">
        <w:rPr>
          <w:rFonts w:ascii="Arial" w:eastAsia="Times New Roman" w:hAnsi="Arial" w:cs="Arial"/>
          <w:iCs/>
        </w:rPr>
        <w:t>P.O. Box 47250</w:t>
      </w:r>
    </w:p>
    <w:p w14:paraId="7D082580" w14:textId="77777777" w:rsidR="0005422D" w:rsidRPr="00390A68" w:rsidRDefault="0005422D" w:rsidP="0005422D">
      <w:pPr>
        <w:spacing w:after="0" w:line="240" w:lineRule="auto"/>
        <w:rPr>
          <w:rFonts w:ascii="Arial" w:eastAsia="Times New Roman" w:hAnsi="Arial" w:cs="Arial"/>
          <w:iCs/>
        </w:rPr>
      </w:pPr>
      <w:r w:rsidRPr="00390A68">
        <w:rPr>
          <w:rFonts w:ascii="Arial" w:eastAsia="Times New Roman" w:hAnsi="Arial" w:cs="Arial"/>
          <w:iCs/>
        </w:rPr>
        <w:t>Olympia, Washington  98504-7250</w:t>
      </w:r>
    </w:p>
    <w:p w14:paraId="3C9396F0" w14:textId="77777777" w:rsidR="0005422D" w:rsidRPr="00390A68" w:rsidRDefault="0005422D" w:rsidP="0005422D">
      <w:pPr>
        <w:spacing w:after="0" w:line="240" w:lineRule="auto"/>
        <w:rPr>
          <w:rFonts w:ascii="Arial" w:eastAsia="Times New Roman" w:hAnsi="Arial" w:cs="Arial"/>
          <w:iCs/>
        </w:rPr>
      </w:pPr>
    </w:p>
    <w:p w14:paraId="05123D59" w14:textId="77777777" w:rsidR="0005422D" w:rsidRPr="00390A68" w:rsidRDefault="0005422D" w:rsidP="0005422D">
      <w:pPr>
        <w:tabs>
          <w:tab w:val="left" w:pos="720"/>
          <w:tab w:val="left" w:pos="1440"/>
        </w:tabs>
        <w:spacing w:after="0" w:line="240" w:lineRule="auto"/>
        <w:rPr>
          <w:rFonts w:ascii="Arial" w:eastAsia="Times New Roman" w:hAnsi="Arial" w:cs="Arial"/>
          <w:iCs/>
        </w:rPr>
      </w:pPr>
      <w:r w:rsidRPr="00390A68">
        <w:rPr>
          <w:rFonts w:ascii="Arial" w:eastAsia="Times New Roman" w:hAnsi="Arial" w:cs="Arial"/>
          <w:iCs/>
        </w:rPr>
        <w:tab/>
      </w:r>
    </w:p>
    <w:p w14:paraId="5AB4CB08" w14:textId="23D1C064" w:rsidR="00177A80" w:rsidRPr="00390A68" w:rsidRDefault="0005422D" w:rsidP="00390A68">
      <w:pPr>
        <w:tabs>
          <w:tab w:val="left" w:pos="-1440"/>
          <w:tab w:val="left" w:pos="0"/>
        </w:tabs>
        <w:spacing w:after="0" w:line="240" w:lineRule="auto"/>
        <w:ind w:left="720" w:hanging="2160"/>
        <w:rPr>
          <w:rFonts w:ascii="Arial" w:eastAsia="Times New Roman" w:hAnsi="Arial" w:cs="Arial"/>
          <w:b/>
          <w:iCs/>
        </w:rPr>
      </w:pPr>
      <w:r w:rsidRPr="00390A68">
        <w:rPr>
          <w:rFonts w:ascii="Arial" w:eastAsia="Times New Roman" w:hAnsi="Arial" w:cs="Arial"/>
          <w:iCs/>
        </w:rPr>
        <w:tab/>
      </w:r>
      <w:r w:rsidR="00D4773A">
        <w:rPr>
          <w:rFonts w:ascii="Arial" w:eastAsia="Times New Roman" w:hAnsi="Arial" w:cs="Arial"/>
          <w:iCs/>
        </w:rPr>
        <w:tab/>
      </w:r>
      <w:r w:rsidRPr="00390A68">
        <w:rPr>
          <w:rFonts w:ascii="Arial" w:eastAsia="Times New Roman" w:hAnsi="Arial" w:cs="Arial"/>
          <w:b/>
          <w:iCs/>
        </w:rPr>
        <w:t>RE:</w:t>
      </w:r>
      <w:r w:rsidRPr="00390A68">
        <w:rPr>
          <w:rFonts w:ascii="Arial" w:eastAsia="Times New Roman" w:hAnsi="Arial" w:cs="Arial"/>
          <w:iCs/>
        </w:rPr>
        <w:tab/>
      </w:r>
      <w:r w:rsidR="001E2536">
        <w:rPr>
          <w:rFonts w:ascii="Arial" w:eastAsia="Times New Roman" w:hAnsi="Arial" w:cs="Arial"/>
          <w:iCs/>
        </w:rPr>
        <w:t>General Rule 11:  Gas Quality Standards and Determination of Thermal Units</w:t>
      </w:r>
    </w:p>
    <w:p w14:paraId="45DC262C" w14:textId="77777777" w:rsidR="0005422D" w:rsidRPr="00390A68" w:rsidRDefault="0005422D" w:rsidP="0005422D">
      <w:pPr>
        <w:spacing w:after="0" w:line="240" w:lineRule="auto"/>
        <w:rPr>
          <w:rFonts w:ascii="Arial" w:eastAsia="Times New Roman" w:hAnsi="Arial" w:cs="Arial"/>
          <w:iCs/>
        </w:rPr>
      </w:pPr>
    </w:p>
    <w:p w14:paraId="122C1955" w14:textId="36B07026" w:rsidR="0005422D" w:rsidRPr="00390A68" w:rsidRDefault="00390A68" w:rsidP="0005422D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ab/>
      </w:r>
      <w:r w:rsidR="0005422D" w:rsidRPr="00390A68">
        <w:rPr>
          <w:rFonts w:ascii="Arial" w:eastAsia="Times New Roman" w:hAnsi="Arial" w:cs="Arial"/>
          <w:iCs/>
        </w:rPr>
        <w:t xml:space="preserve">Northwest Natural Gas, dba NW Natural (“NW Natural” or the “Company”), </w:t>
      </w:r>
      <w:r w:rsidR="00827459" w:rsidRPr="00390A68">
        <w:rPr>
          <w:rFonts w:ascii="Arial" w:eastAsia="Times New Roman" w:hAnsi="Arial" w:cs="Arial"/>
          <w:iCs/>
        </w:rPr>
        <w:t xml:space="preserve">files herewith </w:t>
      </w:r>
      <w:r w:rsidR="0005422D" w:rsidRPr="00390A68">
        <w:rPr>
          <w:rFonts w:ascii="Arial" w:eastAsia="Times New Roman" w:hAnsi="Arial" w:cs="Arial"/>
          <w:iCs/>
        </w:rPr>
        <w:t xml:space="preserve">the following </w:t>
      </w:r>
      <w:r w:rsidR="00827459" w:rsidRPr="00390A68">
        <w:rPr>
          <w:rFonts w:ascii="Arial" w:eastAsia="Times New Roman" w:hAnsi="Arial" w:cs="Arial"/>
          <w:iCs/>
        </w:rPr>
        <w:t>revisions to its T</w:t>
      </w:r>
      <w:r w:rsidR="0005422D" w:rsidRPr="00390A68">
        <w:rPr>
          <w:rFonts w:ascii="Arial" w:eastAsia="Times New Roman" w:hAnsi="Arial" w:cs="Arial"/>
          <w:iCs/>
        </w:rPr>
        <w:t>ariff</w:t>
      </w:r>
      <w:r w:rsidR="00827459" w:rsidRPr="00390A68">
        <w:rPr>
          <w:rFonts w:ascii="Arial" w:eastAsia="Times New Roman" w:hAnsi="Arial" w:cs="Arial"/>
          <w:iCs/>
        </w:rPr>
        <w:t xml:space="preserve"> WN U-6, stated to become </w:t>
      </w:r>
      <w:r w:rsidR="0005422D" w:rsidRPr="00390A68">
        <w:rPr>
          <w:rFonts w:ascii="Arial" w:eastAsia="Times New Roman" w:hAnsi="Arial" w:cs="Arial"/>
          <w:iCs/>
        </w:rPr>
        <w:t xml:space="preserve">effective with service on and after </w:t>
      </w:r>
      <w:r w:rsidR="001E2536">
        <w:rPr>
          <w:rFonts w:ascii="Arial" w:eastAsia="Times New Roman" w:hAnsi="Arial" w:cs="Arial"/>
          <w:b/>
          <w:iCs/>
          <w:color w:val="000000" w:themeColor="text1"/>
        </w:rPr>
        <w:t>March 11</w:t>
      </w:r>
      <w:r>
        <w:rPr>
          <w:rFonts w:ascii="Arial" w:eastAsia="Times New Roman" w:hAnsi="Arial" w:cs="Arial"/>
          <w:b/>
          <w:iCs/>
          <w:color w:val="000000" w:themeColor="text1"/>
        </w:rPr>
        <w:t>, 2016</w:t>
      </w:r>
      <w:r w:rsidR="0005422D" w:rsidRPr="00390A68">
        <w:rPr>
          <w:rFonts w:ascii="Arial" w:eastAsia="Times New Roman" w:hAnsi="Arial" w:cs="Arial"/>
          <w:iCs/>
          <w:color w:val="000000" w:themeColor="text1"/>
        </w:rPr>
        <w:t>:</w:t>
      </w:r>
    </w:p>
    <w:p w14:paraId="40D49491" w14:textId="77777777" w:rsidR="0005422D" w:rsidRPr="00390A68" w:rsidRDefault="0005422D" w:rsidP="0005422D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</w:p>
    <w:p w14:paraId="36544B7A" w14:textId="5C12B7B8" w:rsidR="0005422D" w:rsidRPr="00390A68" w:rsidRDefault="001E2536" w:rsidP="00390A68">
      <w:pPr>
        <w:spacing w:after="0" w:line="240" w:lineRule="auto"/>
        <w:ind w:left="720" w:firstLine="7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Second Revision of Sheet 11.2</w:t>
      </w:r>
      <w:r w:rsidR="0005422D" w:rsidRPr="00390A68">
        <w:rPr>
          <w:rFonts w:ascii="Arial" w:eastAsia="Times New Roman" w:hAnsi="Arial" w:cs="Arial"/>
          <w:iCs/>
        </w:rPr>
        <w:t xml:space="preserve">, </w:t>
      </w:r>
    </w:p>
    <w:p w14:paraId="5AE06820" w14:textId="2A9006B7" w:rsidR="0005422D" w:rsidRPr="00390A68" w:rsidRDefault="00390A68" w:rsidP="00390A68">
      <w:pPr>
        <w:spacing w:after="0" w:line="240" w:lineRule="auto"/>
        <w:ind w:left="720" w:firstLine="7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General Rules and Regulations</w:t>
      </w:r>
      <w:r w:rsidR="0005422D" w:rsidRPr="00390A68">
        <w:rPr>
          <w:rFonts w:ascii="Arial" w:eastAsia="Times New Roman" w:hAnsi="Arial" w:cs="Arial"/>
          <w:iCs/>
        </w:rPr>
        <w:t>,</w:t>
      </w:r>
    </w:p>
    <w:p w14:paraId="6E078789" w14:textId="3A51921A" w:rsidR="0005422D" w:rsidRPr="00390A68" w:rsidRDefault="001E2536" w:rsidP="00390A68">
      <w:pPr>
        <w:spacing w:after="0" w:line="240" w:lineRule="auto"/>
        <w:ind w:left="720" w:firstLine="7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General Rule 11 </w:t>
      </w:r>
      <w:r w:rsidR="0005422D" w:rsidRPr="00390A68">
        <w:rPr>
          <w:rFonts w:ascii="Arial" w:eastAsia="Times New Roman" w:hAnsi="Arial" w:cs="Arial"/>
          <w:iCs/>
        </w:rPr>
        <w:t>“</w:t>
      </w:r>
      <w:r w:rsidR="00390A68">
        <w:rPr>
          <w:rFonts w:ascii="Arial" w:eastAsia="Times New Roman" w:hAnsi="Arial" w:cs="Arial"/>
          <w:iCs/>
        </w:rPr>
        <w:t>Gas Quality Standards and Determination of Thermal Units.</w:t>
      </w:r>
      <w:r w:rsidR="0005422D" w:rsidRPr="00390A68">
        <w:rPr>
          <w:rFonts w:ascii="Arial" w:eastAsia="Times New Roman" w:hAnsi="Arial" w:cs="Arial"/>
          <w:iCs/>
        </w:rPr>
        <w:t>”</w:t>
      </w:r>
    </w:p>
    <w:p w14:paraId="37DDB76E" w14:textId="790DFACF" w:rsidR="00177A80" w:rsidRPr="00390A68" w:rsidRDefault="00177A80" w:rsidP="0005422D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</w:p>
    <w:p w14:paraId="5EB563D6" w14:textId="19FE8B75" w:rsidR="009877A8" w:rsidRDefault="00390A68" w:rsidP="00390A68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ab/>
      </w:r>
      <w:r w:rsidR="0005422D" w:rsidRPr="00390A68">
        <w:rPr>
          <w:rFonts w:ascii="Arial" w:eastAsia="Times New Roman" w:hAnsi="Arial" w:cs="Arial"/>
          <w:iCs/>
        </w:rPr>
        <w:t>The</w:t>
      </w:r>
      <w:r w:rsidR="00132B56" w:rsidRPr="00390A68">
        <w:rPr>
          <w:rFonts w:ascii="Arial" w:eastAsia="Times New Roman" w:hAnsi="Arial" w:cs="Arial"/>
          <w:iCs/>
        </w:rPr>
        <w:t xml:space="preserve"> </w:t>
      </w:r>
      <w:r w:rsidR="0005422D" w:rsidRPr="00390A68">
        <w:rPr>
          <w:rFonts w:ascii="Arial" w:eastAsia="Times New Roman" w:hAnsi="Arial" w:cs="Arial"/>
          <w:iCs/>
        </w:rPr>
        <w:t>purpose of this fi</w:t>
      </w:r>
      <w:r w:rsidR="00430500">
        <w:rPr>
          <w:rFonts w:ascii="Arial" w:eastAsia="Times New Roman" w:hAnsi="Arial" w:cs="Arial"/>
          <w:iCs/>
        </w:rPr>
        <w:t>ling is to revise the weather station identification reference for the Hood River</w:t>
      </w:r>
      <w:r w:rsidR="004D54F7">
        <w:rPr>
          <w:rFonts w:ascii="Arial" w:eastAsia="Times New Roman" w:hAnsi="Arial" w:cs="Arial"/>
          <w:iCs/>
        </w:rPr>
        <w:t xml:space="preserve"> weather</w:t>
      </w:r>
      <w:r w:rsidR="00430500">
        <w:rPr>
          <w:rFonts w:ascii="Arial" w:eastAsia="Times New Roman" w:hAnsi="Arial" w:cs="Arial"/>
          <w:iCs/>
        </w:rPr>
        <w:t xml:space="preserve"> station</w:t>
      </w:r>
      <w:r w:rsidR="00E04C13">
        <w:rPr>
          <w:rFonts w:ascii="Arial" w:eastAsia="Times New Roman" w:hAnsi="Arial" w:cs="Arial"/>
          <w:iCs/>
        </w:rPr>
        <w:t xml:space="preserve"> </w:t>
      </w:r>
      <w:r w:rsidR="00430500">
        <w:rPr>
          <w:rFonts w:ascii="Arial" w:eastAsia="Times New Roman" w:hAnsi="Arial" w:cs="Arial"/>
          <w:iCs/>
        </w:rPr>
        <w:t xml:space="preserve">as reflected on Sheet 11.2.  </w:t>
      </w:r>
      <w:r w:rsidR="004D54F7">
        <w:rPr>
          <w:rFonts w:ascii="Arial" w:eastAsia="Times New Roman" w:hAnsi="Arial" w:cs="Arial"/>
          <w:iCs/>
        </w:rPr>
        <w:t xml:space="preserve">The Company obtains daily temperature data from a Hood River weather station for use in the calculation of thermal units for customers located in Eastern Skamania County and Klickitat County.  </w:t>
      </w:r>
      <w:r w:rsidR="00430500">
        <w:rPr>
          <w:rFonts w:ascii="Arial" w:eastAsia="Times New Roman" w:hAnsi="Arial" w:cs="Arial"/>
          <w:iCs/>
        </w:rPr>
        <w:t>It recently came to the Company’</w:t>
      </w:r>
      <w:r w:rsidR="00E04C13">
        <w:rPr>
          <w:rFonts w:ascii="Arial" w:eastAsia="Times New Roman" w:hAnsi="Arial" w:cs="Arial"/>
          <w:iCs/>
        </w:rPr>
        <w:t xml:space="preserve">s attention that the tariff did not reflect the weather station that is </w:t>
      </w:r>
      <w:r w:rsidR="004D54F7">
        <w:rPr>
          <w:rFonts w:ascii="Arial" w:eastAsia="Times New Roman" w:hAnsi="Arial" w:cs="Arial"/>
          <w:iCs/>
        </w:rPr>
        <w:t>the current</w:t>
      </w:r>
      <w:r w:rsidR="00E04C13">
        <w:rPr>
          <w:rFonts w:ascii="Arial" w:eastAsia="Times New Roman" w:hAnsi="Arial" w:cs="Arial"/>
          <w:iCs/>
        </w:rPr>
        <w:t xml:space="preserve"> </w:t>
      </w:r>
      <w:r w:rsidR="004D54F7">
        <w:rPr>
          <w:rFonts w:ascii="Arial" w:eastAsia="Times New Roman" w:hAnsi="Arial" w:cs="Arial"/>
          <w:iCs/>
        </w:rPr>
        <w:t xml:space="preserve">source for </w:t>
      </w:r>
      <w:r w:rsidR="00D4773A">
        <w:rPr>
          <w:rFonts w:ascii="Arial" w:eastAsia="Times New Roman" w:hAnsi="Arial" w:cs="Arial"/>
          <w:iCs/>
        </w:rPr>
        <w:t xml:space="preserve">this </w:t>
      </w:r>
      <w:r w:rsidR="004D54F7">
        <w:rPr>
          <w:rFonts w:ascii="Arial" w:eastAsia="Times New Roman" w:hAnsi="Arial" w:cs="Arial"/>
          <w:iCs/>
        </w:rPr>
        <w:t>daily temperature</w:t>
      </w:r>
      <w:r w:rsidR="00D4773A">
        <w:rPr>
          <w:rFonts w:ascii="Arial" w:eastAsia="Times New Roman" w:hAnsi="Arial" w:cs="Arial"/>
          <w:iCs/>
        </w:rPr>
        <w:t xml:space="preserve"> data</w:t>
      </w:r>
      <w:r w:rsidR="00E04C13">
        <w:rPr>
          <w:rFonts w:ascii="Arial" w:eastAsia="Times New Roman" w:hAnsi="Arial" w:cs="Arial"/>
          <w:iCs/>
        </w:rPr>
        <w:t xml:space="preserve">. </w:t>
      </w:r>
      <w:r w:rsidR="00D4773A">
        <w:rPr>
          <w:rFonts w:ascii="Arial" w:eastAsia="Times New Roman" w:hAnsi="Arial" w:cs="Arial"/>
          <w:iCs/>
        </w:rPr>
        <w:t xml:space="preserve"> </w:t>
      </w:r>
    </w:p>
    <w:p w14:paraId="0F8625BF" w14:textId="77777777" w:rsidR="00E04C13" w:rsidRDefault="00E04C13" w:rsidP="00390A68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</w:p>
    <w:p w14:paraId="54CBF332" w14:textId="77777777" w:rsidR="00E04C13" w:rsidRPr="00E04C13" w:rsidRDefault="00E04C13" w:rsidP="00E04C1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ab/>
      </w:r>
      <w:r w:rsidRPr="00E04C13">
        <w:rPr>
          <w:rFonts w:ascii="Arial" w:hAnsi="Arial" w:cs="Arial"/>
          <w:color w:val="000000"/>
          <w:szCs w:val="24"/>
        </w:rPr>
        <w:t>The proposed revisions are housekeeping in nature.  There is no effect on customer rates or on Company revenues as a result of these revisions.</w:t>
      </w:r>
    </w:p>
    <w:p w14:paraId="6112E018" w14:textId="091B1034" w:rsidR="00E04C13" w:rsidRPr="00390A68" w:rsidRDefault="00E04C13" w:rsidP="00390A68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</w:p>
    <w:p w14:paraId="6301260A" w14:textId="476B9EF1" w:rsidR="0005422D" w:rsidRPr="00390A68" w:rsidRDefault="00E04C13" w:rsidP="0005422D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ab/>
      </w:r>
      <w:r w:rsidR="0005422D" w:rsidRPr="00390A68">
        <w:rPr>
          <w:rFonts w:ascii="Arial" w:eastAsia="Times New Roman" w:hAnsi="Arial" w:cs="Arial"/>
          <w:iCs/>
        </w:rPr>
        <w:t xml:space="preserve">The Company respectfully requests that the tariff sheets filed herein be approved to become effective with service on and after </w:t>
      </w:r>
      <w:r w:rsidR="001E2536">
        <w:rPr>
          <w:rFonts w:ascii="Arial" w:eastAsia="Times New Roman" w:hAnsi="Arial" w:cs="Arial"/>
          <w:iCs/>
        </w:rPr>
        <w:t>March 11</w:t>
      </w:r>
      <w:r w:rsidR="0005422D" w:rsidRPr="00390A68">
        <w:rPr>
          <w:rFonts w:ascii="Arial" w:eastAsia="Times New Roman" w:hAnsi="Arial" w:cs="Arial"/>
          <w:iCs/>
        </w:rPr>
        <w:t>, 201</w:t>
      </w:r>
      <w:r w:rsidR="00177A80" w:rsidRPr="00390A68">
        <w:rPr>
          <w:rFonts w:ascii="Arial" w:eastAsia="Times New Roman" w:hAnsi="Arial" w:cs="Arial"/>
          <w:iCs/>
        </w:rPr>
        <w:t>6</w:t>
      </w:r>
      <w:r w:rsidR="0005422D" w:rsidRPr="00390A68">
        <w:rPr>
          <w:rFonts w:ascii="Arial" w:eastAsia="Times New Roman" w:hAnsi="Arial" w:cs="Arial"/>
          <w:iCs/>
        </w:rPr>
        <w:t xml:space="preserve">. </w:t>
      </w:r>
    </w:p>
    <w:p w14:paraId="3E1D4405" w14:textId="77777777" w:rsidR="0005422D" w:rsidRPr="00390A68" w:rsidRDefault="0005422D" w:rsidP="0005422D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</w:p>
    <w:p w14:paraId="03C74D5C" w14:textId="1B5BAE98" w:rsidR="0005422D" w:rsidRPr="00390A68" w:rsidRDefault="00E04C13" w:rsidP="0005422D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ab/>
      </w:r>
      <w:r w:rsidR="0005422D" w:rsidRPr="00390A68">
        <w:rPr>
          <w:rFonts w:ascii="Arial" w:eastAsia="Times New Roman" w:hAnsi="Arial" w:cs="Arial"/>
          <w:iCs/>
        </w:rPr>
        <w:t xml:space="preserve">As requested by WAC 480-80-103(4)(a), I certify that I have authority to issue tariff revisions on behalf of NW Natural. </w:t>
      </w:r>
    </w:p>
    <w:p w14:paraId="0FEF7839" w14:textId="77777777" w:rsidR="0005422D" w:rsidRPr="00390A68" w:rsidRDefault="0005422D" w:rsidP="0005422D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</w:p>
    <w:p w14:paraId="70E3E637" w14:textId="60F76C75" w:rsidR="0005422D" w:rsidRPr="00390A68" w:rsidRDefault="00E04C13" w:rsidP="0005422D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ab/>
      </w:r>
      <w:r w:rsidR="0005422D" w:rsidRPr="00390A68">
        <w:rPr>
          <w:rFonts w:ascii="Arial" w:eastAsia="Times New Roman" w:hAnsi="Arial" w:cs="Arial"/>
          <w:iCs/>
        </w:rPr>
        <w:t xml:space="preserve">A copy of the filing is available for public inspection in the Company’s main office in Portland, Oregon and on its website at </w:t>
      </w:r>
      <w:hyperlink r:id="rId14" w:history="1">
        <w:r w:rsidR="0005422D" w:rsidRPr="00390A68">
          <w:rPr>
            <w:rFonts w:ascii="Arial" w:eastAsia="Times New Roman" w:hAnsi="Arial" w:cs="Arial"/>
            <w:iCs/>
            <w:color w:val="0000FF" w:themeColor="hyperlink"/>
            <w:u w:val="single"/>
          </w:rPr>
          <w:t>www.nwnatural.com</w:t>
        </w:r>
      </w:hyperlink>
      <w:r w:rsidR="0005422D" w:rsidRPr="00390A68">
        <w:rPr>
          <w:rFonts w:ascii="Arial" w:eastAsia="Times New Roman" w:hAnsi="Arial" w:cs="Arial"/>
          <w:iCs/>
        </w:rPr>
        <w:t>.</w:t>
      </w:r>
    </w:p>
    <w:p w14:paraId="7203BF11" w14:textId="59F4A81E" w:rsidR="00D4773A" w:rsidRDefault="00D4773A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br w:type="page"/>
      </w:r>
    </w:p>
    <w:p w14:paraId="19E2611D" w14:textId="77777777" w:rsidR="0005422D" w:rsidRPr="00390A68" w:rsidRDefault="0005422D" w:rsidP="0005422D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  <w:bookmarkStart w:id="0" w:name="_GoBack"/>
      <w:bookmarkEnd w:id="0"/>
    </w:p>
    <w:p w14:paraId="14C5EF62" w14:textId="010573D4" w:rsidR="0005422D" w:rsidRPr="00390A68" w:rsidRDefault="00E04C13" w:rsidP="00E04C13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ab/>
      </w:r>
      <w:r w:rsidR="0005422D" w:rsidRPr="00390A68">
        <w:rPr>
          <w:rFonts w:ascii="Arial" w:eastAsia="Times New Roman" w:hAnsi="Arial" w:cs="Arial"/>
          <w:iCs/>
        </w:rPr>
        <w:t>Please address correspondence on this matter to me with copies to the following:</w:t>
      </w:r>
    </w:p>
    <w:p w14:paraId="087D2DFD" w14:textId="77777777" w:rsidR="0005422D" w:rsidRPr="00390A68" w:rsidRDefault="0005422D" w:rsidP="0005422D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</w:p>
    <w:p w14:paraId="123D2B0E" w14:textId="238BD5B0" w:rsidR="00A43126" w:rsidRPr="00390A68" w:rsidRDefault="00960866" w:rsidP="00E04C13">
      <w:pPr>
        <w:spacing w:after="0" w:line="240" w:lineRule="auto"/>
        <w:ind w:left="2880"/>
        <w:rPr>
          <w:rFonts w:ascii="Arial" w:hAnsi="Arial" w:cs="Arial"/>
        </w:rPr>
      </w:pPr>
      <w:r w:rsidRPr="00390A68">
        <w:rPr>
          <w:rFonts w:ascii="Arial" w:hAnsi="Arial" w:cs="Arial"/>
        </w:rPr>
        <w:t>eFiling</w:t>
      </w:r>
    </w:p>
    <w:p w14:paraId="123D2B0F" w14:textId="5011AFF2" w:rsidR="00A43126" w:rsidRPr="00390A68" w:rsidRDefault="00960866" w:rsidP="00E04C1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 w:rsidRPr="00390A68">
        <w:rPr>
          <w:rFonts w:ascii="Arial" w:hAnsi="Arial" w:cs="Arial"/>
        </w:rPr>
        <w:t xml:space="preserve">NW Natural </w:t>
      </w:r>
      <w:r w:rsidR="00A43126" w:rsidRPr="00390A68">
        <w:rPr>
          <w:rFonts w:ascii="Arial" w:hAnsi="Arial" w:cs="Arial"/>
        </w:rPr>
        <w:t>Rates &amp; Regulatory Affairs</w:t>
      </w:r>
    </w:p>
    <w:p w14:paraId="123D2B10" w14:textId="08886E45" w:rsidR="00A43126" w:rsidRPr="00390A68" w:rsidRDefault="00390A68" w:rsidP="00E04C1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43126" w:rsidRPr="00390A68">
        <w:rPr>
          <w:rFonts w:ascii="Arial" w:hAnsi="Arial" w:cs="Arial"/>
        </w:rPr>
        <w:t>20 NW Second Avenue</w:t>
      </w:r>
    </w:p>
    <w:p w14:paraId="123D2B11" w14:textId="458C94F4" w:rsidR="00A43126" w:rsidRPr="00390A68" w:rsidRDefault="00A43126" w:rsidP="00E04C1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 w:rsidRPr="00390A68">
        <w:rPr>
          <w:rFonts w:ascii="Arial" w:hAnsi="Arial" w:cs="Arial"/>
        </w:rPr>
        <w:t>Portland, Oregon 97209</w:t>
      </w:r>
    </w:p>
    <w:p w14:paraId="123D2B13" w14:textId="3D3B3C6B" w:rsidR="00A43126" w:rsidRPr="00390A68" w:rsidRDefault="00A43126" w:rsidP="00E04C1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 w:rsidRPr="00390A68">
        <w:rPr>
          <w:rFonts w:ascii="Arial" w:hAnsi="Arial" w:cs="Arial"/>
        </w:rPr>
        <w:t>Telecopier: (503) 721-2516</w:t>
      </w:r>
    </w:p>
    <w:p w14:paraId="123D2B15" w14:textId="24899E4E" w:rsidR="00A43126" w:rsidRPr="00390A68" w:rsidRDefault="00A43126" w:rsidP="00E04C1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 w:rsidRPr="00390A68">
        <w:rPr>
          <w:rFonts w:ascii="Arial" w:hAnsi="Arial" w:cs="Arial"/>
        </w:rPr>
        <w:t>eFiling@nwnatural.com</w:t>
      </w:r>
    </w:p>
    <w:p w14:paraId="57A35F63" w14:textId="77777777" w:rsidR="0005422D" w:rsidRPr="00390A68" w:rsidRDefault="0005422D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</w:rPr>
      </w:pPr>
    </w:p>
    <w:p w14:paraId="123D2B16" w14:textId="77777777" w:rsidR="00AF2598" w:rsidRPr="00390A68" w:rsidRDefault="00AF2598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</w:rPr>
      </w:pPr>
    </w:p>
    <w:p w14:paraId="133D6978" w14:textId="77777777" w:rsidR="004916F5" w:rsidRPr="00390A68" w:rsidRDefault="004916F5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9" w14:textId="77777777" w:rsidR="00A43126" w:rsidRPr="00390A68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A68">
        <w:rPr>
          <w:rFonts w:ascii="Arial" w:hAnsi="Arial" w:cs="Arial"/>
        </w:rPr>
        <w:t xml:space="preserve">Sincerely, </w:t>
      </w:r>
    </w:p>
    <w:p w14:paraId="123D2B1A" w14:textId="77777777" w:rsidR="00AF2598" w:rsidRPr="00390A68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68125B" w14:textId="6D6E938C" w:rsidR="00390A68" w:rsidRDefault="00390A6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NW NATURAL</w:t>
      </w:r>
    </w:p>
    <w:p w14:paraId="6E73D991" w14:textId="77777777" w:rsidR="00390A68" w:rsidRDefault="00390A6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23D2B1D" w14:textId="5494E075" w:rsidR="00A43126" w:rsidRPr="00390A68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90A68">
        <w:rPr>
          <w:rFonts w:ascii="Arial" w:hAnsi="Arial" w:cs="Arial"/>
          <w:i/>
          <w:iCs/>
        </w:rPr>
        <w:t xml:space="preserve">/s/ </w:t>
      </w:r>
      <w:r w:rsidR="00390A68">
        <w:rPr>
          <w:rFonts w:ascii="Arial" w:hAnsi="Arial" w:cs="Arial"/>
          <w:i/>
          <w:iCs/>
        </w:rPr>
        <w:t>Onita R. King</w:t>
      </w:r>
      <w:r w:rsidRPr="00390A68">
        <w:rPr>
          <w:rFonts w:ascii="Arial" w:hAnsi="Arial" w:cs="Arial"/>
          <w:i/>
          <w:iCs/>
        </w:rPr>
        <w:t xml:space="preserve"> </w:t>
      </w:r>
    </w:p>
    <w:p w14:paraId="123D2B1E" w14:textId="77777777" w:rsidR="00AF2598" w:rsidRPr="00390A68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F" w14:textId="52EAD130" w:rsidR="00A43126" w:rsidRPr="00390A68" w:rsidRDefault="00390A6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Onita R. King</w:t>
      </w:r>
    </w:p>
    <w:p w14:paraId="123D2B20" w14:textId="4DDFB014" w:rsidR="00A43126" w:rsidRPr="00390A68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A68">
        <w:rPr>
          <w:rFonts w:ascii="Arial" w:hAnsi="Arial" w:cs="Arial"/>
        </w:rPr>
        <w:t>Rates &amp; Regulato</w:t>
      </w:r>
      <w:r w:rsidR="003E4F49" w:rsidRPr="00390A68">
        <w:rPr>
          <w:rFonts w:ascii="Arial" w:hAnsi="Arial" w:cs="Arial"/>
        </w:rPr>
        <w:t>ry Affairs</w:t>
      </w:r>
      <w:r w:rsidRPr="00390A68">
        <w:rPr>
          <w:rFonts w:ascii="Arial" w:hAnsi="Arial" w:cs="Arial"/>
        </w:rPr>
        <w:t xml:space="preserve"> </w:t>
      </w:r>
    </w:p>
    <w:p w14:paraId="4BA6D218" w14:textId="77777777" w:rsidR="00F200A1" w:rsidRPr="00390A68" w:rsidRDefault="00F200A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F29D90" w14:textId="77777777" w:rsidR="00DA1B99" w:rsidRPr="00390A68" w:rsidRDefault="00DA1B99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DA1B99" w:rsidRPr="00390A68" w:rsidSect="00B65BED">
      <w:headerReference w:type="even" r:id="rId15"/>
      <w:headerReference w:type="default" r:id="rId16"/>
      <w:pgSz w:w="12240" w:h="15840"/>
      <w:pgMar w:top="1152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098D5" w14:textId="77777777" w:rsidR="00D654AC" w:rsidRDefault="00D654AC" w:rsidP="00A43126">
      <w:pPr>
        <w:spacing w:after="0" w:line="240" w:lineRule="auto"/>
      </w:pPr>
      <w:r>
        <w:separator/>
      </w:r>
    </w:p>
  </w:endnote>
  <w:endnote w:type="continuationSeparator" w:id="0">
    <w:p w14:paraId="52506FD4" w14:textId="77777777" w:rsidR="00D654AC" w:rsidRDefault="00D654AC" w:rsidP="00A4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6B50E" w14:textId="77777777" w:rsidR="00D654AC" w:rsidRDefault="00D654AC" w:rsidP="00A43126">
      <w:pPr>
        <w:spacing w:after="0" w:line="240" w:lineRule="auto"/>
      </w:pPr>
      <w:r>
        <w:separator/>
      </w:r>
    </w:p>
  </w:footnote>
  <w:footnote w:type="continuationSeparator" w:id="0">
    <w:p w14:paraId="18F25359" w14:textId="77777777" w:rsidR="00D654AC" w:rsidRDefault="00D654AC" w:rsidP="00A4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9472E" w14:textId="6BD687E3" w:rsidR="00390A68" w:rsidRDefault="00390A68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Washington Utilities &amp; Transportation Commission</w:t>
    </w:r>
  </w:p>
  <w:p w14:paraId="123D2B28" w14:textId="424671E2" w:rsidR="00C951C2" w:rsidRDefault="00390A68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NWN WUTC </w:t>
    </w:r>
    <w:r w:rsidR="00034FB3">
      <w:rPr>
        <w:rFonts w:ascii="Arial" w:hAnsi="Arial" w:cs="Arial"/>
        <w:color w:val="000000"/>
        <w:sz w:val="20"/>
        <w:szCs w:val="20"/>
      </w:rPr>
      <w:t>A</w:t>
    </w:r>
    <w:r>
      <w:rPr>
        <w:rFonts w:ascii="Arial" w:hAnsi="Arial" w:cs="Arial"/>
        <w:color w:val="000000"/>
        <w:sz w:val="20"/>
        <w:szCs w:val="20"/>
      </w:rPr>
      <w:t>dvice No. 16-01</w:t>
    </w:r>
  </w:p>
  <w:p w14:paraId="123D2B29" w14:textId="471A0E81" w:rsidR="00C951C2" w:rsidRDefault="00390A68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February 8, 2016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Page </w:t>
    </w:r>
    <w:r w:rsidR="00C951C2">
      <w:rPr>
        <w:rFonts w:ascii="Arial" w:hAnsi="Arial" w:cs="Arial"/>
        <w:color w:val="000000"/>
        <w:sz w:val="20"/>
        <w:szCs w:val="20"/>
      </w:rPr>
      <w:t>2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7AC64E1" w14:textId="77777777" w:rsidR="00F200A1" w:rsidRPr="00A43126" w:rsidRDefault="00F200A1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</w:p>
  <w:p w14:paraId="123D2B2A" w14:textId="77777777" w:rsidR="00C951C2" w:rsidRDefault="00C95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8F244" w14:textId="77777777" w:rsidR="00334159" w:rsidRDefault="00334159" w:rsidP="00334159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A</w:t>
    </w:r>
    <w:r w:rsidRPr="00A43126">
      <w:rPr>
        <w:rFonts w:ascii="Arial" w:hAnsi="Arial" w:cs="Arial"/>
        <w:color w:val="000000"/>
        <w:sz w:val="20"/>
        <w:szCs w:val="20"/>
      </w:rPr>
      <w:t xml:space="preserve">dvice No. </w:t>
    </w:r>
    <w:r>
      <w:rPr>
        <w:rFonts w:ascii="Arial" w:hAnsi="Arial" w:cs="Arial"/>
        <w:color w:val="000000"/>
        <w:sz w:val="20"/>
        <w:szCs w:val="20"/>
      </w:rPr>
      <w:t>WUTC 15-10</w:t>
    </w:r>
  </w:p>
  <w:p w14:paraId="53E2E555" w14:textId="7A703534" w:rsidR="00334159" w:rsidRDefault="00334159" w:rsidP="00334159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December 15</w:t>
    </w:r>
    <w:r w:rsidRPr="00A43126">
      <w:rPr>
        <w:rFonts w:ascii="Arial" w:hAnsi="Arial" w:cs="Arial"/>
        <w:color w:val="000000"/>
        <w:sz w:val="20"/>
        <w:szCs w:val="20"/>
      </w:rPr>
      <w:t>, 201</w:t>
    </w:r>
    <w:r>
      <w:rPr>
        <w:rFonts w:ascii="Arial" w:hAnsi="Arial" w:cs="Arial"/>
        <w:color w:val="000000"/>
        <w:sz w:val="20"/>
        <w:szCs w:val="20"/>
      </w:rPr>
      <w:t>5</w:t>
    </w:r>
    <w:r w:rsidRPr="00A43126">
      <w:rPr>
        <w:rFonts w:ascii="Arial" w:hAnsi="Arial" w:cs="Arial"/>
        <w:color w:val="000000"/>
        <w:sz w:val="20"/>
        <w:szCs w:val="20"/>
      </w:rPr>
      <w:t xml:space="preserve">, Page </w:t>
    </w:r>
    <w:r>
      <w:rPr>
        <w:rFonts w:ascii="Arial" w:hAnsi="Arial" w:cs="Arial"/>
        <w:color w:val="000000"/>
        <w:sz w:val="20"/>
        <w:szCs w:val="20"/>
      </w:rPr>
      <w:t>3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E" w14:textId="77777777" w:rsidR="00A43126" w:rsidRDefault="00A43126" w:rsidP="00BD61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1F1"/>
    <w:multiLevelType w:val="hybridMultilevel"/>
    <w:tmpl w:val="CB6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7746"/>
    <w:multiLevelType w:val="hybridMultilevel"/>
    <w:tmpl w:val="1CC2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27735"/>
    <w:multiLevelType w:val="hybridMultilevel"/>
    <w:tmpl w:val="05C496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D5C01D2"/>
    <w:multiLevelType w:val="hybridMultilevel"/>
    <w:tmpl w:val="080E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62587"/>
    <w:multiLevelType w:val="hybridMultilevel"/>
    <w:tmpl w:val="DE9C8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6D6162"/>
    <w:multiLevelType w:val="hybridMultilevel"/>
    <w:tmpl w:val="7AEE5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8E6E1C"/>
    <w:multiLevelType w:val="hybridMultilevel"/>
    <w:tmpl w:val="0A3C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C367B"/>
    <w:multiLevelType w:val="hybridMultilevel"/>
    <w:tmpl w:val="786EB186"/>
    <w:lvl w:ilvl="0" w:tplc="0AF22DF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6"/>
    <w:rsid w:val="00034FB3"/>
    <w:rsid w:val="000440EF"/>
    <w:rsid w:val="00047348"/>
    <w:rsid w:val="00051399"/>
    <w:rsid w:val="0005422D"/>
    <w:rsid w:val="000574D2"/>
    <w:rsid w:val="00062466"/>
    <w:rsid w:val="00065EA4"/>
    <w:rsid w:val="0007145F"/>
    <w:rsid w:val="000A7D38"/>
    <w:rsid w:val="000B6555"/>
    <w:rsid w:val="000F6F99"/>
    <w:rsid w:val="00107504"/>
    <w:rsid w:val="00132B56"/>
    <w:rsid w:val="00167A51"/>
    <w:rsid w:val="00167D68"/>
    <w:rsid w:val="00177A80"/>
    <w:rsid w:val="00186A37"/>
    <w:rsid w:val="001E2536"/>
    <w:rsid w:val="00206306"/>
    <w:rsid w:val="00213981"/>
    <w:rsid w:val="0024352D"/>
    <w:rsid w:val="002850D1"/>
    <w:rsid w:val="0031336F"/>
    <w:rsid w:val="00334159"/>
    <w:rsid w:val="00367502"/>
    <w:rsid w:val="00382DB4"/>
    <w:rsid w:val="00390A68"/>
    <w:rsid w:val="003A34A1"/>
    <w:rsid w:val="003B7ACF"/>
    <w:rsid w:val="003E4F49"/>
    <w:rsid w:val="003E546A"/>
    <w:rsid w:val="003F16E5"/>
    <w:rsid w:val="00430500"/>
    <w:rsid w:val="00462FC5"/>
    <w:rsid w:val="004879FE"/>
    <w:rsid w:val="00491115"/>
    <w:rsid w:val="004916F5"/>
    <w:rsid w:val="004A4F25"/>
    <w:rsid w:val="004A69F8"/>
    <w:rsid w:val="004D54F7"/>
    <w:rsid w:val="005124B3"/>
    <w:rsid w:val="0053110C"/>
    <w:rsid w:val="00576284"/>
    <w:rsid w:val="0059477B"/>
    <w:rsid w:val="005B1274"/>
    <w:rsid w:val="005E49C4"/>
    <w:rsid w:val="005E5319"/>
    <w:rsid w:val="005F7014"/>
    <w:rsid w:val="006167AA"/>
    <w:rsid w:val="00617766"/>
    <w:rsid w:val="00640A33"/>
    <w:rsid w:val="006504E3"/>
    <w:rsid w:val="0065791E"/>
    <w:rsid w:val="00672C95"/>
    <w:rsid w:val="0067663F"/>
    <w:rsid w:val="006A2385"/>
    <w:rsid w:val="006E6F05"/>
    <w:rsid w:val="00795654"/>
    <w:rsid w:val="007D0F5B"/>
    <w:rsid w:val="00827459"/>
    <w:rsid w:val="00850901"/>
    <w:rsid w:val="0085678A"/>
    <w:rsid w:val="00862284"/>
    <w:rsid w:val="008D1A37"/>
    <w:rsid w:val="00914AA7"/>
    <w:rsid w:val="00916C91"/>
    <w:rsid w:val="009549FD"/>
    <w:rsid w:val="00960866"/>
    <w:rsid w:val="009877A8"/>
    <w:rsid w:val="00990712"/>
    <w:rsid w:val="009E0700"/>
    <w:rsid w:val="00A0348E"/>
    <w:rsid w:val="00A201E7"/>
    <w:rsid w:val="00A43126"/>
    <w:rsid w:val="00A74014"/>
    <w:rsid w:val="00AA0FF3"/>
    <w:rsid w:val="00AF2598"/>
    <w:rsid w:val="00AF2FD9"/>
    <w:rsid w:val="00AF5D3B"/>
    <w:rsid w:val="00B0706A"/>
    <w:rsid w:val="00B36476"/>
    <w:rsid w:val="00B443C8"/>
    <w:rsid w:val="00B65BED"/>
    <w:rsid w:val="00B73E76"/>
    <w:rsid w:val="00BB23A1"/>
    <w:rsid w:val="00BC11C3"/>
    <w:rsid w:val="00BD6124"/>
    <w:rsid w:val="00C03F4D"/>
    <w:rsid w:val="00C334D4"/>
    <w:rsid w:val="00C72DF8"/>
    <w:rsid w:val="00C879EB"/>
    <w:rsid w:val="00C916B1"/>
    <w:rsid w:val="00C951C2"/>
    <w:rsid w:val="00CD1DBD"/>
    <w:rsid w:val="00CE612A"/>
    <w:rsid w:val="00CE7011"/>
    <w:rsid w:val="00CF55FA"/>
    <w:rsid w:val="00D25DC4"/>
    <w:rsid w:val="00D4773A"/>
    <w:rsid w:val="00D654AC"/>
    <w:rsid w:val="00DA1B99"/>
    <w:rsid w:val="00DA7AA5"/>
    <w:rsid w:val="00DB6291"/>
    <w:rsid w:val="00DE2784"/>
    <w:rsid w:val="00DE43C7"/>
    <w:rsid w:val="00E04C13"/>
    <w:rsid w:val="00E61919"/>
    <w:rsid w:val="00E72C73"/>
    <w:rsid w:val="00E91FFB"/>
    <w:rsid w:val="00EA57E1"/>
    <w:rsid w:val="00F13A79"/>
    <w:rsid w:val="00F200A1"/>
    <w:rsid w:val="00F225BB"/>
    <w:rsid w:val="00F53C18"/>
    <w:rsid w:val="00F668F2"/>
    <w:rsid w:val="00FD5FE2"/>
    <w:rsid w:val="00FD73B0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23D2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wnatu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2016-02-08T08:00:00+00:00</OpenedDate>
    <Date1 xmlns="dc463f71-b30c-4ab2-9473-d307f9d35888">2016-02-08T08:00:00+00:00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8ECF17A957A4EB8BDAD36F58035C3" ma:contentTypeVersion="104" ma:contentTypeDescription="" ma:contentTypeScope="" ma:versionID="d8e3b82215874604c88df394cb35ce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B0ED6-45B7-4033-8704-B7845E7C4F9F}"/>
</file>

<file path=customXml/itemProps2.xml><?xml version="1.0" encoding="utf-8"?>
<ds:datastoreItem xmlns:ds="http://schemas.openxmlformats.org/officeDocument/2006/customXml" ds:itemID="{0329114D-0089-451E-978D-AC5F99A3FABE}"/>
</file>

<file path=customXml/itemProps3.xml><?xml version="1.0" encoding="utf-8"?>
<ds:datastoreItem xmlns:ds="http://schemas.openxmlformats.org/officeDocument/2006/customXml" ds:itemID="{345BBA71-6B4C-4193-BC8A-CA706E0D8B8A}"/>
</file>

<file path=customXml/itemProps4.xml><?xml version="1.0" encoding="utf-8"?>
<ds:datastoreItem xmlns:ds="http://schemas.openxmlformats.org/officeDocument/2006/customXml" ds:itemID="{1BB4AB32-7F81-4D72-B312-B4957C4E5B4B}"/>
</file>

<file path=customXml/itemProps5.xml><?xml version="1.0" encoding="utf-8"?>
<ds:datastoreItem xmlns:ds="http://schemas.openxmlformats.org/officeDocument/2006/customXml" ds:itemID="{E1B1A21A-9B88-450C-843E-0EB67B1E2A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Kyle T.</dc:creator>
  <cp:lastModifiedBy>Seagondollar, Shannon L.</cp:lastModifiedBy>
  <cp:revision>8</cp:revision>
  <cp:lastPrinted>2015-12-15T22:37:00Z</cp:lastPrinted>
  <dcterms:created xsi:type="dcterms:W3CDTF">2016-02-05T22:38:00Z</dcterms:created>
  <dcterms:modified xsi:type="dcterms:W3CDTF">2016-02-08T18:39:00Z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0x0101006E56B4D1795A2E4DB2F0B01679ED314A002B28ECF17A957A4EB8BDAD36F58035C3</vt:lpwstr>
  </property>
  <property fmtid="{D5CDD505-2E9C-101B-9397-08002B2CF9AE}" pid="3" name="WorkflowChangePath">
    <vt:lpwstr>c8ce7b43-2b6f-42ff-8679-3a46b3ffba76,2;</vt:lpwstr>
  </property>
  <property fmtid="{D5CDD505-2E9C-101B-9397-08002B2CF9AE}" pid="4" name="_dlc_DocIdItemGuid">
    <vt:lpwstr>af1cedc2-4742-4edb-9640-ee272e18b97a</vt:lpwstr>
  </property>
  <property fmtid="{D5CDD505-2E9C-101B-9397-08002B2CF9AE}" pid="5" name="_docset_NoMedatataSyncRequired">
    <vt:lpwstr>False</vt:lpwstr>
  </property>
</Properties>
</file>