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FC" w:rsidRPr="00C20111" w:rsidRDefault="009031FC" w:rsidP="0035515C">
      <w:pPr>
        <w:pStyle w:val="Title"/>
        <w:shd w:val="clear" w:color="auto" w:fill="F2F2F2" w:themeFill="background1" w:themeFillShade="F2"/>
        <w:rPr>
          <w:sz w:val="26"/>
          <w:szCs w:val="26"/>
        </w:rPr>
      </w:pPr>
      <w:bookmarkStart w:id="0" w:name="_GoBack"/>
      <w:bookmarkEnd w:id="0"/>
      <w:r w:rsidRPr="00C20111">
        <w:rPr>
          <w:sz w:val="26"/>
          <w:szCs w:val="26"/>
        </w:rPr>
        <w:t xml:space="preserve">Report to the </w:t>
      </w:r>
      <w:r w:rsidR="00CE4F5F" w:rsidRPr="00C20111">
        <w:rPr>
          <w:sz w:val="26"/>
          <w:szCs w:val="26"/>
        </w:rPr>
        <w:t>Washington</w:t>
      </w:r>
      <w:r w:rsidRPr="00C20111">
        <w:rPr>
          <w:sz w:val="26"/>
          <w:szCs w:val="26"/>
        </w:rPr>
        <w:t xml:space="preserve"> </w:t>
      </w:r>
      <w:r w:rsidR="00CE4F5F" w:rsidRPr="00C20111">
        <w:rPr>
          <w:sz w:val="26"/>
          <w:szCs w:val="26"/>
        </w:rPr>
        <w:t xml:space="preserve">Utilities and </w:t>
      </w:r>
      <w:r w:rsidR="00D533ED" w:rsidRPr="00C20111">
        <w:rPr>
          <w:sz w:val="26"/>
          <w:szCs w:val="26"/>
        </w:rPr>
        <w:t>Transportation</w:t>
      </w:r>
      <w:r w:rsidRPr="00C20111">
        <w:rPr>
          <w:sz w:val="26"/>
          <w:szCs w:val="26"/>
        </w:rPr>
        <w:t xml:space="preserve"> Commission</w:t>
      </w:r>
    </w:p>
    <w:p w:rsidR="009031FC" w:rsidRPr="00C20111" w:rsidRDefault="009031FC">
      <w:pPr>
        <w:pStyle w:val="Heading2"/>
        <w:rPr>
          <w:sz w:val="26"/>
          <w:szCs w:val="26"/>
        </w:rPr>
      </w:pPr>
      <w:r w:rsidRPr="00C20111">
        <w:rPr>
          <w:sz w:val="26"/>
          <w:szCs w:val="26"/>
        </w:rPr>
        <w:t>Electric Service Reliability - Major Event Report</w:t>
      </w:r>
      <w:r w:rsidR="00160579" w:rsidRPr="00C20111">
        <w:rPr>
          <w:sz w:val="26"/>
          <w:szCs w:val="26"/>
        </w:rPr>
        <w:t xml:space="preserve"> </w:t>
      </w:r>
    </w:p>
    <w:p w:rsidR="009031FC" w:rsidRPr="00C20111" w:rsidRDefault="009031FC">
      <w:pPr>
        <w:rPr>
          <w:sz w:val="24"/>
        </w:rPr>
      </w:pPr>
    </w:p>
    <w:p w:rsidR="009031FC" w:rsidRPr="00C20111" w:rsidRDefault="009031FC">
      <w:pPr>
        <w:rPr>
          <w:sz w:val="16"/>
          <w:szCs w:val="16"/>
        </w:rPr>
      </w:pPr>
    </w:p>
    <w:p w:rsidR="009031FC" w:rsidRPr="00C20111" w:rsidRDefault="002C56CA" w:rsidP="00C20111">
      <w:pPr>
        <w:pStyle w:val="Heading1"/>
        <w:tabs>
          <w:tab w:val="left" w:pos="4320"/>
          <w:tab w:val="left" w:pos="4950"/>
        </w:tabs>
        <w:spacing w:after="240"/>
        <w:ind w:left="4950" w:hanging="4950"/>
        <w:rPr>
          <w:color w:val="FF0000"/>
        </w:rPr>
      </w:pPr>
      <w:r w:rsidRPr="00C20111">
        <w:t>Event</w:t>
      </w:r>
      <w:r w:rsidR="0066698F" w:rsidRPr="00C20111">
        <w:t xml:space="preserve"> </w:t>
      </w:r>
      <w:r w:rsidR="009031FC" w:rsidRPr="00C20111">
        <w:t>Date:</w:t>
      </w:r>
      <w:r w:rsidR="009031FC" w:rsidRPr="00C20111">
        <w:tab/>
      </w:r>
      <w:r w:rsidR="00960299" w:rsidRPr="00C20111">
        <w:tab/>
      </w:r>
      <w:r w:rsidR="00F32CED" w:rsidRPr="00C20111">
        <w:t>October 5</w:t>
      </w:r>
      <w:r w:rsidR="00CE4F5F" w:rsidRPr="00C20111">
        <w:t xml:space="preserve">, 2015 </w:t>
      </w:r>
    </w:p>
    <w:p w:rsidR="00D677B4" w:rsidRPr="00C20111" w:rsidRDefault="009031FC" w:rsidP="00C20111">
      <w:pPr>
        <w:tabs>
          <w:tab w:val="left" w:pos="4320"/>
          <w:tab w:val="left" w:pos="4950"/>
        </w:tabs>
        <w:spacing w:after="240"/>
        <w:rPr>
          <w:sz w:val="24"/>
        </w:rPr>
      </w:pPr>
      <w:r w:rsidRPr="00C20111">
        <w:rPr>
          <w:sz w:val="24"/>
        </w:rPr>
        <w:t>Date Submitted:</w:t>
      </w:r>
      <w:r w:rsidRPr="00C20111">
        <w:rPr>
          <w:sz w:val="24"/>
        </w:rPr>
        <w:tab/>
      </w:r>
      <w:r w:rsidR="00C20111">
        <w:rPr>
          <w:sz w:val="24"/>
        </w:rPr>
        <w:tab/>
        <w:t>January 11, 2016</w:t>
      </w:r>
    </w:p>
    <w:p w:rsidR="00A50B96" w:rsidRPr="00C20111" w:rsidRDefault="00160579" w:rsidP="00C20111">
      <w:pPr>
        <w:tabs>
          <w:tab w:val="left" w:pos="4320"/>
        </w:tabs>
        <w:spacing w:after="240"/>
        <w:ind w:left="4950" w:hanging="4950"/>
        <w:rPr>
          <w:sz w:val="24"/>
        </w:rPr>
      </w:pPr>
      <w:r w:rsidRPr="00C20111">
        <w:rPr>
          <w:sz w:val="24"/>
        </w:rPr>
        <w:t>Primary Affected Locations</w:t>
      </w:r>
      <w:r w:rsidR="00786B44" w:rsidRPr="00C20111">
        <w:rPr>
          <w:sz w:val="24"/>
        </w:rPr>
        <w:t>:</w:t>
      </w:r>
      <w:r w:rsidR="00786B44" w:rsidRPr="00C20111">
        <w:rPr>
          <w:sz w:val="24"/>
        </w:rPr>
        <w:tab/>
      </w:r>
      <w:r w:rsidR="00786B44" w:rsidRPr="00C20111">
        <w:rPr>
          <w:sz w:val="24"/>
        </w:rPr>
        <w:tab/>
      </w:r>
      <w:r w:rsidR="00CE4F5F" w:rsidRPr="00C20111">
        <w:rPr>
          <w:sz w:val="24"/>
        </w:rPr>
        <w:t>Yakima</w:t>
      </w:r>
    </w:p>
    <w:p w:rsidR="009E7B6C" w:rsidRPr="00C20111" w:rsidRDefault="009E7B6C" w:rsidP="00C20111">
      <w:pPr>
        <w:tabs>
          <w:tab w:val="left" w:pos="4320"/>
        </w:tabs>
        <w:spacing w:after="240"/>
        <w:ind w:left="4950" w:hanging="4950"/>
        <w:rPr>
          <w:sz w:val="24"/>
        </w:rPr>
      </w:pPr>
      <w:r w:rsidRPr="00C20111">
        <w:rPr>
          <w:sz w:val="24"/>
        </w:rPr>
        <w:t>Primary Cause:</w:t>
      </w:r>
      <w:r w:rsidRPr="00C20111">
        <w:rPr>
          <w:sz w:val="24"/>
        </w:rPr>
        <w:tab/>
      </w:r>
      <w:r w:rsidRPr="00C20111">
        <w:rPr>
          <w:sz w:val="24"/>
        </w:rPr>
        <w:tab/>
      </w:r>
      <w:r w:rsidR="00CE4F5F" w:rsidRPr="00C20111">
        <w:rPr>
          <w:sz w:val="24"/>
        </w:rPr>
        <w:t xml:space="preserve">Loss of </w:t>
      </w:r>
      <w:r w:rsidR="005F53E1" w:rsidRPr="00C20111">
        <w:rPr>
          <w:sz w:val="24"/>
        </w:rPr>
        <w:t>Transmission</w:t>
      </w:r>
      <w:r w:rsidRPr="00C20111">
        <w:rPr>
          <w:sz w:val="24"/>
        </w:rPr>
        <w:t xml:space="preserve"> </w:t>
      </w:r>
    </w:p>
    <w:p w:rsidR="009031FC" w:rsidRPr="00C20111" w:rsidRDefault="009031FC" w:rsidP="00C20111">
      <w:pPr>
        <w:tabs>
          <w:tab w:val="left" w:pos="4320"/>
        </w:tabs>
        <w:spacing w:after="240"/>
        <w:ind w:left="4950" w:hanging="4950"/>
        <w:rPr>
          <w:sz w:val="24"/>
        </w:rPr>
      </w:pPr>
      <w:r w:rsidRPr="00C20111">
        <w:rPr>
          <w:sz w:val="24"/>
        </w:rPr>
        <w:t xml:space="preserve">Exclude from Reporting Status: </w:t>
      </w:r>
      <w:r w:rsidRPr="00C20111">
        <w:rPr>
          <w:sz w:val="24"/>
        </w:rPr>
        <w:tab/>
      </w:r>
      <w:r w:rsidR="00960299" w:rsidRPr="00C20111">
        <w:rPr>
          <w:sz w:val="24"/>
        </w:rPr>
        <w:tab/>
      </w:r>
      <w:r w:rsidRPr="00C20111">
        <w:rPr>
          <w:sz w:val="24"/>
        </w:rPr>
        <w:t>Yes</w:t>
      </w:r>
    </w:p>
    <w:p w:rsidR="009031FC" w:rsidRPr="00C20111" w:rsidRDefault="009031FC" w:rsidP="00C20111">
      <w:pPr>
        <w:tabs>
          <w:tab w:val="left" w:pos="4320"/>
          <w:tab w:val="left" w:pos="4950"/>
        </w:tabs>
        <w:spacing w:after="240"/>
        <w:rPr>
          <w:sz w:val="24"/>
        </w:rPr>
      </w:pPr>
      <w:r w:rsidRPr="00C20111">
        <w:rPr>
          <w:sz w:val="24"/>
        </w:rPr>
        <w:t>Repo</w:t>
      </w:r>
      <w:r w:rsidR="004140FD" w:rsidRPr="00C20111">
        <w:rPr>
          <w:sz w:val="24"/>
        </w:rPr>
        <w:t>rt Prepared by:</w:t>
      </w:r>
      <w:r w:rsidR="004140FD" w:rsidRPr="00C20111">
        <w:rPr>
          <w:sz w:val="24"/>
        </w:rPr>
        <w:tab/>
      </w:r>
      <w:r w:rsidR="00960299" w:rsidRPr="00C20111">
        <w:rPr>
          <w:sz w:val="24"/>
        </w:rPr>
        <w:tab/>
      </w:r>
      <w:r w:rsidR="00B417FD" w:rsidRPr="00C20111">
        <w:rPr>
          <w:sz w:val="24"/>
        </w:rPr>
        <w:t>April Brewer</w:t>
      </w:r>
    </w:p>
    <w:p w:rsidR="00693A8A" w:rsidRPr="00C20111" w:rsidRDefault="004140FD" w:rsidP="00C20111">
      <w:pPr>
        <w:tabs>
          <w:tab w:val="left" w:pos="4320"/>
          <w:tab w:val="left" w:pos="4950"/>
        </w:tabs>
        <w:spacing w:after="240"/>
        <w:ind w:left="4950" w:hanging="4950"/>
        <w:rPr>
          <w:sz w:val="24"/>
        </w:rPr>
      </w:pPr>
      <w:r w:rsidRPr="00C20111">
        <w:rPr>
          <w:sz w:val="24"/>
        </w:rPr>
        <w:t>Report Approved by:</w:t>
      </w:r>
      <w:r w:rsidR="00960299" w:rsidRPr="00C20111">
        <w:rPr>
          <w:sz w:val="24"/>
        </w:rPr>
        <w:tab/>
      </w:r>
      <w:r w:rsidR="00B417FD" w:rsidRPr="00C20111">
        <w:rPr>
          <w:sz w:val="24"/>
        </w:rPr>
        <w:tab/>
        <w:t>Heide Caswell</w:t>
      </w:r>
      <w:r w:rsidR="00C76640" w:rsidRPr="00C20111">
        <w:rPr>
          <w:sz w:val="24"/>
        </w:rPr>
        <w:t xml:space="preserve"> /</w:t>
      </w:r>
      <w:r w:rsidR="00D96533" w:rsidRPr="00C20111">
        <w:rPr>
          <w:sz w:val="24"/>
        </w:rPr>
        <w:t xml:space="preserve"> </w:t>
      </w:r>
      <w:r w:rsidR="00C76640" w:rsidRPr="00C20111">
        <w:rPr>
          <w:sz w:val="24"/>
        </w:rPr>
        <w:t xml:space="preserve">David O’Neil / </w:t>
      </w:r>
      <w:r w:rsidR="000F400F" w:rsidRPr="00C20111">
        <w:rPr>
          <w:sz w:val="24"/>
        </w:rPr>
        <w:t xml:space="preserve">Steve Henderson / </w:t>
      </w:r>
      <w:r w:rsidR="00C76640" w:rsidRPr="00C20111">
        <w:rPr>
          <w:sz w:val="24"/>
        </w:rPr>
        <w:t>Kevin Putnam</w:t>
      </w:r>
    </w:p>
    <w:p w:rsidR="00C73D7F" w:rsidRPr="00C20111" w:rsidRDefault="00C73D7F">
      <w:pPr>
        <w:rPr>
          <w:b/>
          <w:sz w:val="24"/>
        </w:rPr>
      </w:pPr>
    </w:p>
    <w:p w:rsidR="009031FC" w:rsidRPr="00C20111" w:rsidRDefault="009031FC" w:rsidP="00CC6759">
      <w:pPr>
        <w:spacing w:after="240"/>
        <w:rPr>
          <w:b/>
          <w:sz w:val="26"/>
          <w:szCs w:val="26"/>
        </w:rPr>
      </w:pPr>
      <w:r w:rsidRPr="00C20111">
        <w:rPr>
          <w:b/>
          <w:sz w:val="26"/>
          <w:szCs w:val="26"/>
        </w:rPr>
        <w:t>Event Description</w:t>
      </w:r>
    </w:p>
    <w:p w:rsidR="00F32CED" w:rsidRPr="00C20111" w:rsidRDefault="00F32CED" w:rsidP="009845FF">
      <w:pPr>
        <w:ind w:left="180"/>
        <w:rPr>
          <w:sz w:val="24"/>
          <w:szCs w:val="24"/>
        </w:rPr>
      </w:pPr>
      <w:r w:rsidRPr="00C20111">
        <w:rPr>
          <w:sz w:val="24"/>
          <w:szCs w:val="24"/>
        </w:rPr>
        <w:t>On October 5, 2015, Yakima, Washington, experienced a system average interruption frequency index-driven (SAIFI)</w:t>
      </w:r>
      <w:r w:rsidR="006C655D" w:rsidRPr="00C20111">
        <w:rPr>
          <w:sz w:val="24"/>
          <w:szCs w:val="24"/>
        </w:rPr>
        <w:t>-based</w:t>
      </w:r>
      <w:r w:rsidRPr="00C20111">
        <w:rPr>
          <w:sz w:val="24"/>
          <w:szCs w:val="24"/>
        </w:rPr>
        <w:t xml:space="preserve"> major event when an unplanned loss of supply event occurred</w:t>
      </w:r>
      <w:r w:rsidR="006C655D" w:rsidRPr="00C20111">
        <w:rPr>
          <w:sz w:val="24"/>
          <w:szCs w:val="24"/>
        </w:rPr>
        <w:t>.</w:t>
      </w:r>
      <w:r w:rsidR="00C20111">
        <w:rPr>
          <w:sz w:val="24"/>
          <w:szCs w:val="24"/>
        </w:rPr>
        <w:t xml:space="preserve">  </w:t>
      </w:r>
      <w:r w:rsidRPr="00C20111">
        <w:rPr>
          <w:sz w:val="24"/>
          <w:szCs w:val="24"/>
        </w:rPr>
        <w:t>The outage affected a total of 23,319 customers</w:t>
      </w:r>
      <w:r w:rsidR="00C20111">
        <w:rPr>
          <w:sz w:val="24"/>
          <w:szCs w:val="24"/>
        </w:rPr>
        <w:t>;</w:t>
      </w:r>
      <w:r w:rsidR="009845FF" w:rsidRPr="00C20111">
        <w:rPr>
          <w:sz w:val="24"/>
          <w:szCs w:val="24"/>
        </w:rPr>
        <w:t xml:space="preserve"> </w:t>
      </w:r>
      <w:r w:rsidRPr="00C20111">
        <w:rPr>
          <w:sz w:val="24"/>
          <w:szCs w:val="24"/>
        </w:rPr>
        <w:t>of those</w:t>
      </w:r>
      <w:r w:rsidR="009845FF" w:rsidRPr="00C20111">
        <w:rPr>
          <w:sz w:val="24"/>
          <w:szCs w:val="24"/>
        </w:rPr>
        <w:t>,</w:t>
      </w:r>
      <w:r w:rsidRPr="00C20111">
        <w:rPr>
          <w:sz w:val="24"/>
          <w:szCs w:val="24"/>
        </w:rPr>
        <w:t xml:space="preserve"> 9,506 customers</w:t>
      </w:r>
      <w:r w:rsidR="00C20111">
        <w:rPr>
          <w:sz w:val="24"/>
          <w:szCs w:val="24"/>
        </w:rPr>
        <w:t xml:space="preserve"> experienced a momentary outage</w:t>
      </w:r>
      <w:r w:rsidR="009845FF" w:rsidRPr="00C20111">
        <w:rPr>
          <w:sz w:val="24"/>
          <w:szCs w:val="24"/>
        </w:rPr>
        <w:t xml:space="preserve"> lasting less than 5 minutes.</w:t>
      </w:r>
      <w:r w:rsidR="00F06F92" w:rsidRPr="00C20111">
        <w:rPr>
          <w:sz w:val="24"/>
          <w:szCs w:val="24"/>
        </w:rPr>
        <w:t xml:space="preserve"> </w:t>
      </w:r>
      <w:r w:rsidR="00C20111">
        <w:rPr>
          <w:sz w:val="24"/>
          <w:szCs w:val="24"/>
        </w:rPr>
        <w:t xml:space="preserve"> </w:t>
      </w:r>
      <w:r w:rsidR="00876392" w:rsidRPr="00C20111">
        <w:rPr>
          <w:sz w:val="24"/>
          <w:szCs w:val="24"/>
        </w:rPr>
        <w:t>The 13,8</w:t>
      </w:r>
      <w:r w:rsidR="00591D93" w:rsidRPr="00C20111">
        <w:rPr>
          <w:sz w:val="24"/>
          <w:szCs w:val="24"/>
        </w:rPr>
        <w:t>3</w:t>
      </w:r>
      <w:r w:rsidR="00876392" w:rsidRPr="00C20111">
        <w:rPr>
          <w:sz w:val="24"/>
          <w:szCs w:val="24"/>
        </w:rPr>
        <w:t>4</w:t>
      </w:r>
      <w:r w:rsidR="006C655D" w:rsidRPr="00C20111">
        <w:rPr>
          <w:rStyle w:val="FootnoteReference"/>
          <w:sz w:val="24"/>
          <w:szCs w:val="24"/>
        </w:rPr>
        <w:footnoteReference w:id="1"/>
      </w:r>
      <w:r w:rsidR="00591D93" w:rsidRPr="00C20111">
        <w:rPr>
          <w:sz w:val="24"/>
          <w:szCs w:val="24"/>
        </w:rPr>
        <w:t xml:space="preserve"> c</w:t>
      </w:r>
      <w:r w:rsidR="00F06F92" w:rsidRPr="00C20111">
        <w:rPr>
          <w:sz w:val="24"/>
          <w:szCs w:val="24"/>
        </w:rPr>
        <w:t xml:space="preserve">ustomers who experienced a sustained interruption were restored in </w:t>
      </w:r>
      <w:r w:rsidR="00876392" w:rsidRPr="00C20111">
        <w:rPr>
          <w:sz w:val="24"/>
          <w:szCs w:val="24"/>
        </w:rPr>
        <w:t xml:space="preserve">large blocks at </w:t>
      </w:r>
      <w:r w:rsidR="00F06F92" w:rsidRPr="00C20111">
        <w:rPr>
          <w:sz w:val="24"/>
          <w:szCs w:val="24"/>
        </w:rPr>
        <w:t>36 minutes (</w:t>
      </w:r>
      <w:r w:rsidR="00876392" w:rsidRPr="00C20111">
        <w:rPr>
          <w:sz w:val="24"/>
          <w:szCs w:val="24"/>
        </w:rPr>
        <w:t>about 3,000</w:t>
      </w:r>
      <w:r w:rsidR="00F06F92" w:rsidRPr="00C20111">
        <w:rPr>
          <w:sz w:val="24"/>
          <w:szCs w:val="24"/>
        </w:rPr>
        <w:t xml:space="preserve"> customers)</w:t>
      </w:r>
      <w:r w:rsidR="009845FF" w:rsidRPr="00C20111">
        <w:rPr>
          <w:sz w:val="24"/>
          <w:szCs w:val="24"/>
        </w:rPr>
        <w:t xml:space="preserve"> and 55 minutes</w:t>
      </w:r>
      <w:r w:rsidR="00F06F92" w:rsidRPr="00C20111">
        <w:rPr>
          <w:sz w:val="24"/>
          <w:szCs w:val="24"/>
        </w:rPr>
        <w:t xml:space="preserve"> (</w:t>
      </w:r>
      <w:r w:rsidR="00876392" w:rsidRPr="00C20111">
        <w:rPr>
          <w:sz w:val="24"/>
          <w:szCs w:val="24"/>
        </w:rPr>
        <w:t xml:space="preserve">about </w:t>
      </w:r>
      <w:r w:rsidR="009845FF" w:rsidRPr="00C20111">
        <w:rPr>
          <w:sz w:val="24"/>
          <w:szCs w:val="24"/>
        </w:rPr>
        <w:t>1</w:t>
      </w:r>
      <w:r w:rsidR="00876392" w:rsidRPr="00C20111">
        <w:rPr>
          <w:sz w:val="24"/>
          <w:szCs w:val="24"/>
        </w:rPr>
        <w:t>1</w:t>
      </w:r>
      <w:r w:rsidR="009845FF" w:rsidRPr="00C20111">
        <w:rPr>
          <w:sz w:val="24"/>
          <w:szCs w:val="24"/>
        </w:rPr>
        <w:t>,</w:t>
      </w:r>
      <w:r w:rsidR="00876392" w:rsidRPr="00C20111">
        <w:rPr>
          <w:sz w:val="24"/>
          <w:szCs w:val="24"/>
        </w:rPr>
        <w:t>000</w:t>
      </w:r>
      <w:r w:rsidR="009845FF" w:rsidRPr="00C20111">
        <w:rPr>
          <w:sz w:val="24"/>
          <w:szCs w:val="24"/>
        </w:rPr>
        <w:t xml:space="preserve"> customers</w:t>
      </w:r>
      <w:r w:rsidR="00F06F92" w:rsidRPr="00C20111">
        <w:rPr>
          <w:sz w:val="24"/>
          <w:szCs w:val="24"/>
        </w:rPr>
        <w:t>)</w:t>
      </w:r>
      <w:r w:rsidR="009845FF" w:rsidRPr="00C20111">
        <w:rPr>
          <w:sz w:val="24"/>
          <w:szCs w:val="24"/>
        </w:rPr>
        <w:t xml:space="preserve">.  </w:t>
      </w:r>
    </w:p>
    <w:p w:rsidR="004C012A" w:rsidRPr="00C20111" w:rsidRDefault="004C012A" w:rsidP="009845FF">
      <w:pPr>
        <w:rPr>
          <w:sz w:val="24"/>
          <w:szCs w:val="24"/>
        </w:rPr>
      </w:pPr>
    </w:p>
    <w:p w:rsidR="00CC6759" w:rsidRPr="00C20111" w:rsidRDefault="009D5448" w:rsidP="00CC6759">
      <w:pPr>
        <w:ind w:left="180"/>
        <w:rPr>
          <w:sz w:val="24"/>
          <w:szCs w:val="24"/>
        </w:rPr>
      </w:pPr>
      <w:r w:rsidRPr="00C20111">
        <w:rPr>
          <w:sz w:val="24"/>
          <w:szCs w:val="24"/>
        </w:rPr>
        <w:t>S</w:t>
      </w:r>
      <w:r w:rsidR="00B97571" w:rsidRPr="00C20111">
        <w:rPr>
          <w:sz w:val="24"/>
          <w:szCs w:val="24"/>
        </w:rPr>
        <w:t xml:space="preserve">ustained interruptions were experienced by approximately </w:t>
      </w:r>
      <w:r w:rsidR="00167E49" w:rsidRPr="00C20111">
        <w:rPr>
          <w:sz w:val="24"/>
          <w:szCs w:val="24"/>
        </w:rPr>
        <w:t>17% of the Ya</w:t>
      </w:r>
      <w:r w:rsidR="00C20111">
        <w:rPr>
          <w:sz w:val="24"/>
          <w:szCs w:val="24"/>
        </w:rPr>
        <w:t>kima operating area’s customers</w:t>
      </w:r>
      <w:r w:rsidR="00167E49" w:rsidRPr="00C20111">
        <w:rPr>
          <w:sz w:val="24"/>
          <w:szCs w:val="24"/>
        </w:rPr>
        <w:t xml:space="preserve"> </w:t>
      </w:r>
      <w:r w:rsidR="00C20111">
        <w:rPr>
          <w:sz w:val="24"/>
          <w:szCs w:val="24"/>
        </w:rPr>
        <w:t>and</w:t>
      </w:r>
      <w:r w:rsidR="00167E49" w:rsidRPr="00C20111">
        <w:rPr>
          <w:sz w:val="24"/>
          <w:szCs w:val="24"/>
        </w:rPr>
        <w:t xml:space="preserve"> approximately </w:t>
      </w:r>
      <w:r w:rsidR="0064034F" w:rsidRPr="00C20111">
        <w:rPr>
          <w:sz w:val="24"/>
          <w:szCs w:val="24"/>
        </w:rPr>
        <w:t>1</w:t>
      </w:r>
      <w:r w:rsidR="005B3FD7" w:rsidRPr="00C20111">
        <w:rPr>
          <w:sz w:val="24"/>
          <w:szCs w:val="24"/>
        </w:rPr>
        <w:t>0</w:t>
      </w:r>
      <w:r w:rsidR="00B97571" w:rsidRPr="00C20111">
        <w:rPr>
          <w:sz w:val="24"/>
          <w:szCs w:val="24"/>
        </w:rPr>
        <w:t xml:space="preserve">% of the </w:t>
      </w:r>
      <w:r w:rsidR="00C20111">
        <w:rPr>
          <w:sz w:val="24"/>
          <w:szCs w:val="24"/>
        </w:rPr>
        <w:t>C</w:t>
      </w:r>
      <w:r w:rsidR="00B97571" w:rsidRPr="00C20111">
        <w:rPr>
          <w:sz w:val="24"/>
          <w:szCs w:val="24"/>
        </w:rPr>
        <w:t xml:space="preserve">ompany’s </w:t>
      </w:r>
      <w:r w:rsidR="00C91CA7" w:rsidRPr="00C20111">
        <w:rPr>
          <w:sz w:val="24"/>
          <w:szCs w:val="24"/>
        </w:rPr>
        <w:t>Washington</w:t>
      </w:r>
      <w:r w:rsidR="00B97571" w:rsidRPr="00C20111">
        <w:rPr>
          <w:sz w:val="24"/>
          <w:szCs w:val="24"/>
        </w:rPr>
        <w:t xml:space="preserve"> customers</w:t>
      </w:r>
      <w:r w:rsidRPr="00C20111">
        <w:rPr>
          <w:sz w:val="24"/>
          <w:szCs w:val="24"/>
        </w:rPr>
        <w:t xml:space="preserve">.  </w:t>
      </w:r>
    </w:p>
    <w:p w:rsidR="00C91CA7" w:rsidRPr="00C20111" w:rsidRDefault="00C91CA7" w:rsidP="00CC6759">
      <w:pPr>
        <w:ind w:left="18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4"/>
        <w:gridCol w:w="1890"/>
      </w:tblGrid>
      <w:tr w:rsidR="00A23683" w:rsidRPr="00C20111" w:rsidTr="00C20111">
        <w:trPr>
          <w:trHeight w:val="416"/>
          <w:jc w:val="center"/>
        </w:trPr>
        <w:tc>
          <w:tcPr>
            <w:tcW w:w="6394" w:type="dxa"/>
            <w:gridSpan w:val="2"/>
            <w:shd w:val="clear" w:color="auto" w:fill="262626"/>
            <w:vAlign w:val="center"/>
          </w:tcPr>
          <w:p w:rsidR="00A23683" w:rsidRPr="00C20111" w:rsidRDefault="00F32CED" w:rsidP="00591D93">
            <w:pPr>
              <w:jc w:val="center"/>
              <w:rPr>
                <w:b/>
                <w:i/>
                <w:color w:val="FFFFFF"/>
                <w:sz w:val="24"/>
                <w:szCs w:val="24"/>
              </w:rPr>
            </w:pPr>
            <w:r w:rsidRPr="00C20111">
              <w:rPr>
                <w:b/>
                <w:color w:val="FFFFFF"/>
                <w:sz w:val="24"/>
                <w:szCs w:val="24"/>
              </w:rPr>
              <w:t>10/05</w:t>
            </w:r>
            <w:r w:rsidR="00943615" w:rsidRPr="00C20111">
              <w:rPr>
                <w:b/>
                <w:color w:val="FFFFFF"/>
                <w:sz w:val="24"/>
                <w:szCs w:val="24"/>
              </w:rPr>
              <w:t xml:space="preserve">/15 </w:t>
            </w:r>
            <w:r w:rsidR="00A23683" w:rsidRPr="00C20111">
              <w:rPr>
                <w:b/>
                <w:color w:val="FFFFFF"/>
                <w:sz w:val="24"/>
                <w:szCs w:val="24"/>
              </w:rPr>
              <w:t>Outage Summary</w:t>
            </w:r>
          </w:p>
        </w:tc>
      </w:tr>
      <w:tr w:rsidR="00A23683" w:rsidRPr="00C20111" w:rsidTr="00C20111">
        <w:trPr>
          <w:trHeight w:val="367"/>
          <w:jc w:val="center"/>
        </w:trPr>
        <w:tc>
          <w:tcPr>
            <w:tcW w:w="4504" w:type="dxa"/>
            <w:vAlign w:val="center"/>
          </w:tcPr>
          <w:p w:rsidR="00A23683" w:rsidRPr="00C20111" w:rsidRDefault="00A23683" w:rsidP="001F4983">
            <w:pPr>
              <w:rPr>
                <w:b/>
                <w:sz w:val="24"/>
                <w:szCs w:val="24"/>
              </w:rPr>
            </w:pPr>
            <w:r w:rsidRPr="00C20111">
              <w:rPr>
                <w:b/>
                <w:sz w:val="24"/>
                <w:szCs w:val="24"/>
              </w:rPr>
              <w:t># Interruptions (sustained)</w:t>
            </w:r>
          </w:p>
        </w:tc>
        <w:tc>
          <w:tcPr>
            <w:tcW w:w="1890" w:type="dxa"/>
            <w:vAlign w:val="center"/>
          </w:tcPr>
          <w:p w:rsidR="00A23683" w:rsidRPr="00C20111" w:rsidRDefault="00167E49" w:rsidP="00955BD3">
            <w:pPr>
              <w:jc w:val="center"/>
              <w:rPr>
                <w:sz w:val="24"/>
                <w:szCs w:val="24"/>
              </w:rPr>
            </w:pPr>
            <w:r w:rsidRPr="00C20111">
              <w:rPr>
                <w:sz w:val="24"/>
                <w:szCs w:val="24"/>
              </w:rPr>
              <w:t>18</w:t>
            </w:r>
          </w:p>
        </w:tc>
      </w:tr>
      <w:tr w:rsidR="00A23683" w:rsidRPr="00C20111" w:rsidTr="00C20111">
        <w:trPr>
          <w:trHeight w:val="331"/>
          <w:jc w:val="center"/>
        </w:trPr>
        <w:tc>
          <w:tcPr>
            <w:tcW w:w="4504" w:type="dxa"/>
            <w:vAlign w:val="center"/>
          </w:tcPr>
          <w:p w:rsidR="00A23683" w:rsidRPr="00C20111" w:rsidRDefault="00A23683" w:rsidP="001F4983">
            <w:pPr>
              <w:rPr>
                <w:b/>
                <w:sz w:val="24"/>
                <w:szCs w:val="24"/>
              </w:rPr>
            </w:pPr>
            <w:r w:rsidRPr="00C20111">
              <w:rPr>
                <w:b/>
                <w:sz w:val="24"/>
                <w:szCs w:val="24"/>
              </w:rPr>
              <w:t>Total Customer Interrupted (sustained)</w:t>
            </w:r>
          </w:p>
        </w:tc>
        <w:tc>
          <w:tcPr>
            <w:tcW w:w="1890" w:type="dxa"/>
            <w:vAlign w:val="center"/>
          </w:tcPr>
          <w:p w:rsidR="00A23683" w:rsidRPr="00C20111" w:rsidRDefault="00C02F16" w:rsidP="00167E49">
            <w:pPr>
              <w:jc w:val="center"/>
              <w:rPr>
                <w:sz w:val="24"/>
                <w:szCs w:val="24"/>
              </w:rPr>
            </w:pPr>
            <w:r w:rsidRPr="00C20111">
              <w:rPr>
                <w:sz w:val="24"/>
                <w:szCs w:val="24"/>
              </w:rPr>
              <w:t>13,83</w:t>
            </w:r>
            <w:r w:rsidR="00167E49" w:rsidRPr="00C20111">
              <w:rPr>
                <w:sz w:val="24"/>
                <w:szCs w:val="24"/>
              </w:rPr>
              <w:t>4</w:t>
            </w:r>
          </w:p>
        </w:tc>
      </w:tr>
      <w:tr w:rsidR="00A23683" w:rsidRPr="00C20111" w:rsidTr="00C20111">
        <w:trPr>
          <w:trHeight w:val="352"/>
          <w:jc w:val="center"/>
        </w:trPr>
        <w:tc>
          <w:tcPr>
            <w:tcW w:w="4504" w:type="dxa"/>
            <w:vAlign w:val="center"/>
          </w:tcPr>
          <w:p w:rsidR="00A23683" w:rsidRPr="00C20111" w:rsidRDefault="00A23683" w:rsidP="001F4983">
            <w:pPr>
              <w:rPr>
                <w:b/>
                <w:sz w:val="24"/>
                <w:szCs w:val="24"/>
              </w:rPr>
            </w:pPr>
            <w:r w:rsidRPr="00C20111">
              <w:rPr>
                <w:b/>
                <w:sz w:val="24"/>
                <w:szCs w:val="24"/>
              </w:rPr>
              <w:t>Total Customer Minutes Lost</w:t>
            </w:r>
          </w:p>
        </w:tc>
        <w:tc>
          <w:tcPr>
            <w:tcW w:w="1890" w:type="dxa"/>
            <w:vAlign w:val="center"/>
          </w:tcPr>
          <w:p w:rsidR="00A23683" w:rsidRPr="00C20111" w:rsidRDefault="00167E49" w:rsidP="00167E49">
            <w:pPr>
              <w:jc w:val="center"/>
              <w:rPr>
                <w:sz w:val="24"/>
                <w:szCs w:val="24"/>
              </w:rPr>
            </w:pPr>
            <w:r w:rsidRPr="00C20111">
              <w:rPr>
                <w:sz w:val="24"/>
                <w:szCs w:val="24"/>
              </w:rPr>
              <w:t>698</w:t>
            </w:r>
            <w:r w:rsidR="00C02F16" w:rsidRPr="00C20111">
              <w:rPr>
                <w:sz w:val="24"/>
                <w:szCs w:val="24"/>
              </w:rPr>
              <w:t>,</w:t>
            </w:r>
            <w:r w:rsidRPr="00C20111">
              <w:rPr>
                <w:sz w:val="24"/>
                <w:szCs w:val="24"/>
              </w:rPr>
              <w:t>661</w:t>
            </w:r>
          </w:p>
        </w:tc>
      </w:tr>
      <w:tr w:rsidR="00A23683" w:rsidRPr="00C20111" w:rsidTr="00C20111">
        <w:trPr>
          <w:trHeight w:val="310"/>
          <w:jc w:val="center"/>
        </w:trPr>
        <w:tc>
          <w:tcPr>
            <w:tcW w:w="4504" w:type="dxa"/>
            <w:vAlign w:val="center"/>
          </w:tcPr>
          <w:p w:rsidR="00A23683" w:rsidRPr="00C20111" w:rsidRDefault="00A23683" w:rsidP="001F4983">
            <w:pPr>
              <w:rPr>
                <w:b/>
                <w:sz w:val="24"/>
                <w:szCs w:val="24"/>
              </w:rPr>
            </w:pPr>
            <w:r w:rsidRPr="00C20111">
              <w:rPr>
                <w:b/>
                <w:sz w:val="24"/>
                <w:szCs w:val="24"/>
              </w:rPr>
              <w:t>Event SAIDI</w:t>
            </w:r>
          </w:p>
        </w:tc>
        <w:tc>
          <w:tcPr>
            <w:tcW w:w="1890" w:type="dxa"/>
            <w:vAlign w:val="center"/>
          </w:tcPr>
          <w:p w:rsidR="00A23683" w:rsidRPr="00C20111" w:rsidRDefault="005651AC" w:rsidP="005651AC">
            <w:pPr>
              <w:jc w:val="center"/>
              <w:rPr>
                <w:sz w:val="24"/>
                <w:szCs w:val="24"/>
              </w:rPr>
            </w:pPr>
            <w:r w:rsidRPr="00C20111">
              <w:rPr>
                <w:sz w:val="24"/>
                <w:szCs w:val="24"/>
              </w:rPr>
              <w:t>5.09</w:t>
            </w:r>
            <w:r w:rsidR="00A23683" w:rsidRPr="00C20111">
              <w:rPr>
                <w:sz w:val="24"/>
                <w:szCs w:val="24"/>
              </w:rPr>
              <w:t xml:space="preserve"> Minutes</w:t>
            </w:r>
          </w:p>
        </w:tc>
      </w:tr>
      <w:tr w:rsidR="00A23683" w:rsidRPr="00C20111" w:rsidTr="00C20111">
        <w:trPr>
          <w:trHeight w:val="310"/>
          <w:jc w:val="center"/>
        </w:trPr>
        <w:tc>
          <w:tcPr>
            <w:tcW w:w="4504" w:type="dxa"/>
            <w:vAlign w:val="center"/>
          </w:tcPr>
          <w:p w:rsidR="00A23683" w:rsidRPr="00C20111" w:rsidRDefault="00A23683" w:rsidP="00E371B1">
            <w:pPr>
              <w:rPr>
                <w:b/>
                <w:sz w:val="24"/>
                <w:szCs w:val="24"/>
              </w:rPr>
            </w:pPr>
            <w:r w:rsidRPr="00C20111">
              <w:rPr>
                <w:b/>
                <w:sz w:val="24"/>
                <w:szCs w:val="24"/>
              </w:rPr>
              <w:t>CAIDI</w:t>
            </w:r>
          </w:p>
        </w:tc>
        <w:tc>
          <w:tcPr>
            <w:tcW w:w="1890" w:type="dxa"/>
            <w:vAlign w:val="center"/>
          </w:tcPr>
          <w:p w:rsidR="00A23683" w:rsidRPr="00C20111" w:rsidRDefault="00C02F16" w:rsidP="00C02F16">
            <w:pPr>
              <w:jc w:val="center"/>
              <w:rPr>
                <w:sz w:val="24"/>
                <w:szCs w:val="24"/>
              </w:rPr>
            </w:pPr>
            <w:r w:rsidRPr="00C20111">
              <w:rPr>
                <w:sz w:val="24"/>
                <w:szCs w:val="24"/>
              </w:rPr>
              <w:t>51</w:t>
            </w:r>
          </w:p>
        </w:tc>
      </w:tr>
    </w:tbl>
    <w:p w:rsidR="00FE6B64" w:rsidRPr="00C20111" w:rsidRDefault="00FE6B64" w:rsidP="000B1606">
      <w:pPr>
        <w:spacing w:after="120"/>
        <w:jc w:val="both"/>
        <w:rPr>
          <w:b/>
          <w:sz w:val="26"/>
          <w:szCs w:val="26"/>
          <w:highlight w:val="yellow"/>
        </w:rPr>
      </w:pPr>
    </w:p>
    <w:p w:rsidR="000B1606" w:rsidRPr="00C20111" w:rsidRDefault="00B765F4" w:rsidP="000B1606">
      <w:pPr>
        <w:spacing w:after="120"/>
        <w:jc w:val="both"/>
        <w:rPr>
          <w:b/>
          <w:sz w:val="26"/>
          <w:szCs w:val="26"/>
        </w:rPr>
      </w:pPr>
      <w:r w:rsidRPr="00C20111">
        <w:rPr>
          <w:b/>
          <w:sz w:val="26"/>
          <w:szCs w:val="26"/>
        </w:rPr>
        <w:t>Restoration</w:t>
      </w:r>
      <w:r w:rsidR="00055AFE" w:rsidRPr="00C20111">
        <w:rPr>
          <w:b/>
          <w:sz w:val="26"/>
          <w:szCs w:val="26"/>
        </w:rPr>
        <w:t xml:space="preserve"> </w:t>
      </w:r>
      <w:r w:rsidR="00381E7A" w:rsidRPr="00C20111">
        <w:rPr>
          <w:b/>
          <w:sz w:val="26"/>
          <w:szCs w:val="26"/>
        </w:rPr>
        <w:t>Summary</w:t>
      </w:r>
    </w:p>
    <w:p w:rsidR="0064034F" w:rsidRPr="00C20111" w:rsidRDefault="0064034F" w:rsidP="00381E7A">
      <w:pPr>
        <w:spacing w:after="120"/>
        <w:ind w:left="180"/>
        <w:rPr>
          <w:sz w:val="24"/>
          <w:szCs w:val="24"/>
        </w:rPr>
      </w:pPr>
      <w:r w:rsidRPr="00C20111">
        <w:rPr>
          <w:sz w:val="24"/>
          <w:szCs w:val="24"/>
        </w:rPr>
        <w:t xml:space="preserve">At 9:58am on October 5, during switching for the Pomona Heights project, a flash occurred on a switch at Tieton tap. When dispatch </w:t>
      </w:r>
      <w:r w:rsidR="006C655D" w:rsidRPr="00C20111">
        <w:rPr>
          <w:sz w:val="24"/>
          <w:szCs w:val="24"/>
        </w:rPr>
        <w:t xml:space="preserve">attempted to operate the switch to close, the switch was unable to </w:t>
      </w:r>
      <w:r w:rsidR="00167E49" w:rsidRPr="00C20111">
        <w:rPr>
          <w:sz w:val="24"/>
          <w:szCs w:val="24"/>
        </w:rPr>
        <w:t>operate to close</w:t>
      </w:r>
      <w:r w:rsidR="006C655D" w:rsidRPr="00C20111">
        <w:rPr>
          <w:sz w:val="24"/>
          <w:szCs w:val="24"/>
        </w:rPr>
        <w:t xml:space="preserve"> and with the relaying scheme temporarily in place</w:t>
      </w:r>
      <w:r w:rsidRPr="00C20111">
        <w:rPr>
          <w:sz w:val="24"/>
          <w:szCs w:val="24"/>
        </w:rPr>
        <w:t xml:space="preserve">, circuit breakers at </w:t>
      </w:r>
      <w:r w:rsidRPr="00C20111">
        <w:rPr>
          <w:sz w:val="24"/>
          <w:szCs w:val="24"/>
        </w:rPr>
        <w:lastRenderedPageBreak/>
        <w:t>Union Gap, Tieton, and Pomona Heights opened</w:t>
      </w:r>
      <w:r w:rsidR="00167E49" w:rsidRPr="00C20111">
        <w:rPr>
          <w:sz w:val="24"/>
          <w:szCs w:val="24"/>
        </w:rPr>
        <w:t xml:space="preserve">, and </w:t>
      </w:r>
      <w:r w:rsidRPr="00C20111">
        <w:rPr>
          <w:sz w:val="24"/>
          <w:szCs w:val="24"/>
        </w:rPr>
        <w:t xml:space="preserve">customers </w:t>
      </w:r>
      <w:r w:rsidR="00167E49" w:rsidRPr="00C20111">
        <w:rPr>
          <w:sz w:val="24"/>
          <w:szCs w:val="24"/>
        </w:rPr>
        <w:t>served from</w:t>
      </w:r>
      <w:r w:rsidRPr="00C20111">
        <w:rPr>
          <w:sz w:val="24"/>
          <w:szCs w:val="24"/>
        </w:rPr>
        <w:t xml:space="preserve"> Pomona Heights, Selah, Wenas, Naches, Tieton an</w:t>
      </w:r>
      <w:r w:rsidR="00167E49" w:rsidRPr="00C20111">
        <w:rPr>
          <w:sz w:val="24"/>
          <w:szCs w:val="24"/>
        </w:rPr>
        <w:t>d Wiley substations were interrupte</w:t>
      </w:r>
      <w:r w:rsidRPr="00C20111">
        <w:rPr>
          <w:sz w:val="24"/>
          <w:szCs w:val="24"/>
        </w:rPr>
        <w:t xml:space="preserve">d. </w:t>
      </w:r>
      <w:r w:rsidR="006C655D" w:rsidRPr="00C20111">
        <w:rPr>
          <w:sz w:val="24"/>
          <w:szCs w:val="24"/>
        </w:rPr>
        <w:t xml:space="preserve"> </w:t>
      </w:r>
      <w:r w:rsidRPr="00C20111">
        <w:rPr>
          <w:sz w:val="24"/>
          <w:szCs w:val="24"/>
        </w:rPr>
        <w:t>Service was restored within just a few minutes to Pomona Heights, Selah and Wenas substations</w:t>
      </w:r>
      <w:r w:rsidR="006C655D" w:rsidRPr="00C20111">
        <w:rPr>
          <w:sz w:val="24"/>
          <w:szCs w:val="24"/>
        </w:rPr>
        <w:t>, while the</w:t>
      </w:r>
      <w:r w:rsidRPr="00C20111">
        <w:rPr>
          <w:sz w:val="24"/>
          <w:szCs w:val="24"/>
        </w:rPr>
        <w:t xml:space="preserve"> outage at the Naches Plant Substation </w:t>
      </w:r>
      <w:r w:rsidR="006C655D" w:rsidRPr="00C20111">
        <w:rPr>
          <w:sz w:val="24"/>
          <w:szCs w:val="24"/>
        </w:rPr>
        <w:t xml:space="preserve">lasted 36 minutes </w:t>
      </w:r>
      <w:r w:rsidRPr="00C20111">
        <w:rPr>
          <w:sz w:val="24"/>
          <w:szCs w:val="24"/>
        </w:rPr>
        <w:t xml:space="preserve">and 55 minutes at Wiley and Tieton substations. </w:t>
      </w:r>
      <w:r w:rsidR="00167E49" w:rsidRPr="00C20111">
        <w:rPr>
          <w:sz w:val="24"/>
          <w:szCs w:val="24"/>
        </w:rPr>
        <w:t>Equipment that was damaged during the event was repaired immediately</w:t>
      </w:r>
      <w:r w:rsidRPr="00C20111">
        <w:rPr>
          <w:sz w:val="24"/>
          <w:szCs w:val="24"/>
        </w:rPr>
        <w:t xml:space="preserve">. </w:t>
      </w:r>
    </w:p>
    <w:p w:rsidR="00381E7A" w:rsidRPr="00C20111" w:rsidRDefault="00381E7A" w:rsidP="00381E7A">
      <w:pPr>
        <w:spacing w:after="120"/>
        <w:ind w:left="180"/>
        <w:rPr>
          <w:sz w:val="24"/>
          <w:szCs w:val="24"/>
        </w:rPr>
      </w:pPr>
      <w:r w:rsidRPr="00C20111">
        <w:rPr>
          <w:sz w:val="24"/>
          <w:szCs w:val="24"/>
        </w:rPr>
        <w:t>Restoration activities utilized</w:t>
      </w:r>
      <w:r w:rsidR="00C02F16" w:rsidRPr="00C20111">
        <w:rPr>
          <w:sz w:val="24"/>
          <w:szCs w:val="24"/>
        </w:rPr>
        <w:t xml:space="preserve"> 6</w:t>
      </w:r>
      <w:r w:rsidR="003E7079" w:rsidRPr="00C20111">
        <w:rPr>
          <w:sz w:val="24"/>
          <w:szCs w:val="24"/>
        </w:rPr>
        <w:t xml:space="preserve"> </w:t>
      </w:r>
      <w:r w:rsidRPr="00C20111">
        <w:rPr>
          <w:sz w:val="24"/>
          <w:szCs w:val="24"/>
        </w:rPr>
        <w:t>o</w:t>
      </w:r>
      <w:r w:rsidR="00E071B3" w:rsidRPr="00C20111">
        <w:rPr>
          <w:sz w:val="24"/>
          <w:szCs w:val="24"/>
        </w:rPr>
        <w:t xml:space="preserve">perations personnel.  </w:t>
      </w:r>
      <w:r w:rsidR="003A371C" w:rsidRPr="00C20111">
        <w:rPr>
          <w:sz w:val="24"/>
          <w:szCs w:val="24"/>
        </w:rPr>
        <w:t>100</w:t>
      </w:r>
      <w:r w:rsidRPr="00C20111">
        <w:rPr>
          <w:sz w:val="24"/>
          <w:szCs w:val="24"/>
        </w:rPr>
        <w:t>% of the s</w:t>
      </w:r>
      <w:r w:rsidR="00B7572C" w:rsidRPr="00C20111">
        <w:rPr>
          <w:sz w:val="24"/>
          <w:szCs w:val="24"/>
        </w:rPr>
        <w:t>ustained customer interruptions</w:t>
      </w:r>
      <w:r w:rsidR="003A371C" w:rsidRPr="00C20111">
        <w:rPr>
          <w:sz w:val="24"/>
          <w:szCs w:val="24"/>
        </w:rPr>
        <w:t xml:space="preserve"> for the event were restored </w:t>
      </w:r>
      <w:r w:rsidR="00167E49" w:rsidRPr="00C20111">
        <w:rPr>
          <w:sz w:val="24"/>
          <w:szCs w:val="24"/>
        </w:rPr>
        <w:t>with</w:t>
      </w:r>
      <w:r w:rsidR="003A371C" w:rsidRPr="00C20111">
        <w:rPr>
          <w:sz w:val="24"/>
          <w:szCs w:val="24"/>
        </w:rPr>
        <w:t>in 55</w:t>
      </w:r>
      <w:r w:rsidR="00B7572C" w:rsidRPr="00C20111">
        <w:rPr>
          <w:sz w:val="24"/>
          <w:szCs w:val="24"/>
        </w:rPr>
        <w:t xml:space="preserve"> minutes</w:t>
      </w:r>
      <w:r w:rsidRPr="00C20111">
        <w:rPr>
          <w:sz w:val="24"/>
          <w:szCs w:val="24"/>
        </w:rPr>
        <w:t xml:space="preserve">. </w:t>
      </w:r>
    </w:p>
    <w:p w:rsidR="00C73D7F" w:rsidRPr="00C20111" w:rsidRDefault="00D533ED" w:rsidP="00C73D7F">
      <w:pPr>
        <w:ind w:left="180"/>
        <w:rPr>
          <w:sz w:val="24"/>
          <w:szCs w:val="24"/>
        </w:rPr>
      </w:pPr>
      <w:r w:rsidRPr="00C20111">
        <w:rPr>
          <w:sz w:val="24"/>
          <w:szCs w:val="24"/>
        </w:rPr>
        <w:t xml:space="preserve">There were no company or commission </w:t>
      </w:r>
      <w:r w:rsidR="00381E7A" w:rsidRPr="00C20111">
        <w:rPr>
          <w:sz w:val="24"/>
          <w:szCs w:val="24"/>
        </w:rPr>
        <w:t>cus</w:t>
      </w:r>
      <w:r w:rsidRPr="00C20111">
        <w:rPr>
          <w:sz w:val="24"/>
          <w:szCs w:val="24"/>
        </w:rPr>
        <w:t>tomer complaints made regarding the m</w:t>
      </w:r>
      <w:r w:rsidR="00381E7A" w:rsidRPr="00C20111">
        <w:rPr>
          <w:sz w:val="24"/>
          <w:szCs w:val="24"/>
        </w:rPr>
        <w:t xml:space="preserve">ajor </w:t>
      </w:r>
      <w:r w:rsidRPr="00C20111">
        <w:rPr>
          <w:sz w:val="24"/>
          <w:szCs w:val="24"/>
        </w:rPr>
        <w:t>e</w:t>
      </w:r>
      <w:r w:rsidR="00381E7A" w:rsidRPr="00C20111">
        <w:rPr>
          <w:sz w:val="24"/>
          <w:szCs w:val="24"/>
        </w:rPr>
        <w:t>vent</w:t>
      </w:r>
      <w:r w:rsidRPr="00C20111">
        <w:rPr>
          <w:sz w:val="24"/>
          <w:szCs w:val="24"/>
        </w:rPr>
        <w:t xml:space="preserve">. </w:t>
      </w:r>
    </w:p>
    <w:p w:rsidR="00936C03" w:rsidRPr="00C20111" w:rsidRDefault="00C638B9" w:rsidP="003E3DF1">
      <w:pPr>
        <w:spacing w:before="240" w:after="120" w:line="360" w:lineRule="auto"/>
        <w:jc w:val="both"/>
        <w:rPr>
          <w:b/>
          <w:sz w:val="26"/>
          <w:szCs w:val="26"/>
        </w:rPr>
      </w:pPr>
      <w:r w:rsidRPr="00C20111">
        <w:rPr>
          <w:b/>
          <w:sz w:val="26"/>
          <w:szCs w:val="26"/>
        </w:rPr>
        <w:t>Restoration Intervals</w:t>
      </w:r>
    </w:p>
    <w:tbl>
      <w:tblPr>
        <w:tblW w:w="5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1"/>
        <w:gridCol w:w="1303"/>
        <w:gridCol w:w="1260"/>
        <w:gridCol w:w="1260"/>
      </w:tblGrid>
      <w:tr w:rsidR="00C91CA7" w:rsidRPr="00C20111" w:rsidTr="00C91CA7">
        <w:trPr>
          <w:trHeight w:val="758"/>
          <w:jc w:val="center"/>
        </w:trPr>
        <w:tc>
          <w:tcPr>
            <w:tcW w:w="1581" w:type="dxa"/>
            <w:shd w:val="clear" w:color="auto" w:fill="262626"/>
            <w:vAlign w:val="center"/>
          </w:tcPr>
          <w:p w:rsidR="00C91CA7" w:rsidRPr="00C20111" w:rsidRDefault="00C91CA7" w:rsidP="00936C03">
            <w:pPr>
              <w:spacing w:before="240"/>
              <w:jc w:val="center"/>
              <w:rPr>
                <w:b/>
                <w:color w:val="FFFFFF"/>
              </w:rPr>
            </w:pPr>
            <w:r w:rsidRPr="00C20111">
              <w:rPr>
                <w:b/>
                <w:color w:val="FFFFFF"/>
              </w:rPr>
              <w:t>Total Customers Sustained</w:t>
            </w:r>
          </w:p>
        </w:tc>
        <w:tc>
          <w:tcPr>
            <w:tcW w:w="1303" w:type="dxa"/>
            <w:shd w:val="clear" w:color="auto" w:fill="262626"/>
            <w:noWrap/>
            <w:vAlign w:val="center"/>
          </w:tcPr>
          <w:p w:rsidR="00C91CA7" w:rsidRPr="00C20111" w:rsidRDefault="00C91CA7" w:rsidP="00936C03">
            <w:pPr>
              <w:spacing w:before="240"/>
              <w:jc w:val="center"/>
              <w:rPr>
                <w:b/>
                <w:color w:val="FFFFFF"/>
              </w:rPr>
            </w:pPr>
            <w:r w:rsidRPr="00C20111">
              <w:rPr>
                <w:b/>
                <w:color w:val="FFFFFF"/>
              </w:rPr>
              <w:t>&lt; 3 Hrs.</w:t>
            </w:r>
          </w:p>
        </w:tc>
        <w:tc>
          <w:tcPr>
            <w:tcW w:w="1260" w:type="dxa"/>
            <w:shd w:val="clear" w:color="auto" w:fill="262626"/>
            <w:noWrap/>
            <w:vAlign w:val="center"/>
          </w:tcPr>
          <w:p w:rsidR="00C91CA7" w:rsidRPr="00C20111" w:rsidRDefault="00C91CA7" w:rsidP="00936C03">
            <w:pPr>
              <w:spacing w:before="240"/>
              <w:jc w:val="center"/>
              <w:rPr>
                <w:b/>
                <w:color w:val="FFFFFF"/>
              </w:rPr>
            </w:pPr>
            <w:r w:rsidRPr="00C20111">
              <w:rPr>
                <w:b/>
                <w:color w:val="FFFFFF"/>
              </w:rPr>
              <w:t>3 - 24 Hrs.</w:t>
            </w:r>
          </w:p>
        </w:tc>
        <w:tc>
          <w:tcPr>
            <w:tcW w:w="1260" w:type="dxa"/>
            <w:shd w:val="clear" w:color="auto" w:fill="262626"/>
            <w:noWrap/>
            <w:vAlign w:val="center"/>
          </w:tcPr>
          <w:p w:rsidR="00C91CA7" w:rsidRPr="00C20111" w:rsidRDefault="00C91CA7" w:rsidP="00936C03">
            <w:pPr>
              <w:spacing w:before="240"/>
              <w:jc w:val="center"/>
              <w:rPr>
                <w:b/>
                <w:color w:val="FFFFFF"/>
              </w:rPr>
            </w:pPr>
            <w:r w:rsidRPr="00C20111">
              <w:rPr>
                <w:b/>
                <w:color w:val="FFFFFF"/>
              </w:rPr>
              <w:t>24+ Hrs.</w:t>
            </w:r>
          </w:p>
        </w:tc>
      </w:tr>
      <w:tr w:rsidR="00C91CA7" w:rsidRPr="00C20111" w:rsidTr="00C76640">
        <w:trPr>
          <w:trHeight w:val="332"/>
          <w:jc w:val="center"/>
        </w:trPr>
        <w:tc>
          <w:tcPr>
            <w:tcW w:w="1581" w:type="dxa"/>
            <w:shd w:val="clear" w:color="auto" w:fill="F2F2F2" w:themeFill="background1" w:themeFillShade="F2"/>
          </w:tcPr>
          <w:p w:rsidR="00C91CA7" w:rsidRPr="00C20111" w:rsidRDefault="00C02F16" w:rsidP="00167E49">
            <w:pPr>
              <w:spacing w:before="240"/>
              <w:jc w:val="center"/>
              <w:rPr>
                <w:b/>
                <w:sz w:val="21"/>
                <w:szCs w:val="21"/>
              </w:rPr>
            </w:pPr>
            <w:r w:rsidRPr="00C20111">
              <w:rPr>
                <w:b/>
                <w:sz w:val="21"/>
                <w:szCs w:val="21"/>
              </w:rPr>
              <w:t>13,83</w:t>
            </w:r>
            <w:r w:rsidR="00167E49" w:rsidRPr="00C20111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1303" w:type="dxa"/>
            <w:shd w:val="clear" w:color="auto" w:fill="auto"/>
            <w:noWrap/>
          </w:tcPr>
          <w:p w:rsidR="00C91CA7" w:rsidRPr="00C20111" w:rsidRDefault="00C02F16" w:rsidP="00167E49">
            <w:pPr>
              <w:spacing w:before="240"/>
              <w:jc w:val="center"/>
            </w:pPr>
            <w:r w:rsidRPr="00C20111">
              <w:t>13,8</w:t>
            </w:r>
            <w:r w:rsidR="005651AC" w:rsidRPr="00C20111">
              <w:t>29</w:t>
            </w:r>
          </w:p>
        </w:tc>
        <w:tc>
          <w:tcPr>
            <w:tcW w:w="1260" w:type="dxa"/>
            <w:shd w:val="clear" w:color="auto" w:fill="auto"/>
            <w:noWrap/>
          </w:tcPr>
          <w:p w:rsidR="00C91CA7" w:rsidRPr="00C20111" w:rsidRDefault="00167E49" w:rsidP="00943615">
            <w:pPr>
              <w:spacing w:before="240"/>
              <w:jc w:val="center"/>
            </w:pPr>
            <w:r w:rsidRPr="00C20111">
              <w:t>0</w:t>
            </w:r>
          </w:p>
        </w:tc>
        <w:tc>
          <w:tcPr>
            <w:tcW w:w="1260" w:type="dxa"/>
            <w:shd w:val="clear" w:color="auto" w:fill="auto"/>
            <w:noWrap/>
          </w:tcPr>
          <w:p w:rsidR="00C91CA7" w:rsidRPr="00C20111" w:rsidRDefault="00C91CA7" w:rsidP="00C76640">
            <w:pPr>
              <w:spacing w:before="240"/>
              <w:jc w:val="center"/>
            </w:pPr>
            <w:r w:rsidRPr="00C20111">
              <w:t>0</w:t>
            </w:r>
          </w:p>
        </w:tc>
      </w:tr>
    </w:tbl>
    <w:p w:rsidR="00626DD1" w:rsidRPr="00C20111" w:rsidRDefault="00626DD1" w:rsidP="003E3DF1">
      <w:pPr>
        <w:tabs>
          <w:tab w:val="decimal" w:pos="4320"/>
        </w:tabs>
        <w:spacing w:before="240"/>
        <w:jc w:val="both"/>
        <w:rPr>
          <w:b/>
          <w:sz w:val="24"/>
        </w:rPr>
      </w:pPr>
    </w:p>
    <w:p w:rsidR="002511E9" w:rsidRPr="00C20111" w:rsidRDefault="002511E9" w:rsidP="00CC6759">
      <w:pPr>
        <w:spacing w:after="240"/>
        <w:jc w:val="both"/>
        <w:rPr>
          <w:b/>
          <w:sz w:val="26"/>
          <w:szCs w:val="26"/>
        </w:rPr>
      </w:pPr>
      <w:r w:rsidRPr="00C20111">
        <w:rPr>
          <w:b/>
          <w:sz w:val="26"/>
          <w:szCs w:val="26"/>
        </w:rPr>
        <w:t xml:space="preserve">Restoration Resources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3"/>
        <w:gridCol w:w="1583"/>
      </w:tblGrid>
      <w:tr w:rsidR="00D34EF0" w:rsidRPr="00C20111" w:rsidTr="00D5595D">
        <w:trPr>
          <w:trHeight w:val="416"/>
          <w:jc w:val="center"/>
        </w:trPr>
        <w:tc>
          <w:tcPr>
            <w:tcW w:w="5686" w:type="dxa"/>
            <w:gridSpan w:val="2"/>
            <w:shd w:val="clear" w:color="auto" w:fill="262626"/>
            <w:vAlign w:val="center"/>
          </w:tcPr>
          <w:p w:rsidR="00D34EF0" w:rsidRPr="00C20111" w:rsidRDefault="008F2A97" w:rsidP="00D5595D">
            <w:pPr>
              <w:ind w:left="-55"/>
              <w:jc w:val="center"/>
              <w:rPr>
                <w:b/>
                <w:i/>
                <w:color w:val="FFFFFF"/>
                <w:sz w:val="22"/>
              </w:rPr>
            </w:pPr>
            <w:r w:rsidRPr="00C20111">
              <w:rPr>
                <w:b/>
                <w:color w:val="FFFFFF"/>
                <w:sz w:val="24"/>
              </w:rPr>
              <w:t>Resources</w:t>
            </w:r>
          </w:p>
        </w:tc>
      </w:tr>
      <w:tr w:rsidR="00C02F16" w:rsidRPr="00C20111" w:rsidTr="00D5595D">
        <w:trPr>
          <w:trHeight w:val="367"/>
          <w:jc w:val="center"/>
        </w:trPr>
        <w:tc>
          <w:tcPr>
            <w:tcW w:w="4103" w:type="dxa"/>
            <w:vAlign w:val="center"/>
          </w:tcPr>
          <w:p w:rsidR="00C02F16" w:rsidRPr="00C20111" w:rsidRDefault="00C02F16" w:rsidP="007B3FC5">
            <w:pPr>
              <w:rPr>
                <w:b/>
              </w:rPr>
            </w:pPr>
            <w:r w:rsidRPr="00C20111">
              <w:rPr>
                <w:b/>
              </w:rPr>
              <w:t>Substation Crewmembers</w:t>
            </w:r>
          </w:p>
        </w:tc>
        <w:tc>
          <w:tcPr>
            <w:tcW w:w="1583" w:type="dxa"/>
            <w:vAlign w:val="center"/>
          </w:tcPr>
          <w:p w:rsidR="00C02F16" w:rsidRPr="00C20111" w:rsidRDefault="00C02F16" w:rsidP="007B3FC5">
            <w:pPr>
              <w:jc w:val="center"/>
            </w:pPr>
            <w:r w:rsidRPr="00C20111">
              <w:t>6</w:t>
            </w:r>
          </w:p>
        </w:tc>
      </w:tr>
    </w:tbl>
    <w:p w:rsidR="009F2204" w:rsidRPr="00C20111" w:rsidRDefault="009F2204" w:rsidP="002511E9">
      <w:pPr>
        <w:jc w:val="both"/>
        <w:rPr>
          <w:color w:val="FF0000"/>
          <w:sz w:val="24"/>
          <w:szCs w:val="24"/>
        </w:rPr>
      </w:pPr>
    </w:p>
    <w:p w:rsidR="00D5595D" w:rsidRPr="00C20111" w:rsidRDefault="00D5595D" w:rsidP="002511E9">
      <w:pPr>
        <w:jc w:val="both"/>
        <w:rPr>
          <w:color w:val="FF0000"/>
          <w:sz w:val="24"/>
          <w:szCs w:val="24"/>
        </w:rPr>
      </w:pPr>
    </w:p>
    <w:p w:rsidR="00CC6759" w:rsidRPr="00C20111" w:rsidRDefault="00CC6759" w:rsidP="00C73D7F">
      <w:pPr>
        <w:spacing w:after="240"/>
        <w:jc w:val="both"/>
        <w:rPr>
          <w:b/>
          <w:sz w:val="26"/>
          <w:szCs w:val="26"/>
        </w:rPr>
      </w:pPr>
      <w:r w:rsidRPr="00C20111">
        <w:rPr>
          <w:b/>
          <w:sz w:val="26"/>
          <w:szCs w:val="26"/>
        </w:rPr>
        <w:t xml:space="preserve">State Estimated Major Event Costs </w:t>
      </w:r>
    </w:p>
    <w:tbl>
      <w:tblPr>
        <w:tblW w:w="5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4"/>
        <w:gridCol w:w="1504"/>
        <w:gridCol w:w="1503"/>
        <w:gridCol w:w="1503"/>
      </w:tblGrid>
      <w:tr w:rsidR="00C76640" w:rsidRPr="00C20111" w:rsidTr="00C76640">
        <w:trPr>
          <w:trHeight w:val="758"/>
          <w:jc w:val="center"/>
        </w:trPr>
        <w:tc>
          <w:tcPr>
            <w:tcW w:w="1434" w:type="dxa"/>
            <w:tcBorders>
              <w:bottom w:val="single" w:sz="4" w:space="0" w:color="auto"/>
            </w:tcBorders>
            <w:shd w:val="clear" w:color="auto" w:fill="262626"/>
            <w:vAlign w:val="center"/>
          </w:tcPr>
          <w:p w:rsidR="00C76640" w:rsidRPr="00C20111" w:rsidRDefault="00C76640" w:rsidP="00F42702">
            <w:pPr>
              <w:jc w:val="center"/>
              <w:rPr>
                <w:b/>
                <w:color w:val="FFFFFF"/>
                <w:sz w:val="22"/>
              </w:rPr>
            </w:pPr>
            <w:r w:rsidRPr="00C20111">
              <w:rPr>
                <w:b/>
                <w:color w:val="FFFFFF"/>
                <w:sz w:val="22"/>
              </w:rPr>
              <w:t>Estimate $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262626"/>
            <w:noWrap/>
            <w:vAlign w:val="center"/>
          </w:tcPr>
          <w:p w:rsidR="00C76640" w:rsidRPr="00C20111" w:rsidRDefault="00C76640" w:rsidP="00F42702">
            <w:pPr>
              <w:jc w:val="center"/>
              <w:rPr>
                <w:b/>
                <w:color w:val="FFFFFF"/>
                <w:sz w:val="22"/>
              </w:rPr>
            </w:pPr>
            <w:r w:rsidRPr="00C20111">
              <w:rPr>
                <w:b/>
                <w:color w:val="FFFFFF"/>
                <w:sz w:val="22"/>
              </w:rPr>
              <w:t>Labor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262626"/>
            <w:noWrap/>
            <w:vAlign w:val="center"/>
          </w:tcPr>
          <w:p w:rsidR="00C76640" w:rsidRPr="00C20111" w:rsidRDefault="00C76640" w:rsidP="00F42702">
            <w:pPr>
              <w:jc w:val="center"/>
              <w:rPr>
                <w:b/>
                <w:color w:val="FFFFFF"/>
                <w:sz w:val="22"/>
              </w:rPr>
            </w:pPr>
            <w:r w:rsidRPr="00C20111">
              <w:rPr>
                <w:b/>
                <w:color w:val="FFFFFF"/>
                <w:sz w:val="22"/>
              </w:rPr>
              <w:t>Materials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262626"/>
            <w:noWrap/>
            <w:vAlign w:val="center"/>
          </w:tcPr>
          <w:p w:rsidR="00C76640" w:rsidRPr="00C20111" w:rsidRDefault="00C76640" w:rsidP="00F42702">
            <w:pPr>
              <w:jc w:val="center"/>
              <w:rPr>
                <w:b/>
                <w:color w:val="FFFFFF"/>
                <w:sz w:val="22"/>
              </w:rPr>
            </w:pPr>
            <w:r w:rsidRPr="00C20111">
              <w:rPr>
                <w:b/>
                <w:color w:val="FFFFFF"/>
                <w:sz w:val="22"/>
              </w:rPr>
              <w:t>Total</w:t>
            </w:r>
          </w:p>
        </w:tc>
      </w:tr>
      <w:tr w:rsidR="00C76640" w:rsidRPr="00C20111" w:rsidTr="00C76640">
        <w:trPr>
          <w:trHeight w:val="288"/>
          <w:jc w:val="center"/>
        </w:trPr>
        <w:tc>
          <w:tcPr>
            <w:tcW w:w="1434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76640" w:rsidRPr="00C20111" w:rsidRDefault="00C76640" w:rsidP="00653DBD">
            <w:pPr>
              <w:jc w:val="right"/>
              <w:rPr>
                <w:b/>
                <w:sz w:val="22"/>
                <w:szCs w:val="22"/>
              </w:rPr>
            </w:pPr>
            <w:r w:rsidRPr="00C20111">
              <w:rPr>
                <w:b/>
                <w:sz w:val="22"/>
                <w:szCs w:val="22"/>
              </w:rPr>
              <w:t>Capital</w:t>
            </w:r>
          </w:p>
        </w:tc>
        <w:tc>
          <w:tcPr>
            <w:tcW w:w="150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76640" w:rsidRPr="00C20111" w:rsidRDefault="00C76640" w:rsidP="00C76640">
            <w:pPr>
              <w:jc w:val="right"/>
              <w:rPr>
                <w:sz w:val="22"/>
                <w:szCs w:val="22"/>
              </w:rPr>
            </w:pPr>
            <w:r w:rsidRPr="00C20111">
              <w:rPr>
                <w:sz w:val="22"/>
                <w:szCs w:val="22"/>
              </w:rPr>
              <w:t>$0</w:t>
            </w:r>
          </w:p>
        </w:tc>
        <w:tc>
          <w:tcPr>
            <w:tcW w:w="1503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76640" w:rsidRPr="00C20111" w:rsidRDefault="00C76640" w:rsidP="00C76640">
            <w:pPr>
              <w:jc w:val="right"/>
            </w:pPr>
            <w:r w:rsidRPr="00C20111">
              <w:rPr>
                <w:sz w:val="22"/>
                <w:szCs w:val="22"/>
              </w:rPr>
              <w:t>$0</w:t>
            </w:r>
          </w:p>
        </w:tc>
        <w:tc>
          <w:tcPr>
            <w:tcW w:w="1503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76640" w:rsidRPr="00C20111" w:rsidRDefault="00C76640" w:rsidP="00C76640">
            <w:pPr>
              <w:jc w:val="right"/>
            </w:pPr>
            <w:r w:rsidRPr="00C20111">
              <w:rPr>
                <w:sz w:val="22"/>
                <w:szCs w:val="22"/>
              </w:rPr>
              <w:t>$0</w:t>
            </w:r>
          </w:p>
        </w:tc>
      </w:tr>
      <w:tr w:rsidR="00C76640" w:rsidRPr="00C20111" w:rsidTr="00C76640">
        <w:trPr>
          <w:trHeight w:val="288"/>
          <w:jc w:val="center"/>
        </w:trPr>
        <w:tc>
          <w:tcPr>
            <w:tcW w:w="143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76640" w:rsidRPr="00C20111" w:rsidRDefault="00C76640" w:rsidP="00653DBD">
            <w:pPr>
              <w:jc w:val="right"/>
              <w:rPr>
                <w:b/>
                <w:sz w:val="22"/>
                <w:szCs w:val="22"/>
              </w:rPr>
            </w:pPr>
            <w:r w:rsidRPr="00C20111">
              <w:rPr>
                <w:b/>
                <w:sz w:val="22"/>
                <w:szCs w:val="22"/>
              </w:rPr>
              <w:t>Expense</w:t>
            </w:r>
          </w:p>
        </w:tc>
        <w:tc>
          <w:tcPr>
            <w:tcW w:w="150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76640" w:rsidRPr="00C20111" w:rsidRDefault="00C76640" w:rsidP="00C02F16">
            <w:pPr>
              <w:jc w:val="right"/>
              <w:rPr>
                <w:sz w:val="22"/>
                <w:szCs w:val="22"/>
              </w:rPr>
            </w:pPr>
            <w:r w:rsidRPr="00C20111">
              <w:rPr>
                <w:sz w:val="22"/>
                <w:szCs w:val="22"/>
              </w:rPr>
              <w:t>$</w:t>
            </w:r>
            <w:r w:rsidR="00C02F16" w:rsidRPr="00C20111">
              <w:rPr>
                <w:sz w:val="22"/>
                <w:szCs w:val="22"/>
              </w:rPr>
              <w:t>7,189</w:t>
            </w:r>
            <w:r w:rsidRPr="00C201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auto"/>
            <w:noWrap/>
            <w:vAlign w:val="center"/>
          </w:tcPr>
          <w:p w:rsidR="00C76640" w:rsidRPr="00C20111" w:rsidRDefault="00C76640" w:rsidP="00C02F16">
            <w:pPr>
              <w:jc w:val="right"/>
              <w:rPr>
                <w:sz w:val="22"/>
                <w:szCs w:val="22"/>
              </w:rPr>
            </w:pPr>
            <w:r w:rsidRPr="00C20111">
              <w:rPr>
                <w:sz w:val="22"/>
                <w:szCs w:val="22"/>
              </w:rPr>
              <w:t>$</w:t>
            </w:r>
            <w:r w:rsidR="00C02F16" w:rsidRPr="00C20111">
              <w:rPr>
                <w:sz w:val="22"/>
                <w:szCs w:val="22"/>
              </w:rPr>
              <w:t>624</w:t>
            </w:r>
            <w:r w:rsidRPr="00C201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auto"/>
            <w:noWrap/>
            <w:vAlign w:val="center"/>
          </w:tcPr>
          <w:p w:rsidR="00C76640" w:rsidRPr="00C20111" w:rsidRDefault="00C02F16" w:rsidP="00C76640">
            <w:pPr>
              <w:jc w:val="right"/>
              <w:rPr>
                <w:sz w:val="22"/>
                <w:szCs w:val="22"/>
              </w:rPr>
            </w:pPr>
            <w:r w:rsidRPr="00C20111">
              <w:rPr>
                <w:sz w:val="22"/>
                <w:szCs w:val="22"/>
              </w:rPr>
              <w:t>$7,713</w:t>
            </w:r>
            <w:r w:rsidR="00C76640" w:rsidRPr="00C20111">
              <w:rPr>
                <w:sz w:val="22"/>
                <w:szCs w:val="22"/>
              </w:rPr>
              <w:t xml:space="preserve"> </w:t>
            </w:r>
          </w:p>
        </w:tc>
      </w:tr>
      <w:tr w:rsidR="00C76640" w:rsidRPr="00C20111" w:rsidTr="00C76640">
        <w:trPr>
          <w:trHeight w:val="332"/>
          <w:jc w:val="center"/>
        </w:trPr>
        <w:tc>
          <w:tcPr>
            <w:tcW w:w="1434" w:type="dxa"/>
            <w:shd w:val="clear" w:color="auto" w:fill="F2F2F2" w:themeFill="background1" w:themeFillShade="F2"/>
            <w:vAlign w:val="center"/>
          </w:tcPr>
          <w:p w:rsidR="00C76640" w:rsidRPr="00C20111" w:rsidRDefault="00C76640" w:rsidP="00653DBD">
            <w:pPr>
              <w:jc w:val="right"/>
              <w:rPr>
                <w:b/>
                <w:sz w:val="22"/>
                <w:szCs w:val="22"/>
              </w:rPr>
            </w:pPr>
            <w:r w:rsidRPr="00C2011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504" w:type="dxa"/>
            <w:shd w:val="clear" w:color="auto" w:fill="F2F2F2" w:themeFill="background1" w:themeFillShade="F2"/>
            <w:noWrap/>
            <w:vAlign w:val="center"/>
          </w:tcPr>
          <w:p w:rsidR="00C76640" w:rsidRPr="00C20111" w:rsidRDefault="00C02F16" w:rsidP="00C76640">
            <w:pPr>
              <w:jc w:val="right"/>
              <w:rPr>
                <w:b/>
                <w:sz w:val="22"/>
                <w:szCs w:val="22"/>
              </w:rPr>
            </w:pPr>
            <w:r w:rsidRPr="00C20111">
              <w:rPr>
                <w:b/>
                <w:sz w:val="22"/>
                <w:szCs w:val="22"/>
              </w:rPr>
              <w:t>$7,189</w:t>
            </w:r>
            <w:r w:rsidR="00C76640" w:rsidRPr="00C201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03" w:type="dxa"/>
            <w:shd w:val="clear" w:color="auto" w:fill="F2F2F2" w:themeFill="background1" w:themeFillShade="F2"/>
            <w:noWrap/>
            <w:vAlign w:val="center"/>
          </w:tcPr>
          <w:p w:rsidR="00C76640" w:rsidRPr="00C20111" w:rsidRDefault="00C76640" w:rsidP="00C76640">
            <w:pPr>
              <w:jc w:val="right"/>
              <w:rPr>
                <w:b/>
                <w:sz w:val="22"/>
                <w:szCs w:val="22"/>
              </w:rPr>
            </w:pPr>
            <w:r w:rsidRPr="00C20111">
              <w:rPr>
                <w:sz w:val="22"/>
                <w:szCs w:val="22"/>
              </w:rPr>
              <w:t>$</w:t>
            </w:r>
            <w:r w:rsidR="00C02F16" w:rsidRPr="00C20111">
              <w:rPr>
                <w:sz w:val="22"/>
                <w:szCs w:val="22"/>
              </w:rPr>
              <w:t>624</w:t>
            </w:r>
          </w:p>
        </w:tc>
        <w:tc>
          <w:tcPr>
            <w:tcW w:w="1503" w:type="dxa"/>
            <w:shd w:val="clear" w:color="auto" w:fill="F2F2F2" w:themeFill="background1" w:themeFillShade="F2"/>
            <w:noWrap/>
            <w:vAlign w:val="center"/>
          </w:tcPr>
          <w:p w:rsidR="00C76640" w:rsidRPr="00C20111" w:rsidRDefault="00C76640" w:rsidP="00C02F16">
            <w:pPr>
              <w:jc w:val="right"/>
              <w:rPr>
                <w:b/>
                <w:sz w:val="22"/>
                <w:szCs w:val="22"/>
              </w:rPr>
            </w:pPr>
            <w:r w:rsidRPr="00C20111">
              <w:rPr>
                <w:b/>
                <w:sz w:val="22"/>
                <w:szCs w:val="22"/>
              </w:rPr>
              <w:t>$</w:t>
            </w:r>
            <w:r w:rsidR="00C02F16" w:rsidRPr="00C20111">
              <w:rPr>
                <w:b/>
                <w:sz w:val="22"/>
                <w:szCs w:val="22"/>
              </w:rPr>
              <w:t>7,713</w:t>
            </w:r>
            <w:r w:rsidRPr="00C2011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2511E9" w:rsidRPr="00C20111" w:rsidRDefault="002511E9" w:rsidP="00CC6759">
      <w:pPr>
        <w:ind w:left="180"/>
        <w:jc w:val="both"/>
        <w:rPr>
          <w:b/>
          <w:sz w:val="24"/>
        </w:rPr>
      </w:pPr>
    </w:p>
    <w:p w:rsidR="00683D2F" w:rsidRPr="00C20111" w:rsidRDefault="00683D2F" w:rsidP="00C73D7F">
      <w:pPr>
        <w:spacing w:after="240"/>
        <w:jc w:val="both"/>
        <w:rPr>
          <w:b/>
          <w:sz w:val="26"/>
          <w:szCs w:val="26"/>
        </w:rPr>
      </w:pPr>
      <w:r w:rsidRPr="00C20111">
        <w:rPr>
          <w:b/>
          <w:sz w:val="26"/>
          <w:szCs w:val="26"/>
        </w:rPr>
        <w:t>Major Event Declaration</w:t>
      </w:r>
    </w:p>
    <w:p w:rsidR="00626DD1" w:rsidRPr="00C20111" w:rsidRDefault="00CE4F5F" w:rsidP="00626DD1">
      <w:pPr>
        <w:spacing w:before="240"/>
        <w:ind w:left="180"/>
        <w:rPr>
          <w:color w:val="7F7F7F" w:themeColor="text1" w:themeTint="80"/>
          <w:sz w:val="24"/>
        </w:rPr>
      </w:pPr>
      <w:r w:rsidRPr="00C20111">
        <w:rPr>
          <w:sz w:val="24"/>
          <w:szCs w:val="24"/>
        </w:rPr>
        <w:t>Pacific</w:t>
      </w:r>
      <w:r w:rsidR="009F2204" w:rsidRPr="00C20111">
        <w:rPr>
          <w:sz w:val="24"/>
          <w:szCs w:val="24"/>
        </w:rPr>
        <w:t xml:space="preserve"> Power is requesting designation of this </w:t>
      </w:r>
      <w:r w:rsidR="00C715A4" w:rsidRPr="00C20111">
        <w:rPr>
          <w:sz w:val="24"/>
          <w:szCs w:val="24"/>
        </w:rPr>
        <w:t xml:space="preserve">event </w:t>
      </w:r>
      <w:r w:rsidR="009F2204" w:rsidRPr="00C20111">
        <w:rPr>
          <w:sz w:val="24"/>
          <w:szCs w:val="24"/>
        </w:rPr>
        <w:t>and its consequences to be classified as a “Major Event” for exclusion fr</w:t>
      </w:r>
      <w:r w:rsidR="003B54A9" w:rsidRPr="00C20111">
        <w:rPr>
          <w:sz w:val="24"/>
          <w:szCs w:val="24"/>
        </w:rPr>
        <w:t xml:space="preserve">om </w:t>
      </w:r>
      <w:r w:rsidR="006C655D" w:rsidRPr="00C20111">
        <w:rPr>
          <w:sz w:val="24"/>
          <w:szCs w:val="24"/>
        </w:rPr>
        <w:t xml:space="preserve">underlying </w:t>
      </w:r>
      <w:r w:rsidR="003B54A9" w:rsidRPr="00C20111">
        <w:rPr>
          <w:sz w:val="24"/>
          <w:szCs w:val="24"/>
        </w:rPr>
        <w:t>network performance reporting</w:t>
      </w:r>
      <w:r w:rsidR="009F2204" w:rsidRPr="00C20111">
        <w:rPr>
          <w:sz w:val="24"/>
          <w:szCs w:val="24"/>
        </w:rPr>
        <w:t xml:space="preserve">.  This major event exceeded the company’s current </w:t>
      </w:r>
      <w:r w:rsidRPr="00C20111">
        <w:rPr>
          <w:sz w:val="24"/>
          <w:szCs w:val="24"/>
        </w:rPr>
        <w:t xml:space="preserve">Washington </w:t>
      </w:r>
      <w:r w:rsidR="003A371C" w:rsidRPr="00C20111">
        <w:rPr>
          <w:sz w:val="24"/>
          <w:szCs w:val="24"/>
        </w:rPr>
        <w:t xml:space="preserve">system average interruption frequency index-driven (SAIFI) </w:t>
      </w:r>
      <w:r w:rsidR="009F2204" w:rsidRPr="00C20111">
        <w:rPr>
          <w:sz w:val="24"/>
        </w:rPr>
        <w:t xml:space="preserve">threshold </w:t>
      </w:r>
      <w:r w:rsidR="003B54A9" w:rsidRPr="00C20111">
        <w:rPr>
          <w:sz w:val="24"/>
        </w:rPr>
        <w:t xml:space="preserve">of </w:t>
      </w:r>
      <w:r w:rsidR="003A371C" w:rsidRPr="00C20111">
        <w:rPr>
          <w:sz w:val="24"/>
        </w:rPr>
        <w:t xml:space="preserve">10% total </w:t>
      </w:r>
      <w:r w:rsidR="006C655D" w:rsidRPr="00C20111">
        <w:rPr>
          <w:sz w:val="24"/>
        </w:rPr>
        <w:t xml:space="preserve">operating area </w:t>
      </w:r>
      <w:r w:rsidR="00C22F20" w:rsidRPr="00C20111">
        <w:rPr>
          <w:sz w:val="24"/>
        </w:rPr>
        <w:t>customer</w:t>
      </w:r>
      <w:r w:rsidR="006C655D" w:rsidRPr="00C20111">
        <w:rPr>
          <w:sz w:val="24"/>
        </w:rPr>
        <w:t>s</w:t>
      </w:r>
      <w:r w:rsidR="00C22F20" w:rsidRPr="00C20111">
        <w:rPr>
          <w:sz w:val="24"/>
        </w:rPr>
        <w:t xml:space="preserve"> </w:t>
      </w:r>
      <w:r w:rsidR="00A22312" w:rsidRPr="00C20111">
        <w:rPr>
          <w:sz w:val="24"/>
        </w:rPr>
        <w:t>served sustained interruptions (13,</w:t>
      </w:r>
      <w:r w:rsidR="002C3F5D" w:rsidRPr="00C20111">
        <w:rPr>
          <w:sz w:val="24"/>
        </w:rPr>
        <w:t>834</w:t>
      </w:r>
      <w:r w:rsidR="00A22312" w:rsidRPr="00C20111">
        <w:rPr>
          <w:sz w:val="24"/>
        </w:rPr>
        <w:t xml:space="preserve"> customers</w:t>
      </w:r>
      <w:r w:rsidR="002C3F5D" w:rsidRPr="00C20111">
        <w:rPr>
          <w:sz w:val="24"/>
        </w:rPr>
        <w:t xml:space="preserve"> </w:t>
      </w:r>
      <w:r w:rsidR="00876392" w:rsidRPr="00C20111">
        <w:rPr>
          <w:sz w:val="24"/>
        </w:rPr>
        <w:t xml:space="preserve">interrupted out </w:t>
      </w:r>
      <w:r w:rsidR="002C3F5D" w:rsidRPr="00C20111">
        <w:rPr>
          <w:sz w:val="24"/>
        </w:rPr>
        <w:t>of 83,410 Yakima operating area customers, or 17% of the operating area customers</w:t>
      </w:r>
      <w:r w:rsidR="003B54A9" w:rsidRPr="00C20111">
        <w:rPr>
          <w:sz w:val="24"/>
        </w:rPr>
        <w:t>)</w:t>
      </w:r>
      <w:r w:rsidR="00C22F20" w:rsidRPr="00C20111">
        <w:rPr>
          <w:sz w:val="24"/>
        </w:rPr>
        <w:t xml:space="preserve"> </w:t>
      </w:r>
      <w:r w:rsidR="009F2204" w:rsidRPr="00C20111">
        <w:rPr>
          <w:sz w:val="24"/>
        </w:rPr>
        <w:t>in a 24-hour period</w:t>
      </w:r>
      <w:r w:rsidRPr="00C20111">
        <w:rPr>
          <w:sz w:val="24"/>
        </w:rPr>
        <w:t>.</w:t>
      </w:r>
      <w:r w:rsidR="009F2204" w:rsidRPr="00C20111">
        <w:rPr>
          <w:sz w:val="24"/>
        </w:rPr>
        <w:t xml:space="preserve"> </w:t>
      </w:r>
    </w:p>
    <w:p w:rsidR="00C73D7F" w:rsidRPr="00C20111" w:rsidRDefault="00C73D7F">
      <w:pPr>
        <w:rPr>
          <w:b/>
          <w:sz w:val="26"/>
          <w:szCs w:val="26"/>
        </w:rPr>
      </w:pPr>
    </w:p>
    <w:p w:rsidR="00167E49" w:rsidRPr="00C20111" w:rsidRDefault="00167E49">
      <w:pPr>
        <w:rPr>
          <w:b/>
          <w:sz w:val="26"/>
          <w:szCs w:val="26"/>
        </w:rPr>
      </w:pPr>
      <w:r w:rsidRPr="00C20111">
        <w:rPr>
          <w:b/>
          <w:sz w:val="26"/>
          <w:szCs w:val="26"/>
        </w:rPr>
        <w:br w:type="page"/>
      </w:r>
    </w:p>
    <w:p w:rsidR="00943615" w:rsidRPr="00C20111" w:rsidRDefault="00A85DAE" w:rsidP="00943615">
      <w:pPr>
        <w:spacing w:after="240"/>
        <w:jc w:val="both"/>
        <w:rPr>
          <w:b/>
          <w:sz w:val="26"/>
          <w:szCs w:val="26"/>
        </w:rPr>
      </w:pPr>
      <w:r w:rsidRPr="00C20111">
        <w:rPr>
          <w:b/>
          <w:sz w:val="26"/>
          <w:szCs w:val="26"/>
        </w:rPr>
        <w:lastRenderedPageBreak/>
        <w:t>Event Detail</w:t>
      </w:r>
    </w:p>
    <w:p w:rsidR="00A85DAE" w:rsidRPr="00C20111" w:rsidRDefault="00F32CED" w:rsidP="00943615">
      <w:pPr>
        <w:spacing w:after="120"/>
        <w:ind w:left="180"/>
        <w:jc w:val="both"/>
        <w:rPr>
          <w:b/>
          <w:sz w:val="24"/>
        </w:rPr>
      </w:pPr>
      <w:r w:rsidRPr="00C20111">
        <w:rPr>
          <w:b/>
          <w:noProof/>
          <w:sz w:val="24"/>
        </w:rPr>
        <w:drawing>
          <wp:inline distT="0" distB="0" distL="0" distR="0" wp14:anchorId="0C94333E" wp14:editId="2C7E7754">
            <wp:extent cx="5943600" cy="62110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1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5DAE" w:rsidRPr="00C20111" w:rsidRDefault="00A85DAE" w:rsidP="00A85DAE">
      <w:pPr>
        <w:tabs>
          <w:tab w:val="decimal" w:pos="4320"/>
        </w:tabs>
        <w:spacing w:after="240"/>
        <w:jc w:val="both"/>
        <w:rPr>
          <w:sz w:val="24"/>
          <w:szCs w:val="24"/>
        </w:rPr>
      </w:pPr>
      <w:r w:rsidRPr="00C20111">
        <w:rPr>
          <w:b/>
          <w:sz w:val="24"/>
        </w:rPr>
        <w:t xml:space="preserve">SAIDI, SAIFI, CAIDI by Reliability Reporting Region </w:t>
      </w:r>
    </w:p>
    <w:p w:rsidR="00191F6F" w:rsidRPr="00C20111" w:rsidRDefault="00A85DAE" w:rsidP="00943615">
      <w:pPr>
        <w:tabs>
          <w:tab w:val="decimal" w:pos="4320"/>
        </w:tabs>
        <w:ind w:left="180"/>
        <w:jc w:val="both"/>
        <w:rPr>
          <w:sz w:val="24"/>
        </w:rPr>
      </w:pPr>
      <w:r w:rsidRPr="00C20111">
        <w:rPr>
          <w:sz w:val="24"/>
          <w:szCs w:val="24"/>
        </w:rPr>
        <w:t>Please see the attached system-generated reports.</w:t>
      </w:r>
    </w:p>
    <w:sectPr w:rsidR="00191F6F" w:rsidRPr="00C20111" w:rsidSect="004A6C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152" w:right="1440" w:bottom="7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8A7" w:rsidRDefault="008378A7">
      <w:r>
        <w:separator/>
      </w:r>
    </w:p>
  </w:endnote>
  <w:endnote w:type="continuationSeparator" w:id="0">
    <w:p w:rsidR="008378A7" w:rsidRDefault="0083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i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4EE" w:rsidRDefault="00D904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09" w:rsidRPr="00C34FB4" w:rsidRDefault="009761C2">
    <w:pPr>
      <w:pStyle w:val="Footer"/>
      <w:jc w:val="center"/>
      <w:rPr>
        <w:rFonts w:asciiTheme="minorHAnsi" w:hAnsiTheme="minorHAnsi"/>
      </w:rPr>
    </w:pPr>
    <w:r w:rsidRPr="00C34FB4">
      <w:rPr>
        <w:rFonts w:asciiTheme="minorHAnsi" w:hAnsiTheme="minorHAnsi"/>
        <w:snapToGrid w:val="0"/>
      </w:rPr>
      <w:fldChar w:fldCharType="begin"/>
    </w:r>
    <w:r w:rsidR="00285709" w:rsidRPr="00C34FB4">
      <w:rPr>
        <w:rFonts w:asciiTheme="minorHAnsi" w:hAnsiTheme="minorHAnsi"/>
        <w:snapToGrid w:val="0"/>
      </w:rPr>
      <w:instrText xml:space="preserve"> PAGE </w:instrText>
    </w:r>
    <w:r w:rsidRPr="00C34FB4">
      <w:rPr>
        <w:rFonts w:asciiTheme="minorHAnsi" w:hAnsiTheme="minorHAnsi"/>
        <w:snapToGrid w:val="0"/>
      </w:rPr>
      <w:fldChar w:fldCharType="separate"/>
    </w:r>
    <w:r w:rsidR="0031432E">
      <w:rPr>
        <w:rFonts w:asciiTheme="minorHAnsi" w:hAnsiTheme="minorHAnsi"/>
        <w:noProof/>
        <w:snapToGrid w:val="0"/>
      </w:rPr>
      <w:t>3</w:t>
    </w:r>
    <w:r w:rsidRPr="00C34FB4">
      <w:rPr>
        <w:rFonts w:asciiTheme="minorHAnsi" w:hAnsiTheme="minorHAnsi"/>
        <w:snapToGrid w:val="0"/>
      </w:rPr>
      <w:fldChar w:fldCharType="end"/>
    </w:r>
    <w:r w:rsidR="00285709" w:rsidRPr="00C34FB4">
      <w:rPr>
        <w:rFonts w:asciiTheme="minorHAnsi" w:hAnsiTheme="minorHAnsi"/>
        <w:snapToGrid w:val="0"/>
      </w:rPr>
      <w:t xml:space="preserve"> of </w:t>
    </w:r>
    <w:r w:rsidRPr="00C34FB4">
      <w:rPr>
        <w:rStyle w:val="PageNumber"/>
        <w:rFonts w:asciiTheme="minorHAnsi" w:hAnsiTheme="minorHAnsi"/>
      </w:rPr>
      <w:fldChar w:fldCharType="begin"/>
    </w:r>
    <w:r w:rsidR="00285709" w:rsidRPr="00C34FB4">
      <w:rPr>
        <w:rStyle w:val="PageNumber"/>
        <w:rFonts w:asciiTheme="minorHAnsi" w:hAnsiTheme="minorHAnsi"/>
      </w:rPr>
      <w:instrText xml:space="preserve"> NUMPAGES </w:instrText>
    </w:r>
    <w:r w:rsidRPr="00C34FB4">
      <w:rPr>
        <w:rStyle w:val="PageNumber"/>
        <w:rFonts w:asciiTheme="minorHAnsi" w:hAnsiTheme="minorHAnsi"/>
      </w:rPr>
      <w:fldChar w:fldCharType="separate"/>
    </w:r>
    <w:r w:rsidR="0031432E">
      <w:rPr>
        <w:rStyle w:val="PageNumber"/>
        <w:rFonts w:asciiTheme="minorHAnsi" w:hAnsiTheme="minorHAnsi"/>
        <w:noProof/>
      </w:rPr>
      <w:t>3</w:t>
    </w:r>
    <w:r w:rsidRPr="00C34FB4">
      <w:rPr>
        <w:rStyle w:val="PageNumber"/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09" w:rsidRDefault="00285709">
    <w:pPr>
      <w:pStyle w:val="Footer"/>
    </w:pPr>
    <w:r>
      <w:tab/>
    </w:r>
    <w:r w:rsidR="009761C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761C2">
      <w:rPr>
        <w:rStyle w:val="PageNumber"/>
      </w:rPr>
      <w:fldChar w:fldCharType="separate"/>
    </w:r>
    <w:r w:rsidR="0031432E">
      <w:rPr>
        <w:rStyle w:val="PageNumber"/>
        <w:noProof/>
      </w:rPr>
      <w:t>1</w:t>
    </w:r>
    <w:r w:rsidR="009761C2">
      <w:rPr>
        <w:rStyle w:val="PageNumber"/>
      </w:rPr>
      <w:fldChar w:fldCharType="end"/>
    </w:r>
    <w:r>
      <w:rPr>
        <w:rStyle w:val="PageNumber"/>
      </w:rPr>
      <w:t xml:space="preserve"> of </w:t>
    </w:r>
    <w:r w:rsidR="009761C2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9761C2">
      <w:rPr>
        <w:rStyle w:val="PageNumber"/>
      </w:rPr>
      <w:fldChar w:fldCharType="separate"/>
    </w:r>
    <w:r w:rsidR="0031432E">
      <w:rPr>
        <w:rStyle w:val="PageNumber"/>
        <w:noProof/>
      </w:rPr>
      <w:t>3</w:t>
    </w:r>
    <w:r w:rsidR="009761C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8A7" w:rsidRDefault="008378A7">
      <w:r>
        <w:separator/>
      </w:r>
    </w:p>
  </w:footnote>
  <w:footnote w:type="continuationSeparator" w:id="0">
    <w:p w:rsidR="008378A7" w:rsidRDefault="008378A7">
      <w:r>
        <w:continuationSeparator/>
      </w:r>
    </w:p>
  </w:footnote>
  <w:footnote w:id="1">
    <w:p w:rsidR="006C655D" w:rsidRPr="00C20111" w:rsidRDefault="006C655D">
      <w:pPr>
        <w:pStyle w:val="FootnoteText"/>
      </w:pPr>
      <w:r w:rsidRPr="00C20111">
        <w:rPr>
          <w:rStyle w:val="FootnoteReference"/>
        </w:rPr>
        <w:footnoteRef/>
      </w:r>
      <w:r w:rsidRPr="00C20111">
        <w:t xml:space="preserve"> The SAIFI-based major event threshold </w:t>
      </w:r>
      <w:r w:rsidR="002C3F5D" w:rsidRPr="00C20111">
        <w:t xml:space="preserve">(as identified in PacifiCorp’s reporting plan, pursuant to Washington Administrative Code (WAC) 480-100-393 &amp; 398) </w:t>
      </w:r>
      <w:r w:rsidRPr="00C20111">
        <w:t>requires at least 10% of an operating area’s customers are without service as the result of a sustained interruption (greater than five minutes in duration).  Yakima operating area</w:t>
      </w:r>
      <w:r w:rsidR="00167E49" w:rsidRPr="00C20111">
        <w:t>’</w:t>
      </w:r>
      <w:r w:rsidRPr="00C20111">
        <w:t>s</w:t>
      </w:r>
      <w:r w:rsidR="00167E49" w:rsidRPr="00C20111">
        <w:t xml:space="preserve"> Calendar 2015 Frozen Customer Count is</w:t>
      </w:r>
      <w:r w:rsidRPr="00C20111">
        <w:t xml:space="preserve"> </w:t>
      </w:r>
      <w:r w:rsidR="00167E49" w:rsidRPr="00C20111">
        <w:t>83,410 customers.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4EE" w:rsidRDefault="00D904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4EE" w:rsidRDefault="00D904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4EE" w:rsidRDefault="00D904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47DE5"/>
    <w:multiLevelType w:val="hybridMultilevel"/>
    <w:tmpl w:val="01B84C0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E2E675D"/>
    <w:multiLevelType w:val="hybridMultilevel"/>
    <w:tmpl w:val="283E19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B0E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1446A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B2B3CD2"/>
    <w:multiLevelType w:val="hybridMultilevel"/>
    <w:tmpl w:val="B5C0FE5E"/>
    <w:lvl w:ilvl="0" w:tplc="7EA27298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FF1EB7"/>
    <w:multiLevelType w:val="hybridMultilevel"/>
    <w:tmpl w:val="C252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A421D"/>
    <w:multiLevelType w:val="hybridMultilevel"/>
    <w:tmpl w:val="340C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4525A"/>
    <w:multiLevelType w:val="hybridMultilevel"/>
    <w:tmpl w:val="1C401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7189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D1"/>
    <w:rsid w:val="000012EF"/>
    <w:rsid w:val="0000188E"/>
    <w:rsid w:val="00002878"/>
    <w:rsid w:val="00004DFF"/>
    <w:rsid w:val="00005846"/>
    <w:rsid w:val="000062C6"/>
    <w:rsid w:val="00007FD4"/>
    <w:rsid w:val="00011400"/>
    <w:rsid w:val="000116BB"/>
    <w:rsid w:val="00011A34"/>
    <w:rsid w:val="00011D63"/>
    <w:rsid w:val="00011F6D"/>
    <w:rsid w:val="00011F9D"/>
    <w:rsid w:val="00013814"/>
    <w:rsid w:val="00014940"/>
    <w:rsid w:val="000151B6"/>
    <w:rsid w:val="00015D40"/>
    <w:rsid w:val="00016650"/>
    <w:rsid w:val="00016786"/>
    <w:rsid w:val="0001780E"/>
    <w:rsid w:val="0002037C"/>
    <w:rsid w:val="00020FF6"/>
    <w:rsid w:val="00022F27"/>
    <w:rsid w:val="00023063"/>
    <w:rsid w:val="00023598"/>
    <w:rsid w:val="00023FCD"/>
    <w:rsid w:val="000257AB"/>
    <w:rsid w:val="00027379"/>
    <w:rsid w:val="000279F3"/>
    <w:rsid w:val="000319EA"/>
    <w:rsid w:val="00031AC8"/>
    <w:rsid w:val="0003256D"/>
    <w:rsid w:val="000325B6"/>
    <w:rsid w:val="00034A62"/>
    <w:rsid w:val="00035733"/>
    <w:rsid w:val="00036666"/>
    <w:rsid w:val="000371DB"/>
    <w:rsid w:val="000372A7"/>
    <w:rsid w:val="00042265"/>
    <w:rsid w:val="00042BFE"/>
    <w:rsid w:val="00043146"/>
    <w:rsid w:val="00043CAB"/>
    <w:rsid w:val="0004482D"/>
    <w:rsid w:val="00045150"/>
    <w:rsid w:val="00045B9F"/>
    <w:rsid w:val="00045E7D"/>
    <w:rsid w:val="00047114"/>
    <w:rsid w:val="0005049B"/>
    <w:rsid w:val="00051204"/>
    <w:rsid w:val="00052405"/>
    <w:rsid w:val="00054A9E"/>
    <w:rsid w:val="00054FC8"/>
    <w:rsid w:val="00055AFE"/>
    <w:rsid w:val="00056501"/>
    <w:rsid w:val="00057694"/>
    <w:rsid w:val="00060ECA"/>
    <w:rsid w:val="0006148E"/>
    <w:rsid w:val="00063D6F"/>
    <w:rsid w:val="00064479"/>
    <w:rsid w:val="00064B05"/>
    <w:rsid w:val="0006720D"/>
    <w:rsid w:val="000704DC"/>
    <w:rsid w:val="000714D1"/>
    <w:rsid w:val="00071562"/>
    <w:rsid w:val="000724BE"/>
    <w:rsid w:val="00072734"/>
    <w:rsid w:val="0007317F"/>
    <w:rsid w:val="00073423"/>
    <w:rsid w:val="0007440B"/>
    <w:rsid w:val="00074D40"/>
    <w:rsid w:val="000751B0"/>
    <w:rsid w:val="00075D90"/>
    <w:rsid w:val="00075D99"/>
    <w:rsid w:val="000765FD"/>
    <w:rsid w:val="0007705D"/>
    <w:rsid w:val="0007753C"/>
    <w:rsid w:val="0008030A"/>
    <w:rsid w:val="000809FE"/>
    <w:rsid w:val="000810D9"/>
    <w:rsid w:val="0008337D"/>
    <w:rsid w:val="000837CD"/>
    <w:rsid w:val="000857D7"/>
    <w:rsid w:val="0008718B"/>
    <w:rsid w:val="00087BDE"/>
    <w:rsid w:val="00087EBC"/>
    <w:rsid w:val="00090D1C"/>
    <w:rsid w:val="00091FA8"/>
    <w:rsid w:val="00092588"/>
    <w:rsid w:val="00092842"/>
    <w:rsid w:val="00093124"/>
    <w:rsid w:val="000942AD"/>
    <w:rsid w:val="00097852"/>
    <w:rsid w:val="000A08EB"/>
    <w:rsid w:val="000A59E9"/>
    <w:rsid w:val="000B0161"/>
    <w:rsid w:val="000B0707"/>
    <w:rsid w:val="000B0A96"/>
    <w:rsid w:val="000B1606"/>
    <w:rsid w:val="000B1F58"/>
    <w:rsid w:val="000B2770"/>
    <w:rsid w:val="000B3AB6"/>
    <w:rsid w:val="000B4587"/>
    <w:rsid w:val="000B4641"/>
    <w:rsid w:val="000B51BA"/>
    <w:rsid w:val="000B5837"/>
    <w:rsid w:val="000B6A61"/>
    <w:rsid w:val="000C12B6"/>
    <w:rsid w:val="000C281B"/>
    <w:rsid w:val="000C33B2"/>
    <w:rsid w:val="000C3C4B"/>
    <w:rsid w:val="000C6175"/>
    <w:rsid w:val="000D198B"/>
    <w:rsid w:val="000D1A94"/>
    <w:rsid w:val="000D335D"/>
    <w:rsid w:val="000D39DB"/>
    <w:rsid w:val="000D55DF"/>
    <w:rsid w:val="000D6EF9"/>
    <w:rsid w:val="000D780F"/>
    <w:rsid w:val="000D79AF"/>
    <w:rsid w:val="000D7CCB"/>
    <w:rsid w:val="000E0C54"/>
    <w:rsid w:val="000E1E9C"/>
    <w:rsid w:val="000E2739"/>
    <w:rsid w:val="000E2816"/>
    <w:rsid w:val="000E3504"/>
    <w:rsid w:val="000E3589"/>
    <w:rsid w:val="000E3760"/>
    <w:rsid w:val="000E5075"/>
    <w:rsid w:val="000E6547"/>
    <w:rsid w:val="000E6A95"/>
    <w:rsid w:val="000E6DC4"/>
    <w:rsid w:val="000F0BB0"/>
    <w:rsid w:val="000F17C2"/>
    <w:rsid w:val="000F2803"/>
    <w:rsid w:val="000F39AD"/>
    <w:rsid w:val="000F3D4D"/>
    <w:rsid w:val="000F400F"/>
    <w:rsid w:val="000F51B8"/>
    <w:rsid w:val="000F6763"/>
    <w:rsid w:val="000F7186"/>
    <w:rsid w:val="000F7C6F"/>
    <w:rsid w:val="00102035"/>
    <w:rsid w:val="00102F5E"/>
    <w:rsid w:val="00103D77"/>
    <w:rsid w:val="0010549A"/>
    <w:rsid w:val="00105561"/>
    <w:rsid w:val="00105F60"/>
    <w:rsid w:val="00111292"/>
    <w:rsid w:val="00111868"/>
    <w:rsid w:val="00111A0C"/>
    <w:rsid w:val="00111EA4"/>
    <w:rsid w:val="00112ED8"/>
    <w:rsid w:val="001141ED"/>
    <w:rsid w:val="00115DB5"/>
    <w:rsid w:val="00117591"/>
    <w:rsid w:val="001179DA"/>
    <w:rsid w:val="00121776"/>
    <w:rsid w:val="00123FDE"/>
    <w:rsid w:val="00124769"/>
    <w:rsid w:val="001251AD"/>
    <w:rsid w:val="00126577"/>
    <w:rsid w:val="00127D0F"/>
    <w:rsid w:val="00127FCC"/>
    <w:rsid w:val="0013055A"/>
    <w:rsid w:val="001307BF"/>
    <w:rsid w:val="001308F0"/>
    <w:rsid w:val="0013160B"/>
    <w:rsid w:val="00131DBB"/>
    <w:rsid w:val="00132791"/>
    <w:rsid w:val="001329E0"/>
    <w:rsid w:val="00132E51"/>
    <w:rsid w:val="00133EE5"/>
    <w:rsid w:val="001347BA"/>
    <w:rsid w:val="00134E96"/>
    <w:rsid w:val="00135B7B"/>
    <w:rsid w:val="00136B7F"/>
    <w:rsid w:val="00140DC0"/>
    <w:rsid w:val="001425CD"/>
    <w:rsid w:val="00143373"/>
    <w:rsid w:val="001444CC"/>
    <w:rsid w:val="00144623"/>
    <w:rsid w:val="001447A6"/>
    <w:rsid w:val="00145127"/>
    <w:rsid w:val="00145B6F"/>
    <w:rsid w:val="001463E7"/>
    <w:rsid w:val="00146CA1"/>
    <w:rsid w:val="00146CF6"/>
    <w:rsid w:val="00151324"/>
    <w:rsid w:val="001518AF"/>
    <w:rsid w:val="001519F4"/>
    <w:rsid w:val="00151A9F"/>
    <w:rsid w:val="001521D8"/>
    <w:rsid w:val="00153FFD"/>
    <w:rsid w:val="001548FB"/>
    <w:rsid w:val="001549AE"/>
    <w:rsid w:val="00160290"/>
    <w:rsid w:val="00160579"/>
    <w:rsid w:val="00161128"/>
    <w:rsid w:val="00162C3E"/>
    <w:rsid w:val="001642B9"/>
    <w:rsid w:val="00164D94"/>
    <w:rsid w:val="001651F8"/>
    <w:rsid w:val="001668ED"/>
    <w:rsid w:val="00167861"/>
    <w:rsid w:val="00167E49"/>
    <w:rsid w:val="00170222"/>
    <w:rsid w:val="0017040F"/>
    <w:rsid w:val="00170CCC"/>
    <w:rsid w:val="00171C86"/>
    <w:rsid w:val="00171E61"/>
    <w:rsid w:val="00172217"/>
    <w:rsid w:val="00173115"/>
    <w:rsid w:val="00173653"/>
    <w:rsid w:val="00175A40"/>
    <w:rsid w:val="00176AEE"/>
    <w:rsid w:val="00177240"/>
    <w:rsid w:val="00181D5A"/>
    <w:rsid w:val="00183A84"/>
    <w:rsid w:val="00183C82"/>
    <w:rsid w:val="00186CE7"/>
    <w:rsid w:val="00187822"/>
    <w:rsid w:val="00191F6F"/>
    <w:rsid w:val="00193202"/>
    <w:rsid w:val="00196C82"/>
    <w:rsid w:val="00197672"/>
    <w:rsid w:val="00197A7F"/>
    <w:rsid w:val="001A03EF"/>
    <w:rsid w:val="001A1D89"/>
    <w:rsid w:val="001A2923"/>
    <w:rsid w:val="001A297A"/>
    <w:rsid w:val="001A3401"/>
    <w:rsid w:val="001A4F96"/>
    <w:rsid w:val="001A51FD"/>
    <w:rsid w:val="001A6AB6"/>
    <w:rsid w:val="001B0139"/>
    <w:rsid w:val="001B179E"/>
    <w:rsid w:val="001B2391"/>
    <w:rsid w:val="001B25DC"/>
    <w:rsid w:val="001B2AAA"/>
    <w:rsid w:val="001B3D7C"/>
    <w:rsid w:val="001B66B7"/>
    <w:rsid w:val="001C03D4"/>
    <w:rsid w:val="001C0772"/>
    <w:rsid w:val="001C12A1"/>
    <w:rsid w:val="001C492A"/>
    <w:rsid w:val="001C59D3"/>
    <w:rsid w:val="001C60FC"/>
    <w:rsid w:val="001C6E71"/>
    <w:rsid w:val="001C7E0B"/>
    <w:rsid w:val="001D00C9"/>
    <w:rsid w:val="001D2045"/>
    <w:rsid w:val="001D2B77"/>
    <w:rsid w:val="001D2CFC"/>
    <w:rsid w:val="001D4A8D"/>
    <w:rsid w:val="001D4F50"/>
    <w:rsid w:val="001D5268"/>
    <w:rsid w:val="001D5286"/>
    <w:rsid w:val="001D52B3"/>
    <w:rsid w:val="001D5E5F"/>
    <w:rsid w:val="001D7205"/>
    <w:rsid w:val="001E0D2F"/>
    <w:rsid w:val="001E1A38"/>
    <w:rsid w:val="001E2EAD"/>
    <w:rsid w:val="001E3A9E"/>
    <w:rsid w:val="001E3B1D"/>
    <w:rsid w:val="001E3F87"/>
    <w:rsid w:val="001E4FCF"/>
    <w:rsid w:val="001E53FC"/>
    <w:rsid w:val="001E7B9D"/>
    <w:rsid w:val="001F1567"/>
    <w:rsid w:val="001F29B1"/>
    <w:rsid w:val="001F2E45"/>
    <w:rsid w:val="001F3FFB"/>
    <w:rsid w:val="001F46BC"/>
    <w:rsid w:val="001F4983"/>
    <w:rsid w:val="001F5A63"/>
    <w:rsid w:val="001F654A"/>
    <w:rsid w:val="00200124"/>
    <w:rsid w:val="002004AC"/>
    <w:rsid w:val="00200810"/>
    <w:rsid w:val="00202653"/>
    <w:rsid w:val="00203107"/>
    <w:rsid w:val="002041AD"/>
    <w:rsid w:val="0020559A"/>
    <w:rsid w:val="002057A4"/>
    <w:rsid w:val="00205AD2"/>
    <w:rsid w:val="002060DD"/>
    <w:rsid w:val="00206466"/>
    <w:rsid w:val="00210733"/>
    <w:rsid w:val="00210ECC"/>
    <w:rsid w:val="002110CC"/>
    <w:rsid w:val="002134B2"/>
    <w:rsid w:val="00213BBB"/>
    <w:rsid w:val="00213FC4"/>
    <w:rsid w:val="002148C9"/>
    <w:rsid w:val="00214BF5"/>
    <w:rsid w:val="00215C04"/>
    <w:rsid w:val="00216E39"/>
    <w:rsid w:val="00217936"/>
    <w:rsid w:val="00220D0B"/>
    <w:rsid w:val="00221A95"/>
    <w:rsid w:val="00222FC5"/>
    <w:rsid w:val="00224FCB"/>
    <w:rsid w:val="00225635"/>
    <w:rsid w:val="00225EB3"/>
    <w:rsid w:val="0022713B"/>
    <w:rsid w:val="00227B95"/>
    <w:rsid w:val="00230275"/>
    <w:rsid w:val="00230566"/>
    <w:rsid w:val="002321C0"/>
    <w:rsid w:val="0023347B"/>
    <w:rsid w:val="00236CBE"/>
    <w:rsid w:val="00236F5A"/>
    <w:rsid w:val="00236FB7"/>
    <w:rsid w:val="002400AC"/>
    <w:rsid w:val="00240199"/>
    <w:rsid w:val="00240C50"/>
    <w:rsid w:val="00241C93"/>
    <w:rsid w:val="00243C8D"/>
    <w:rsid w:val="00245217"/>
    <w:rsid w:val="002472B6"/>
    <w:rsid w:val="002501A9"/>
    <w:rsid w:val="002511E9"/>
    <w:rsid w:val="00251A38"/>
    <w:rsid w:val="00251E3B"/>
    <w:rsid w:val="0025258B"/>
    <w:rsid w:val="002556CA"/>
    <w:rsid w:val="002561FD"/>
    <w:rsid w:val="00256653"/>
    <w:rsid w:val="002579DB"/>
    <w:rsid w:val="00257D33"/>
    <w:rsid w:val="00261D5D"/>
    <w:rsid w:val="00262E64"/>
    <w:rsid w:val="0026359B"/>
    <w:rsid w:val="002646A0"/>
    <w:rsid w:val="002648EA"/>
    <w:rsid w:val="00264BC2"/>
    <w:rsid w:val="00265807"/>
    <w:rsid w:val="00266B35"/>
    <w:rsid w:val="00270128"/>
    <w:rsid w:val="002720C8"/>
    <w:rsid w:val="00272EF1"/>
    <w:rsid w:val="002735C4"/>
    <w:rsid w:val="00274A9D"/>
    <w:rsid w:val="00275D00"/>
    <w:rsid w:val="002763FC"/>
    <w:rsid w:val="00277B2E"/>
    <w:rsid w:val="00280969"/>
    <w:rsid w:val="00283905"/>
    <w:rsid w:val="00285709"/>
    <w:rsid w:val="002867E3"/>
    <w:rsid w:val="00286BAD"/>
    <w:rsid w:val="00290F25"/>
    <w:rsid w:val="00296683"/>
    <w:rsid w:val="002A0186"/>
    <w:rsid w:val="002A046A"/>
    <w:rsid w:val="002A05D6"/>
    <w:rsid w:val="002A4D0A"/>
    <w:rsid w:val="002A4F73"/>
    <w:rsid w:val="002A7423"/>
    <w:rsid w:val="002B0F9E"/>
    <w:rsid w:val="002B114F"/>
    <w:rsid w:val="002B1962"/>
    <w:rsid w:val="002B2075"/>
    <w:rsid w:val="002B2A40"/>
    <w:rsid w:val="002B2EA9"/>
    <w:rsid w:val="002B34DB"/>
    <w:rsid w:val="002B3925"/>
    <w:rsid w:val="002B3F8B"/>
    <w:rsid w:val="002B450C"/>
    <w:rsid w:val="002B5B39"/>
    <w:rsid w:val="002B5EC5"/>
    <w:rsid w:val="002C31C7"/>
    <w:rsid w:val="002C3F5D"/>
    <w:rsid w:val="002C4AB8"/>
    <w:rsid w:val="002C4D8B"/>
    <w:rsid w:val="002C56CA"/>
    <w:rsid w:val="002C5BB3"/>
    <w:rsid w:val="002C6789"/>
    <w:rsid w:val="002C78C0"/>
    <w:rsid w:val="002D01C6"/>
    <w:rsid w:val="002D03A8"/>
    <w:rsid w:val="002D0F0F"/>
    <w:rsid w:val="002D1907"/>
    <w:rsid w:val="002D5857"/>
    <w:rsid w:val="002D7E1C"/>
    <w:rsid w:val="002E0FAC"/>
    <w:rsid w:val="002E10D0"/>
    <w:rsid w:val="002E2B38"/>
    <w:rsid w:val="002E36C3"/>
    <w:rsid w:val="002E7C77"/>
    <w:rsid w:val="002F08B7"/>
    <w:rsid w:val="002F25DC"/>
    <w:rsid w:val="002F2D6F"/>
    <w:rsid w:val="002F3044"/>
    <w:rsid w:val="002F3CCA"/>
    <w:rsid w:val="002F4225"/>
    <w:rsid w:val="002F6DF4"/>
    <w:rsid w:val="002F7356"/>
    <w:rsid w:val="00300573"/>
    <w:rsid w:val="00301BC5"/>
    <w:rsid w:val="00303F9E"/>
    <w:rsid w:val="003055FE"/>
    <w:rsid w:val="0030609C"/>
    <w:rsid w:val="00307509"/>
    <w:rsid w:val="00307599"/>
    <w:rsid w:val="003078AA"/>
    <w:rsid w:val="0031053C"/>
    <w:rsid w:val="00311298"/>
    <w:rsid w:val="003116C2"/>
    <w:rsid w:val="00313217"/>
    <w:rsid w:val="00313D77"/>
    <w:rsid w:val="0031432E"/>
    <w:rsid w:val="00316A7C"/>
    <w:rsid w:val="00320CC4"/>
    <w:rsid w:val="00321454"/>
    <w:rsid w:val="00321E7A"/>
    <w:rsid w:val="00323074"/>
    <w:rsid w:val="00324857"/>
    <w:rsid w:val="003255DC"/>
    <w:rsid w:val="00326C19"/>
    <w:rsid w:val="0032744D"/>
    <w:rsid w:val="003276F3"/>
    <w:rsid w:val="003315D6"/>
    <w:rsid w:val="00331724"/>
    <w:rsid w:val="00333419"/>
    <w:rsid w:val="00336C83"/>
    <w:rsid w:val="00337F70"/>
    <w:rsid w:val="00340963"/>
    <w:rsid w:val="00341549"/>
    <w:rsid w:val="00341CAE"/>
    <w:rsid w:val="00342362"/>
    <w:rsid w:val="0034253B"/>
    <w:rsid w:val="00343464"/>
    <w:rsid w:val="00345C43"/>
    <w:rsid w:val="00347D8B"/>
    <w:rsid w:val="003513EF"/>
    <w:rsid w:val="00351735"/>
    <w:rsid w:val="00352581"/>
    <w:rsid w:val="00352A0F"/>
    <w:rsid w:val="00353654"/>
    <w:rsid w:val="0035489F"/>
    <w:rsid w:val="0035515C"/>
    <w:rsid w:val="00355BF0"/>
    <w:rsid w:val="003567F5"/>
    <w:rsid w:val="003570A4"/>
    <w:rsid w:val="00357F26"/>
    <w:rsid w:val="00357FA9"/>
    <w:rsid w:val="00360D36"/>
    <w:rsid w:val="00361F2E"/>
    <w:rsid w:val="003626E6"/>
    <w:rsid w:val="0036292B"/>
    <w:rsid w:val="00364BA8"/>
    <w:rsid w:val="003679FB"/>
    <w:rsid w:val="00370405"/>
    <w:rsid w:val="00372301"/>
    <w:rsid w:val="003729BE"/>
    <w:rsid w:val="00373F15"/>
    <w:rsid w:val="00374071"/>
    <w:rsid w:val="003755EB"/>
    <w:rsid w:val="00376909"/>
    <w:rsid w:val="00377126"/>
    <w:rsid w:val="00377A04"/>
    <w:rsid w:val="003801BB"/>
    <w:rsid w:val="003814E9"/>
    <w:rsid w:val="0038150A"/>
    <w:rsid w:val="003815EC"/>
    <w:rsid w:val="003816AC"/>
    <w:rsid w:val="00381E7A"/>
    <w:rsid w:val="00383687"/>
    <w:rsid w:val="00383BFE"/>
    <w:rsid w:val="0038454B"/>
    <w:rsid w:val="0038507A"/>
    <w:rsid w:val="00386808"/>
    <w:rsid w:val="00386BDF"/>
    <w:rsid w:val="00387481"/>
    <w:rsid w:val="0039038B"/>
    <w:rsid w:val="0039163D"/>
    <w:rsid w:val="0039414F"/>
    <w:rsid w:val="00394870"/>
    <w:rsid w:val="003957E9"/>
    <w:rsid w:val="0039639E"/>
    <w:rsid w:val="00396FAF"/>
    <w:rsid w:val="003A0313"/>
    <w:rsid w:val="003A0F27"/>
    <w:rsid w:val="003A142E"/>
    <w:rsid w:val="003A23B4"/>
    <w:rsid w:val="003A2EE9"/>
    <w:rsid w:val="003A371C"/>
    <w:rsid w:val="003A4BB9"/>
    <w:rsid w:val="003A7810"/>
    <w:rsid w:val="003B0714"/>
    <w:rsid w:val="003B1767"/>
    <w:rsid w:val="003B54A9"/>
    <w:rsid w:val="003B586A"/>
    <w:rsid w:val="003C3BF2"/>
    <w:rsid w:val="003C5B93"/>
    <w:rsid w:val="003C5C5C"/>
    <w:rsid w:val="003C5D1F"/>
    <w:rsid w:val="003C659F"/>
    <w:rsid w:val="003C7BF1"/>
    <w:rsid w:val="003D09F5"/>
    <w:rsid w:val="003D0FA3"/>
    <w:rsid w:val="003D17A8"/>
    <w:rsid w:val="003D1CC8"/>
    <w:rsid w:val="003D1D02"/>
    <w:rsid w:val="003D4037"/>
    <w:rsid w:val="003D6119"/>
    <w:rsid w:val="003D6235"/>
    <w:rsid w:val="003D67CD"/>
    <w:rsid w:val="003D7239"/>
    <w:rsid w:val="003E16B0"/>
    <w:rsid w:val="003E316D"/>
    <w:rsid w:val="003E32BC"/>
    <w:rsid w:val="003E3DF1"/>
    <w:rsid w:val="003E4FD6"/>
    <w:rsid w:val="003E5BBB"/>
    <w:rsid w:val="003E5E15"/>
    <w:rsid w:val="003E7079"/>
    <w:rsid w:val="003F1389"/>
    <w:rsid w:val="003F2B0C"/>
    <w:rsid w:val="003F3F88"/>
    <w:rsid w:val="003F604A"/>
    <w:rsid w:val="003F6791"/>
    <w:rsid w:val="003F69B9"/>
    <w:rsid w:val="00402CD3"/>
    <w:rsid w:val="00402E5A"/>
    <w:rsid w:val="0040330C"/>
    <w:rsid w:val="00406544"/>
    <w:rsid w:val="004076D6"/>
    <w:rsid w:val="004103AD"/>
    <w:rsid w:val="0041059F"/>
    <w:rsid w:val="00413421"/>
    <w:rsid w:val="004140FD"/>
    <w:rsid w:val="00414BB3"/>
    <w:rsid w:val="00414E8E"/>
    <w:rsid w:val="004150EF"/>
    <w:rsid w:val="00415773"/>
    <w:rsid w:val="00415EE0"/>
    <w:rsid w:val="0041612F"/>
    <w:rsid w:val="004162F1"/>
    <w:rsid w:val="00421662"/>
    <w:rsid w:val="00424060"/>
    <w:rsid w:val="0042485D"/>
    <w:rsid w:val="00426059"/>
    <w:rsid w:val="00426156"/>
    <w:rsid w:val="00432D4F"/>
    <w:rsid w:val="00434C02"/>
    <w:rsid w:val="00437203"/>
    <w:rsid w:val="00437919"/>
    <w:rsid w:val="0044084D"/>
    <w:rsid w:val="004417A2"/>
    <w:rsid w:val="00442779"/>
    <w:rsid w:val="00442F0D"/>
    <w:rsid w:val="00445945"/>
    <w:rsid w:val="00445B9C"/>
    <w:rsid w:val="004506BC"/>
    <w:rsid w:val="0045287C"/>
    <w:rsid w:val="00452AC1"/>
    <w:rsid w:val="00454967"/>
    <w:rsid w:val="0045642E"/>
    <w:rsid w:val="0046129C"/>
    <w:rsid w:val="00461372"/>
    <w:rsid w:val="00461BCB"/>
    <w:rsid w:val="00464A6D"/>
    <w:rsid w:val="00465162"/>
    <w:rsid w:val="004653B9"/>
    <w:rsid w:val="004665C2"/>
    <w:rsid w:val="004665F8"/>
    <w:rsid w:val="004675A5"/>
    <w:rsid w:val="0046798F"/>
    <w:rsid w:val="004704F5"/>
    <w:rsid w:val="00470652"/>
    <w:rsid w:val="004733E6"/>
    <w:rsid w:val="00473BCE"/>
    <w:rsid w:val="004758D1"/>
    <w:rsid w:val="00475A32"/>
    <w:rsid w:val="00477F0C"/>
    <w:rsid w:val="004811F0"/>
    <w:rsid w:val="004824CF"/>
    <w:rsid w:val="00483F1D"/>
    <w:rsid w:val="00484B07"/>
    <w:rsid w:val="004860BB"/>
    <w:rsid w:val="00486CF5"/>
    <w:rsid w:val="00487069"/>
    <w:rsid w:val="00487A01"/>
    <w:rsid w:val="00487B3A"/>
    <w:rsid w:val="00490191"/>
    <w:rsid w:val="004911E4"/>
    <w:rsid w:val="00491332"/>
    <w:rsid w:val="00494791"/>
    <w:rsid w:val="004959ED"/>
    <w:rsid w:val="00496B2D"/>
    <w:rsid w:val="00497C96"/>
    <w:rsid w:val="004A0E58"/>
    <w:rsid w:val="004A3B3B"/>
    <w:rsid w:val="004A42D2"/>
    <w:rsid w:val="004A4A5D"/>
    <w:rsid w:val="004A6C26"/>
    <w:rsid w:val="004A7916"/>
    <w:rsid w:val="004A7DA0"/>
    <w:rsid w:val="004B1A4A"/>
    <w:rsid w:val="004B2561"/>
    <w:rsid w:val="004B257D"/>
    <w:rsid w:val="004B2DD8"/>
    <w:rsid w:val="004B3F1D"/>
    <w:rsid w:val="004B6AF5"/>
    <w:rsid w:val="004B6EA6"/>
    <w:rsid w:val="004B774C"/>
    <w:rsid w:val="004C012A"/>
    <w:rsid w:val="004C1D52"/>
    <w:rsid w:val="004C783A"/>
    <w:rsid w:val="004D15CC"/>
    <w:rsid w:val="004D1D29"/>
    <w:rsid w:val="004D5D1D"/>
    <w:rsid w:val="004D6ED8"/>
    <w:rsid w:val="004E1FB6"/>
    <w:rsid w:val="004E2861"/>
    <w:rsid w:val="004E2BF5"/>
    <w:rsid w:val="004E34E0"/>
    <w:rsid w:val="004E5005"/>
    <w:rsid w:val="004E56F1"/>
    <w:rsid w:val="004E65D3"/>
    <w:rsid w:val="004F0098"/>
    <w:rsid w:val="004F0D48"/>
    <w:rsid w:val="004F13B8"/>
    <w:rsid w:val="004F36D3"/>
    <w:rsid w:val="004F3B80"/>
    <w:rsid w:val="004F64C1"/>
    <w:rsid w:val="004F794F"/>
    <w:rsid w:val="005006FF"/>
    <w:rsid w:val="00500B19"/>
    <w:rsid w:val="0050155E"/>
    <w:rsid w:val="00504BAA"/>
    <w:rsid w:val="0050515B"/>
    <w:rsid w:val="00505DEC"/>
    <w:rsid w:val="005079BD"/>
    <w:rsid w:val="00507E4E"/>
    <w:rsid w:val="005111EC"/>
    <w:rsid w:val="00511239"/>
    <w:rsid w:val="005113B1"/>
    <w:rsid w:val="0051174A"/>
    <w:rsid w:val="00511CD6"/>
    <w:rsid w:val="00511DF4"/>
    <w:rsid w:val="005125F0"/>
    <w:rsid w:val="0051476F"/>
    <w:rsid w:val="0051477C"/>
    <w:rsid w:val="0051673B"/>
    <w:rsid w:val="00516958"/>
    <w:rsid w:val="005221C7"/>
    <w:rsid w:val="005225D4"/>
    <w:rsid w:val="005248F8"/>
    <w:rsid w:val="00525491"/>
    <w:rsid w:val="005254EC"/>
    <w:rsid w:val="005270BB"/>
    <w:rsid w:val="005305BE"/>
    <w:rsid w:val="005309CA"/>
    <w:rsid w:val="005312C6"/>
    <w:rsid w:val="0053167F"/>
    <w:rsid w:val="0053203E"/>
    <w:rsid w:val="00532099"/>
    <w:rsid w:val="00532CE5"/>
    <w:rsid w:val="00532F22"/>
    <w:rsid w:val="00533115"/>
    <w:rsid w:val="00534E6C"/>
    <w:rsid w:val="00535041"/>
    <w:rsid w:val="00535A2A"/>
    <w:rsid w:val="00536343"/>
    <w:rsid w:val="00542583"/>
    <w:rsid w:val="00543BFD"/>
    <w:rsid w:val="005469C9"/>
    <w:rsid w:val="005469D2"/>
    <w:rsid w:val="00547746"/>
    <w:rsid w:val="00551EA0"/>
    <w:rsid w:val="0055218B"/>
    <w:rsid w:val="0055260B"/>
    <w:rsid w:val="0055299C"/>
    <w:rsid w:val="00553B6B"/>
    <w:rsid w:val="00554878"/>
    <w:rsid w:val="0055493F"/>
    <w:rsid w:val="00556FC1"/>
    <w:rsid w:val="00560E8C"/>
    <w:rsid w:val="0056177B"/>
    <w:rsid w:val="00562561"/>
    <w:rsid w:val="0056304C"/>
    <w:rsid w:val="00564A37"/>
    <w:rsid w:val="005651AC"/>
    <w:rsid w:val="00566027"/>
    <w:rsid w:val="00567749"/>
    <w:rsid w:val="00567DBD"/>
    <w:rsid w:val="00570400"/>
    <w:rsid w:val="00571A31"/>
    <w:rsid w:val="00572661"/>
    <w:rsid w:val="00573ED2"/>
    <w:rsid w:val="005764A9"/>
    <w:rsid w:val="00577F9A"/>
    <w:rsid w:val="0058053F"/>
    <w:rsid w:val="00582905"/>
    <w:rsid w:val="00582A0C"/>
    <w:rsid w:val="00582FCE"/>
    <w:rsid w:val="005857B8"/>
    <w:rsid w:val="00587647"/>
    <w:rsid w:val="00591D93"/>
    <w:rsid w:val="00591EB2"/>
    <w:rsid w:val="00592464"/>
    <w:rsid w:val="00593BAC"/>
    <w:rsid w:val="00593EE1"/>
    <w:rsid w:val="00595F83"/>
    <w:rsid w:val="005969AC"/>
    <w:rsid w:val="005A1BEE"/>
    <w:rsid w:val="005A290D"/>
    <w:rsid w:val="005A3C8C"/>
    <w:rsid w:val="005A428A"/>
    <w:rsid w:val="005A4F44"/>
    <w:rsid w:val="005A6617"/>
    <w:rsid w:val="005A7041"/>
    <w:rsid w:val="005A7F34"/>
    <w:rsid w:val="005B01C8"/>
    <w:rsid w:val="005B05ED"/>
    <w:rsid w:val="005B0944"/>
    <w:rsid w:val="005B0B63"/>
    <w:rsid w:val="005B3FD7"/>
    <w:rsid w:val="005B58BA"/>
    <w:rsid w:val="005B5BCA"/>
    <w:rsid w:val="005B5BFC"/>
    <w:rsid w:val="005B6E34"/>
    <w:rsid w:val="005B7165"/>
    <w:rsid w:val="005C1456"/>
    <w:rsid w:val="005C15CD"/>
    <w:rsid w:val="005C63E0"/>
    <w:rsid w:val="005D0A45"/>
    <w:rsid w:val="005D0B40"/>
    <w:rsid w:val="005D126A"/>
    <w:rsid w:val="005D2205"/>
    <w:rsid w:val="005D2421"/>
    <w:rsid w:val="005D26F9"/>
    <w:rsid w:val="005D347C"/>
    <w:rsid w:val="005D34F1"/>
    <w:rsid w:val="005D43A6"/>
    <w:rsid w:val="005E037B"/>
    <w:rsid w:val="005E0FBC"/>
    <w:rsid w:val="005E1AC5"/>
    <w:rsid w:val="005E1CC9"/>
    <w:rsid w:val="005E2B3F"/>
    <w:rsid w:val="005E472E"/>
    <w:rsid w:val="005E4B89"/>
    <w:rsid w:val="005E794F"/>
    <w:rsid w:val="005F034E"/>
    <w:rsid w:val="005F2AB0"/>
    <w:rsid w:val="005F453E"/>
    <w:rsid w:val="005F46EC"/>
    <w:rsid w:val="005F4983"/>
    <w:rsid w:val="005F53E1"/>
    <w:rsid w:val="005F65DE"/>
    <w:rsid w:val="005F7AC8"/>
    <w:rsid w:val="0060049A"/>
    <w:rsid w:val="00600566"/>
    <w:rsid w:val="00602DED"/>
    <w:rsid w:val="00603EDC"/>
    <w:rsid w:val="00606488"/>
    <w:rsid w:val="00606F87"/>
    <w:rsid w:val="00607E09"/>
    <w:rsid w:val="00610701"/>
    <w:rsid w:val="00610B3B"/>
    <w:rsid w:val="00614A10"/>
    <w:rsid w:val="00620F2E"/>
    <w:rsid w:val="00622BB0"/>
    <w:rsid w:val="00622C8C"/>
    <w:rsid w:val="00625E75"/>
    <w:rsid w:val="00626ACE"/>
    <w:rsid w:val="00626DD1"/>
    <w:rsid w:val="0063166A"/>
    <w:rsid w:val="00633B31"/>
    <w:rsid w:val="00637C37"/>
    <w:rsid w:val="0064034F"/>
    <w:rsid w:val="00640C1F"/>
    <w:rsid w:val="006412FB"/>
    <w:rsid w:val="00643314"/>
    <w:rsid w:val="0064387F"/>
    <w:rsid w:val="00644183"/>
    <w:rsid w:val="0064428B"/>
    <w:rsid w:val="00645AFE"/>
    <w:rsid w:val="0064686C"/>
    <w:rsid w:val="00647777"/>
    <w:rsid w:val="00647A9D"/>
    <w:rsid w:val="00650AE5"/>
    <w:rsid w:val="006510BB"/>
    <w:rsid w:val="00651207"/>
    <w:rsid w:val="00653803"/>
    <w:rsid w:val="00653DBD"/>
    <w:rsid w:val="006542FA"/>
    <w:rsid w:val="00654DAB"/>
    <w:rsid w:val="00655140"/>
    <w:rsid w:val="00656036"/>
    <w:rsid w:val="00656872"/>
    <w:rsid w:val="006570B6"/>
    <w:rsid w:val="0065752A"/>
    <w:rsid w:val="006578FF"/>
    <w:rsid w:val="00660172"/>
    <w:rsid w:val="0066176D"/>
    <w:rsid w:val="0066199B"/>
    <w:rsid w:val="00662874"/>
    <w:rsid w:val="00662CA1"/>
    <w:rsid w:val="00663466"/>
    <w:rsid w:val="00664C78"/>
    <w:rsid w:val="006667F5"/>
    <w:rsid w:val="0066698F"/>
    <w:rsid w:val="00667E1A"/>
    <w:rsid w:val="00671C5D"/>
    <w:rsid w:val="00672B8E"/>
    <w:rsid w:val="0067398A"/>
    <w:rsid w:val="0067446D"/>
    <w:rsid w:val="00674BE8"/>
    <w:rsid w:val="00676308"/>
    <w:rsid w:val="00676BFB"/>
    <w:rsid w:val="00681219"/>
    <w:rsid w:val="00683390"/>
    <w:rsid w:val="00683D2F"/>
    <w:rsid w:val="006847B0"/>
    <w:rsid w:val="006847E0"/>
    <w:rsid w:val="00684A57"/>
    <w:rsid w:val="00684F2F"/>
    <w:rsid w:val="0068549B"/>
    <w:rsid w:val="00687C53"/>
    <w:rsid w:val="006907A4"/>
    <w:rsid w:val="006907AB"/>
    <w:rsid w:val="0069126F"/>
    <w:rsid w:val="006929B3"/>
    <w:rsid w:val="006936FC"/>
    <w:rsid w:val="00693A8A"/>
    <w:rsid w:val="0069586A"/>
    <w:rsid w:val="006972FA"/>
    <w:rsid w:val="006A1602"/>
    <w:rsid w:val="006A275B"/>
    <w:rsid w:val="006A38DF"/>
    <w:rsid w:val="006B1854"/>
    <w:rsid w:val="006B3D0D"/>
    <w:rsid w:val="006B436A"/>
    <w:rsid w:val="006B6DFD"/>
    <w:rsid w:val="006B76C0"/>
    <w:rsid w:val="006C00D8"/>
    <w:rsid w:val="006C0937"/>
    <w:rsid w:val="006C0F6E"/>
    <w:rsid w:val="006C11C4"/>
    <w:rsid w:val="006C1BED"/>
    <w:rsid w:val="006C1C1B"/>
    <w:rsid w:val="006C29CA"/>
    <w:rsid w:val="006C3F5E"/>
    <w:rsid w:val="006C655D"/>
    <w:rsid w:val="006D01A4"/>
    <w:rsid w:val="006D01E2"/>
    <w:rsid w:val="006D1AE5"/>
    <w:rsid w:val="006D51FB"/>
    <w:rsid w:val="006D5AA2"/>
    <w:rsid w:val="006D5EDA"/>
    <w:rsid w:val="006D6EF0"/>
    <w:rsid w:val="006E02A8"/>
    <w:rsid w:val="006E12AF"/>
    <w:rsid w:val="006E1F57"/>
    <w:rsid w:val="006E2B6F"/>
    <w:rsid w:val="006E4C98"/>
    <w:rsid w:val="006E5CC6"/>
    <w:rsid w:val="006E65E6"/>
    <w:rsid w:val="006E67C8"/>
    <w:rsid w:val="006E6D5C"/>
    <w:rsid w:val="006F19ED"/>
    <w:rsid w:val="006F45D8"/>
    <w:rsid w:val="006F654C"/>
    <w:rsid w:val="006F656E"/>
    <w:rsid w:val="006F681A"/>
    <w:rsid w:val="006F6E68"/>
    <w:rsid w:val="006F6F7E"/>
    <w:rsid w:val="006F796D"/>
    <w:rsid w:val="00701680"/>
    <w:rsid w:val="00701DAC"/>
    <w:rsid w:val="007025D8"/>
    <w:rsid w:val="00703425"/>
    <w:rsid w:val="00703BC8"/>
    <w:rsid w:val="007043B1"/>
    <w:rsid w:val="007047E2"/>
    <w:rsid w:val="00704964"/>
    <w:rsid w:val="007066BC"/>
    <w:rsid w:val="00711D4E"/>
    <w:rsid w:val="00712087"/>
    <w:rsid w:val="007129C7"/>
    <w:rsid w:val="0071772A"/>
    <w:rsid w:val="007207E5"/>
    <w:rsid w:val="00721DD0"/>
    <w:rsid w:val="00722040"/>
    <w:rsid w:val="007225CF"/>
    <w:rsid w:val="00724F7F"/>
    <w:rsid w:val="00725549"/>
    <w:rsid w:val="00725AC6"/>
    <w:rsid w:val="0073106B"/>
    <w:rsid w:val="007310A8"/>
    <w:rsid w:val="00731129"/>
    <w:rsid w:val="00735F74"/>
    <w:rsid w:val="00736985"/>
    <w:rsid w:val="00737D41"/>
    <w:rsid w:val="007401EE"/>
    <w:rsid w:val="0074033F"/>
    <w:rsid w:val="007409F0"/>
    <w:rsid w:val="00742129"/>
    <w:rsid w:val="00742F37"/>
    <w:rsid w:val="00743A84"/>
    <w:rsid w:val="00743F76"/>
    <w:rsid w:val="0074638A"/>
    <w:rsid w:val="00750B76"/>
    <w:rsid w:val="00752620"/>
    <w:rsid w:val="00753B2C"/>
    <w:rsid w:val="0075545E"/>
    <w:rsid w:val="00755E51"/>
    <w:rsid w:val="00757434"/>
    <w:rsid w:val="00757EBE"/>
    <w:rsid w:val="00760D15"/>
    <w:rsid w:val="0076127B"/>
    <w:rsid w:val="007630D5"/>
    <w:rsid w:val="00763474"/>
    <w:rsid w:val="0076670E"/>
    <w:rsid w:val="0077011A"/>
    <w:rsid w:val="00770377"/>
    <w:rsid w:val="0077106C"/>
    <w:rsid w:val="007720CB"/>
    <w:rsid w:val="00773675"/>
    <w:rsid w:val="007745C7"/>
    <w:rsid w:val="007752C7"/>
    <w:rsid w:val="00777298"/>
    <w:rsid w:val="0077742C"/>
    <w:rsid w:val="007775F2"/>
    <w:rsid w:val="00780355"/>
    <w:rsid w:val="007819C8"/>
    <w:rsid w:val="00782AAF"/>
    <w:rsid w:val="00782D2E"/>
    <w:rsid w:val="007855A1"/>
    <w:rsid w:val="00786B44"/>
    <w:rsid w:val="00787ADB"/>
    <w:rsid w:val="0079026B"/>
    <w:rsid w:val="00790875"/>
    <w:rsid w:val="00792AE8"/>
    <w:rsid w:val="00793E82"/>
    <w:rsid w:val="007A2E27"/>
    <w:rsid w:val="007A40BB"/>
    <w:rsid w:val="007A4161"/>
    <w:rsid w:val="007B139B"/>
    <w:rsid w:val="007B190B"/>
    <w:rsid w:val="007B28B8"/>
    <w:rsid w:val="007B2B55"/>
    <w:rsid w:val="007B3654"/>
    <w:rsid w:val="007B37D4"/>
    <w:rsid w:val="007B4074"/>
    <w:rsid w:val="007B4202"/>
    <w:rsid w:val="007B46E8"/>
    <w:rsid w:val="007B4990"/>
    <w:rsid w:val="007B4DCA"/>
    <w:rsid w:val="007B6156"/>
    <w:rsid w:val="007B70B7"/>
    <w:rsid w:val="007B72FA"/>
    <w:rsid w:val="007C096F"/>
    <w:rsid w:val="007C15E9"/>
    <w:rsid w:val="007C44A1"/>
    <w:rsid w:val="007C49CB"/>
    <w:rsid w:val="007C55EE"/>
    <w:rsid w:val="007C57A8"/>
    <w:rsid w:val="007C6F00"/>
    <w:rsid w:val="007D0BAB"/>
    <w:rsid w:val="007D0BF3"/>
    <w:rsid w:val="007D10B1"/>
    <w:rsid w:val="007D16D0"/>
    <w:rsid w:val="007D1D4E"/>
    <w:rsid w:val="007D2AC8"/>
    <w:rsid w:val="007D3333"/>
    <w:rsid w:val="007D3922"/>
    <w:rsid w:val="007D3DAD"/>
    <w:rsid w:val="007D4C33"/>
    <w:rsid w:val="007D6316"/>
    <w:rsid w:val="007D6366"/>
    <w:rsid w:val="007D6900"/>
    <w:rsid w:val="007E10BD"/>
    <w:rsid w:val="007E2D20"/>
    <w:rsid w:val="007E2FA4"/>
    <w:rsid w:val="007E4985"/>
    <w:rsid w:val="007E4D41"/>
    <w:rsid w:val="007E563E"/>
    <w:rsid w:val="007E61C3"/>
    <w:rsid w:val="007E69C8"/>
    <w:rsid w:val="007E6FD1"/>
    <w:rsid w:val="007F0FBF"/>
    <w:rsid w:val="007F1AC5"/>
    <w:rsid w:val="007F2F51"/>
    <w:rsid w:val="007F3F04"/>
    <w:rsid w:val="007F51E6"/>
    <w:rsid w:val="007F51F1"/>
    <w:rsid w:val="007F7C46"/>
    <w:rsid w:val="007F7E3C"/>
    <w:rsid w:val="0080030D"/>
    <w:rsid w:val="0080177C"/>
    <w:rsid w:val="00802D46"/>
    <w:rsid w:val="008037DD"/>
    <w:rsid w:val="0080461D"/>
    <w:rsid w:val="00804FF0"/>
    <w:rsid w:val="0080738C"/>
    <w:rsid w:val="00811100"/>
    <w:rsid w:val="00814EDB"/>
    <w:rsid w:val="00817306"/>
    <w:rsid w:val="0082153D"/>
    <w:rsid w:val="00821783"/>
    <w:rsid w:val="00822E30"/>
    <w:rsid w:val="0082366D"/>
    <w:rsid w:val="00823DFE"/>
    <w:rsid w:val="00823F7A"/>
    <w:rsid w:val="00823FAA"/>
    <w:rsid w:val="008240EB"/>
    <w:rsid w:val="00824DCA"/>
    <w:rsid w:val="008266D6"/>
    <w:rsid w:val="008273EA"/>
    <w:rsid w:val="008275B5"/>
    <w:rsid w:val="008305CE"/>
    <w:rsid w:val="00831413"/>
    <w:rsid w:val="00831D3C"/>
    <w:rsid w:val="008324EA"/>
    <w:rsid w:val="00832718"/>
    <w:rsid w:val="00832EDC"/>
    <w:rsid w:val="008331FC"/>
    <w:rsid w:val="008338DD"/>
    <w:rsid w:val="0083508E"/>
    <w:rsid w:val="00835BD2"/>
    <w:rsid w:val="00836326"/>
    <w:rsid w:val="0083643C"/>
    <w:rsid w:val="0083712A"/>
    <w:rsid w:val="008378A7"/>
    <w:rsid w:val="008408A8"/>
    <w:rsid w:val="00844110"/>
    <w:rsid w:val="0084472B"/>
    <w:rsid w:val="008473C5"/>
    <w:rsid w:val="00847719"/>
    <w:rsid w:val="0085134A"/>
    <w:rsid w:val="00852B13"/>
    <w:rsid w:val="008554E5"/>
    <w:rsid w:val="00856DFB"/>
    <w:rsid w:val="00861538"/>
    <w:rsid w:val="00863FC2"/>
    <w:rsid w:val="00865010"/>
    <w:rsid w:val="00866436"/>
    <w:rsid w:val="008679FE"/>
    <w:rsid w:val="00870057"/>
    <w:rsid w:val="0087076D"/>
    <w:rsid w:val="00871605"/>
    <w:rsid w:val="00871AB0"/>
    <w:rsid w:val="00873030"/>
    <w:rsid w:val="00873FA3"/>
    <w:rsid w:val="00873FC4"/>
    <w:rsid w:val="00875B3B"/>
    <w:rsid w:val="00876230"/>
    <w:rsid w:val="00876392"/>
    <w:rsid w:val="00876865"/>
    <w:rsid w:val="00876F40"/>
    <w:rsid w:val="008807C1"/>
    <w:rsid w:val="00881226"/>
    <w:rsid w:val="00882893"/>
    <w:rsid w:val="008836FA"/>
    <w:rsid w:val="00883DF9"/>
    <w:rsid w:val="008840D2"/>
    <w:rsid w:val="008848EB"/>
    <w:rsid w:val="00884907"/>
    <w:rsid w:val="00886282"/>
    <w:rsid w:val="0089006C"/>
    <w:rsid w:val="008924B2"/>
    <w:rsid w:val="00892FA1"/>
    <w:rsid w:val="00894A8C"/>
    <w:rsid w:val="00894A9B"/>
    <w:rsid w:val="0089605E"/>
    <w:rsid w:val="008A00A5"/>
    <w:rsid w:val="008A0B46"/>
    <w:rsid w:val="008A317B"/>
    <w:rsid w:val="008A4679"/>
    <w:rsid w:val="008A4CF9"/>
    <w:rsid w:val="008A5D2B"/>
    <w:rsid w:val="008A5F64"/>
    <w:rsid w:val="008A64A4"/>
    <w:rsid w:val="008B0041"/>
    <w:rsid w:val="008B2673"/>
    <w:rsid w:val="008B2B40"/>
    <w:rsid w:val="008B2B8E"/>
    <w:rsid w:val="008B3180"/>
    <w:rsid w:val="008B5249"/>
    <w:rsid w:val="008B5446"/>
    <w:rsid w:val="008B5965"/>
    <w:rsid w:val="008B59CF"/>
    <w:rsid w:val="008B5D52"/>
    <w:rsid w:val="008C176F"/>
    <w:rsid w:val="008C264C"/>
    <w:rsid w:val="008C4423"/>
    <w:rsid w:val="008C52E7"/>
    <w:rsid w:val="008C55B8"/>
    <w:rsid w:val="008C7D26"/>
    <w:rsid w:val="008D07D2"/>
    <w:rsid w:val="008D091D"/>
    <w:rsid w:val="008D3408"/>
    <w:rsid w:val="008D43F1"/>
    <w:rsid w:val="008D47EC"/>
    <w:rsid w:val="008D57A1"/>
    <w:rsid w:val="008D5BC4"/>
    <w:rsid w:val="008E16C6"/>
    <w:rsid w:val="008E1BB6"/>
    <w:rsid w:val="008E3434"/>
    <w:rsid w:val="008E4172"/>
    <w:rsid w:val="008E58E2"/>
    <w:rsid w:val="008E6157"/>
    <w:rsid w:val="008E6A84"/>
    <w:rsid w:val="008F066A"/>
    <w:rsid w:val="008F2A97"/>
    <w:rsid w:val="008F40EA"/>
    <w:rsid w:val="008F513E"/>
    <w:rsid w:val="008F733A"/>
    <w:rsid w:val="008F79BC"/>
    <w:rsid w:val="00900938"/>
    <w:rsid w:val="009031FC"/>
    <w:rsid w:val="00903D77"/>
    <w:rsid w:val="00904744"/>
    <w:rsid w:val="00910153"/>
    <w:rsid w:val="00912224"/>
    <w:rsid w:val="00912B1D"/>
    <w:rsid w:val="009132CC"/>
    <w:rsid w:val="009135BE"/>
    <w:rsid w:val="00916103"/>
    <w:rsid w:val="009215E3"/>
    <w:rsid w:val="00921E87"/>
    <w:rsid w:val="00922C75"/>
    <w:rsid w:val="009244A5"/>
    <w:rsid w:val="00924AC5"/>
    <w:rsid w:val="00930422"/>
    <w:rsid w:val="00932C5C"/>
    <w:rsid w:val="009333F4"/>
    <w:rsid w:val="00933511"/>
    <w:rsid w:val="00935379"/>
    <w:rsid w:val="0093566D"/>
    <w:rsid w:val="00935918"/>
    <w:rsid w:val="00936C03"/>
    <w:rsid w:val="00936D2D"/>
    <w:rsid w:val="00937225"/>
    <w:rsid w:val="00941693"/>
    <w:rsid w:val="00942485"/>
    <w:rsid w:val="009426C6"/>
    <w:rsid w:val="00943615"/>
    <w:rsid w:val="0094501D"/>
    <w:rsid w:val="00945F90"/>
    <w:rsid w:val="0094622D"/>
    <w:rsid w:val="009469AC"/>
    <w:rsid w:val="00946AAE"/>
    <w:rsid w:val="00951901"/>
    <w:rsid w:val="00952653"/>
    <w:rsid w:val="0095277C"/>
    <w:rsid w:val="00954249"/>
    <w:rsid w:val="009549F3"/>
    <w:rsid w:val="00955BD3"/>
    <w:rsid w:val="00956B93"/>
    <w:rsid w:val="00960299"/>
    <w:rsid w:val="00963285"/>
    <w:rsid w:val="00964959"/>
    <w:rsid w:val="00964C90"/>
    <w:rsid w:val="0096510A"/>
    <w:rsid w:val="009658A8"/>
    <w:rsid w:val="00973264"/>
    <w:rsid w:val="00974A3A"/>
    <w:rsid w:val="00975058"/>
    <w:rsid w:val="009757E3"/>
    <w:rsid w:val="00975868"/>
    <w:rsid w:val="009761C2"/>
    <w:rsid w:val="00977403"/>
    <w:rsid w:val="00980F7C"/>
    <w:rsid w:val="009810E0"/>
    <w:rsid w:val="0098307C"/>
    <w:rsid w:val="00983D58"/>
    <w:rsid w:val="009845FF"/>
    <w:rsid w:val="009848E9"/>
    <w:rsid w:val="009877DF"/>
    <w:rsid w:val="00991574"/>
    <w:rsid w:val="00992E9C"/>
    <w:rsid w:val="00993744"/>
    <w:rsid w:val="00993F36"/>
    <w:rsid w:val="009944FF"/>
    <w:rsid w:val="00995BC4"/>
    <w:rsid w:val="00995DAD"/>
    <w:rsid w:val="009962BF"/>
    <w:rsid w:val="00997CC0"/>
    <w:rsid w:val="009A255E"/>
    <w:rsid w:val="009A2823"/>
    <w:rsid w:val="009A2BE8"/>
    <w:rsid w:val="009A30C6"/>
    <w:rsid w:val="009A3823"/>
    <w:rsid w:val="009A40F0"/>
    <w:rsid w:val="009A486C"/>
    <w:rsid w:val="009B092E"/>
    <w:rsid w:val="009B26E4"/>
    <w:rsid w:val="009B3929"/>
    <w:rsid w:val="009B409E"/>
    <w:rsid w:val="009B52B5"/>
    <w:rsid w:val="009B7587"/>
    <w:rsid w:val="009B7781"/>
    <w:rsid w:val="009C08C9"/>
    <w:rsid w:val="009C2A0C"/>
    <w:rsid w:val="009C3502"/>
    <w:rsid w:val="009C673A"/>
    <w:rsid w:val="009C74CB"/>
    <w:rsid w:val="009D4F4C"/>
    <w:rsid w:val="009D5448"/>
    <w:rsid w:val="009D58BB"/>
    <w:rsid w:val="009D60A2"/>
    <w:rsid w:val="009E0AA2"/>
    <w:rsid w:val="009E0D1B"/>
    <w:rsid w:val="009E3553"/>
    <w:rsid w:val="009E3B54"/>
    <w:rsid w:val="009E41F7"/>
    <w:rsid w:val="009E7B6C"/>
    <w:rsid w:val="009F0645"/>
    <w:rsid w:val="009F2204"/>
    <w:rsid w:val="009F2B45"/>
    <w:rsid w:val="009F5A25"/>
    <w:rsid w:val="009F5F46"/>
    <w:rsid w:val="009F72F5"/>
    <w:rsid w:val="009F78A1"/>
    <w:rsid w:val="00A0243A"/>
    <w:rsid w:val="00A029F3"/>
    <w:rsid w:val="00A02B31"/>
    <w:rsid w:val="00A042DB"/>
    <w:rsid w:val="00A045CA"/>
    <w:rsid w:val="00A0477F"/>
    <w:rsid w:val="00A04C03"/>
    <w:rsid w:val="00A04F20"/>
    <w:rsid w:val="00A05F35"/>
    <w:rsid w:val="00A068EA"/>
    <w:rsid w:val="00A07D88"/>
    <w:rsid w:val="00A111EF"/>
    <w:rsid w:val="00A151FC"/>
    <w:rsid w:val="00A16DA7"/>
    <w:rsid w:val="00A22312"/>
    <w:rsid w:val="00A22B0C"/>
    <w:rsid w:val="00A23683"/>
    <w:rsid w:val="00A23C85"/>
    <w:rsid w:val="00A246E6"/>
    <w:rsid w:val="00A2549F"/>
    <w:rsid w:val="00A26D9A"/>
    <w:rsid w:val="00A27956"/>
    <w:rsid w:val="00A30B25"/>
    <w:rsid w:val="00A319A8"/>
    <w:rsid w:val="00A3213A"/>
    <w:rsid w:val="00A32C98"/>
    <w:rsid w:val="00A330C3"/>
    <w:rsid w:val="00A34390"/>
    <w:rsid w:val="00A34BB9"/>
    <w:rsid w:val="00A34C4B"/>
    <w:rsid w:val="00A3602F"/>
    <w:rsid w:val="00A37411"/>
    <w:rsid w:val="00A400DB"/>
    <w:rsid w:val="00A40FF0"/>
    <w:rsid w:val="00A424D1"/>
    <w:rsid w:val="00A4380D"/>
    <w:rsid w:val="00A446B7"/>
    <w:rsid w:val="00A46D7B"/>
    <w:rsid w:val="00A47085"/>
    <w:rsid w:val="00A47524"/>
    <w:rsid w:val="00A478A5"/>
    <w:rsid w:val="00A47DC2"/>
    <w:rsid w:val="00A504BF"/>
    <w:rsid w:val="00A508EB"/>
    <w:rsid w:val="00A50B96"/>
    <w:rsid w:val="00A53B46"/>
    <w:rsid w:val="00A56BB3"/>
    <w:rsid w:val="00A57020"/>
    <w:rsid w:val="00A579BE"/>
    <w:rsid w:val="00A62F73"/>
    <w:rsid w:val="00A63CEF"/>
    <w:rsid w:val="00A65A71"/>
    <w:rsid w:val="00A65D37"/>
    <w:rsid w:val="00A65E95"/>
    <w:rsid w:val="00A67471"/>
    <w:rsid w:val="00A67F5D"/>
    <w:rsid w:val="00A712D8"/>
    <w:rsid w:val="00A72544"/>
    <w:rsid w:val="00A73208"/>
    <w:rsid w:val="00A76555"/>
    <w:rsid w:val="00A77874"/>
    <w:rsid w:val="00A800F0"/>
    <w:rsid w:val="00A803C0"/>
    <w:rsid w:val="00A80473"/>
    <w:rsid w:val="00A8114F"/>
    <w:rsid w:val="00A8224C"/>
    <w:rsid w:val="00A8339D"/>
    <w:rsid w:val="00A85DAE"/>
    <w:rsid w:val="00A86E7E"/>
    <w:rsid w:val="00A87474"/>
    <w:rsid w:val="00A907D1"/>
    <w:rsid w:val="00A90BA6"/>
    <w:rsid w:val="00A91413"/>
    <w:rsid w:val="00A9211F"/>
    <w:rsid w:val="00A964B5"/>
    <w:rsid w:val="00AA0B8B"/>
    <w:rsid w:val="00AA0DD4"/>
    <w:rsid w:val="00AA22F4"/>
    <w:rsid w:val="00AA3431"/>
    <w:rsid w:val="00AA7F3C"/>
    <w:rsid w:val="00AB000B"/>
    <w:rsid w:val="00AB0CC4"/>
    <w:rsid w:val="00AB0E59"/>
    <w:rsid w:val="00AB1C02"/>
    <w:rsid w:val="00AB3C3F"/>
    <w:rsid w:val="00AB4610"/>
    <w:rsid w:val="00AB5A59"/>
    <w:rsid w:val="00AB66FA"/>
    <w:rsid w:val="00AB73D0"/>
    <w:rsid w:val="00AC098D"/>
    <w:rsid w:val="00AC1E8A"/>
    <w:rsid w:val="00AC364F"/>
    <w:rsid w:val="00AC3EEE"/>
    <w:rsid w:val="00AC48FB"/>
    <w:rsid w:val="00AC7BF0"/>
    <w:rsid w:val="00AD015F"/>
    <w:rsid w:val="00AD0479"/>
    <w:rsid w:val="00AD180A"/>
    <w:rsid w:val="00AD2501"/>
    <w:rsid w:val="00AD38A5"/>
    <w:rsid w:val="00AD58EC"/>
    <w:rsid w:val="00AD6975"/>
    <w:rsid w:val="00AD77E2"/>
    <w:rsid w:val="00AD7F6B"/>
    <w:rsid w:val="00AE2A59"/>
    <w:rsid w:val="00AE4490"/>
    <w:rsid w:val="00AE5247"/>
    <w:rsid w:val="00AE565D"/>
    <w:rsid w:val="00AF18D0"/>
    <w:rsid w:val="00AF27CD"/>
    <w:rsid w:val="00AF2C35"/>
    <w:rsid w:val="00AF4C9B"/>
    <w:rsid w:val="00AF565B"/>
    <w:rsid w:val="00AF573F"/>
    <w:rsid w:val="00AF7680"/>
    <w:rsid w:val="00B015F0"/>
    <w:rsid w:val="00B016FD"/>
    <w:rsid w:val="00B01C6A"/>
    <w:rsid w:val="00B023CA"/>
    <w:rsid w:val="00B02D35"/>
    <w:rsid w:val="00B02E65"/>
    <w:rsid w:val="00B067D2"/>
    <w:rsid w:val="00B07F72"/>
    <w:rsid w:val="00B10FC0"/>
    <w:rsid w:val="00B12386"/>
    <w:rsid w:val="00B12D83"/>
    <w:rsid w:val="00B137D1"/>
    <w:rsid w:val="00B1653B"/>
    <w:rsid w:val="00B16CFA"/>
    <w:rsid w:val="00B17B44"/>
    <w:rsid w:val="00B17FD0"/>
    <w:rsid w:val="00B20482"/>
    <w:rsid w:val="00B205EB"/>
    <w:rsid w:val="00B20C33"/>
    <w:rsid w:val="00B23755"/>
    <w:rsid w:val="00B23FFB"/>
    <w:rsid w:val="00B265AE"/>
    <w:rsid w:val="00B26ABE"/>
    <w:rsid w:val="00B27505"/>
    <w:rsid w:val="00B27713"/>
    <w:rsid w:val="00B30339"/>
    <w:rsid w:val="00B30934"/>
    <w:rsid w:val="00B30956"/>
    <w:rsid w:val="00B30E85"/>
    <w:rsid w:val="00B3332A"/>
    <w:rsid w:val="00B337E5"/>
    <w:rsid w:val="00B33B4D"/>
    <w:rsid w:val="00B35246"/>
    <w:rsid w:val="00B35F40"/>
    <w:rsid w:val="00B37578"/>
    <w:rsid w:val="00B37BC7"/>
    <w:rsid w:val="00B40042"/>
    <w:rsid w:val="00B40459"/>
    <w:rsid w:val="00B40564"/>
    <w:rsid w:val="00B414AB"/>
    <w:rsid w:val="00B417FD"/>
    <w:rsid w:val="00B430B4"/>
    <w:rsid w:val="00B43500"/>
    <w:rsid w:val="00B43ADC"/>
    <w:rsid w:val="00B43B9E"/>
    <w:rsid w:val="00B44D8F"/>
    <w:rsid w:val="00B455F3"/>
    <w:rsid w:val="00B46072"/>
    <w:rsid w:val="00B4635A"/>
    <w:rsid w:val="00B47B04"/>
    <w:rsid w:val="00B51D15"/>
    <w:rsid w:val="00B52471"/>
    <w:rsid w:val="00B52C1F"/>
    <w:rsid w:val="00B53239"/>
    <w:rsid w:val="00B54168"/>
    <w:rsid w:val="00B55274"/>
    <w:rsid w:val="00B55661"/>
    <w:rsid w:val="00B56942"/>
    <w:rsid w:val="00B5798B"/>
    <w:rsid w:val="00B608BF"/>
    <w:rsid w:val="00B62505"/>
    <w:rsid w:val="00B6279D"/>
    <w:rsid w:val="00B63EE8"/>
    <w:rsid w:val="00B64029"/>
    <w:rsid w:val="00B64966"/>
    <w:rsid w:val="00B712AF"/>
    <w:rsid w:val="00B72257"/>
    <w:rsid w:val="00B74495"/>
    <w:rsid w:val="00B7572C"/>
    <w:rsid w:val="00B760F1"/>
    <w:rsid w:val="00B765F4"/>
    <w:rsid w:val="00B76AB7"/>
    <w:rsid w:val="00B772FA"/>
    <w:rsid w:val="00B80310"/>
    <w:rsid w:val="00B81FE0"/>
    <w:rsid w:val="00B848C7"/>
    <w:rsid w:val="00B86F1C"/>
    <w:rsid w:val="00B878DE"/>
    <w:rsid w:val="00B90739"/>
    <w:rsid w:val="00B907ED"/>
    <w:rsid w:val="00B91695"/>
    <w:rsid w:val="00B9434A"/>
    <w:rsid w:val="00B97571"/>
    <w:rsid w:val="00BA0610"/>
    <w:rsid w:val="00BA2C4D"/>
    <w:rsid w:val="00BA3587"/>
    <w:rsid w:val="00BA37D7"/>
    <w:rsid w:val="00BA493B"/>
    <w:rsid w:val="00BA68F1"/>
    <w:rsid w:val="00BA7050"/>
    <w:rsid w:val="00BB4B82"/>
    <w:rsid w:val="00BB5938"/>
    <w:rsid w:val="00BB596F"/>
    <w:rsid w:val="00BB5E59"/>
    <w:rsid w:val="00BB613B"/>
    <w:rsid w:val="00BB6314"/>
    <w:rsid w:val="00BC030A"/>
    <w:rsid w:val="00BC1993"/>
    <w:rsid w:val="00BC28BC"/>
    <w:rsid w:val="00BC2BC3"/>
    <w:rsid w:val="00BC2D05"/>
    <w:rsid w:val="00BC3922"/>
    <w:rsid w:val="00BC40BD"/>
    <w:rsid w:val="00BC5161"/>
    <w:rsid w:val="00BC5441"/>
    <w:rsid w:val="00BC57BF"/>
    <w:rsid w:val="00BC5F38"/>
    <w:rsid w:val="00BC6053"/>
    <w:rsid w:val="00BD240F"/>
    <w:rsid w:val="00BD2A1C"/>
    <w:rsid w:val="00BD3069"/>
    <w:rsid w:val="00BD4B03"/>
    <w:rsid w:val="00BD6B9C"/>
    <w:rsid w:val="00BD6CDE"/>
    <w:rsid w:val="00BD6D11"/>
    <w:rsid w:val="00BE0C0A"/>
    <w:rsid w:val="00BE2224"/>
    <w:rsid w:val="00BE2600"/>
    <w:rsid w:val="00BE288F"/>
    <w:rsid w:val="00BE3CE9"/>
    <w:rsid w:val="00BE43D5"/>
    <w:rsid w:val="00BF06C7"/>
    <w:rsid w:val="00BF7313"/>
    <w:rsid w:val="00C0081F"/>
    <w:rsid w:val="00C028CF"/>
    <w:rsid w:val="00C02F16"/>
    <w:rsid w:val="00C03B85"/>
    <w:rsid w:val="00C04479"/>
    <w:rsid w:val="00C0505C"/>
    <w:rsid w:val="00C0615D"/>
    <w:rsid w:val="00C1024E"/>
    <w:rsid w:val="00C105A3"/>
    <w:rsid w:val="00C1151C"/>
    <w:rsid w:val="00C116BA"/>
    <w:rsid w:val="00C11757"/>
    <w:rsid w:val="00C12169"/>
    <w:rsid w:val="00C13108"/>
    <w:rsid w:val="00C1357C"/>
    <w:rsid w:val="00C13B6F"/>
    <w:rsid w:val="00C13CE2"/>
    <w:rsid w:val="00C15775"/>
    <w:rsid w:val="00C159E0"/>
    <w:rsid w:val="00C1701D"/>
    <w:rsid w:val="00C1740D"/>
    <w:rsid w:val="00C20111"/>
    <w:rsid w:val="00C20BD1"/>
    <w:rsid w:val="00C21415"/>
    <w:rsid w:val="00C22F20"/>
    <w:rsid w:val="00C23542"/>
    <w:rsid w:val="00C2406A"/>
    <w:rsid w:val="00C24D21"/>
    <w:rsid w:val="00C25752"/>
    <w:rsid w:val="00C25793"/>
    <w:rsid w:val="00C26A92"/>
    <w:rsid w:val="00C26DC4"/>
    <w:rsid w:val="00C2769E"/>
    <w:rsid w:val="00C3002D"/>
    <w:rsid w:val="00C30E74"/>
    <w:rsid w:val="00C336C2"/>
    <w:rsid w:val="00C33787"/>
    <w:rsid w:val="00C3450C"/>
    <w:rsid w:val="00C34AD0"/>
    <w:rsid w:val="00C34C38"/>
    <w:rsid w:val="00C34FB4"/>
    <w:rsid w:val="00C3522F"/>
    <w:rsid w:val="00C356F6"/>
    <w:rsid w:val="00C35DD6"/>
    <w:rsid w:val="00C368E6"/>
    <w:rsid w:val="00C37958"/>
    <w:rsid w:val="00C443F4"/>
    <w:rsid w:val="00C44F2C"/>
    <w:rsid w:val="00C4693C"/>
    <w:rsid w:val="00C47033"/>
    <w:rsid w:val="00C515D9"/>
    <w:rsid w:val="00C524DF"/>
    <w:rsid w:val="00C54716"/>
    <w:rsid w:val="00C54954"/>
    <w:rsid w:val="00C54A74"/>
    <w:rsid w:val="00C60F5E"/>
    <w:rsid w:val="00C6224A"/>
    <w:rsid w:val="00C62B73"/>
    <w:rsid w:val="00C638B9"/>
    <w:rsid w:val="00C63F02"/>
    <w:rsid w:val="00C6497A"/>
    <w:rsid w:val="00C67F8E"/>
    <w:rsid w:val="00C71198"/>
    <w:rsid w:val="00C71406"/>
    <w:rsid w:val="00C715A4"/>
    <w:rsid w:val="00C717F9"/>
    <w:rsid w:val="00C72C18"/>
    <w:rsid w:val="00C73BB1"/>
    <w:rsid w:val="00C73D7F"/>
    <w:rsid w:val="00C74CB5"/>
    <w:rsid w:val="00C74F2B"/>
    <w:rsid w:val="00C7549D"/>
    <w:rsid w:val="00C75E81"/>
    <w:rsid w:val="00C76640"/>
    <w:rsid w:val="00C76DFA"/>
    <w:rsid w:val="00C771BF"/>
    <w:rsid w:val="00C77581"/>
    <w:rsid w:val="00C81BD0"/>
    <w:rsid w:val="00C81D89"/>
    <w:rsid w:val="00C83349"/>
    <w:rsid w:val="00C84F9E"/>
    <w:rsid w:val="00C90834"/>
    <w:rsid w:val="00C90A97"/>
    <w:rsid w:val="00C91635"/>
    <w:rsid w:val="00C91CA7"/>
    <w:rsid w:val="00C9252C"/>
    <w:rsid w:val="00C92EA3"/>
    <w:rsid w:val="00C938D1"/>
    <w:rsid w:val="00C940B6"/>
    <w:rsid w:val="00C945D4"/>
    <w:rsid w:val="00C94C69"/>
    <w:rsid w:val="00C96076"/>
    <w:rsid w:val="00C96B6F"/>
    <w:rsid w:val="00CA19B1"/>
    <w:rsid w:val="00CA2347"/>
    <w:rsid w:val="00CA2C75"/>
    <w:rsid w:val="00CA5066"/>
    <w:rsid w:val="00CA59AF"/>
    <w:rsid w:val="00CB4F9D"/>
    <w:rsid w:val="00CB5D8B"/>
    <w:rsid w:val="00CB6F2F"/>
    <w:rsid w:val="00CB7036"/>
    <w:rsid w:val="00CC034A"/>
    <w:rsid w:val="00CC0BA8"/>
    <w:rsid w:val="00CC1302"/>
    <w:rsid w:val="00CC4233"/>
    <w:rsid w:val="00CC4DE2"/>
    <w:rsid w:val="00CC5349"/>
    <w:rsid w:val="00CC55FB"/>
    <w:rsid w:val="00CC6759"/>
    <w:rsid w:val="00CD0465"/>
    <w:rsid w:val="00CD1EED"/>
    <w:rsid w:val="00CD2840"/>
    <w:rsid w:val="00CD39E2"/>
    <w:rsid w:val="00CD626F"/>
    <w:rsid w:val="00CE07B5"/>
    <w:rsid w:val="00CE4F5F"/>
    <w:rsid w:val="00CE76F2"/>
    <w:rsid w:val="00CF1BF9"/>
    <w:rsid w:val="00CF31D6"/>
    <w:rsid w:val="00CF4935"/>
    <w:rsid w:val="00CF4F02"/>
    <w:rsid w:val="00CF5E9A"/>
    <w:rsid w:val="00CF6955"/>
    <w:rsid w:val="00CF6FCA"/>
    <w:rsid w:val="00D0032D"/>
    <w:rsid w:val="00D01A3B"/>
    <w:rsid w:val="00D01BBD"/>
    <w:rsid w:val="00D02AE4"/>
    <w:rsid w:val="00D03C3F"/>
    <w:rsid w:val="00D04CDD"/>
    <w:rsid w:val="00D06AD7"/>
    <w:rsid w:val="00D12140"/>
    <w:rsid w:val="00D14326"/>
    <w:rsid w:val="00D16E7E"/>
    <w:rsid w:val="00D22F90"/>
    <w:rsid w:val="00D232A8"/>
    <w:rsid w:val="00D23CE4"/>
    <w:rsid w:val="00D25F6B"/>
    <w:rsid w:val="00D2640E"/>
    <w:rsid w:val="00D27FC1"/>
    <w:rsid w:val="00D31B81"/>
    <w:rsid w:val="00D323E9"/>
    <w:rsid w:val="00D32C7F"/>
    <w:rsid w:val="00D33358"/>
    <w:rsid w:val="00D3433E"/>
    <w:rsid w:val="00D34EF0"/>
    <w:rsid w:val="00D3560D"/>
    <w:rsid w:val="00D35B14"/>
    <w:rsid w:val="00D37B2C"/>
    <w:rsid w:val="00D40E1D"/>
    <w:rsid w:val="00D412F8"/>
    <w:rsid w:val="00D41590"/>
    <w:rsid w:val="00D41DD6"/>
    <w:rsid w:val="00D42C1E"/>
    <w:rsid w:val="00D445C6"/>
    <w:rsid w:val="00D45974"/>
    <w:rsid w:val="00D46466"/>
    <w:rsid w:val="00D46F9F"/>
    <w:rsid w:val="00D50405"/>
    <w:rsid w:val="00D51C55"/>
    <w:rsid w:val="00D51F71"/>
    <w:rsid w:val="00D533ED"/>
    <w:rsid w:val="00D54C4D"/>
    <w:rsid w:val="00D5595D"/>
    <w:rsid w:val="00D56DFD"/>
    <w:rsid w:val="00D5798A"/>
    <w:rsid w:val="00D6187D"/>
    <w:rsid w:val="00D63AE8"/>
    <w:rsid w:val="00D63C8A"/>
    <w:rsid w:val="00D65993"/>
    <w:rsid w:val="00D65CAF"/>
    <w:rsid w:val="00D677B4"/>
    <w:rsid w:val="00D705DA"/>
    <w:rsid w:val="00D70E1C"/>
    <w:rsid w:val="00D71E8E"/>
    <w:rsid w:val="00D72603"/>
    <w:rsid w:val="00D73518"/>
    <w:rsid w:val="00D758B3"/>
    <w:rsid w:val="00D81B47"/>
    <w:rsid w:val="00D835C2"/>
    <w:rsid w:val="00D8568D"/>
    <w:rsid w:val="00D860C3"/>
    <w:rsid w:val="00D862E8"/>
    <w:rsid w:val="00D869F8"/>
    <w:rsid w:val="00D904EE"/>
    <w:rsid w:val="00D909C6"/>
    <w:rsid w:val="00D90DA2"/>
    <w:rsid w:val="00D91229"/>
    <w:rsid w:val="00D931F5"/>
    <w:rsid w:val="00D9639E"/>
    <w:rsid w:val="00D963C5"/>
    <w:rsid w:val="00D96533"/>
    <w:rsid w:val="00D96FAF"/>
    <w:rsid w:val="00D97FA6"/>
    <w:rsid w:val="00DA13D4"/>
    <w:rsid w:val="00DA2417"/>
    <w:rsid w:val="00DA4D7E"/>
    <w:rsid w:val="00DA4E78"/>
    <w:rsid w:val="00DA5152"/>
    <w:rsid w:val="00DA5E06"/>
    <w:rsid w:val="00DA5F35"/>
    <w:rsid w:val="00DA67D3"/>
    <w:rsid w:val="00DB2134"/>
    <w:rsid w:val="00DB2443"/>
    <w:rsid w:val="00DB6C5F"/>
    <w:rsid w:val="00DC08FD"/>
    <w:rsid w:val="00DC0C83"/>
    <w:rsid w:val="00DC13E6"/>
    <w:rsid w:val="00DC29BE"/>
    <w:rsid w:val="00DC3FC9"/>
    <w:rsid w:val="00DC5420"/>
    <w:rsid w:val="00DC6630"/>
    <w:rsid w:val="00DC7481"/>
    <w:rsid w:val="00DC7D14"/>
    <w:rsid w:val="00DD007C"/>
    <w:rsid w:val="00DD0815"/>
    <w:rsid w:val="00DD0C5B"/>
    <w:rsid w:val="00DD0CD6"/>
    <w:rsid w:val="00DD0D32"/>
    <w:rsid w:val="00DD1C42"/>
    <w:rsid w:val="00DD3173"/>
    <w:rsid w:val="00DD3800"/>
    <w:rsid w:val="00DD69F6"/>
    <w:rsid w:val="00DD6A8C"/>
    <w:rsid w:val="00DD753D"/>
    <w:rsid w:val="00DE0024"/>
    <w:rsid w:val="00DE338C"/>
    <w:rsid w:val="00DE3F8B"/>
    <w:rsid w:val="00DE480E"/>
    <w:rsid w:val="00DE5AAA"/>
    <w:rsid w:val="00DE650A"/>
    <w:rsid w:val="00DF0C8E"/>
    <w:rsid w:val="00DF106E"/>
    <w:rsid w:val="00DF3043"/>
    <w:rsid w:val="00DF4E17"/>
    <w:rsid w:val="00DF5254"/>
    <w:rsid w:val="00DF54B0"/>
    <w:rsid w:val="00DF5685"/>
    <w:rsid w:val="00DF6533"/>
    <w:rsid w:val="00DF7627"/>
    <w:rsid w:val="00E011F0"/>
    <w:rsid w:val="00E01C3B"/>
    <w:rsid w:val="00E03F25"/>
    <w:rsid w:val="00E0448D"/>
    <w:rsid w:val="00E05340"/>
    <w:rsid w:val="00E071B3"/>
    <w:rsid w:val="00E1076F"/>
    <w:rsid w:val="00E11854"/>
    <w:rsid w:val="00E13C49"/>
    <w:rsid w:val="00E14368"/>
    <w:rsid w:val="00E14CA6"/>
    <w:rsid w:val="00E14ECF"/>
    <w:rsid w:val="00E150E4"/>
    <w:rsid w:val="00E15B2C"/>
    <w:rsid w:val="00E163CB"/>
    <w:rsid w:val="00E17953"/>
    <w:rsid w:val="00E17B93"/>
    <w:rsid w:val="00E203F0"/>
    <w:rsid w:val="00E23033"/>
    <w:rsid w:val="00E2375F"/>
    <w:rsid w:val="00E25EA2"/>
    <w:rsid w:val="00E25EBF"/>
    <w:rsid w:val="00E265C4"/>
    <w:rsid w:val="00E26D3B"/>
    <w:rsid w:val="00E276FF"/>
    <w:rsid w:val="00E32CE0"/>
    <w:rsid w:val="00E33359"/>
    <w:rsid w:val="00E33A7E"/>
    <w:rsid w:val="00E3459A"/>
    <w:rsid w:val="00E3509D"/>
    <w:rsid w:val="00E3569A"/>
    <w:rsid w:val="00E3633C"/>
    <w:rsid w:val="00E364A6"/>
    <w:rsid w:val="00E371B1"/>
    <w:rsid w:val="00E37B14"/>
    <w:rsid w:val="00E40478"/>
    <w:rsid w:val="00E411FD"/>
    <w:rsid w:val="00E42923"/>
    <w:rsid w:val="00E43F3D"/>
    <w:rsid w:val="00E440C1"/>
    <w:rsid w:val="00E457C2"/>
    <w:rsid w:val="00E47182"/>
    <w:rsid w:val="00E4770E"/>
    <w:rsid w:val="00E50419"/>
    <w:rsid w:val="00E5055C"/>
    <w:rsid w:val="00E50FE7"/>
    <w:rsid w:val="00E510A5"/>
    <w:rsid w:val="00E511A9"/>
    <w:rsid w:val="00E52393"/>
    <w:rsid w:val="00E53549"/>
    <w:rsid w:val="00E5366D"/>
    <w:rsid w:val="00E555D1"/>
    <w:rsid w:val="00E55B7C"/>
    <w:rsid w:val="00E56637"/>
    <w:rsid w:val="00E56FBB"/>
    <w:rsid w:val="00E60392"/>
    <w:rsid w:val="00E6067B"/>
    <w:rsid w:val="00E60D22"/>
    <w:rsid w:val="00E62738"/>
    <w:rsid w:val="00E62810"/>
    <w:rsid w:val="00E6471F"/>
    <w:rsid w:val="00E65443"/>
    <w:rsid w:val="00E71991"/>
    <w:rsid w:val="00E720FE"/>
    <w:rsid w:val="00E7298C"/>
    <w:rsid w:val="00E72AC0"/>
    <w:rsid w:val="00E72C1B"/>
    <w:rsid w:val="00E72DCA"/>
    <w:rsid w:val="00E74FCB"/>
    <w:rsid w:val="00E7622E"/>
    <w:rsid w:val="00E816E3"/>
    <w:rsid w:val="00E820D7"/>
    <w:rsid w:val="00E84F06"/>
    <w:rsid w:val="00E8560A"/>
    <w:rsid w:val="00E866B8"/>
    <w:rsid w:val="00E87225"/>
    <w:rsid w:val="00E87721"/>
    <w:rsid w:val="00E904A3"/>
    <w:rsid w:val="00E9259C"/>
    <w:rsid w:val="00E942D8"/>
    <w:rsid w:val="00E95BB2"/>
    <w:rsid w:val="00E96362"/>
    <w:rsid w:val="00E96C9E"/>
    <w:rsid w:val="00EA10F5"/>
    <w:rsid w:val="00EA19FC"/>
    <w:rsid w:val="00EA219B"/>
    <w:rsid w:val="00EA4687"/>
    <w:rsid w:val="00EA50B0"/>
    <w:rsid w:val="00EA68FF"/>
    <w:rsid w:val="00EA71E0"/>
    <w:rsid w:val="00EA7BCC"/>
    <w:rsid w:val="00EB137E"/>
    <w:rsid w:val="00EB192C"/>
    <w:rsid w:val="00EB2598"/>
    <w:rsid w:val="00EB3048"/>
    <w:rsid w:val="00EB3F6E"/>
    <w:rsid w:val="00EB6A4D"/>
    <w:rsid w:val="00EB6ED8"/>
    <w:rsid w:val="00EC106B"/>
    <w:rsid w:val="00EC106F"/>
    <w:rsid w:val="00EC1087"/>
    <w:rsid w:val="00EC1CDA"/>
    <w:rsid w:val="00EC343C"/>
    <w:rsid w:val="00EC4B99"/>
    <w:rsid w:val="00EC56A9"/>
    <w:rsid w:val="00EC7403"/>
    <w:rsid w:val="00EC7975"/>
    <w:rsid w:val="00ED00A6"/>
    <w:rsid w:val="00ED0D0F"/>
    <w:rsid w:val="00ED12F3"/>
    <w:rsid w:val="00ED1AB1"/>
    <w:rsid w:val="00ED3FDD"/>
    <w:rsid w:val="00ED54A8"/>
    <w:rsid w:val="00ED5C1D"/>
    <w:rsid w:val="00ED60AA"/>
    <w:rsid w:val="00ED6A50"/>
    <w:rsid w:val="00ED7FF1"/>
    <w:rsid w:val="00EE0BBB"/>
    <w:rsid w:val="00EE0C42"/>
    <w:rsid w:val="00EF2D25"/>
    <w:rsid w:val="00EF3535"/>
    <w:rsid w:val="00EF36E3"/>
    <w:rsid w:val="00EF540A"/>
    <w:rsid w:val="00EF6B8B"/>
    <w:rsid w:val="00EF6F11"/>
    <w:rsid w:val="00EF7035"/>
    <w:rsid w:val="00EF7E8E"/>
    <w:rsid w:val="00F01271"/>
    <w:rsid w:val="00F0306E"/>
    <w:rsid w:val="00F031C8"/>
    <w:rsid w:val="00F03DD1"/>
    <w:rsid w:val="00F045C6"/>
    <w:rsid w:val="00F05089"/>
    <w:rsid w:val="00F068E7"/>
    <w:rsid w:val="00F06DAA"/>
    <w:rsid w:val="00F06F92"/>
    <w:rsid w:val="00F07209"/>
    <w:rsid w:val="00F1032E"/>
    <w:rsid w:val="00F106B5"/>
    <w:rsid w:val="00F146A4"/>
    <w:rsid w:val="00F174C6"/>
    <w:rsid w:val="00F1780A"/>
    <w:rsid w:val="00F17DDB"/>
    <w:rsid w:val="00F213F1"/>
    <w:rsid w:val="00F2204A"/>
    <w:rsid w:val="00F247BC"/>
    <w:rsid w:val="00F259D7"/>
    <w:rsid w:val="00F26A66"/>
    <w:rsid w:val="00F27EBB"/>
    <w:rsid w:val="00F30788"/>
    <w:rsid w:val="00F31E8C"/>
    <w:rsid w:val="00F32CED"/>
    <w:rsid w:val="00F32ECF"/>
    <w:rsid w:val="00F343B3"/>
    <w:rsid w:val="00F343C8"/>
    <w:rsid w:val="00F35CD6"/>
    <w:rsid w:val="00F35ECF"/>
    <w:rsid w:val="00F363A8"/>
    <w:rsid w:val="00F40083"/>
    <w:rsid w:val="00F40094"/>
    <w:rsid w:val="00F40773"/>
    <w:rsid w:val="00F41506"/>
    <w:rsid w:val="00F43EF0"/>
    <w:rsid w:val="00F45914"/>
    <w:rsid w:val="00F4612F"/>
    <w:rsid w:val="00F4712E"/>
    <w:rsid w:val="00F51021"/>
    <w:rsid w:val="00F5270F"/>
    <w:rsid w:val="00F54891"/>
    <w:rsid w:val="00F54DE3"/>
    <w:rsid w:val="00F57568"/>
    <w:rsid w:val="00F6214E"/>
    <w:rsid w:val="00F62F62"/>
    <w:rsid w:val="00F63D1F"/>
    <w:rsid w:val="00F64ACC"/>
    <w:rsid w:val="00F65316"/>
    <w:rsid w:val="00F65575"/>
    <w:rsid w:val="00F65889"/>
    <w:rsid w:val="00F6602C"/>
    <w:rsid w:val="00F6667E"/>
    <w:rsid w:val="00F669B3"/>
    <w:rsid w:val="00F66F60"/>
    <w:rsid w:val="00F67A69"/>
    <w:rsid w:val="00F71235"/>
    <w:rsid w:val="00F7195E"/>
    <w:rsid w:val="00F720F2"/>
    <w:rsid w:val="00F73D48"/>
    <w:rsid w:val="00F747F2"/>
    <w:rsid w:val="00F76E8E"/>
    <w:rsid w:val="00F80775"/>
    <w:rsid w:val="00F84967"/>
    <w:rsid w:val="00F86974"/>
    <w:rsid w:val="00F87D36"/>
    <w:rsid w:val="00F90C82"/>
    <w:rsid w:val="00F91143"/>
    <w:rsid w:val="00F91528"/>
    <w:rsid w:val="00F92651"/>
    <w:rsid w:val="00F92E25"/>
    <w:rsid w:val="00F95D4A"/>
    <w:rsid w:val="00F96955"/>
    <w:rsid w:val="00F97006"/>
    <w:rsid w:val="00F975B8"/>
    <w:rsid w:val="00FA089D"/>
    <w:rsid w:val="00FA1C36"/>
    <w:rsid w:val="00FA22B7"/>
    <w:rsid w:val="00FA337C"/>
    <w:rsid w:val="00FA33A7"/>
    <w:rsid w:val="00FA5085"/>
    <w:rsid w:val="00FB0E47"/>
    <w:rsid w:val="00FB0F7B"/>
    <w:rsid w:val="00FB1E6D"/>
    <w:rsid w:val="00FB23AD"/>
    <w:rsid w:val="00FB3326"/>
    <w:rsid w:val="00FB46A6"/>
    <w:rsid w:val="00FB7842"/>
    <w:rsid w:val="00FB7C55"/>
    <w:rsid w:val="00FB7FE5"/>
    <w:rsid w:val="00FC0615"/>
    <w:rsid w:val="00FC08D5"/>
    <w:rsid w:val="00FC1D7F"/>
    <w:rsid w:val="00FC22EF"/>
    <w:rsid w:val="00FC2426"/>
    <w:rsid w:val="00FC3B75"/>
    <w:rsid w:val="00FC45DB"/>
    <w:rsid w:val="00FC5AC0"/>
    <w:rsid w:val="00FC630F"/>
    <w:rsid w:val="00FD25CD"/>
    <w:rsid w:val="00FD27CC"/>
    <w:rsid w:val="00FD3C77"/>
    <w:rsid w:val="00FD4AE8"/>
    <w:rsid w:val="00FD62A4"/>
    <w:rsid w:val="00FE11C2"/>
    <w:rsid w:val="00FE2A8C"/>
    <w:rsid w:val="00FE31C2"/>
    <w:rsid w:val="00FE31E3"/>
    <w:rsid w:val="00FE3618"/>
    <w:rsid w:val="00FE4328"/>
    <w:rsid w:val="00FE456D"/>
    <w:rsid w:val="00FE53D1"/>
    <w:rsid w:val="00FE5E01"/>
    <w:rsid w:val="00FE6861"/>
    <w:rsid w:val="00FE6B64"/>
    <w:rsid w:val="00FE7247"/>
    <w:rsid w:val="00FE74A5"/>
    <w:rsid w:val="00FF03B1"/>
    <w:rsid w:val="00FF06C3"/>
    <w:rsid w:val="00FF0F3C"/>
    <w:rsid w:val="00FF1311"/>
    <w:rsid w:val="00FF1D01"/>
    <w:rsid w:val="00FF1E9B"/>
    <w:rsid w:val="00FF31B1"/>
    <w:rsid w:val="00FF31CA"/>
    <w:rsid w:val="00FF3AA8"/>
    <w:rsid w:val="00FF5314"/>
    <w:rsid w:val="00FF53DA"/>
    <w:rsid w:val="00FF6045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759"/>
  </w:style>
  <w:style w:type="paragraph" w:styleId="Heading1">
    <w:name w:val="heading 1"/>
    <w:basedOn w:val="Normal"/>
    <w:next w:val="Normal"/>
    <w:qFormat/>
    <w:rsid w:val="00007FD4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07FD4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07FD4"/>
    <w:pPr>
      <w:keepNext/>
      <w:ind w:left="720"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07FD4"/>
    <w:pPr>
      <w:keepNext/>
      <w:tabs>
        <w:tab w:val="left" w:pos="3240"/>
      </w:tabs>
      <w:ind w:left="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07FD4"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007FD4"/>
    <w:pPr>
      <w:keepNext/>
      <w:jc w:val="righ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7FD4"/>
    <w:pPr>
      <w:framePr w:w="7920" w:h="1980" w:hRule="exact" w:hSpace="180" w:wrap="auto" w:hAnchor="page" w:xAlign="center" w:yAlign="bottom"/>
      <w:ind w:left="2880"/>
    </w:pPr>
    <w:rPr>
      <w:rFonts w:ascii="Flair" w:hAnsi="Flair"/>
      <w:sz w:val="32"/>
    </w:rPr>
  </w:style>
  <w:style w:type="paragraph" w:styleId="Header">
    <w:name w:val="header"/>
    <w:basedOn w:val="Normal"/>
    <w:rsid w:val="00007F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7F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7FD4"/>
  </w:style>
  <w:style w:type="paragraph" w:styleId="BodyTextIndent">
    <w:name w:val="Body Text Indent"/>
    <w:basedOn w:val="Normal"/>
    <w:rsid w:val="00007FD4"/>
    <w:pPr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007FD4"/>
    <w:rPr>
      <w:sz w:val="24"/>
    </w:rPr>
  </w:style>
  <w:style w:type="paragraph" w:styleId="PlainText">
    <w:name w:val="Plain Text"/>
    <w:basedOn w:val="Normal"/>
    <w:rsid w:val="00007FD4"/>
    <w:rPr>
      <w:rFonts w:ascii="Courier New" w:hAnsi="Courier New"/>
    </w:rPr>
  </w:style>
  <w:style w:type="character" w:styleId="Hyperlink">
    <w:name w:val="Hyperlink"/>
    <w:basedOn w:val="DefaultParagraphFont"/>
    <w:rsid w:val="00007FD4"/>
    <w:rPr>
      <w:color w:val="0000FF"/>
      <w:u w:val="single"/>
    </w:rPr>
  </w:style>
  <w:style w:type="character" w:styleId="FollowedHyperlink">
    <w:name w:val="FollowedHyperlink"/>
    <w:basedOn w:val="DefaultParagraphFont"/>
    <w:rsid w:val="00007FD4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007F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000000" w:fill="FFFFFF"/>
      <w:jc w:val="center"/>
    </w:pPr>
    <w:rPr>
      <w:b/>
      <w:sz w:val="24"/>
    </w:rPr>
  </w:style>
  <w:style w:type="paragraph" w:styleId="DocumentMap">
    <w:name w:val="Document Map"/>
    <w:basedOn w:val="Normal"/>
    <w:semiHidden/>
    <w:rsid w:val="00007FD4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468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25E75"/>
    <w:rPr>
      <w:sz w:val="16"/>
      <w:szCs w:val="16"/>
    </w:rPr>
  </w:style>
  <w:style w:type="paragraph" w:styleId="CommentText">
    <w:name w:val="annotation text"/>
    <w:basedOn w:val="Normal"/>
    <w:semiHidden/>
    <w:rsid w:val="00625E75"/>
  </w:style>
  <w:style w:type="paragraph" w:styleId="CommentSubject">
    <w:name w:val="annotation subject"/>
    <w:basedOn w:val="CommentText"/>
    <w:next w:val="CommentText"/>
    <w:semiHidden/>
    <w:rsid w:val="00625E75"/>
    <w:rPr>
      <w:b/>
      <w:bCs/>
    </w:rPr>
  </w:style>
  <w:style w:type="table" w:styleId="TableGrid">
    <w:name w:val="Table Grid"/>
    <w:basedOn w:val="TableNormal"/>
    <w:rsid w:val="00761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3203E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5113B1"/>
  </w:style>
  <w:style w:type="character" w:customStyle="1" w:styleId="FootnoteTextChar">
    <w:name w:val="Footnote Text Char"/>
    <w:basedOn w:val="DefaultParagraphFont"/>
    <w:link w:val="FootnoteText"/>
    <w:uiPriority w:val="99"/>
    <w:rsid w:val="005113B1"/>
  </w:style>
  <w:style w:type="character" w:styleId="FootnoteReference">
    <w:name w:val="footnote reference"/>
    <w:basedOn w:val="DefaultParagraphFont"/>
    <w:uiPriority w:val="99"/>
    <w:semiHidden/>
    <w:unhideWhenUsed/>
    <w:rsid w:val="005113B1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13B1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C4D8B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2511E9"/>
    <w:rPr>
      <w:b/>
      <w:sz w:val="24"/>
      <w:shd w:val="clear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B5DB29F6FF5B44B1E2BFFC3A4C77AB" ma:contentTypeVersion="104" ma:contentTypeDescription="" ma:contentTypeScope="" ma:versionID="23ea52d45c46ef518f62733ac4a3e6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2016-01-12T08:00:00+00:00</OpenedDate>
    <Date1 xmlns="dc463f71-b30c-4ab2-9473-d307f9d35888">2016-01-12T08:00:00+00:00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160069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0F63960-2C2B-422A-AC5D-F08A0D67C065}"/>
</file>

<file path=customXml/itemProps2.xml><?xml version="1.0" encoding="utf-8"?>
<ds:datastoreItem xmlns:ds="http://schemas.openxmlformats.org/officeDocument/2006/customXml" ds:itemID="{454C5C6D-C885-4370-A047-DA02FA2FE16E}"/>
</file>

<file path=customXml/itemProps3.xml><?xml version="1.0" encoding="utf-8"?>
<ds:datastoreItem xmlns:ds="http://schemas.openxmlformats.org/officeDocument/2006/customXml" ds:itemID="{4399A457-E1FE-4B10-9A4F-6714350E6451}"/>
</file>

<file path=customXml/itemProps4.xml><?xml version="1.0" encoding="utf-8"?>
<ds:datastoreItem xmlns:ds="http://schemas.openxmlformats.org/officeDocument/2006/customXml" ds:itemID="{E2C7390C-411D-4D27-9310-66C12855C62D}"/>
</file>

<file path=customXml/itemProps5.xml><?xml version="1.0" encoding="utf-8"?>
<ds:datastoreItem xmlns:ds="http://schemas.openxmlformats.org/officeDocument/2006/customXml" ds:itemID="{EFD2CE0C-F49E-4730-9B5B-6F6AB1AE97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2016-01-13T17:18:00Z</dcterms:created>
  <dcterms:modified xsi:type="dcterms:W3CDTF">2016-01-13T17:18:00Z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0x0101006E56B4D1795A2E4DB2F0B01679ED314A0074B5DB29F6FF5B44B1E2BFFC3A4C77AB</vt:lpwstr>
  </property>
  <property fmtid="{D5CDD505-2E9C-101B-9397-08002B2CF9AE}" pid="4" name="_docset_NoMedatataSyncRequired">
    <vt:lpwstr>False</vt:lpwstr>
  </property>
</Properties>
</file>