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4.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937D2" w:rsidRPr="0059081E" w:rsidRDefault="002937D2" w:rsidP="002937D2">
      <w:pPr>
        <w:rPr>
          <w:rFonts w:ascii="Times New Roman" w:hAnsi="Times New Roman"/>
          <w:szCs w:val="24"/>
        </w:rPr>
      </w:pPr>
      <w:r w:rsidRPr="0059081E">
        <w:rPr>
          <w:rFonts w:ascii="Times New Roman" w:hAnsi="Times New Roman"/>
          <w:noProof/>
          <w:szCs w:val="24"/>
        </w:rPr>
        <mc:AlternateContent>
          <mc:Choice Requires="wps">
            <w:drawing>
              <wp:anchor distT="0" distB="0" distL="114300" distR="114300" simplePos="0" relativeHeight="251660288" behindDoc="0" locked="0" layoutInCell="1" allowOverlap="1" wp14:anchorId="3E0ECFBF" wp14:editId="5944966C">
                <wp:simplePos x="0" y="0"/>
                <wp:positionH relativeFrom="column">
                  <wp:posOffset>2362200</wp:posOffset>
                </wp:positionH>
                <wp:positionV relativeFrom="paragraph">
                  <wp:posOffset>-609600</wp:posOffset>
                </wp:positionV>
                <wp:extent cx="2409825" cy="771525"/>
                <wp:effectExtent l="0" t="0" r="0"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37D2" w:rsidRDefault="002937D2" w:rsidP="002937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6pt;margin-top:-48pt;width:189.75pt;height:6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" filled="f" stroked="f">
                <v:textbox>
                  <w:txbxContent>
                    <w:p w:rsidR="002937D2" w:rsidRDefault="002937D2" w:rsidP="002937D2"/>
                  </w:txbxContent>
                </v:textbox>
              </v:shape>
            </w:pict>
          </mc:Fallback>
        </mc:AlternateContent>
      </w:r>
      <w:r w:rsidRPr="0059081E">
        <w:rPr>
          <w:rFonts w:ascii="Times New Roman" w:hAnsi="Times New Roman"/>
          <w:noProof/>
          <w:szCs w:val="24"/>
        </w:rPr>
        <w:drawing>
          <wp:anchor distT="0" distB="0" distL="114300" distR="114300" simplePos="0" relativeHeight="251659264" behindDoc="1" locked="0" layoutInCell="1" allowOverlap="1" wp14:anchorId="374B8460" wp14:editId="67223A3A">
            <wp:simplePos x="0" y="0"/>
            <wp:positionH relativeFrom="column">
              <wp:posOffset>-411480</wp:posOffset>
            </wp:positionH>
            <wp:positionV relativeFrom="page">
              <wp:posOffset>685800</wp:posOffset>
            </wp:positionV>
            <wp:extent cx="6578600" cy="381000"/>
            <wp:effectExtent l="19050" t="0" r="0" b="0"/>
            <wp:wrapNone/>
            <wp:docPr id="2" name="Picture 2" descr="PP_825suite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spect="1" noChangeArrowheads="1"/>
                    </pic:cNvPicPr>
                  </pic:nvPicPr>
                  <pic:blipFill>
                    <a:blip r:embed="rId7" cstate="print"/>
                    <a:srcRect/>
                    <a:stretch>
                      <a:fillRect/>
                    </a:stretch>
                  </pic:blipFill>
                  <pic:spPr bwMode="auto">
                    <a:xfrm>
                      <a:off x="0" y="0"/>
                      <a:ext cx="6578600" cy="381000"/>
                    </a:xfrm>
                    <a:prstGeom prst="rect">
                      <a:avLst/>
                    </a:prstGeom>
                    <a:noFill/>
                    <a:ln w="9525">
                      <a:noFill/>
                      <a:miter lim="800000"/>
                      <a:headEnd/>
                      <a:tailEnd/>
                    </a:ln>
                  </pic:spPr>
                </pic:pic>
              </a:graphicData>
            </a:graphic>
          </wp:anchor>
        </w:drawing>
      </w:r>
    </w:p>
    <w:p w:rsidR="002937D2" w:rsidRPr="0059081E" w:rsidRDefault="002937D2" w:rsidP="002937D2">
      <w:pPr>
        <w:rPr>
          <w:rFonts w:ascii="Times New Roman" w:hAnsi="Times New Roman"/>
          <w:szCs w:val="24"/>
        </w:rPr>
      </w:pPr>
    </w:p>
    <w:p w:rsidR="002937D2" w:rsidRPr="0059081E" w:rsidRDefault="008953B4" w:rsidP="002937D2">
      <w:pPr>
        <w:rPr>
          <w:rFonts w:ascii="Times New Roman" w:hAnsi="Times New Roman"/>
          <w:szCs w:val="24"/>
        </w:rPr>
      </w:pPr>
      <w:r w:rsidRPr="0059081E">
        <w:rPr>
          <w:rFonts w:ascii="Times New Roman" w:hAnsi="Times New Roman"/>
          <w:szCs w:val="24"/>
        </w:rPr>
        <w:t>Ju</w:t>
      </w:r>
      <w:r w:rsidR="00802AD2" w:rsidRPr="0059081E">
        <w:rPr>
          <w:rFonts w:ascii="Times New Roman" w:hAnsi="Times New Roman"/>
          <w:szCs w:val="24"/>
        </w:rPr>
        <w:t>ly 9</w:t>
      </w:r>
      <w:r w:rsidR="002937D2" w:rsidRPr="0059081E">
        <w:rPr>
          <w:rFonts w:ascii="Times New Roman" w:hAnsi="Times New Roman"/>
          <w:szCs w:val="24"/>
        </w:rPr>
        <w:t>, 2015</w:t>
      </w:r>
      <w:r w:rsidR="002937D2" w:rsidRPr="0059081E">
        <w:rPr>
          <w:rFonts w:ascii="Times New Roman" w:hAnsi="Times New Roman"/>
          <w:szCs w:val="24"/>
        </w:rPr>
        <w:tab/>
      </w:r>
      <w:r w:rsidR="002937D2" w:rsidRPr="0059081E">
        <w:rPr>
          <w:rFonts w:ascii="Times New Roman" w:hAnsi="Times New Roman"/>
          <w:szCs w:val="24"/>
        </w:rPr>
        <w:tab/>
      </w:r>
    </w:p>
    <w:p w:rsidR="002937D2" w:rsidRPr="0059081E" w:rsidRDefault="002937D2" w:rsidP="002937D2">
      <w:pPr>
        <w:rPr>
          <w:rFonts w:ascii="Times New Roman" w:hAnsi="Times New Roman"/>
          <w:i/>
          <w:szCs w:val="24"/>
        </w:rPr>
      </w:pPr>
    </w:p>
    <w:p w:rsidR="002937D2" w:rsidRPr="0059081E" w:rsidRDefault="002937D2" w:rsidP="002937D2">
      <w:pPr>
        <w:rPr>
          <w:rFonts w:ascii="Times New Roman" w:hAnsi="Times New Roman"/>
          <w:b/>
          <w:i/>
          <w:szCs w:val="24"/>
        </w:rPr>
      </w:pPr>
      <w:smartTag w:uri="urn:schemas-microsoft-com:office:smarttags" w:element="stockticker">
        <w:r w:rsidRPr="0059081E">
          <w:rPr>
            <w:rFonts w:ascii="Times New Roman" w:hAnsi="Times New Roman"/>
            <w:b/>
            <w:i/>
            <w:szCs w:val="24"/>
          </w:rPr>
          <w:t>VIA</w:t>
        </w:r>
      </w:smartTag>
      <w:r w:rsidRPr="0059081E">
        <w:rPr>
          <w:rFonts w:ascii="Times New Roman" w:hAnsi="Times New Roman"/>
          <w:b/>
          <w:i/>
          <w:szCs w:val="24"/>
        </w:rPr>
        <w:t xml:space="preserve"> ELECTRONIC FILING </w:t>
      </w:r>
    </w:p>
    <w:p w:rsidR="002937D2" w:rsidRPr="0059081E" w:rsidRDefault="002937D2" w:rsidP="002937D2">
      <w:pPr>
        <w:rPr>
          <w:rFonts w:ascii="Times New Roman" w:hAnsi="Times New Roman"/>
          <w:i/>
          <w:szCs w:val="24"/>
        </w:rPr>
      </w:pPr>
      <w:r w:rsidRPr="0059081E">
        <w:rPr>
          <w:rFonts w:ascii="Times New Roman" w:hAnsi="Times New Roman"/>
          <w:b/>
          <w:i/>
          <w:szCs w:val="24"/>
        </w:rPr>
        <w:t>AND OVERNIGHT DELIVERY</w:t>
      </w:r>
    </w:p>
    <w:p w:rsidR="002937D2" w:rsidRPr="0059081E" w:rsidRDefault="002937D2" w:rsidP="002937D2">
      <w:pPr>
        <w:rPr>
          <w:rFonts w:ascii="Times New Roman" w:hAnsi="Times New Roman"/>
          <w:szCs w:val="24"/>
        </w:rPr>
      </w:pPr>
    </w:p>
    <w:p w:rsidR="003A762A" w:rsidRPr="0059081E" w:rsidRDefault="003A762A" w:rsidP="002937D2">
      <w:pPr>
        <w:rPr>
          <w:rFonts w:ascii="Times New Roman" w:hAnsi="Times New Roman"/>
          <w:szCs w:val="24"/>
        </w:rPr>
      </w:pPr>
      <w:r w:rsidRPr="0059081E">
        <w:rPr>
          <w:rFonts w:ascii="Times New Roman" w:hAnsi="Times New Roman"/>
          <w:szCs w:val="24"/>
        </w:rPr>
        <w:t>Steven V. King</w:t>
      </w:r>
      <w:r w:rsidRPr="0059081E">
        <w:rPr>
          <w:rFonts w:ascii="Times New Roman" w:hAnsi="Times New Roman"/>
          <w:szCs w:val="24"/>
        </w:rPr>
        <w:br/>
        <w:t xml:space="preserve">Executive Director and Secretary </w:t>
      </w:r>
    </w:p>
    <w:p w:rsidR="002937D2" w:rsidRPr="0059081E" w:rsidRDefault="002937D2" w:rsidP="002937D2">
      <w:pPr>
        <w:rPr>
          <w:rFonts w:ascii="Times New Roman" w:hAnsi="Times New Roman"/>
          <w:szCs w:val="24"/>
        </w:rPr>
      </w:pPr>
      <w:r w:rsidRPr="0059081E">
        <w:rPr>
          <w:rFonts w:ascii="Times New Roman" w:hAnsi="Times New Roman"/>
          <w:szCs w:val="24"/>
        </w:rPr>
        <w:t>Washington Utilities and Transportation Commission</w:t>
      </w:r>
      <w:r w:rsidRPr="0059081E">
        <w:rPr>
          <w:rFonts w:ascii="Times New Roman" w:hAnsi="Times New Roman"/>
          <w:szCs w:val="24"/>
        </w:rPr>
        <w:br/>
        <w:t>1300 S. Evergreen Park Drive S.W.</w:t>
      </w:r>
      <w:r w:rsidRPr="0059081E">
        <w:rPr>
          <w:rFonts w:ascii="Times New Roman" w:hAnsi="Times New Roman"/>
          <w:szCs w:val="24"/>
        </w:rPr>
        <w:br/>
        <w:t>P.O. Box 47250</w:t>
      </w:r>
      <w:r w:rsidRPr="0059081E">
        <w:rPr>
          <w:rFonts w:ascii="Times New Roman" w:hAnsi="Times New Roman"/>
          <w:szCs w:val="24"/>
        </w:rPr>
        <w:br/>
        <w:t>Olympia, WA  98504</w:t>
      </w:r>
      <w:r w:rsidRPr="0059081E">
        <w:rPr>
          <w:rFonts w:ascii="Times New Roman" w:hAnsi="Times New Roman"/>
          <w:szCs w:val="24"/>
        </w:rPr>
        <w:noBreakHyphen/>
        <w:t>7250</w:t>
      </w:r>
    </w:p>
    <w:p w:rsidR="002937D2" w:rsidRPr="0059081E" w:rsidRDefault="002937D2" w:rsidP="002937D2">
      <w:pPr>
        <w:rPr>
          <w:rFonts w:ascii="Times New Roman" w:hAnsi="Times New Roman"/>
          <w:szCs w:val="24"/>
        </w:rPr>
      </w:pPr>
    </w:p>
    <w:p w:rsidR="002937D2" w:rsidRPr="0059081E" w:rsidRDefault="00805873" w:rsidP="002937D2">
      <w:pPr>
        <w:ind w:left="720" w:hanging="720"/>
        <w:rPr>
          <w:rFonts w:ascii="Times New Roman" w:hAnsi="Times New Roman"/>
          <w:b/>
          <w:szCs w:val="24"/>
        </w:rPr>
      </w:pPr>
      <w:r>
        <w:rPr>
          <w:rFonts w:ascii="Times New Roman" w:hAnsi="Times New Roman"/>
          <w:b/>
          <w:szCs w:val="24"/>
        </w:rPr>
        <w:t>RE:</w:t>
      </w:r>
      <w:r>
        <w:rPr>
          <w:rFonts w:ascii="Times New Roman" w:hAnsi="Times New Roman"/>
          <w:b/>
          <w:szCs w:val="24"/>
        </w:rPr>
        <w:tab/>
        <w:t xml:space="preserve">Docket </w:t>
      </w:r>
      <w:r w:rsidR="00FF147B" w:rsidRPr="0059081E">
        <w:rPr>
          <w:rFonts w:ascii="Times New Roman" w:hAnsi="Times New Roman"/>
          <w:b/>
          <w:szCs w:val="24"/>
        </w:rPr>
        <w:t>UE-15</w:t>
      </w:r>
      <w:r w:rsidR="0050627B" w:rsidRPr="0059081E">
        <w:rPr>
          <w:rFonts w:ascii="Times New Roman" w:hAnsi="Times New Roman"/>
          <w:b/>
          <w:szCs w:val="24"/>
        </w:rPr>
        <w:t>___</w:t>
      </w:r>
      <w:r w:rsidR="003A762A" w:rsidRPr="0059081E">
        <w:rPr>
          <w:rFonts w:ascii="Times New Roman" w:hAnsi="Times New Roman"/>
          <w:b/>
          <w:szCs w:val="24"/>
        </w:rPr>
        <w:t>____—</w:t>
      </w:r>
      <w:r w:rsidR="002937D2" w:rsidRPr="0059081E">
        <w:rPr>
          <w:rFonts w:ascii="Times New Roman" w:hAnsi="Times New Roman"/>
          <w:b/>
          <w:szCs w:val="24"/>
        </w:rPr>
        <w:t>Affiliated Interest Filing</w:t>
      </w:r>
      <w:r w:rsidR="003A762A" w:rsidRPr="0059081E">
        <w:rPr>
          <w:rFonts w:ascii="Times New Roman" w:hAnsi="Times New Roman"/>
          <w:b/>
          <w:szCs w:val="24"/>
        </w:rPr>
        <w:t>—</w:t>
      </w:r>
      <w:r w:rsidR="002937D2" w:rsidRPr="0059081E">
        <w:rPr>
          <w:rFonts w:ascii="Times New Roman" w:hAnsi="Times New Roman"/>
          <w:b/>
          <w:szCs w:val="24"/>
        </w:rPr>
        <w:t>PacifiCorp</w:t>
      </w:r>
      <w:r w:rsidR="003A762A" w:rsidRPr="0059081E">
        <w:rPr>
          <w:rFonts w:ascii="Times New Roman" w:hAnsi="Times New Roman"/>
          <w:b/>
          <w:szCs w:val="24"/>
        </w:rPr>
        <w:t xml:space="preserve"> </w:t>
      </w:r>
      <w:r w:rsidR="002937D2" w:rsidRPr="0059081E">
        <w:rPr>
          <w:rFonts w:ascii="Times New Roman" w:hAnsi="Times New Roman"/>
          <w:b/>
          <w:szCs w:val="24"/>
        </w:rPr>
        <w:t xml:space="preserve">and </w:t>
      </w:r>
      <w:r w:rsidR="00EC5F29" w:rsidRPr="0059081E">
        <w:rPr>
          <w:rFonts w:ascii="Times New Roman" w:hAnsi="Times New Roman"/>
          <w:b/>
          <w:szCs w:val="24"/>
        </w:rPr>
        <w:t>Bridger Coal Company</w:t>
      </w:r>
      <w:r w:rsidR="002937D2" w:rsidRPr="0059081E">
        <w:rPr>
          <w:rFonts w:ascii="Times New Roman" w:hAnsi="Times New Roman"/>
          <w:b/>
          <w:szCs w:val="24"/>
        </w:rPr>
        <w:t xml:space="preserve"> </w:t>
      </w:r>
    </w:p>
    <w:p w:rsidR="002937D2" w:rsidRPr="0059081E" w:rsidRDefault="002937D2" w:rsidP="002937D2">
      <w:pPr>
        <w:rPr>
          <w:rFonts w:ascii="Times New Roman" w:hAnsi="Times New Roman"/>
          <w:szCs w:val="24"/>
        </w:rPr>
      </w:pPr>
    </w:p>
    <w:p w:rsidR="002937D2" w:rsidRPr="0059081E" w:rsidRDefault="002937D2" w:rsidP="00DD59A3">
      <w:pPr>
        <w:autoSpaceDE w:val="0"/>
        <w:autoSpaceDN w:val="0"/>
        <w:adjustRightInd w:val="0"/>
        <w:rPr>
          <w:rFonts w:ascii="Times New Roman" w:hAnsi="Times New Roman"/>
          <w:szCs w:val="24"/>
        </w:rPr>
      </w:pPr>
      <w:r w:rsidRPr="0059081E">
        <w:rPr>
          <w:rFonts w:ascii="Times New Roman" w:hAnsi="Times New Roman"/>
          <w:szCs w:val="24"/>
        </w:rPr>
        <w:t xml:space="preserve">Under the provisions of RCW 80.16.020 and in accordance with </w:t>
      </w:r>
      <w:smartTag w:uri="urn:schemas-microsoft-com:office:smarttags" w:element="stockticker">
        <w:r w:rsidRPr="0059081E">
          <w:rPr>
            <w:rFonts w:ascii="Times New Roman" w:hAnsi="Times New Roman"/>
            <w:szCs w:val="24"/>
          </w:rPr>
          <w:t>WAC</w:t>
        </w:r>
      </w:smartTag>
      <w:r w:rsidRPr="0059081E">
        <w:rPr>
          <w:rFonts w:ascii="Times New Roman" w:hAnsi="Times New Roman"/>
          <w:szCs w:val="24"/>
        </w:rPr>
        <w:t xml:space="preserve"> 480-100-245, Pacific Power &amp; Light Company</w:t>
      </w:r>
      <w:r w:rsidR="003A762A" w:rsidRPr="0059081E">
        <w:rPr>
          <w:rFonts w:ascii="Times New Roman" w:hAnsi="Times New Roman"/>
          <w:szCs w:val="24"/>
        </w:rPr>
        <w:t>, a division of PacifiCorp</w:t>
      </w:r>
      <w:r w:rsidRPr="0059081E">
        <w:rPr>
          <w:rFonts w:ascii="Times New Roman" w:hAnsi="Times New Roman"/>
          <w:szCs w:val="24"/>
        </w:rPr>
        <w:t xml:space="preserve"> (PacifiCorp or Company)</w:t>
      </w:r>
      <w:r w:rsidR="003A762A" w:rsidRPr="0059081E">
        <w:rPr>
          <w:rFonts w:ascii="Times New Roman" w:hAnsi="Times New Roman"/>
          <w:szCs w:val="24"/>
        </w:rPr>
        <w:t>,</w:t>
      </w:r>
      <w:r w:rsidRPr="0059081E">
        <w:rPr>
          <w:rFonts w:ascii="Times New Roman" w:hAnsi="Times New Roman"/>
          <w:szCs w:val="24"/>
        </w:rPr>
        <w:t xml:space="preserve"> provides notice of a</w:t>
      </w:r>
      <w:r w:rsidR="0050627B" w:rsidRPr="0059081E">
        <w:rPr>
          <w:rFonts w:ascii="Times New Roman" w:hAnsi="Times New Roman"/>
          <w:szCs w:val="24"/>
        </w:rPr>
        <w:t xml:space="preserve"> proposed</w:t>
      </w:r>
      <w:r w:rsidRPr="0059081E">
        <w:rPr>
          <w:rFonts w:ascii="Times New Roman" w:hAnsi="Times New Roman"/>
          <w:szCs w:val="24"/>
        </w:rPr>
        <w:t xml:space="preserve"> affiliate interest transaction with </w:t>
      </w:r>
      <w:r w:rsidR="00DD59A3" w:rsidRPr="0059081E">
        <w:rPr>
          <w:rFonts w:ascii="Times New Roman" w:hAnsi="Times New Roman"/>
          <w:szCs w:val="24"/>
        </w:rPr>
        <w:t>Bridger Coal Company (BCC)</w:t>
      </w:r>
      <w:r w:rsidR="0050627B" w:rsidRPr="0059081E">
        <w:rPr>
          <w:rFonts w:ascii="Times New Roman" w:hAnsi="Times New Roman"/>
          <w:szCs w:val="24"/>
        </w:rPr>
        <w:t xml:space="preserve">.  The proposed transaction is a transfer of certain mining </w:t>
      </w:r>
      <w:r w:rsidR="00FF147B" w:rsidRPr="0059081E">
        <w:rPr>
          <w:rFonts w:ascii="Times New Roman" w:hAnsi="Times New Roman"/>
          <w:szCs w:val="24"/>
        </w:rPr>
        <w:t xml:space="preserve">longwall section </w:t>
      </w:r>
      <w:r w:rsidR="0050627B" w:rsidRPr="0059081E">
        <w:rPr>
          <w:rFonts w:ascii="Times New Roman" w:hAnsi="Times New Roman"/>
          <w:szCs w:val="24"/>
        </w:rPr>
        <w:t xml:space="preserve">equipment </w:t>
      </w:r>
      <w:r w:rsidR="00FF147B" w:rsidRPr="0059081E">
        <w:rPr>
          <w:rFonts w:ascii="Times New Roman" w:hAnsi="Times New Roman"/>
          <w:szCs w:val="24"/>
        </w:rPr>
        <w:t>(</w:t>
      </w:r>
      <w:r w:rsidR="0050627B" w:rsidRPr="0059081E">
        <w:rPr>
          <w:rFonts w:ascii="Times New Roman" w:hAnsi="Times New Roman"/>
          <w:szCs w:val="24"/>
        </w:rPr>
        <w:t>Joy Longwall</w:t>
      </w:r>
      <w:r w:rsidR="00FF147B" w:rsidRPr="0059081E">
        <w:rPr>
          <w:rFonts w:ascii="Times New Roman" w:hAnsi="Times New Roman"/>
          <w:szCs w:val="24"/>
        </w:rPr>
        <w:t>)</w:t>
      </w:r>
      <w:r w:rsidR="0050627B" w:rsidRPr="0059081E">
        <w:rPr>
          <w:rFonts w:ascii="Times New Roman" w:hAnsi="Times New Roman"/>
          <w:szCs w:val="24"/>
        </w:rPr>
        <w:t xml:space="preserve"> by PacifiCorp to BCC</w:t>
      </w:r>
      <w:r w:rsidRPr="0059081E">
        <w:rPr>
          <w:rFonts w:ascii="Times New Roman" w:hAnsi="Times New Roman"/>
          <w:szCs w:val="24"/>
        </w:rPr>
        <w:t>.</w:t>
      </w:r>
      <w:r w:rsidR="00DD59A3" w:rsidRPr="0059081E">
        <w:rPr>
          <w:rFonts w:ascii="Times New Roman" w:hAnsi="Times New Roman"/>
          <w:szCs w:val="24"/>
        </w:rPr>
        <w:t xml:space="preserve">  </w:t>
      </w:r>
      <w:r w:rsidR="00DD59A3" w:rsidRPr="0059081E">
        <w:rPr>
          <w:rFonts w:ascii="Times New Roman" w:eastAsiaTheme="minorHAnsi" w:hAnsi="Times New Roman"/>
          <w:szCs w:val="24"/>
        </w:rPr>
        <w:t xml:space="preserve">BCC is a joint venture owned </w:t>
      </w:r>
      <w:r w:rsidR="0050627B" w:rsidRPr="0059081E">
        <w:rPr>
          <w:rFonts w:ascii="Times New Roman" w:eastAsiaTheme="minorHAnsi" w:hAnsi="Times New Roman"/>
          <w:szCs w:val="24"/>
        </w:rPr>
        <w:t>66.67</w:t>
      </w:r>
      <w:r w:rsidR="00A97A80" w:rsidRPr="0059081E">
        <w:rPr>
          <w:rFonts w:ascii="Times New Roman" w:eastAsiaTheme="minorHAnsi" w:hAnsi="Times New Roman"/>
          <w:szCs w:val="24"/>
        </w:rPr>
        <w:t xml:space="preserve"> percent</w:t>
      </w:r>
      <w:r w:rsidR="0050627B" w:rsidRPr="0059081E">
        <w:rPr>
          <w:rFonts w:ascii="Times New Roman" w:eastAsiaTheme="minorHAnsi" w:hAnsi="Times New Roman"/>
          <w:szCs w:val="24"/>
        </w:rPr>
        <w:t xml:space="preserve"> </w:t>
      </w:r>
      <w:r w:rsidR="00DD59A3" w:rsidRPr="0059081E">
        <w:rPr>
          <w:rFonts w:ascii="Times New Roman" w:eastAsiaTheme="minorHAnsi" w:hAnsi="Times New Roman"/>
          <w:szCs w:val="24"/>
        </w:rPr>
        <w:t>by PacifiCorp through its direct wholly</w:t>
      </w:r>
      <w:r w:rsidR="003A762A" w:rsidRPr="0059081E">
        <w:rPr>
          <w:rFonts w:ascii="Times New Roman" w:eastAsiaTheme="minorHAnsi" w:hAnsi="Times New Roman"/>
          <w:szCs w:val="24"/>
        </w:rPr>
        <w:t>-</w:t>
      </w:r>
      <w:r w:rsidR="00DD59A3" w:rsidRPr="0059081E">
        <w:rPr>
          <w:rFonts w:ascii="Times New Roman" w:eastAsiaTheme="minorHAnsi" w:hAnsi="Times New Roman"/>
          <w:szCs w:val="24"/>
        </w:rPr>
        <w:t>owned subsidiary Pacific Minerals, Inc.</w:t>
      </w:r>
      <w:r w:rsidR="0050627B" w:rsidRPr="0059081E">
        <w:rPr>
          <w:rFonts w:ascii="Times New Roman" w:eastAsiaTheme="minorHAnsi" w:hAnsi="Times New Roman"/>
          <w:szCs w:val="24"/>
        </w:rPr>
        <w:t>,</w:t>
      </w:r>
      <w:r w:rsidR="00DD59A3" w:rsidRPr="0059081E">
        <w:rPr>
          <w:rFonts w:ascii="Times New Roman" w:eastAsiaTheme="minorHAnsi" w:hAnsi="Times New Roman"/>
          <w:szCs w:val="24"/>
        </w:rPr>
        <w:t xml:space="preserve"> and Idaho Power Company</w:t>
      </w:r>
      <w:r w:rsidR="0050627B" w:rsidRPr="0059081E">
        <w:rPr>
          <w:rFonts w:ascii="Times New Roman" w:eastAsiaTheme="minorHAnsi" w:hAnsi="Times New Roman"/>
          <w:szCs w:val="24"/>
        </w:rPr>
        <w:t xml:space="preserve"> which owns the remaining 33.33</w:t>
      </w:r>
      <w:r w:rsidR="00A97A80" w:rsidRPr="0059081E">
        <w:rPr>
          <w:rFonts w:ascii="Times New Roman" w:eastAsiaTheme="minorHAnsi" w:hAnsi="Times New Roman"/>
          <w:szCs w:val="24"/>
        </w:rPr>
        <w:t xml:space="preserve"> percent</w:t>
      </w:r>
      <w:r w:rsidR="00DD59A3" w:rsidRPr="0059081E">
        <w:rPr>
          <w:rFonts w:ascii="Times New Roman" w:eastAsiaTheme="minorHAnsi" w:hAnsi="Times New Roman"/>
          <w:szCs w:val="24"/>
        </w:rPr>
        <w:t>.</w:t>
      </w:r>
    </w:p>
    <w:p w:rsidR="002937D2" w:rsidRPr="0059081E" w:rsidRDefault="002937D2" w:rsidP="002937D2">
      <w:pPr>
        <w:rPr>
          <w:rFonts w:ascii="Times New Roman" w:hAnsi="Times New Roman"/>
          <w:szCs w:val="24"/>
        </w:rPr>
      </w:pPr>
    </w:p>
    <w:p w:rsidR="0050627B" w:rsidRPr="0059081E" w:rsidRDefault="0050627B" w:rsidP="00253388">
      <w:pPr>
        <w:jc w:val="center"/>
        <w:rPr>
          <w:rFonts w:ascii="Times New Roman" w:hAnsi="Times New Roman"/>
          <w:b/>
          <w:caps/>
          <w:szCs w:val="24"/>
        </w:rPr>
      </w:pPr>
      <w:r w:rsidRPr="0059081E">
        <w:rPr>
          <w:rFonts w:ascii="Times New Roman" w:hAnsi="Times New Roman"/>
          <w:b/>
          <w:caps/>
          <w:szCs w:val="24"/>
        </w:rPr>
        <w:t>Background and Proposed Transfer</w:t>
      </w:r>
    </w:p>
    <w:p w:rsidR="0050627B" w:rsidRPr="0059081E" w:rsidRDefault="0050627B" w:rsidP="002937D2">
      <w:pPr>
        <w:rPr>
          <w:rFonts w:ascii="Times New Roman" w:hAnsi="Times New Roman"/>
          <w:szCs w:val="24"/>
        </w:rPr>
      </w:pPr>
    </w:p>
    <w:p w:rsidR="00DD59A3" w:rsidRPr="0059081E" w:rsidRDefault="00DD59A3" w:rsidP="00DD59A3">
      <w:pPr>
        <w:autoSpaceDE w:val="0"/>
        <w:autoSpaceDN w:val="0"/>
        <w:adjustRightInd w:val="0"/>
        <w:rPr>
          <w:rFonts w:ascii="Times New Roman" w:hAnsi="Times New Roman"/>
          <w:szCs w:val="24"/>
        </w:rPr>
      </w:pPr>
      <w:r w:rsidRPr="0059081E">
        <w:rPr>
          <w:rFonts w:ascii="Times New Roman" w:eastAsiaTheme="minorHAnsi" w:hAnsi="Times New Roman"/>
          <w:szCs w:val="24"/>
        </w:rPr>
        <w:t xml:space="preserve">BCC is the primary supplier of coal to the Jim Bridger generating plant located in southwest Wyoming. </w:t>
      </w:r>
      <w:r w:rsidR="003A762A" w:rsidRPr="0059081E">
        <w:rPr>
          <w:rFonts w:ascii="Times New Roman" w:eastAsiaTheme="minorHAnsi" w:hAnsi="Times New Roman"/>
          <w:szCs w:val="24"/>
        </w:rPr>
        <w:t xml:space="preserve"> </w:t>
      </w:r>
      <w:r w:rsidRPr="0059081E">
        <w:rPr>
          <w:rFonts w:ascii="Times New Roman" w:eastAsiaTheme="minorHAnsi" w:hAnsi="Times New Roman"/>
          <w:szCs w:val="24"/>
        </w:rPr>
        <w:t xml:space="preserve">BCC currently uses DBT America, Inc. longwall </w:t>
      </w:r>
      <w:r w:rsidR="0050627B" w:rsidRPr="0059081E">
        <w:rPr>
          <w:rFonts w:ascii="Times New Roman" w:eastAsiaTheme="minorHAnsi" w:hAnsi="Times New Roman"/>
          <w:szCs w:val="24"/>
        </w:rPr>
        <w:t xml:space="preserve">coal mining </w:t>
      </w:r>
      <w:r w:rsidRPr="0059081E">
        <w:rPr>
          <w:rFonts w:ascii="Times New Roman" w:eastAsiaTheme="minorHAnsi" w:hAnsi="Times New Roman"/>
          <w:szCs w:val="24"/>
        </w:rPr>
        <w:t xml:space="preserve">equipment (DBT Longwall) for coal extraction, which was chosen based on pre-mining feasibility evaluations.  The evaluations at the time indicated the DBT Longwall would be well-suited to extract coal based on the projected coal seam thickness. </w:t>
      </w:r>
      <w:r w:rsidR="003A762A" w:rsidRPr="0059081E">
        <w:rPr>
          <w:rFonts w:ascii="Times New Roman" w:eastAsiaTheme="minorHAnsi" w:hAnsi="Times New Roman"/>
          <w:szCs w:val="24"/>
        </w:rPr>
        <w:t xml:space="preserve"> </w:t>
      </w:r>
      <w:r w:rsidRPr="0059081E">
        <w:rPr>
          <w:rFonts w:ascii="Times New Roman" w:eastAsiaTheme="minorHAnsi" w:hAnsi="Times New Roman"/>
          <w:szCs w:val="24"/>
        </w:rPr>
        <w:t xml:space="preserve">Actual coal seam thickness </w:t>
      </w:r>
      <w:r w:rsidR="0050627B" w:rsidRPr="0059081E">
        <w:rPr>
          <w:rFonts w:ascii="Times New Roman" w:eastAsiaTheme="minorHAnsi" w:hAnsi="Times New Roman"/>
          <w:szCs w:val="24"/>
        </w:rPr>
        <w:t xml:space="preserve">was </w:t>
      </w:r>
      <w:r w:rsidRPr="0059081E">
        <w:rPr>
          <w:rFonts w:ascii="Times New Roman" w:eastAsiaTheme="minorHAnsi" w:hAnsi="Times New Roman"/>
          <w:szCs w:val="24"/>
        </w:rPr>
        <w:t>less than projections in some of the mined areas.</w:t>
      </w:r>
      <w:r w:rsidR="003A762A" w:rsidRPr="0059081E">
        <w:rPr>
          <w:rFonts w:ascii="Times New Roman" w:eastAsiaTheme="minorHAnsi" w:hAnsi="Times New Roman"/>
          <w:szCs w:val="24"/>
        </w:rPr>
        <w:t xml:space="preserve"> </w:t>
      </w:r>
      <w:r w:rsidRPr="0059081E">
        <w:rPr>
          <w:rFonts w:ascii="Times New Roman" w:eastAsiaTheme="minorHAnsi" w:hAnsi="Times New Roman"/>
          <w:szCs w:val="24"/>
        </w:rPr>
        <w:t xml:space="preserve"> As a result, unacceptable </w:t>
      </w:r>
      <w:r w:rsidR="003A762A" w:rsidRPr="0059081E">
        <w:rPr>
          <w:rFonts w:ascii="Times New Roman" w:eastAsiaTheme="minorHAnsi" w:hAnsi="Times New Roman"/>
          <w:szCs w:val="24"/>
        </w:rPr>
        <w:t>amounts of rock (also known as “ash”</w:t>
      </w:r>
      <w:r w:rsidRPr="0059081E">
        <w:rPr>
          <w:rFonts w:ascii="Times New Roman" w:eastAsiaTheme="minorHAnsi" w:hAnsi="Times New Roman"/>
          <w:szCs w:val="24"/>
        </w:rPr>
        <w:t>) are extracted with the coal cut.</w:t>
      </w:r>
      <w:r w:rsidR="0050627B" w:rsidRPr="0059081E">
        <w:rPr>
          <w:rFonts w:ascii="Times New Roman" w:eastAsiaTheme="minorHAnsi" w:hAnsi="Times New Roman"/>
          <w:szCs w:val="24"/>
        </w:rPr>
        <w:t xml:space="preserve">  </w:t>
      </w:r>
      <w:r w:rsidRPr="0059081E">
        <w:rPr>
          <w:rFonts w:ascii="Times New Roman" w:eastAsiaTheme="minorHAnsi" w:hAnsi="Times New Roman"/>
          <w:szCs w:val="24"/>
        </w:rPr>
        <w:t xml:space="preserve">Higher ash content decreases the efficiency of the coal supply. To maintain efficiency and maximize boiler combustion, the Jim Bridger plant requires consistent coal quality. </w:t>
      </w:r>
      <w:r w:rsidR="003A762A" w:rsidRPr="0059081E">
        <w:rPr>
          <w:rFonts w:ascii="Times New Roman" w:eastAsiaTheme="minorHAnsi" w:hAnsi="Times New Roman"/>
          <w:szCs w:val="24"/>
        </w:rPr>
        <w:t xml:space="preserve"> </w:t>
      </w:r>
      <w:r w:rsidRPr="0059081E">
        <w:rPr>
          <w:rFonts w:ascii="Times New Roman" w:eastAsiaTheme="minorHAnsi" w:hAnsi="Times New Roman"/>
          <w:szCs w:val="24"/>
        </w:rPr>
        <w:t>Coal extracted with the DBT Longwall must often be blended with other coal supplies to reduce ash.</w:t>
      </w:r>
      <w:r w:rsidRPr="0059081E">
        <w:rPr>
          <w:rFonts w:ascii="Times New Roman" w:hAnsi="Times New Roman"/>
          <w:szCs w:val="24"/>
        </w:rPr>
        <w:t xml:space="preserve"> </w:t>
      </w:r>
    </w:p>
    <w:p w:rsidR="00DD59A3" w:rsidRPr="0059081E" w:rsidRDefault="00DD59A3" w:rsidP="00DD59A3">
      <w:pPr>
        <w:autoSpaceDE w:val="0"/>
        <w:autoSpaceDN w:val="0"/>
        <w:adjustRightInd w:val="0"/>
        <w:rPr>
          <w:rFonts w:ascii="Times New Roman" w:hAnsi="Times New Roman"/>
          <w:szCs w:val="24"/>
        </w:rPr>
      </w:pPr>
    </w:p>
    <w:p w:rsidR="0050627B" w:rsidRPr="0059081E" w:rsidRDefault="003A762A" w:rsidP="00DD59A3">
      <w:pPr>
        <w:autoSpaceDE w:val="0"/>
        <w:autoSpaceDN w:val="0"/>
        <w:adjustRightInd w:val="0"/>
        <w:rPr>
          <w:rFonts w:ascii="Times New Roman" w:eastAsiaTheme="minorHAnsi" w:hAnsi="Times New Roman"/>
          <w:szCs w:val="24"/>
        </w:rPr>
      </w:pPr>
      <w:r w:rsidRPr="0059081E">
        <w:rPr>
          <w:rFonts w:ascii="Times New Roman" w:eastAsiaTheme="minorHAnsi" w:hAnsi="Times New Roman"/>
          <w:szCs w:val="24"/>
        </w:rPr>
        <w:t>At PacifiCorp’</w:t>
      </w:r>
      <w:r w:rsidR="00DD59A3" w:rsidRPr="0059081E">
        <w:rPr>
          <w:rFonts w:ascii="Times New Roman" w:eastAsiaTheme="minorHAnsi" w:hAnsi="Times New Roman"/>
          <w:szCs w:val="24"/>
        </w:rPr>
        <w:t>s Deer Creek mine in Utah, coal was extracted using the Joy Longwall</w:t>
      </w:r>
      <w:r w:rsidR="0050627B" w:rsidRPr="0059081E">
        <w:rPr>
          <w:rFonts w:ascii="Times New Roman" w:eastAsiaTheme="minorHAnsi" w:hAnsi="Times New Roman"/>
          <w:szCs w:val="24"/>
        </w:rPr>
        <w:t xml:space="preserve"> mining equipment</w:t>
      </w:r>
      <w:r w:rsidR="00DD59A3" w:rsidRPr="0059081E">
        <w:rPr>
          <w:rFonts w:ascii="Times New Roman" w:eastAsiaTheme="minorHAnsi" w:hAnsi="Times New Roman"/>
          <w:szCs w:val="24"/>
        </w:rPr>
        <w:t>.</w:t>
      </w:r>
      <w:r w:rsidR="0050627B" w:rsidRPr="0059081E">
        <w:rPr>
          <w:rFonts w:ascii="Times New Roman" w:eastAsiaTheme="minorHAnsi" w:hAnsi="Times New Roman"/>
          <w:szCs w:val="24"/>
        </w:rPr>
        <w:t xml:space="preserve">  </w:t>
      </w:r>
      <w:r w:rsidR="00DD59A3" w:rsidRPr="0059081E">
        <w:rPr>
          <w:rFonts w:ascii="Times New Roman" w:eastAsiaTheme="minorHAnsi" w:hAnsi="Times New Roman"/>
          <w:szCs w:val="24"/>
        </w:rPr>
        <w:t xml:space="preserve">The Deer Creek mine is closing, and the Joy Longwall is therefore no longer needed at the Deer Creek mine. </w:t>
      </w:r>
    </w:p>
    <w:p w:rsidR="0050627B" w:rsidRPr="0059081E" w:rsidRDefault="0050627B" w:rsidP="00DD59A3">
      <w:pPr>
        <w:autoSpaceDE w:val="0"/>
        <w:autoSpaceDN w:val="0"/>
        <w:adjustRightInd w:val="0"/>
        <w:rPr>
          <w:rFonts w:ascii="Times New Roman" w:eastAsiaTheme="minorHAnsi" w:hAnsi="Times New Roman"/>
          <w:szCs w:val="24"/>
        </w:rPr>
      </w:pPr>
    </w:p>
    <w:p w:rsidR="00EA154B" w:rsidRPr="0059081E" w:rsidRDefault="00DD59A3" w:rsidP="00DD59A3">
      <w:pPr>
        <w:autoSpaceDE w:val="0"/>
        <w:autoSpaceDN w:val="0"/>
        <w:adjustRightInd w:val="0"/>
        <w:rPr>
          <w:rFonts w:ascii="Times New Roman" w:hAnsi="Times New Roman"/>
          <w:szCs w:val="24"/>
        </w:rPr>
      </w:pPr>
      <w:r w:rsidRPr="0059081E">
        <w:rPr>
          <w:rFonts w:ascii="Times New Roman" w:eastAsiaTheme="minorHAnsi" w:hAnsi="Times New Roman"/>
          <w:szCs w:val="24"/>
        </w:rPr>
        <w:t xml:space="preserve">PacifiCorp </w:t>
      </w:r>
      <w:r w:rsidR="0059081E" w:rsidRPr="0059081E">
        <w:rPr>
          <w:rFonts w:ascii="Times New Roman" w:eastAsiaTheme="minorHAnsi" w:hAnsi="Times New Roman"/>
          <w:szCs w:val="24"/>
        </w:rPr>
        <w:t>requests</w:t>
      </w:r>
      <w:r w:rsidRPr="0059081E">
        <w:rPr>
          <w:rFonts w:ascii="Times New Roman" w:eastAsiaTheme="minorHAnsi" w:hAnsi="Times New Roman"/>
          <w:szCs w:val="24"/>
        </w:rPr>
        <w:t xml:space="preserve"> to transfer the Joy Longwall to BCC so that BCC may</w:t>
      </w:r>
      <w:r w:rsidR="00EA154B" w:rsidRPr="0059081E">
        <w:rPr>
          <w:rFonts w:ascii="Times New Roman" w:eastAsiaTheme="minorHAnsi" w:hAnsi="Times New Roman"/>
          <w:szCs w:val="24"/>
        </w:rPr>
        <w:t xml:space="preserve"> </w:t>
      </w:r>
      <w:r w:rsidRPr="0059081E">
        <w:rPr>
          <w:rFonts w:ascii="Times New Roman" w:eastAsiaTheme="minorHAnsi" w:hAnsi="Times New Roman"/>
          <w:szCs w:val="24"/>
        </w:rPr>
        <w:t>use the Joy Longwall at the BCC mine</w:t>
      </w:r>
      <w:r w:rsidR="0050627B" w:rsidRPr="0059081E">
        <w:rPr>
          <w:rFonts w:ascii="Times New Roman" w:eastAsiaTheme="minorHAnsi" w:hAnsi="Times New Roman"/>
          <w:szCs w:val="24"/>
        </w:rPr>
        <w:t>.  T</w:t>
      </w:r>
      <w:r w:rsidRPr="0059081E">
        <w:rPr>
          <w:rFonts w:ascii="Times New Roman" w:eastAsiaTheme="minorHAnsi" w:hAnsi="Times New Roman"/>
          <w:szCs w:val="24"/>
        </w:rPr>
        <w:t>he Joy</w:t>
      </w:r>
      <w:r w:rsidR="00EA154B" w:rsidRPr="0059081E">
        <w:rPr>
          <w:rFonts w:ascii="Times New Roman" w:eastAsiaTheme="minorHAnsi" w:hAnsi="Times New Roman"/>
          <w:szCs w:val="24"/>
        </w:rPr>
        <w:t xml:space="preserve"> </w:t>
      </w:r>
      <w:r w:rsidRPr="0059081E">
        <w:rPr>
          <w:rFonts w:ascii="Times New Roman" w:eastAsiaTheme="minorHAnsi" w:hAnsi="Times New Roman"/>
          <w:szCs w:val="24"/>
        </w:rPr>
        <w:t>Longwall will operate more efficiently than the DBT Longwall</w:t>
      </w:r>
      <w:r w:rsidR="0050627B" w:rsidRPr="0059081E">
        <w:rPr>
          <w:rFonts w:ascii="Times New Roman" w:eastAsiaTheme="minorHAnsi" w:hAnsi="Times New Roman"/>
          <w:szCs w:val="24"/>
        </w:rPr>
        <w:t>,</w:t>
      </w:r>
      <w:r w:rsidRPr="0059081E">
        <w:rPr>
          <w:rFonts w:ascii="Times New Roman" w:eastAsiaTheme="minorHAnsi" w:hAnsi="Times New Roman"/>
          <w:szCs w:val="24"/>
        </w:rPr>
        <w:t xml:space="preserve"> and bypass waste material.</w:t>
      </w:r>
      <w:r w:rsidR="00EA154B" w:rsidRPr="0059081E">
        <w:rPr>
          <w:rFonts w:ascii="Times New Roman" w:eastAsiaTheme="minorHAnsi" w:hAnsi="Times New Roman"/>
          <w:szCs w:val="24"/>
        </w:rPr>
        <w:t xml:space="preserve">  </w:t>
      </w:r>
      <w:r w:rsidRPr="0059081E">
        <w:rPr>
          <w:rFonts w:ascii="Times New Roman" w:eastAsiaTheme="minorHAnsi" w:hAnsi="Times New Roman"/>
          <w:szCs w:val="24"/>
        </w:rPr>
        <w:t>The Joy Longwall meets BCC</w:t>
      </w:r>
      <w:r w:rsidR="003A762A" w:rsidRPr="0059081E">
        <w:rPr>
          <w:rFonts w:ascii="Times New Roman" w:eastAsiaTheme="minorHAnsi" w:hAnsi="Times New Roman"/>
          <w:szCs w:val="24"/>
        </w:rPr>
        <w:t>’</w:t>
      </w:r>
      <w:r w:rsidR="0059081E" w:rsidRPr="0059081E">
        <w:rPr>
          <w:rFonts w:ascii="Times New Roman" w:eastAsiaTheme="minorHAnsi" w:hAnsi="Times New Roman"/>
          <w:szCs w:val="24"/>
        </w:rPr>
        <w:t>s operating requirements</w:t>
      </w:r>
      <w:r w:rsidR="00EA154B" w:rsidRPr="0059081E">
        <w:rPr>
          <w:rFonts w:ascii="Times New Roman" w:eastAsiaTheme="minorHAnsi" w:hAnsi="Times New Roman"/>
          <w:iCs/>
          <w:szCs w:val="24"/>
        </w:rPr>
        <w:t>.</w:t>
      </w:r>
      <w:r w:rsidRPr="0059081E">
        <w:rPr>
          <w:rFonts w:ascii="Times New Roman" w:eastAsiaTheme="minorHAnsi" w:hAnsi="Times New Roman"/>
          <w:i/>
          <w:iCs/>
          <w:szCs w:val="24"/>
        </w:rPr>
        <w:t xml:space="preserve"> </w:t>
      </w:r>
      <w:r w:rsidR="003A762A" w:rsidRPr="0059081E">
        <w:rPr>
          <w:rFonts w:ascii="Times New Roman" w:eastAsiaTheme="minorHAnsi" w:hAnsi="Times New Roman"/>
          <w:i/>
          <w:iCs/>
          <w:szCs w:val="24"/>
        </w:rPr>
        <w:t xml:space="preserve"> </w:t>
      </w:r>
      <w:r w:rsidRPr="0059081E">
        <w:rPr>
          <w:rFonts w:ascii="Times New Roman" w:eastAsiaTheme="minorHAnsi" w:hAnsi="Times New Roman"/>
          <w:szCs w:val="24"/>
        </w:rPr>
        <w:t>The</w:t>
      </w:r>
      <w:r w:rsidR="00EA154B" w:rsidRPr="0059081E">
        <w:rPr>
          <w:rFonts w:ascii="Times New Roman" w:eastAsiaTheme="minorHAnsi" w:hAnsi="Times New Roman"/>
          <w:szCs w:val="24"/>
        </w:rPr>
        <w:t xml:space="preserve"> </w:t>
      </w:r>
      <w:r w:rsidRPr="0059081E">
        <w:rPr>
          <w:rFonts w:ascii="Times New Roman" w:eastAsiaTheme="minorHAnsi" w:hAnsi="Times New Roman"/>
          <w:szCs w:val="24"/>
        </w:rPr>
        <w:t>cutting height better matches the coal seam thickness, which will reduce the ash content.</w:t>
      </w:r>
      <w:r w:rsidRPr="0059081E">
        <w:rPr>
          <w:rFonts w:ascii="Times New Roman" w:hAnsi="Times New Roman"/>
          <w:szCs w:val="24"/>
        </w:rPr>
        <w:t xml:space="preserve"> </w:t>
      </w:r>
      <w:r w:rsidR="00492ED8" w:rsidRPr="0059081E">
        <w:rPr>
          <w:rFonts w:ascii="Times New Roman" w:hAnsi="Times New Roman"/>
          <w:szCs w:val="24"/>
        </w:rPr>
        <w:t xml:space="preserve"> </w:t>
      </w:r>
    </w:p>
    <w:p w:rsidR="00E00613" w:rsidRPr="0059081E" w:rsidRDefault="00E00613" w:rsidP="00DD59A3">
      <w:pPr>
        <w:autoSpaceDE w:val="0"/>
        <w:autoSpaceDN w:val="0"/>
        <w:adjustRightInd w:val="0"/>
        <w:rPr>
          <w:rFonts w:ascii="Times New Roman" w:hAnsi="Times New Roman"/>
          <w:szCs w:val="24"/>
        </w:rPr>
      </w:pPr>
    </w:p>
    <w:p w:rsidR="00492ED8" w:rsidRPr="0059081E" w:rsidRDefault="00EA154B" w:rsidP="00EA154B">
      <w:pPr>
        <w:autoSpaceDE w:val="0"/>
        <w:autoSpaceDN w:val="0"/>
        <w:adjustRightInd w:val="0"/>
        <w:rPr>
          <w:rFonts w:ascii="Times New Roman" w:eastAsiaTheme="minorHAnsi" w:hAnsi="Times New Roman"/>
          <w:szCs w:val="24"/>
        </w:rPr>
      </w:pPr>
      <w:r w:rsidRPr="0059081E">
        <w:rPr>
          <w:rFonts w:ascii="Times New Roman" w:eastAsiaTheme="minorHAnsi" w:hAnsi="Times New Roman"/>
          <w:szCs w:val="24"/>
        </w:rPr>
        <w:lastRenderedPageBreak/>
        <w:t xml:space="preserve">Also, </w:t>
      </w:r>
      <w:r w:rsidR="0050627B" w:rsidRPr="0059081E">
        <w:rPr>
          <w:rFonts w:ascii="Times New Roman" w:eastAsiaTheme="minorHAnsi" w:hAnsi="Times New Roman"/>
          <w:szCs w:val="24"/>
        </w:rPr>
        <w:t>certain coal mining s</w:t>
      </w:r>
      <w:r w:rsidRPr="0059081E">
        <w:rPr>
          <w:rFonts w:ascii="Times New Roman" w:eastAsiaTheme="minorHAnsi" w:hAnsi="Times New Roman"/>
          <w:szCs w:val="24"/>
        </w:rPr>
        <w:t xml:space="preserve">upport </w:t>
      </w:r>
      <w:r w:rsidR="0050627B" w:rsidRPr="0059081E">
        <w:rPr>
          <w:rFonts w:ascii="Times New Roman" w:eastAsiaTheme="minorHAnsi" w:hAnsi="Times New Roman"/>
          <w:szCs w:val="24"/>
        </w:rPr>
        <w:t>e</w:t>
      </w:r>
      <w:r w:rsidRPr="0059081E">
        <w:rPr>
          <w:rFonts w:ascii="Times New Roman" w:eastAsiaTheme="minorHAnsi" w:hAnsi="Times New Roman"/>
          <w:szCs w:val="24"/>
        </w:rPr>
        <w:t xml:space="preserve">quipment </w:t>
      </w:r>
      <w:r w:rsidR="0050627B" w:rsidRPr="0059081E">
        <w:rPr>
          <w:rFonts w:ascii="Times New Roman" w:eastAsiaTheme="minorHAnsi" w:hAnsi="Times New Roman"/>
          <w:szCs w:val="24"/>
        </w:rPr>
        <w:t>(Support Equipment)</w:t>
      </w:r>
      <w:r w:rsidR="00A97A80" w:rsidRPr="0059081E">
        <w:rPr>
          <w:rFonts w:ascii="Times New Roman" w:eastAsiaTheme="minorHAnsi" w:hAnsi="Times New Roman"/>
          <w:szCs w:val="24"/>
        </w:rPr>
        <w:t xml:space="preserve">, </w:t>
      </w:r>
      <w:r w:rsidR="00492ED8" w:rsidRPr="0059081E">
        <w:rPr>
          <w:rFonts w:ascii="Times New Roman" w:hAnsi="Times New Roman"/>
          <w:snapToGrid w:val="0"/>
          <w:szCs w:val="24"/>
        </w:rPr>
        <w:t xml:space="preserve">including </w:t>
      </w:r>
      <w:r w:rsidR="00A97A80" w:rsidRPr="0059081E">
        <w:rPr>
          <w:rFonts w:ascii="Times New Roman" w:hAnsi="Times New Roman"/>
          <w:snapToGrid w:val="0"/>
          <w:szCs w:val="24"/>
        </w:rPr>
        <w:t>material haulage equipment, feeder breakers and high voltage electric cable</w:t>
      </w:r>
      <w:r w:rsidR="00A97A80" w:rsidRPr="0059081E">
        <w:rPr>
          <w:rFonts w:ascii="Times New Roman" w:eastAsiaTheme="minorHAnsi" w:hAnsi="Times New Roman"/>
          <w:szCs w:val="24"/>
        </w:rPr>
        <w:t>,</w:t>
      </w:r>
      <w:r w:rsidR="0050627B" w:rsidRPr="0059081E">
        <w:rPr>
          <w:rFonts w:ascii="Times New Roman" w:eastAsiaTheme="minorHAnsi" w:hAnsi="Times New Roman"/>
          <w:szCs w:val="24"/>
        </w:rPr>
        <w:t xml:space="preserve"> </w:t>
      </w:r>
      <w:r w:rsidRPr="0059081E">
        <w:rPr>
          <w:rFonts w:ascii="Times New Roman" w:eastAsiaTheme="minorHAnsi" w:hAnsi="Times New Roman"/>
          <w:szCs w:val="24"/>
        </w:rPr>
        <w:t xml:space="preserve">is no longer needed at the Deer Creek mine, and can </w:t>
      </w:r>
      <w:r w:rsidR="0050627B" w:rsidRPr="0059081E">
        <w:rPr>
          <w:rFonts w:ascii="Times New Roman" w:eastAsiaTheme="minorHAnsi" w:hAnsi="Times New Roman"/>
          <w:szCs w:val="24"/>
        </w:rPr>
        <w:t xml:space="preserve">also </w:t>
      </w:r>
      <w:r w:rsidRPr="0059081E">
        <w:rPr>
          <w:rFonts w:ascii="Times New Roman" w:eastAsiaTheme="minorHAnsi" w:hAnsi="Times New Roman"/>
          <w:szCs w:val="24"/>
        </w:rPr>
        <w:t xml:space="preserve">be transferred to BCC. </w:t>
      </w:r>
      <w:r w:rsidR="003A762A" w:rsidRPr="0059081E">
        <w:rPr>
          <w:rFonts w:ascii="Times New Roman" w:eastAsiaTheme="minorHAnsi" w:hAnsi="Times New Roman"/>
          <w:szCs w:val="24"/>
        </w:rPr>
        <w:t xml:space="preserve"> </w:t>
      </w:r>
    </w:p>
    <w:p w:rsidR="00492ED8" w:rsidRPr="0059081E" w:rsidRDefault="00492ED8" w:rsidP="00EA154B">
      <w:pPr>
        <w:autoSpaceDE w:val="0"/>
        <w:autoSpaceDN w:val="0"/>
        <w:adjustRightInd w:val="0"/>
        <w:rPr>
          <w:rFonts w:ascii="Times New Roman" w:eastAsiaTheme="minorHAnsi" w:hAnsi="Times New Roman"/>
          <w:szCs w:val="24"/>
        </w:rPr>
      </w:pPr>
    </w:p>
    <w:p w:rsidR="00492ED8" w:rsidRPr="0059081E" w:rsidRDefault="007C655E" w:rsidP="00492ED8">
      <w:pPr>
        <w:autoSpaceDE w:val="0"/>
        <w:autoSpaceDN w:val="0"/>
        <w:rPr>
          <w:rFonts w:ascii="Times New Roman" w:hAnsi="Times New Roman"/>
          <w:color w:val="1F497D"/>
          <w:szCs w:val="24"/>
        </w:rPr>
      </w:pPr>
      <w:r w:rsidRPr="0059081E">
        <w:rPr>
          <w:rFonts w:ascii="Times New Roman" w:hAnsi="Times New Roman"/>
          <w:szCs w:val="24"/>
        </w:rPr>
        <w:t>The proposed transfer of the Joy Longwall and Support Eq</w:t>
      </w:r>
      <w:r w:rsidR="005150F2" w:rsidRPr="0059081E">
        <w:rPr>
          <w:rFonts w:ascii="Times New Roman" w:hAnsi="Times New Roman"/>
          <w:szCs w:val="24"/>
        </w:rPr>
        <w:t>u</w:t>
      </w:r>
      <w:r w:rsidRPr="0059081E">
        <w:rPr>
          <w:rFonts w:ascii="Times New Roman" w:hAnsi="Times New Roman"/>
          <w:szCs w:val="24"/>
        </w:rPr>
        <w:t xml:space="preserve">ipment is priced at market value and supported by both joint owners of BCC.  </w:t>
      </w:r>
      <w:r w:rsidR="00492ED8" w:rsidRPr="0059081E">
        <w:rPr>
          <w:rFonts w:ascii="Times New Roman" w:hAnsi="Times New Roman"/>
          <w:szCs w:val="24"/>
        </w:rPr>
        <w:t>The purchase price for the Joy Longwall is the market value of $13.3 million as determined by an average of three independent appraisals.</w:t>
      </w:r>
      <w:r w:rsidR="00492ED8" w:rsidRPr="0059081E">
        <w:rPr>
          <w:rStyle w:val="FootnoteReference"/>
          <w:rFonts w:ascii="Times New Roman" w:hAnsi="Times New Roman"/>
          <w:szCs w:val="24"/>
        </w:rPr>
        <w:footnoteReference w:id="1"/>
      </w:r>
      <w:r w:rsidR="00492ED8" w:rsidRPr="0059081E">
        <w:rPr>
          <w:rFonts w:ascii="Times New Roman" w:hAnsi="Times New Roman"/>
          <w:szCs w:val="24"/>
        </w:rPr>
        <w:t xml:space="preserve">  PacifiCorp will </w:t>
      </w:r>
      <w:r w:rsidR="008D1959" w:rsidRPr="0059081E">
        <w:rPr>
          <w:rFonts w:ascii="Times New Roman" w:hAnsi="Times New Roman"/>
          <w:szCs w:val="24"/>
        </w:rPr>
        <w:t xml:space="preserve">also </w:t>
      </w:r>
      <w:r w:rsidR="00492ED8" w:rsidRPr="0059081E">
        <w:rPr>
          <w:rFonts w:ascii="Times New Roman" w:hAnsi="Times New Roman"/>
          <w:szCs w:val="24"/>
        </w:rPr>
        <w:t xml:space="preserve">incur expenses for refurbishing the Joy Longwall and shipping it to BCC. These expenses are estimated to be $4.6 million and will be reimbursed by BCC.  The </w:t>
      </w:r>
      <w:r w:rsidR="005150F2" w:rsidRPr="0059081E">
        <w:rPr>
          <w:rFonts w:ascii="Times New Roman" w:hAnsi="Times New Roman"/>
          <w:szCs w:val="24"/>
        </w:rPr>
        <w:t xml:space="preserve">purchase price for </w:t>
      </w:r>
      <w:r w:rsidR="00492ED8" w:rsidRPr="0059081E">
        <w:rPr>
          <w:rFonts w:ascii="Times New Roman" w:hAnsi="Times New Roman"/>
          <w:szCs w:val="24"/>
        </w:rPr>
        <w:t xml:space="preserve"> the Support Equipment is </w:t>
      </w:r>
      <w:r w:rsidR="00DE5D71" w:rsidRPr="0059081E">
        <w:rPr>
          <w:rFonts w:ascii="Times New Roman" w:hAnsi="Times New Roman"/>
          <w:szCs w:val="24"/>
        </w:rPr>
        <w:t xml:space="preserve">the market value of </w:t>
      </w:r>
      <w:r w:rsidR="00492ED8" w:rsidRPr="0059081E">
        <w:rPr>
          <w:rFonts w:ascii="Times New Roman" w:hAnsi="Times New Roman"/>
          <w:szCs w:val="24"/>
        </w:rPr>
        <w:t>approximately $1.2 million</w:t>
      </w:r>
      <w:r w:rsidR="00861704" w:rsidRPr="0059081E">
        <w:rPr>
          <w:rStyle w:val="FootnoteReference"/>
          <w:rFonts w:ascii="Times New Roman" w:hAnsi="Times New Roman"/>
          <w:szCs w:val="24"/>
        </w:rPr>
        <w:footnoteReference w:id="2"/>
      </w:r>
      <w:r w:rsidR="00492ED8" w:rsidRPr="0059081E">
        <w:rPr>
          <w:rFonts w:ascii="Times New Roman" w:hAnsi="Times New Roman"/>
          <w:szCs w:val="24"/>
        </w:rPr>
        <w:t xml:space="preserve"> as determined by an average of informal appraisals.</w:t>
      </w:r>
      <w:r w:rsidR="00492ED8" w:rsidRPr="0059081E">
        <w:rPr>
          <w:rStyle w:val="FootnoteReference"/>
          <w:rFonts w:ascii="Times New Roman" w:hAnsi="Times New Roman"/>
          <w:szCs w:val="24"/>
        </w:rPr>
        <w:footnoteReference w:id="3"/>
      </w:r>
      <w:r w:rsidR="00492ED8" w:rsidRPr="0059081E">
        <w:rPr>
          <w:rFonts w:ascii="Times New Roman" w:hAnsi="Times New Roman"/>
          <w:szCs w:val="24"/>
        </w:rPr>
        <w:t xml:space="preserve">   </w:t>
      </w:r>
    </w:p>
    <w:p w:rsidR="00492ED8" w:rsidRPr="0059081E" w:rsidRDefault="00492ED8" w:rsidP="00EA154B">
      <w:pPr>
        <w:autoSpaceDE w:val="0"/>
        <w:autoSpaceDN w:val="0"/>
        <w:adjustRightInd w:val="0"/>
        <w:rPr>
          <w:rFonts w:ascii="Times New Roman" w:eastAsiaTheme="minorHAnsi" w:hAnsi="Times New Roman"/>
          <w:szCs w:val="24"/>
        </w:rPr>
      </w:pPr>
    </w:p>
    <w:p w:rsidR="00EA154B" w:rsidRPr="0059081E" w:rsidRDefault="00EA154B" w:rsidP="00EA154B">
      <w:pPr>
        <w:autoSpaceDE w:val="0"/>
        <w:autoSpaceDN w:val="0"/>
        <w:adjustRightInd w:val="0"/>
        <w:rPr>
          <w:rFonts w:ascii="Times New Roman" w:hAnsi="Times New Roman"/>
          <w:szCs w:val="24"/>
        </w:rPr>
      </w:pPr>
      <w:r w:rsidRPr="0059081E">
        <w:rPr>
          <w:rFonts w:ascii="Times New Roman" w:eastAsiaTheme="minorHAnsi" w:hAnsi="Times New Roman"/>
          <w:szCs w:val="24"/>
        </w:rPr>
        <w:t>A copy of the Sale and Purchase Agreement (Agreement) between PacifiCorp and BCC for the Joy Longwall and Support Equipment is included as Attachment A.</w:t>
      </w:r>
      <w:r w:rsidR="00861704" w:rsidRPr="0059081E">
        <w:rPr>
          <w:rFonts w:ascii="Times New Roman" w:eastAsiaTheme="minorHAnsi" w:hAnsi="Times New Roman"/>
          <w:szCs w:val="24"/>
        </w:rPr>
        <w:t xml:space="preserve">  Also </w:t>
      </w:r>
      <w:r w:rsidR="0059081E">
        <w:rPr>
          <w:rFonts w:ascii="Times New Roman" w:hAnsi="Times New Roman"/>
          <w:szCs w:val="24"/>
        </w:rPr>
        <w:t>i</w:t>
      </w:r>
      <w:r w:rsidR="00861704" w:rsidRPr="0059081E">
        <w:rPr>
          <w:rFonts w:ascii="Times New Roman" w:hAnsi="Times New Roman"/>
          <w:szCs w:val="24"/>
        </w:rPr>
        <w:t>ncluded with this filing is a notarized verification of the Agreement, from Jeffery B. Erb, Assistant General Counsel, Pacific Power.</w:t>
      </w:r>
    </w:p>
    <w:p w:rsidR="00DD59A3" w:rsidRPr="0059081E" w:rsidRDefault="00DD59A3" w:rsidP="00DD59A3">
      <w:pPr>
        <w:autoSpaceDE w:val="0"/>
        <w:autoSpaceDN w:val="0"/>
        <w:adjustRightInd w:val="0"/>
        <w:rPr>
          <w:rFonts w:ascii="Times New Roman" w:hAnsi="Times New Roman"/>
          <w:szCs w:val="24"/>
        </w:rPr>
      </w:pPr>
    </w:p>
    <w:p w:rsidR="0050627B" w:rsidRPr="0059081E" w:rsidRDefault="00325CC5" w:rsidP="00253388">
      <w:pPr>
        <w:autoSpaceDE w:val="0"/>
        <w:autoSpaceDN w:val="0"/>
        <w:adjustRightInd w:val="0"/>
        <w:jc w:val="center"/>
        <w:rPr>
          <w:rFonts w:ascii="Times New Roman" w:hAnsi="Times New Roman"/>
          <w:b/>
          <w:caps/>
          <w:szCs w:val="24"/>
        </w:rPr>
      </w:pPr>
      <w:r w:rsidRPr="0059081E">
        <w:rPr>
          <w:rFonts w:ascii="Times New Roman" w:hAnsi="Times New Roman"/>
          <w:b/>
          <w:caps/>
          <w:szCs w:val="24"/>
        </w:rPr>
        <w:t>Affiliate Status and Notice</w:t>
      </w:r>
    </w:p>
    <w:p w:rsidR="0050627B" w:rsidRPr="0059081E" w:rsidRDefault="0050627B" w:rsidP="00DD59A3">
      <w:pPr>
        <w:autoSpaceDE w:val="0"/>
        <w:autoSpaceDN w:val="0"/>
        <w:adjustRightInd w:val="0"/>
        <w:rPr>
          <w:rFonts w:ascii="Times New Roman" w:hAnsi="Times New Roman"/>
          <w:b/>
          <w:i/>
          <w:szCs w:val="24"/>
        </w:rPr>
      </w:pPr>
    </w:p>
    <w:p w:rsidR="002937D2" w:rsidRPr="0059081E" w:rsidRDefault="00DD59A3" w:rsidP="002937D2">
      <w:pPr>
        <w:rPr>
          <w:rFonts w:ascii="Times New Roman" w:hAnsi="Times New Roman"/>
          <w:szCs w:val="24"/>
        </w:rPr>
      </w:pPr>
      <w:r w:rsidRPr="0059081E">
        <w:rPr>
          <w:rFonts w:ascii="Times New Roman" w:eastAsiaTheme="minorHAnsi" w:hAnsi="Times New Roman"/>
          <w:szCs w:val="24"/>
        </w:rPr>
        <w:t xml:space="preserve">BCC is a joint venture owned </w:t>
      </w:r>
      <w:r w:rsidR="0050627B" w:rsidRPr="0059081E">
        <w:rPr>
          <w:rFonts w:ascii="Times New Roman" w:eastAsiaTheme="minorHAnsi" w:hAnsi="Times New Roman"/>
          <w:szCs w:val="24"/>
        </w:rPr>
        <w:t>66.67</w:t>
      </w:r>
      <w:r w:rsidR="00A97A80" w:rsidRPr="0059081E">
        <w:rPr>
          <w:rFonts w:ascii="Times New Roman" w:eastAsiaTheme="minorHAnsi" w:hAnsi="Times New Roman"/>
          <w:szCs w:val="24"/>
        </w:rPr>
        <w:t xml:space="preserve"> percent</w:t>
      </w:r>
      <w:r w:rsidR="0050627B" w:rsidRPr="0059081E">
        <w:rPr>
          <w:rFonts w:ascii="Times New Roman" w:eastAsiaTheme="minorHAnsi" w:hAnsi="Times New Roman"/>
          <w:szCs w:val="24"/>
        </w:rPr>
        <w:t xml:space="preserve"> </w:t>
      </w:r>
      <w:r w:rsidRPr="0059081E">
        <w:rPr>
          <w:rFonts w:ascii="Times New Roman" w:eastAsiaTheme="minorHAnsi" w:hAnsi="Times New Roman"/>
          <w:szCs w:val="24"/>
        </w:rPr>
        <w:t>by PacifiCorp through its direct</w:t>
      </w:r>
      <w:r w:rsidR="00E00613" w:rsidRPr="0059081E">
        <w:rPr>
          <w:rFonts w:ascii="Times New Roman" w:eastAsiaTheme="minorHAnsi" w:hAnsi="Times New Roman"/>
          <w:szCs w:val="24"/>
        </w:rPr>
        <w:t>,</w:t>
      </w:r>
      <w:r w:rsidRPr="0059081E">
        <w:rPr>
          <w:rFonts w:ascii="Times New Roman" w:eastAsiaTheme="minorHAnsi" w:hAnsi="Times New Roman"/>
          <w:szCs w:val="24"/>
        </w:rPr>
        <w:t xml:space="preserve"> </w:t>
      </w:r>
      <w:r w:rsidR="00E00613" w:rsidRPr="0059081E">
        <w:rPr>
          <w:rFonts w:ascii="Times New Roman" w:eastAsiaTheme="minorHAnsi" w:hAnsi="Times New Roman"/>
          <w:szCs w:val="24"/>
        </w:rPr>
        <w:t>wholly-</w:t>
      </w:r>
      <w:r w:rsidRPr="0059081E">
        <w:rPr>
          <w:rFonts w:ascii="Times New Roman" w:eastAsiaTheme="minorHAnsi" w:hAnsi="Times New Roman"/>
          <w:szCs w:val="24"/>
        </w:rPr>
        <w:t>owned subsidiary Pacific Minerals, Inc.</w:t>
      </w:r>
      <w:r w:rsidR="0050627B" w:rsidRPr="0059081E">
        <w:rPr>
          <w:rFonts w:ascii="Times New Roman" w:eastAsiaTheme="minorHAnsi" w:hAnsi="Times New Roman"/>
          <w:szCs w:val="24"/>
        </w:rPr>
        <w:t>,</w:t>
      </w:r>
      <w:r w:rsidRPr="0059081E">
        <w:rPr>
          <w:rFonts w:ascii="Times New Roman" w:eastAsiaTheme="minorHAnsi" w:hAnsi="Times New Roman"/>
          <w:szCs w:val="24"/>
        </w:rPr>
        <w:t xml:space="preserve"> and </w:t>
      </w:r>
      <w:r w:rsidR="0050627B" w:rsidRPr="0059081E">
        <w:rPr>
          <w:rFonts w:ascii="Times New Roman" w:eastAsiaTheme="minorHAnsi" w:hAnsi="Times New Roman"/>
          <w:szCs w:val="24"/>
        </w:rPr>
        <w:t>33.33</w:t>
      </w:r>
      <w:r w:rsidR="00A97A80" w:rsidRPr="0059081E">
        <w:rPr>
          <w:rFonts w:ascii="Times New Roman" w:eastAsiaTheme="minorHAnsi" w:hAnsi="Times New Roman"/>
          <w:szCs w:val="24"/>
        </w:rPr>
        <w:t xml:space="preserve"> percent</w:t>
      </w:r>
      <w:r w:rsidR="0050627B" w:rsidRPr="0059081E">
        <w:rPr>
          <w:rFonts w:ascii="Times New Roman" w:eastAsiaTheme="minorHAnsi" w:hAnsi="Times New Roman"/>
          <w:szCs w:val="24"/>
        </w:rPr>
        <w:t xml:space="preserve"> by </w:t>
      </w:r>
      <w:r w:rsidRPr="0059081E">
        <w:rPr>
          <w:rFonts w:ascii="Times New Roman" w:eastAsiaTheme="minorHAnsi" w:hAnsi="Times New Roman"/>
          <w:szCs w:val="24"/>
        </w:rPr>
        <w:t xml:space="preserve">Idaho Power Company.  </w:t>
      </w:r>
      <w:r w:rsidR="002937D2" w:rsidRPr="0059081E">
        <w:rPr>
          <w:rFonts w:ascii="Times New Roman" w:hAnsi="Times New Roman"/>
          <w:szCs w:val="24"/>
        </w:rPr>
        <w:t xml:space="preserve">RCW 80.16.020 includes in its definition of “affiliated interest,” “every corporation five percent or more of whose voting securities are owned by any person or corporation owning five percent or more of the voting securities of such public service company or by any person or corporation in any such chain of successive ownership of five percent or more of voting securities.”  Therefore, </w:t>
      </w:r>
      <w:r w:rsidRPr="0059081E">
        <w:rPr>
          <w:rFonts w:ascii="Times New Roman" w:hAnsi="Times New Roman"/>
          <w:szCs w:val="24"/>
        </w:rPr>
        <w:t>PacifiCorp</w:t>
      </w:r>
      <w:r w:rsidR="002937D2" w:rsidRPr="0059081E">
        <w:rPr>
          <w:rFonts w:ascii="Times New Roman" w:hAnsi="Times New Roman"/>
          <w:szCs w:val="24"/>
        </w:rPr>
        <w:t xml:space="preserve">’s ownership interest in </w:t>
      </w:r>
      <w:r w:rsidR="00325CC5" w:rsidRPr="0059081E">
        <w:rPr>
          <w:rFonts w:ascii="Times New Roman" w:hAnsi="Times New Roman"/>
          <w:szCs w:val="24"/>
        </w:rPr>
        <w:t xml:space="preserve">BCC via </w:t>
      </w:r>
      <w:r w:rsidRPr="0059081E">
        <w:rPr>
          <w:rFonts w:ascii="Times New Roman" w:eastAsiaTheme="minorHAnsi" w:hAnsi="Times New Roman"/>
          <w:szCs w:val="24"/>
        </w:rPr>
        <w:t xml:space="preserve">Pacific Minerals, Inc. </w:t>
      </w:r>
      <w:r w:rsidR="00325CC5" w:rsidRPr="0059081E">
        <w:rPr>
          <w:rFonts w:ascii="Times New Roman" w:eastAsiaTheme="minorHAnsi" w:hAnsi="Times New Roman"/>
          <w:szCs w:val="24"/>
        </w:rPr>
        <w:t>c</w:t>
      </w:r>
      <w:r w:rsidR="002937D2" w:rsidRPr="0059081E">
        <w:rPr>
          <w:rFonts w:ascii="Times New Roman" w:hAnsi="Times New Roman"/>
          <w:szCs w:val="24"/>
        </w:rPr>
        <w:t xml:space="preserve">reates an affiliated interest </w:t>
      </w:r>
      <w:r w:rsidR="00E00613" w:rsidRPr="0059081E">
        <w:rPr>
          <w:rFonts w:ascii="Times New Roman" w:hAnsi="Times New Roman"/>
          <w:szCs w:val="24"/>
        </w:rPr>
        <w:t>relationship between the Company and BCC</w:t>
      </w:r>
      <w:r w:rsidR="002937D2" w:rsidRPr="0059081E">
        <w:rPr>
          <w:rFonts w:ascii="Times New Roman" w:hAnsi="Times New Roman"/>
          <w:szCs w:val="24"/>
        </w:rPr>
        <w:t>.</w:t>
      </w:r>
    </w:p>
    <w:p w:rsidR="002937D2" w:rsidRPr="0059081E" w:rsidRDefault="002937D2" w:rsidP="002937D2">
      <w:pPr>
        <w:rPr>
          <w:rFonts w:ascii="Times New Roman" w:hAnsi="Times New Roman"/>
          <w:szCs w:val="24"/>
        </w:rPr>
      </w:pPr>
    </w:p>
    <w:p w:rsidR="009401FA" w:rsidRPr="0059081E" w:rsidRDefault="00B127AD" w:rsidP="00492ED8">
      <w:pPr>
        <w:autoSpaceDE w:val="0"/>
        <w:autoSpaceDN w:val="0"/>
        <w:adjustRightInd w:val="0"/>
        <w:rPr>
          <w:rFonts w:ascii="Times New Roman" w:hAnsi="Times New Roman"/>
          <w:szCs w:val="24"/>
        </w:rPr>
      </w:pPr>
      <w:r w:rsidRPr="0059081E">
        <w:rPr>
          <w:rFonts w:ascii="Times New Roman" w:hAnsi="Times New Roman"/>
          <w:color w:val="000000" w:themeColor="text1"/>
          <w:szCs w:val="24"/>
        </w:rPr>
        <w:t xml:space="preserve">Transacting with BCC is in the public interest. </w:t>
      </w:r>
      <w:r w:rsidR="003A762A" w:rsidRPr="0059081E">
        <w:rPr>
          <w:rFonts w:ascii="Times New Roman" w:hAnsi="Times New Roman"/>
          <w:color w:val="000000" w:themeColor="text1"/>
          <w:szCs w:val="24"/>
        </w:rPr>
        <w:t xml:space="preserve"> </w:t>
      </w:r>
      <w:r w:rsidR="009401FA" w:rsidRPr="0059081E">
        <w:rPr>
          <w:rFonts w:ascii="Times New Roman" w:eastAsiaTheme="minorHAnsi" w:hAnsi="Times New Roman"/>
          <w:szCs w:val="24"/>
        </w:rPr>
        <w:t>The transfer will not have a negative effect on PacifiCorp</w:t>
      </w:r>
      <w:r w:rsidR="003A762A" w:rsidRPr="0059081E">
        <w:rPr>
          <w:rFonts w:ascii="Times New Roman" w:eastAsiaTheme="minorHAnsi" w:hAnsi="Times New Roman"/>
          <w:szCs w:val="24"/>
        </w:rPr>
        <w:t>’</w:t>
      </w:r>
      <w:r w:rsidR="009401FA" w:rsidRPr="0059081E">
        <w:rPr>
          <w:rFonts w:ascii="Times New Roman" w:eastAsiaTheme="minorHAnsi" w:hAnsi="Times New Roman"/>
          <w:szCs w:val="24"/>
        </w:rPr>
        <w:t xml:space="preserve">s ability to serve its customers or otherwise affect the public. </w:t>
      </w:r>
      <w:r w:rsidR="003A762A" w:rsidRPr="0059081E">
        <w:rPr>
          <w:rFonts w:ascii="Times New Roman" w:eastAsiaTheme="minorHAnsi" w:hAnsi="Times New Roman"/>
          <w:szCs w:val="24"/>
        </w:rPr>
        <w:t xml:space="preserve"> </w:t>
      </w:r>
      <w:r w:rsidR="009401FA" w:rsidRPr="0059081E">
        <w:rPr>
          <w:rFonts w:ascii="Times New Roman" w:eastAsiaTheme="minorHAnsi" w:hAnsi="Times New Roman"/>
          <w:szCs w:val="24"/>
        </w:rPr>
        <w:t>PacifiCorp, its customers</w:t>
      </w:r>
      <w:r w:rsidR="003A762A" w:rsidRPr="0059081E">
        <w:rPr>
          <w:rFonts w:ascii="Times New Roman" w:eastAsiaTheme="minorHAnsi" w:hAnsi="Times New Roman"/>
          <w:szCs w:val="24"/>
        </w:rPr>
        <w:t>,</w:t>
      </w:r>
      <w:r w:rsidR="009401FA" w:rsidRPr="0059081E">
        <w:rPr>
          <w:rFonts w:ascii="Times New Roman" w:eastAsiaTheme="minorHAnsi" w:hAnsi="Times New Roman"/>
          <w:szCs w:val="24"/>
        </w:rPr>
        <w:t xml:space="preserve"> and the public will benefit from extraction of coal with less ash content, which will better meet the operational needs for the Jim Bridger generating plant boilers. </w:t>
      </w:r>
      <w:r w:rsidR="003A762A" w:rsidRPr="0059081E">
        <w:rPr>
          <w:rFonts w:ascii="Times New Roman" w:eastAsiaTheme="minorHAnsi" w:hAnsi="Times New Roman"/>
          <w:szCs w:val="24"/>
        </w:rPr>
        <w:t xml:space="preserve"> </w:t>
      </w:r>
      <w:r w:rsidR="009401FA" w:rsidRPr="0059081E">
        <w:rPr>
          <w:rFonts w:ascii="Times New Roman" w:eastAsiaTheme="minorHAnsi" w:hAnsi="Times New Roman"/>
          <w:szCs w:val="24"/>
        </w:rPr>
        <w:t xml:space="preserve">The Jim Bridger generating plant will be able to produce the same number of megawatt hours using less coal. </w:t>
      </w:r>
      <w:r w:rsidR="00492ED8" w:rsidRPr="0059081E">
        <w:rPr>
          <w:rFonts w:ascii="Times New Roman" w:eastAsiaTheme="minorHAnsi" w:hAnsi="Times New Roman"/>
          <w:szCs w:val="24"/>
        </w:rPr>
        <w:t xml:space="preserve"> </w:t>
      </w:r>
      <w:r w:rsidR="00492ED8" w:rsidRPr="0059081E">
        <w:rPr>
          <w:rFonts w:ascii="Times New Roman" w:hAnsi="Times New Roman"/>
          <w:szCs w:val="24"/>
        </w:rPr>
        <w:t xml:space="preserve">BCC will keep the existing DBT Longwall, but transfer of the Joy Longwall will allow BCC to avoid the significant expense of a refurbishment of the DBT Longwall at this time. </w:t>
      </w:r>
      <w:r w:rsidR="003A762A" w:rsidRPr="0059081E">
        <w:rPr>
          <w:rFonts w:ascii="Times New Roman" w:eastAsiaTheme="minorHAnsi" w:hAnsi="Times New Roman"/>
          <w:szCs w:val="24"/>
        </w:rPr>
        <w:t xml:space="preserve"> </w:t>
      </w:r>
      <w:r w:rsidR="009401FA" w:rsidRPr="0059081E">
        <w:rPr>
          <w:rFonts w:ascii="Times New Roman" w:eastAsiaTheme="minorHAnsi" w:hAnsi="Times New Roman"/>
          <w:szCs w:val="24"/>
        </w:rPr>
        <w:t xml:space="preserve">Additionally, PacifiCorp will be able to more efficiently and effectively manage its fuel costs. </w:t>
      </w:r>
      <w:r w:rsidR="003A762A" w:rsidRPr="0059081E">
        <w:rPr>
          <w:rFonts w:ascii="Times New Roman" w:eastAsiaTheme="minorHAnsi" w:hAnsi="Times New Roman"/>
          <w:szCs w:val="24"/>
        </w:rPr>
        <w:t xml:space="preserve"> </w:t>
      </w:r>
      <w:r w:rsidR="009401FA" w:rsidRPr="0059081E">
        <w:rPr>
          <w:rFonts w:ascii="Times New Roman" w:eastAsiaTheme="minorHAnsi" w:hAnsi="Times New Roman"/>
          <w:szCs w:val="24"/>
        </w:rPr>
        <w:t xml:space="preserve">The costs per MMBtu for fuel produced by the Joy Longwall </w:t>
      </w:r>
      <w:r w:rsidR="000B399F" w:rsidRPr="0059081E">
        <w:rPr>
          <w:rFonts w:ascii="Times New Roman" w:eastAsiaTheme="minorHAnsi" w:hAnsi="Times New Roman"/>
          <w:szCs w:val="24"/>
        </w:rPr>
        <w:t>are</w:t>
      </w:r>
      <w:r w:rsidR="009401FA" w:rsidRPr="0059081E">
        <w:rPr>
          <w:rFonts w:ascii="Times New Roman" w:eastAsiaTheme="minorHAnsi" w:hAnsi="Times New Roman"/>
          <w:szCs w:val="24"/>
        </w:rPr>
        <w:t xml:space="preserve"> projected to be less than the costs per MMBtu for fuel produced by the DBT Longwall currently in use at BCC.</w:t>
      </w:r>
    </w:p>
    <w:p w:rsidR="002937D2" w:rsidRPr="0059081E" w:rsidRDefault="002937D2" w:rsidP="00253388">
      <w:pPr>
        <w:rPr>
          <w:rFonts w:ascii="Times New Roman" w:hAnsi="Times New Roman"/>
          <w:szCs w:val="24"/>
        </w:rPr>
      </w:pPr>
    </w:p>
    <w:p w:rsidR="002937D2" w:rsidRPr="0059081E" w:rsidRDefault="002937D2" w:rsidP="002937D2">
      <w:pPr>
        <w:rPr>
          <w:rFonts w:ascii="Times New Roman" w:hAnsi="Times New Roman"/>
          <w:szCs w:val="24"/>
        </w:rPr>
      </w:pPr>
      <w:r w:rsidRPr="0059081E">
        <w:rPr>
          <w:rFonts w:ascii="Times New Roman" w:hAnsi="Times New Roman"/>
          <w:szCs w:val="24"/>
        </w:rPr>
        <w:t xml:space="preserve">Informal questions concerning this filing may be directed to </w:t>
      </w:r>
      <w:r w:rsidR="00DA73E3" w:rsidRPr="0059081E">
        <w:rPr>
          <w:rFonts w:ascii="Times New Roman" w:hAnsi="Times New Roman"/>
          <w:szCs w:val="24"/>
        </w:rPr>
        <w:t>Natasha Siores, Director, Regulatory Affairs and Revenue Requirement</w:t>
      </w:r>
      <w:r w:rsidR="00E70FBC" w:rsidRPr="0059081E">
        <w:rPr>
          <w:rFonts w:ascii="Times New Roman" w:hAnsi="Times New Roman"/>
          <w:szCs w:val="24"/>
        </w:rPr>
        <w:t>, at (503) 813-</w:t>
      </w:r>
      <w:r w:rsidR="00DA73E3" w:rsidRPr="0059081E">
        <w:rPr>
          <w:rFonts w:ascii="Times New Roman" w:hAnsi="Times New Roman"/>
          <w:szCs w:val="24"/>
        </w:rPr>
        <w:t>6583</w:t>
      </w:r>
      <w:r w:rsidR="00E70FBC" w:rsidRPr="0059081E">
        <w:rPr>
          <w:rFonts w:ascii="Times New Roman" w:hAnsi="Times New Roman"/>
          <w:szCs w:val="24"/>
        </w:rPr>
        <w:t>.</w:t>
      </w:r>
    </w:p>
    <w:p w:rsidR="002937D2" w:rsidRPr="0059081E" w:rsidRDefault="002937D2" w:rsidP="002937D2">
      <w:pPr>
        <w:rPr>
          <w:rFonts w:ascii="Times New Roman" w:hAnsi="Times New Roman"/>
          <w:szCs w:val="24"/>
        </w:rPr>
      </w:pPr>
    </w:p>
    <w:p w:rsidR="002937D2" w:rsidRPr="0059081E" w:rsidRDefault="002937D2" w:rsidP="002937D2">
      <w:pPr>
        <w:rPr>
          <w:rFonts w:ascii="Times New Roman" w:hAnsi="Times New Roman"/>
          <w:szCs w:val="24"/>
        </w:rPr>
      </w:pPr>
      <w:r w:rsidRPr="0059081E">
        <w:rPr>
          <w:rFonts w:ascii="Times New Roman" w:hAnsi="Times New Roman"/>
          <w:szCs w:val="24"/>
        </w:rPr>
        <w:t>Sincerely,</w:t>
      </w:r>
    </w:p>
    <w:p w:rsidR="002937D2" w:rsidRPr="0059081E" w:rsidRDefault="002937D2" w:rsidP="002937D2">
      <w:pPr>
        <w:rPr>
          <w:rFonts w:ascii="Times New Roman" w:hAnsi="Times New Roman"/>
          <w:szCs w:val="24"/>
        </w:rPr>
      </w:pPr>
    </w:p>
    <w:p w:rsidR="002937D2" w:rsidRPr="0059081E" w:rsidRDefault="002937D2" w:rsidP="002937D2">
      <w:pPr>
        <w:rPr>
          <w:rFonts w:ascii="Times New Roman" w:hAnsi="Times New Roman"/>
          <w:szCs w:val="24"/>
        </w:rPr>
      </w:pPr>
    </w:p>
    <w:p w:rsidR="002937D2" w:rsidRPr="0059081E" w:rsidRDefault="002937D2" w:rsidP="002937D2">
      <w:pPr>
        <w:rPr>
          <w:rFonts w:ascii="Times New Roman" w:hAnsi="Times New Roman"/>
          <w:szCs w:val="24"/>
        </w:rPr>
      </w:pPr>
    </w:p>
    <w:p w:rsidR="002937D2" w:rsidRPr="0059081E" w:rsidRDefault="003A762A" w:rsidP="002937D2">
      <w:pPr>
        <w:rPr>
          <w:rFonts w:ascii="Times New Roman" w:hAnsi="Times New Roman"/>
          <w:szCs w:val="24"/>
        </w:rPr>
      </w:pPr>
      <w:r w:rsidRPr="0059081E">
        <w:rPr>
          <w:rFonts w:ascii="Times New Roman" w:hAnsi="Times New Roman"/>
          <w:szCs w:val="24"/>
        </w:rPr>
        <w:t xml:space="preserve">R. </w:t>
      </w:r>
      <w:r w:rsidR="002937D2" w:rsidRPr="0059081E">
        <w:rPr>
          <w:rFonts w:ascii="Times New Roman" w:hAnsi="Times New Roman"/>
          <w:szCs w:val="24"/>
        </w:rPr>
        <w:t>Bryce Dalley</w:t>
      </w:r>
    </w:p>
    <w:p w:rsidR="002937D2" w:rsidRPr="0059081E" w:rsidRDefault="002937D2" w:rsidP="002937D2">
      <w:pPr>
        <w:rPr>
          <w:rFonts w:ascii="Times New Roman" w:hAnsi="Times New Roman"/>
          <w:szCs w:val="24"/>
        </w:rPr>
      </w:pPr>
      <w:r w:rsidRPr="0059081E">
        <w:rPr>
          <w:rFonts w:ascii="Times New Roman" w:hAnsi="Times New Roman"/>
          <w:szCs w:val="24"/>
        </w:rPr>
        <w:t>Vice President, Regulation</w:t>
      </w:r>
    </w:p>
    <w:p w:rsidR="002937D2" w:rsidRPr="0059081E" w:rsidRDefault="002937D2" w:rsidP="002937D2">
      <w:pPr>
        <w:rPr>
          <w:rFonts w:ascii="Times New Roman" w:hAnsi="Times New Roman"/>
          <w:szCs w:val="24"/>
        </w:rPr>
      </w:pPr>
    </w:p>
    <w:p w:rsidR="002937D2" w:rsidRPr="0059081E" w:rsidRDefault="002937D2" w:rsidP="002937D2">
      <w:pPr>
        <w:rPr>
          <w:rFonts w:ascii="Times New Roman" w:hAnsi="Times New Roman"/>
          <w:szCs w:val="24"/>
        </w:rPr>
      </w:pPr>
      <w:r w:rsidRPr="0059081E">
        <w:rPr>
          <w:rFonts w:ascii="Times New Roman" w:hAnsi="Times New Roman"/>
          <w:szCs w:val="24"/>
        </w:rPr>
        <w:t>Enclosure</w:t>
      </w:r>
      <w:r w:rsidR="00F7562E" w:rsidRPr="0059081E">
        <w:rPr>
          <w:rFonts w:ascii="Times New Roman" w:hAnsi="Times New Roman"/>
          <w:szCs w:val="24"/>
        </w:rPr>
        <w:t>s</w:t>
      </w:r>
    </w:p>
    <w:p w:rsidR="002937D2" w:rsidRPr="0059081E" w:rsidRDefault="002937D2" w:rsidP="002937D2">
      <w:pPr>
        <w:rPr>
          <w:rFonts w:ascii="Times New Roman" w:hAnsi="Times New Roman"/>
          <w:szCs w:val="24"/>
        </w:rPr>
        <w:sectPr w:rsidR="002937D2" w:rsidRPr="0059081E" w:rsidSect="00AD0F7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008" w:left="1440" w:header="720" w:footer="720" w:gutter="0"/>
          <w:cols w:space="720"/>
          <w:titlePg/>
          <w:docGrid w:linePitch="360"/>
        </w:sectPr>
      </w:pPr>
    </w:p>
    <w:p w:rsidR="002937D2" w:rsidRPr="0059081E" w:rsidRDefault="002937D2" w:rsidP="002937D2">
      <w:pPr>
        <w:rPr>
          <w:rFonts w:ascii="Times New Roman" w:hAnsi="Times New Roman"/>
          <w:szCs w:val="24"/>
        </w:rPr>
      </w:pPr>
    </w:p>
    <w:p w:rsidR="002937D2" w:rsidRPr="0059081E" w:rsidRDefault="002937D2" w:rsidP="002937D2">
      <w:pPr>
        <w:rPr>
          <w:rFonts w:ascii="Times New Roman" w:hAnsi="Times New Roman"/>
          <w:szCs w:val="24"/>
        </w:rPr>
      </w:pPr>
    </w:p>
    <w:p w:rsidR="002937D2" w:rsidRPr="0059081E" w:rsidRDefault="002937D2" w:rsidP="002937D2">
      <w:pPr>
        <w:rPr>
          <w:rFonts w:ascii="Times New Roman" w:hAnsi="Times New Roman"/>
          <w:szCs w:val="24"/>
        </w:rPr>
      </w:pPr>
    </w:p>
    <w:p w:rsidR="002937D2" w:rsidRPr="0059081E" w:rsidRDefault="002937D2" w:rsidP="002937D2">
      <w:pPr>
        <w:rPr>
          <w:rFonts w:ascii="Times New Roman" w:hAnsi="Times New Roman"/>
          <w:szCs w:val="24"/>
        </w:rPr>
      </w:pPr>
    </w:p>
    <w:p w:rsidR="002937D2" w:rsidRPr="0059081E" w:rsidRDefault="002937D2" w:rsidP="002937D2">
      <w:pPr>
        <w:rPr>
          <w:rFonts w:ascii="Times New Roman" w:hAnsi="Times New Roman"/>
          <w:szCs w:val="24"/>
        </w:rPr>
      </w:pPr>
    </w:p>
    <w:p w:rsidR="002937D2" w:rsidRPr="0059081E" w:rsidRDefault="002937D2" w:rsidP="002937D2">
      <w:pPr>
        <w:rPr>
          <w:rFonts w:ascii="Times New Roman" w:hAnsi="Times New Roman"/>
          <w:szCs w:val="24"/>
        </w:rPr>
      </w:pPr>
    </w:p>
    <w:p w:rsidR="002937D2" w:rsidRPr="0059081E" w:rsidRDefault="002937D2" w:rsidP="002937D2">
      <w:pPr>
        <w:rPr>
          <w:rFonts w:ascii="Times New Roman" w:hAnsi="Times New Roman"/>
          <w:szCs w:val="24"/>
        </w:rPr>
      </w:pPr>
    </w:p>
    <w:p w:rsidR="002937D2" w:rsidRPr="0059081E" w:rsidRDefault="002937D2" w:rsidP="002937D2">
      <w:pPr>
        <w:rPr>
          <w:rFonts w:ascii="Times New Roman" w:hAnsi="Times New Roman"/>
          <w:szCs w:val="24"/>
        </w:rPr>
      </w:pPr>
    </w:p>
    <w:p w:rsidR="002937D2" w:rsidRPr="0059081E" w:rsidRDefault="002937D2" w:rsidP="002937D2">
      <w:pPr>
        <w:rPr>
          <w:rFonts w:ascii="Times New Roman" w:hAnsi="Times New Roman"/>
          <w:szCs w:val="24"/>
        </w:rPr>
      </w:pPr>
    </w:p>
    <w:p w:rsidR="002937D2" w:rsidRPr="0059081E" w:rsidRDefault="002937D2" w:rsidP="002937D2">
      <w:pPr>
        <w:rPr>
          <w:rFonts w:ascii="Times New Roman" w:hAnsi="Times New Roman"/>
          <w:szCs w:val="24"/>
        </w:rPr>
      </w:pPr>
    </w:p>
    <w:p w:rsidR="002937D2" w:rsidRPr="0059081E" w:rsidRDefault="002937D2" w:rsidP="002937D2">
      <w:pPr>
        <w:rPr>
          <w:rFonts w:ascii="Times New Roman" w:hAnsi="Times New Roman"/>
          <w:szCs w:val="24"/>
        </w:rPr>
      </w:pPr>
    </w:p>
    <w:p w:rsidR="002937D2" w:rsidRPr="0059081E" w:rsidRDefault="002937D2" w:rsidP="002937D2">
      <w:pPr>
        <w:rPr>
          <w:rFonts w:ascii="Times New Roman" w:hAnsi="Times New Roman"/>
          <w:szCs w:val="24"/>
        </w:rPr>
      </w:pPr>
    </w:p>
    <w:p w:rsidR="002937D2" w:rsidRPr="0059081E" w:rsidRDefault="002937D2" w:rsidP="002937D2">
      <w:pPr>
        <w:rPr>
          <w:rFonts w:ascii="Times New Roman" w:hAnsi="Times New Roman"/>
          <w:szCs w:val="24"/>
        </w:rPr>
      </w:pPr>
    </w:p>
    <w:p w:rsidR="002937D2" w:rsidRPr="0059081E" w:rsidRDefault="002937D2" w:rsidP="002937D2">
      <w:pPr>
        <w:jc w:val="center"/>
        <w:rPr>
          <w:rFonts w:ascii="Times New Roman" w:hAnsi="Times New Roman"/>
          <w:b/>
          <w:szCs w:val="24"/>
        </w:rPr>
      </w:pPr>
      <w:r w:rsidRPr="0059081E">
        <w:rPr>
          <w:rFonts w:ascii="Times New Roman" w:hAnsi="Times New Roman"/>
          <w:b/>
          <w:szCs w:val="24"/>
        </w:rPr>
        <w:t>WASHINGTON AFFILIATED INTEREST FILING</w:t>
      </w:r>
    </w:p>
    <w:p w:rsidR="002937D2" w:rsidRPr="0059081E" w:rsidRDefault="002937D2" w:rsidP="002937D2">
      <w:pPr>
        <w:jc w:val="center"/>
        <w:rPr>
          <w:rFonts w:ascii="Times New Roman" w:hAnsi="Times New Roman"/>
          <w:b/>
          <w:szCs w:val="24"/>
        </w:rPr>
      </w:pPr>
    </w:p>
    <w:p w:rsidR="002937D2" w:rsidRPr="0059081E" w:rsidRDefault="002937D2" w:rsidP="002937D2">
      <w:pPr>
        <w:jc w:val="center"/>
        <w:rPr>
          <w:rFonts w:ascii="Times New Roman" w:hAnsi="Times New Roman"/>
          <w:b/>
          <w:szCs w:val="24"/>
        </w:rPr>
      </w:pPr>
    </w:p>
    <w:p w:rsidR="00F97D7E" w:rsidRPr="0059081E" w:rsidRDefault="00F97D7E" w:rsidP="002937D2">
      <w:pPr>
        <w:jc w:val="center"/>
        <w:rPr>
          <w:rFonts w:ascii="Times New Roman" w:hAnsi="Times New Roman"/>
          <w:b/>
          <w:szCs w:val="24"/>
        </w:rPr>
      </w:pPr>
    </w:p>
    <w:p w:rsidR="00B127AD" w:rsidRPr="0059081E" w:rsidRDefault="00B127AD" w:rsidP="002937D2">
      <w:pPr>
        <w:jc w:val="center"/>
        <w:rPr>
          <w:rFonts w:ascii="Times New Roman" w:eastAsiaTheme="minorHAnsi" w:hAnsi="Times New Roman"/>
          <w:b/>
          <w:caps/>
          <w:szCs w:val="24"/>
        </w:rPr>
      </w:pPr>
      <w:r w:rsidRPr="0059081E">
        <w:rPr>
          <w:rFonts w:ascii="Times New Roman" w:eastAsiaTheme="minorHAnsi" w:hAnsi="Times New Roman"/>
          <w:b/>
          <w:caps/>
          <w:szCs w:val="24"/>
        </w:rPr>
        <w:t xml:space="preserve">Sale and Purchase Agreement </w:t>
      </w:r>
    </w:p>
    <w:p w:rsidR="00DC47E1" w:rsidRPr="0059081E" w:rsidRDefault="00DC47E1" w:rsidP="002937D2">
      <w:pPr>
        <w:jc w:val="center"/>
        <w:rPr>
          <w:rFonts w:ascii="Times New Roman" w:hAnsi="Times New Roman"/>
          <w:b/>
          <w:caps/>
          <w:szCs w:val="24"/>
        </w:rPr>
      </w:pPr>
      <w:r w:rsidRPr="0059081E">
        <w:rPr>
          <w:rFonts w:ascii="Times New Roman" w:hAnsi="Times New Roman"/>
          <w:b/>
          <w:caps/>
          <w:szCs w:val="24"/>
        </w:rPr>
        <w:t>between</w:t>
      </w:r>
    </w:p>
    <w:p w:rsidR="00B127AD" w:rsidRPr="0059081E" w:rsidRDefault="00B127AD" w:rsidP="002937D2">
      <w:pPr>
        <w:jc w:val="center"/>
        <w:rPr>
          <w:rFonts w:ascii="Times New Roman" w:eastAsiaTheme="minorHAnsi" w:hAnsi="Times New Roman"/>
          <w:b/>
          <w:caps/>
          <w:szCs w:val="24"/>
        </w:rPr>
      </w:pPr>
      <w:r w:rsidRPr="0059081E">
        <w:rPr>
          <w:rFonts w:ascii="Times New Roman" w:eastAsiaTheme="minorHAnsi" w:hAnsi="Times New Roman"/>
          <w:b/>
          <w:caps/>
          <w:szCs w:val="24"/>
        </w:rPr>
        <w:t xml:space="preserve">PacifiCorp </w:t>
      </w:r>
    </w:p>
    <w:p w:rsidR="00DC47E1" w:rsidRPr="0059081E" w:rsidRDefault="00DC47E1" w:rsidP="002937D2">
      <w:pPr>
        <w:jc w:val="center"/>
        <w:rPr>
          <w:rFonts w:ascii="Times New Roman" w:hAnsi="Times New Roman"/>
          <w:b/>
          <w:caps/>
          <w:szCs w:val="24"/>
        </w:rPr>
      </w:pPr>
      <w:r w:rsidRPr="0059081E">
        <w:rPr>
          <w:rFonts w:ascii="Times New Roman" w:hAnsi="Times New Roman"/>
          <w:b/>
          <w:caps/>
          <w:szCs w:val="24"/>
        </w:rPr>
        <w:t>and</w:t>
      </w:r>
    </w:p>
    <w:p w:rsidR="00DC47E1" w:rsidRPr="0059081E" w:rsidRDefault="00B127AD" w:rsidP="002937D2">
      <w:pPr>
        <w:jc w:val="center"/>
        <w:rPr>
          <w:rFonts w:ascii="Times New Roman" w:hAnsi="Times New Roman"/>
          <w:b/>
          <w:caps/>
          <w:szCs w:val="24"/>
        </w:rPr>
      </w:pPr>
      <w:r w:rsidRPr="0059081E">
        <w:rPr>
          <w:rFonts w:ascii="Times New Roman" w:hAnsi="Times New Roman"/>
          <w:b/>
          <w:caps/>
          <w:szCs w:val="24"/>
        </w:rPr>
        <w:t>bridger coal company</w:t>
      </w:r>
    </w:p>
    <w:p w:rsidR="00DC47E1" w:rsidRPr="0059081E" w:rsidRDefault="00DC47E1" w:rsidP="002937D2">
      <w:pPr>
        <w:jc w:val="center"/>
        <w:rPr>
          <w:rFonts w:ascii="Times New Roman" w:hAnsi="Times New Roman"/>
          <w:b/>
          <w:caps/>
          <w:szCs w:val="24"/>
        </w:rPr>
      </w:pPr>
      <w:r w:rsidRPr="0059081E">
        <w:rPr>
          <w:rFonts w:ascii="Times New Roman" w:hAnsi="Times New Roman"/>
          <w:b/>
          <w:caps/>
          <w:szCs w:val="24"/>
        </w:rPr>
        <w:t>for</w:t>
      </w:r>
    </w:p>
    <w:p w:rsidR="00DC47E1" w:rsidRPr="0059081E" w:rsidRDefault="00B127AD" w:rsidP="002937D2">
      <w:pPr>
        <w:jc w:val="center"/>
        <w:rPr>
          <w:rFonts w:ascii="Times New Roman" w:eastAsiaTheme="minorHAnsi" w:hAnsi="Times New Roman"/>
          <w:b/>
          <w:caps/>
          <w:szCs w:val="24"/>
        </w:rPr>
      </w:pPr>
      <w:r w:rsidRPr="0059081E">
        <w:rPr>
          <w:rFonts w:ascii="Times New Roman" w:eastAsiaTheme="minorHAnsi" w:hAnsi="Times New Roman"/>
          <w:b/>
          <w:caps/>
          <w:szCs w:val="24"/>
        </w:rPr>
        <w:t>Joy Longwall and Support Equipment</w:t>
      </w:r>
    </w:p>
    <w:p w:rsidR="00B127AD" w:rsidRPr="0059081E" w:rsidRDefault="00B127AD" w:rsidP="002937D2">
      <w:pPr>
        <w:jc w:val="center"/>
        <w:rPr>
          <w:rFonts w:ascii="Times New Roman" w:hAnsi="Times New Roman"/>
          <w:b/>
          <w:caps/>
          <w:szCs w:val="24"/>
        </w:rPr>
      </w:pPr>
    </w:p>
    <w:p w:rsidR="002937D2" w:rsidRPr="0059081E" w:rsidRDefault="002937D2" w:rsidP="002937D2">
      <w:pPr>
        <w:jc w:val="center"/>
        <w:rPr>
          <w:rFonts w:ascii="Times New Roman" w:hAnsi="Times New Roman"/>
          <w:b/>
          <w:szCs w:val="24"/>
        </w:rPr>
      </w:pPr>
      <w:r w:rsidRPr="0059081E">
        <w:rPr>
          <w:rFonts w:ascii="Times New Roman" w:hAnsi="Times New Roman"/>
          <w:b/>
          <w:szCs w:val="24"/>
        </w:rPr>
        <w:br w:type="page"/>
      </w:r>
    </w:p>
    <w:p w:rsidR="002937D2" w:rsidRPr="0059081E" w:rsidRDefault="002937D2" w:rsidP="002937D2">
      <w:pPr>
        <w:rPr>
          <w:rFonts w:ascii="Times New Roman" w:hAnsi="Times New Roman"/>
          <w:szCs w:val="24"/>
        </w:rPr>
      </w:pPr>
    </w:p>
    <w:p w:rsidR="002937D2" w:rsidRPr="0059081E" w:rsidRDefault="002937D2" w:rsidP="002937D2">
      <w:pPr>
        <w:rPr>
          <w:rFonts w:ascii="Times New Roman" w:hAnsi="Times New Roman"/>
          <w:szCs w:val="24"/>
        </w:rPr>
      </w:pPr>
    </w:p>
    <w:p w:rsidR="002937D2" w:rsidRPr="0059081E" w:rsidRDefault="002937D2" w:rsidP="002937D2">
      <w:pPr>
        <w:rPr>
          <w:rFonts w:ascii="Times New Roman" w:hAnsi="Times New Roman"/>
          <w:szCs w:val="24"/>
        </w:rPr>
      </w:pPr>
    </w:p>
    <w:p w:rsidR="002937D2" w:rsidRPr="0059081E" w:rsidRDefault="002937D2" w:rsidP="002937D2">
      <w:pPr>
        <w:rPr>
          <w:rFonts w:ascii="Times New Roman" w:hAnsi="Times New Roman"/>
          <w:szCs w:val="24"/>
        </w:rPr>
      </w:pPr>
    </w:p>
    <w:p w:rsidR="002937D2" w:rsidRPr="0059081E" w:rsidRDefault="002937D2" w:rsidP="002937D2">
      <w:pPr>
        <w:rPr>
          <w:rFonts w:ascii="Times New Roman" w:hAnsi="Times New Roman"/>
          <w:szCs w:val="24"/>
        </w:rPr>
      </w:pPr>
    </w:p>
    <w:p w:rsidR="002937D2" w:rsidRPr="0059081E" w:rsidRDefault="002937D2" w:rsidP="002937D2">
      <w:pPr>
        <w:rPr>
          <w:rFonts w:ascii="Times New Roman" w:hAnsi="Times New Roman"/>
          <w:szCs w:val="24"/>
        </w:rPr>
      </w:pPr>
    </w:p>
    <w:p w:rsidR="002937D2" w:rsidRPr="0059081E" w:rsidRDefault="002937D2" w:rsidP="002937D2">
      <w:pPr>
        <w:rPr>
          <w:rFonts w:ascii="Times New Roman" w:hAnsi="Times New Roman"/>
          <w:szCs w:val="24"/>
        </w:rPr>
      </w:pPr>
    </w:p>
    <w:p w:rsidR="002937D2" w:rsidRPr="0059081E" w:rsidRDefault="002937D2" w:rsidP="002937D2">
      <w:pPr>
        <w:rPr>
          <w:rFonts w:ascii="Times New Roman" w:hAnsi="Times New Roman"/>
          <w:szCs w:val="24"/>
        </w:rPr>
      </w:pPr>
    </w:p>
    <w:p w:rsidR="002937D2" w:rsidRPr="0059081E" w:rsidRDefault="002937D2" w:rsidP="002937D2">
      <w:pPr>
        <w:rPr>
          <w:rFonts w:ascii="Times New Roman" w:hAnsi="Times New Roman"/>
          <w:szCs w:val="24"/>
        </w:rPr>
      </w:pPr>
    </w:p>
    <w:p w:rsidR="002937D2" w:rsidRPr="0059081E" w:rsidRDefault="002937D2" w:rsidP="002937D2">
      <w:pPr>
        <w:jc w:val="center"/>
        <w:rPr>
          <w:rFonts w:ascii="Times New Roman" w:hAnsi="Times New Roman"/>
          <w:b/>
          <w:szCs w:val="24"/>
        </w:rPr>
      </w:pPr>
    </w:p>
    <w:p w:rsidR="002937D2" w:rsidRPr="0059081E" w:rsidRDefault="002937D2" w:rsidP="002937D2">
      <w:pPr>
        <w:jc w:val="center"/>
        <w:rPr>
          <w:rFonts w:ascii="Times New Roman" w:hAnsi="Times New Roman"/>
          <w:b/>
          <w:szCs w:val="24"/>
        </w:rPr>
      </w:pPr>
    </w:p>
    <w:p w:rsidR="002937D2" w:rsidRPr="0059081E" w:rsidRDefault="002937D2" w:rsidP="002937D2">
      <w:pPr>
        <w:jc w:val="center"/>
        <w:rPr>
          <w:rFonts w:ascii="Times New Roman" w:hAnsi="Times New Roman"/>
          <w:b/>
          <w:szCs w:val="24"/>
        </w:rPr>
      </w:pPr>
    </w:p>
    <w:p w:rsidR="002937D2" w:rsidRPr="0059081E" w:rsidRDefault="002937D2" w:rsidP="002937D2">
      <w:pPr>
        <w:jc w:val="center"/>
        <w:rPr>
          <w:rFonts w:ascii="Times New Roman" w:hAnsi="Times New Roman"/>
          <w:b/>
          <w:szCs w:val="24"/>
        </w:rPr>
      </w:pPr>
    </w:p>
    <w:p w:rsidR="002937D2" w:rsidRPr="0059081E" w:rsidRDefault="002937D2" w:rsidP="002937D2">
      <w:pPr>
        <w:jc w:val="center"/>
        <w:rPr>
          <w:rFonts w:ascii="Times New Roman" w:hAnsi="Times New Roman"/>
          <w:b/>
          <w:szCs w:val="24"/>
        </w:rPr>
      </w:pPr>
      <w:r w:rsidRPr="0059081E">
        <w:rPr>
          <w:rFonts w:ascii="Times New Roman" w:hAnsi="Times New Roman"/>
          <w:b/>
          <w:szCs w:val="24"/>
        </w:rPr>
        <w:t>WASHINGTON AFFILIATED INTEREST FILING</w:t>
      </w:r>
    </w:p>
    <w:p w:rsidR="002937D2" w:rsidRPr="0059081E" w:rsidRDefault="002937D2" w:rsidP="002937D2">
      <w:pPr>
        <w:jc w:val="center"/>
        <w:rPr>
          <w:rFonts w:ascii="Times New Roman" w:hAnsi="Times New Roman"/>
          <w:b/>
          <w:szCs w:val="24"/>
        </w:rPr>
      </w:pPr>
    </w:p>
    <w:p w:rsidR="002937D2" w:rsidRPr="0059081E" w:rsidRDefault="002937D2" w:rsidP="002937D2">
      <w:pPr>
        <w:jc w:val="center"/>
        <w:rPr>
          <w:rFonts w:ascii="Times New Roman" w:hAnsi="Times New Roman"/>
          <w:b/>
          <w:szCs w:val="24"/>
        </w:rPr>
      </w:pPr>
    </w:p>
    <w:p w:rsidR="002937D2" w:rsidRPr="0059081E" w:rsidRDefault="002937D2" w:rsidP="002937D2">
      <w:pPr>
        <w:jc w:val="center"/>
        <w:rPr>
          <w:rFonts w:ascii="Times New Roman" w:hAnsi="Times New Roman"/>
          <w:b/>
          <w:szCs w:val="24"/>
        </w:rPr>
      </w:pPr>
    </w:p>
    <w:p w:rsidR="002937D2" w:rsidRPr="0059081E" w:rsidRDefault="002937D2" w:rsidP="002937D2">
      <w:pPr>
        <w:jc w:val="center"/>
        <w:rPr>
          <w:rFonts w:ascii="Times New Roman" w:hAnsi="Times New Roman"/>
          <w:b/>
          <w:szCs w:val="24"/>
        </w:rPr>
      </w:pPr>
      <w:r w:rsidRPr="0059081E">
        <w:rPr>
          <w:rFonts w:ascii="Times New Roman" w:hAnsi="Times New Roman"/>
          <w:b/>
          <w:szCs w:val="24"/>
        </w:rPr>
        <w:t>VERIFICATION</w:t>
      </w:r>
    </w:p>
    <w:p w:rsidR="002937D2" w:rsidRPr="0059081E" w:rsidRDefault="002937D2" w:rsidP="002937D2">
      <w:pPr>
        <w:jc w:val="center"/>
        <w:rPr>
          <w:rFonts w:ascii="Times New Roman" w:hAnsi="Times New Roman"/>
          <w:b/>
          <w:szCs w:val="24"/>
        </w:rPr>
      </w:pPr>
    </w:p>
    <w:p w:rsidR="002937D2" w:rsidRPr="0059081E" w:rsidRDefault="002937D2" w:rsidP="002937D2">
      <w:pPr>
        <w:jc w:val="center"/>
        <w:rPr>
          <w:rFonts w:ascii="Times New Roman" w:hAnsi="Times New Roman"/>
          <w:b/>
          <w:szCs w:val="24"/>
        </w:rPr>
      </w:pPr>
    </w:p>
    <w:p w:rsidR="002937D2" w:rsidRPr="0059081E" w:rsidRDefault="002937D2" w:rsidP="002937D2">
      <w:pPr>
        <w:jc w:val="center"/>
        <w:rPr>
          <w:rFonts w:ascii="Times New Roman" w:hAnsi="Times New Roman"/>
          <w:b/>
          <w:szCs w:val="24"/>
        </w:rPr>
      </w:pPr>
    </w:p>
    <w:p w:rsidR="002937D2" w:rsidRPr="0059081E" w:rsidRDefault="002937D2" w:rsidP="002937D2">
      <w:pPr>
        <w:jc w:val="center"/>
        <w:rPr>
          <w:rFonts w:ascii="Times New Roman" w:hAnsi="Times New Roman"/>
          <w:b/>
          <w:szCs w:val="24"/>
        </w:rPr>
      </w:pPr>
    </w:p>
    <w:p w:rsidR="002937D2" w:rsidRPr="0059081E" w:rsidRDefault="002937D2" w:rsidP="002937D2">
      <w:pPr>
        <w:jc w:val="center"/>
        <w:rPr>
          <w:rFonts w:ascii="Times New Roman" w:hAnsi="Times New Roman"/>
          <w:b/>
          <w:szCs w:val="24"/>
        </w:rPr>
      </w:pPr>
    </w:p>
    <w:p w:rsidR="002937D2" w:rsidRPr="0059081E" w:rsidRDefault="002937D2" w:rsidP="002937D2">
      <w:pPr>
        <w:jc w:val="center"/>
        <w:rPr>
          <w:rFonts w:ascii="Times New Roman" w:hAnsi="Times New Roman"/>
          <w:b/>
          <w:szCs w:val="24"/>
        </w:rPr>
      </w:pPr>
    </w:p>
    <w:p w:rsidR="002937D2" w:rsidRPr="0059081E" w:rsidRDefault="002937D2" w:rsidP="002937D2">
      <w:pPr>
        <w:jc w:val="center"/>
        <w:rPr>
          <w:rFonts w:ascii="Times New Roman" w:hAnsi="Times New Roman"/>
          <w:b/>
          <w:szCs w:val="24"/>
        </w:rPr>
      </w:pPr>
    </w:p>
    <w:p w:rsidR="002937D2" w:rsidRPr="0059081E" w:rsidRDefault="002937D2" w:rsidP="002937D2">
      <w:pPr>
        <w:jc w:val="center"/>
        <w:rPr>
          <w:rFonts w:ascii="Times New Roman" w:hAnsi="Times New Roman"/>
          <w:b/>
          <w:szCs w:val="24"/>
        </w:rPr>
      </w:pPr>
    </w:p>
    <w:p w:rsidR="002937D2" w:rsidRPr="0059081E" w:rsidRDefault="002937D2" w:rsidP="002937D2">
      <w:pPr>
        <w:jc w:val="center"/>
        <w:rPr>
          <w:rFonts w:ascii="Times New Roman" w:hAnsi="Times New Roman"/>
          <w:b/>
          <w:szCs w:val="24"/>
        </w:rPr>
      </w:pPr>
    </w:p>
    <w:p w:rsidR="002937D2" w:rsidRPr="0059081E" w:rsidRDefault="002937D2" w:rsidP="002937D2">
      <w:pPr>
        <w:jc w:val="center"/>
        <w:rPr>
          <w:rFonts w:ascii="Times New Roman" w:hAnsi="Times New Roman"/>
          <w:b/>
          <w:szCs w:val="24"/>
        </w:rPr>
      </w:pPr>
    </w:p>
    <w:p w:rsidR="002937D2" w:rsidRPr="0059081E" w:rsidRDefault="002937D2" w:rsidP="002937D2">
      <w:pPr>
        <w:jc w:val="center"/>
        <w:rPr>
          <w:rFonts w:ascii="Times New Roman" w:hAnsi="Times New Roman"/>
          <w:b/>
          <w:szCs w:val="24"/>
        </w:rPr>
      </w:pPr>
    </w:p>
    <w:p w:rsidR="002937D2" w:rsidRPr="0059081E" w:rsidRDefault="002937D2" w:rsidP="002937D2">
      <w:pPr>
        <w:jc w:val="center"/>
        <w:rPr>
          <w:rFonts w:ascii="Times New Roman" w:hAnsi="Times New Roman"/>
          <w:b/>
          <w:szCs w:val="24"/>
        </w:rPr>
      </w:pPr>
    </w:p>
    <w:p w:rsidR="002937D2" w:rsidRPr="0059081E" w:rsidRDefault="002937D2" w:rsidP="002937D2">
      <w:pPr>
        <w:jc w:val="center"/>
        <w:rPr>
          <w:rFonts w:ascii="Times New Roman" w:hAnsi="Times New Roman"/>
          <w:b/>
          <w:szCs w:val="24"/>
        </w:rPr>
      </w:pPr>
    </w:p>
    <w:p w:rsidR="002937D2" w:rsidRPr="0059081E" w:rsidRDefault="002937D2" w:rsidP="002937D2">
      <w:pPr>
        <w:jc w:val="center"/>
        <w:rPr>
          <w:rFonts w:ascii="Times New Roman" w:hAnsi="Times New Roman"/>
          <w:b/>
          <w:szCs w:val="24"/>
        </w:rPr>
      </w:pPr>
    </w:p>
    <w:p w:rsidR="002937D2" w:rsidRPr="0059081E" w:rsidRDefault="002937D2" w:rsidP="002937D2">
      <w:pPr>
        <w:jc w:val="center"/>
        <w:rPr>
          <w:rFonts w:ascii="Times New Roman" w:hAnsi="Times New Roman"/>
          <w:b/>
          <w:szCs w:val="24"/>
        </w:rPr>
      </w:pPr>
    </w:p>
    <w:p w:rsidR="002937D2" w:rsidRPr="0059081E" w:rsidRDefault="002937D2" w:rsidP="002937D2">
      <w:pPr>
        <w:jc w:val="center"/>
        <w:rPr>
          <w:rFonts w:ascii="Times New Roman" w:hAnsi="Times New Roman"/>
          <w:b/>
          <w:szCs w:val="24"/>
        </w:rPr>
      </w:pPr>
    </w:p>
    <w:p w:rsidR="002937D2" w:rsidRPr="0059081E" w:rsidRDefault="002937D2" w:rsidP="002937D2">
      <w:pPr>
        <w:jc w:val="center"/>
        <w:rPr>
          <w:rFonts w:ascii="Times New Roman" w:hAnsi="Times New Roman"/>
          <w:b/>
          <w:szCs w:val="24"/>
        </w:rPr>
      </w:pPr>
      <w:r w:rsidRPr="0059081E">
        <w:rPr>
          <w:rFonts w:ascii="Times New Roman" w:hAnsi="Times New Roman"/>
          <w:b/>
          <w:szCs w:val="24"/>
        </w:rPr>
        <w:br w:type="page"/>
      </w:r>
    </w:p>
    <w:p w:rsidR="002937D2" w:rsidRPr="0059081E" w:rsidRDefault="002937D2" w:rsidP="002937D2">
      <w:pPr>
        <w:jc w:val="center"/>
        <w:rPr>
          <w:rFonts w:ascii="Times New Roman" w:hAnsi="Times New Roman"/>
          <w:b/>
          <w:szCs w:val="24"/>
        </w:rPr>
      </w:pPr>
    </w:p>
    <w:p w:rsidR="002937D2" w:rsidRPr="0059081E" w:rsidRDefault="002937D2" w:rsidP="002937D2">
      <w:pPr>
        <w:jc w:val="center"/>
        <w:rPr>
          <w:rFonts w:ascii="Times New Roman" w:hAnsi="Times New Roman"/>
          <w:b/>
          <w:szCs w:val="24"/>
        </w:rPr>
      </w:pPr>
      <w:r w:rsidRPr="0059081E">
        <w:rPr>
          <w:rFonts w:ascii="Times New Roman" w:hAnsi="Times New Roman"/>
          <w:b/>
          <w:szCs w:val="24"/>
        </w:rPr>
        <w:t>VERIFICATION</w:t>
      </w:r>
    </w:p>
    <w:p w:rsidR="002937D2" w:rsidRPr="0059081E" w:rsidRDefault="002937D2" w:rsidP="002937D2">
      <w:pPr>
        <w:jc w:val="center"/>
        <w:rPr>
          <w:rFonts w:ascii="Times New Roman" w:hAnsi="Times New Roman"/>
          <w:b/>
          <w:szCs w:val="24"/>
        </w:rPr>
      </w:pPr>
    </w:p>
    <w:p w:rsidR="002937D2" w:rsidRPr="0059081E" w:rsidRDefault="002937D2" w:rsidP="002937D2">
      <w:pPr>
        <w:rPr>
          <w:rFonts w:ascii="Times New Roman" w:hAnsi="Times New Roman"/>
          <w:szCs w:val="24"/>
        </w:rPr>
      </w:pPr>
      <w:r w:rsidRPr="0059081E">
        <w:rPr>
          <w:rFonts w:ascii="Times New Roman" w:hAnsi="Times New Roman"/>
          <w:szCs w:val="24"/>
        </w:rPr>
        <w:t xml:space="preserve">I, </w:t>
      </w:r>
      <w:r w:rsidR="00E70FBC" w:rsidRPr="0059081E">
        <w:rPr>
          <w:rFonts w:ascii="Times New Roman" w:hAnsi="Times New Roman"/>
          <w:szCs w:val="24"/>
        </w:rPr>
        <w:t>Jeffery B. Erb</w:t>
      </w:r>
      <w:r w:rsidRPr="0059081E">
        <w:rPr>
          <w:rFonts w:ascii="Times New Roman" w:hAnsi="Times New Roman"/>
          <w:szCs w:val="24"/>
        </w:rPr>
        <w:t xml:space="preserve">, am </w:t>
      </w:r>
      <w:r w:rsidR="00E70FBC" w:rsidRPr="0059081E">
        <w:rPr>
          <w:rFonts w:ascii="Times New Roman" w:hAnsi="Times New Roman"/>
          <w:szCs w:val="24"/>
        </w:rPr>
        <w:t xml:space="preserve">Assistant General </w:t>
      </w:r>
      <w:r w:rsidR="00A917A4" w:rsidRPr="0059081E">
        <w:rPr>
          <w:rFonts w:ascii="Times New Roman" w:hAnsi="Times New Roman"/>
          <w:szCs w:val="24"/>
        </w:rPr>
        <w:t>Counsel for</w:t>
      </w:r>
      <w:r w:rsidRPr="0059081E">
        <w:rPr>
          <w:rFonts w:ascii="Times New Roman" w:hAnsi="Times New Roman"/>
          <w:szCs w:val="24"/>
        </w:rPr>
        <w:t xml:space="preserve"> PacifiCorp and am authorized to make this verification on its behalf. </w:t>
      </w:r>
      <w:r w:rsidR="00A24C2B" w:rsidRPr="0059081E">
        <w:rPr>
          <w:rFonts w:ascii="Times New Roman" w:hAnsi="Times New Roman"/>
          <w:szCs w:val="24"/>
        </w:rPr>
        <w:t xml:space="preserve"> </w:t>
      </w:r>
      <w:r w:rsidRPr="0059081E">
        <w:rPr>
          <w:rFonts w:ascii="Times New Roman" w:hAnsi="Times New Roman"/>
          <w:szCs w:val="24"/>
        </w:rPr>
        <w:t xml:space="preserve">Based on my personal knowledge about the attached </w:t>
      </w:r>
      <w:r w:rsidR="00B127AD" w:rsidRPr="0059081E">
        <w:rPr>
          <w:rFonts w:ascii="Times New Roman" w:eastAsiaTheme="minorHAnsi" w:hAnsi="Times New Roman"/>
          <w:szCs w:val="24"/>
        </w:rPr>
        <w:t>Sale and Purchase Agreement between PacifiCorp and Bridger Coal Company for the Joy Longwall and Support Equipment</w:t>
      </w:r>
      <w:r w:rsidRPr="0059081E">
        <w:rPr>
          <w:rFonts w:ascii="Times New Roman" w:hAnsi="Times New Roman"/>
          <w:szCs w:val="24"/>
        </w:rPr>
        <w:t xml:space="preserve">, I verify that the </w:t>
      </w:r>
      <w:r w:rsidR="00B127AD" w:rsidRPr="0059081E">
        <w:rPr>
          <w:rFonts w:ascii="Times New Roman" w:eastAsiaTheme="minorHAnsi" w:hAnsi="Times New Roman"/>
          <w:szCs w:val="24"/>
        </w:rPr>
        <w:t>Sale and Purchase Agreement between PacifiCorp and Bridger Coal Company for the Joy Longwall and Support Equipment</w:t>
      </w:r>
      <w:r w:rsidR="00DC47E1" w:rsidRPr="0059081E">
        <w:rPr>
          <w:rFonts w:ascii="Times New Roman" w:hAnsi="Times New Roman"/>
          <w:szCs w:val="24"/>
        </w:rPr>
        <w:t xml:space="preserve"> </w:t>
      </w:r>
      <w:r w:rsidRPr="0059081E">
        <w:rPr>
          <w:rFonts w:ascii="Times New Roman" w:hAnsi="Times New Roman"/>
          <w:szCs w:val="24"/>
        </w:rPr>
        <w:t>is a true and accurate copy.</w:t>
      </w:r>
    </w:p>
    <w:p w:rsidR="002937D2" w:rsidRPr="0059081E" w:rsidRDefault="002937D2" w:rsidP="002937D2">
      <w:pPr>
        <w:rPr>
          <w:rFonts w:ascii="Times New Roman" w:hAnsi="Times New Roman"/>
          <w:szCs w:val="24"/>
        </w:rPr>
      </w:pPr>
    </w:p>
    <w:p w:rsidR="002937D2" w:rsidRPr="0059081E" w:rsidRDefault="002937D2" w:rsidP="002937D2">
      <w:pPr>
        <w:rPr>
          <w:rFonts w:ascii="Times New Roman" w:hAnsi="Times New Roman"/>
          <w:szCs w:val="24"/>
        </w:rPr>
      </w:pPr>
    </w:p>
    <w:p w:rsidR="002937D2" w:rsidRPr="0059081E" w:rsidRDefault="002937D2" w:rsidP="002937D2">
      <w:pPr>
        <w:rPr>
          <w:rFonts w:ascii="Times New Roman" w:hAnsi="Times New Roman"/>
          <w:szCs w:val="24"/>
        </w:rPr>
      </w:pPr>
      <w:r w:rsidRPr="0059081E">
        <w:rPr>
          <w:rFonts w:ascii="Times New Roman" w:hAnsi="Times New Roman"/>
          <w:szCs w:val="24"/>
        </w:rPr>
        <w:t>I declare upon the penalty of perjury, that the foregoing is true and correct.</w:t>
      </w:r>
    </w:p>
    <w:p w:rsidR="002937D2" w:rsidRPr="0059081E" w:rsidRDefault="002937D2" w:rsidP="002937D2">
      <w:pPr>
        <w:rPr>
          <w:rFonts w:ascii="Times New Roman" w:hAnsi="Times New Roman"/>
          <w:szCs w:val="24"/>
        </w:rPr>
      </w:pPr>
    </w:p>
    <w:p w:rsidR="002937D2" w:rsidRPr="0059081E" w:rsidRDefault="002937D2" w:rsidP="002937D2">
      <w:pPr>
        <w:rPr>
          <w:rFonts w:ascii="Times New Roman" w:hAnsi="Times New Roman"/>
          <w:szCs w:val="24"/>
        </w:rPr>
      </w:pPr>
    </w:p>
    <w:p w:rsidR="002937D2" w:rsidRPr="0059081E" w:rsidRDefault="002937D2" w:rsidP="002937D2">
      <w:pPr>
        <w:rPr>
          <w:rFonts w:ascii="Times New Roman" w:hAnsi="Times New Roman"/>
          <w:szCs w:val="24"/>
        </w:rPr>
      </w:pPr>
      <w:r w:rsidRPr="0059081E">
        <w:rPr>
          <w:rFonts w:ascii="Times New Roman" w:hAnsi="Times New Roman"/>
          <w:szCs w:val="24"/>
        </w:rPr>
        <w:t xml:space="preserve">Executed on </w:t>
      </w:r>
      <w:r w:rsidR="00E70FBC" w:rsidRPr="0059081E">
        <w:rPr>
          <w:rFonts w:ascii="Times New Roman" w:hAnsi="Times New Roman"/>
          <w:szCs w:val="24"/>
        </w:rPr>
        <w:t>Ju</w:t>
      </w:r>
      <w:r w:rsidR="00325CC5" w:rsidRPr="0059081E">
        <w:rPr>
          <w:rFonts w:ascii="Times New Roman" w:hAnsi="Times New Roman"/>
          <w:szCs w:val="24"/>
        </w:rPr>
        <w:t>ly</w:t>
      </w:r>
      <w:r w:rsidR="00E70FBC" w:rsidRPr="0059081E">
        <w:rPr>
          <w:rFonts w:ascii="Times New Roman" w:hAnsi="Times New Roman"/>
          <w:szCs w:val="24"/>
        </w:rPr>
        <w:t xml:space="preserve"> </w:t>
      </w:r>
      <w:r w:rsidR="0059081E">
        <w:rPr>
          <w:rFonts w:ascii="Times New Roman" w:hAnsi="Times New Roman"/>
          <w:szCs w:val="24"/>
        </w:rPr>
        <w:t>9</w:t>
      </w:r>
      <w:r w:rsidRPr="0059081E">
        <w:rPr>
          <w:rFonts w:ascii="Times New Roman" w:hAnsi="Times New Roman"/>
          <w:szCs w:val="24"/>
        </w:rPr>
        <w:t>, 2015</w:t>
      </w:r>
      <w:r w:rsidR="0059081E">
        <w:rPr>
          <w:rFonts w:ascii="Times New Roman" w:hAnsi="Times New Roman"/>
          <w:szCs w:val="24"/>
        </w:rPr>
        <w:t>,</w:t>
      </w:r>
      <w:r w:rsidRPr="0059081E">
        <w:rPr>
          <w:rFonts w:ascii="Times New Roman" w:hAnsi="Times New Roman"/>
          <w:szCs w:val="24"/>
        </w:rPr>
        <w:t xml:space="preserve"> at Portland, Oregon</w:t>
      </w:r>
      <w:r w:rsidR="0059081E">
        <w:rPr>
          <w:rFonts w:ascii="Times New Roman" w:hAnsi="Times New Roman"/>
          <w:szCs w:val="24"/>
        </w:rPr>
        <w:t>.</w:t>
      </w:r>
    </w:p>
    <w:p w:rsidR="002937D2" w:rsidRPr="0059081E" w:rsidRDefault="002937D2" w:rsidP="002937D2">
      <w:pPr>
        <w:rPr>
          <w:rFonts w:ascii="Times New Roman" w:hAnsi="Times New Roman"/>
          <w:szCs w:val="24"/>
        </w:rPr>
      </w:pPr>
    </w:p>
    <w:p w:rsidR="002937D2" w:rsidRPr="0059081E" w:rsidRDefault="002937D2" w:rsidP="002937D2">
      <w:pPr>
        <w:rPr>
          <w:rFonts w:ascii="Times New Roman" w:hAnsi="Times New Roman"/>
          <w:szCs w:val="24"/>
        </w:rPr>
      </w:pPr>
    </w:p>
    <w:p w:rsidR="002937D2" w:rsidRPr="0059081E" w:rsidRDefault="002937D2" w:rsidP="002937D2">
      <w:pPr>
        <w:jc w:val="right"/>
        <w:rPr>
          <w:rFonts w:ascii="Times New Roman" w:hAnsi="Times New Roman"/>
          <w:szCs w:val="24"/>
        </w:rPr>
      </w:pPr>
    </w:p>
    <w:p w:rsidR="002937D2" w:rsidRPr="0059081E" w:rsidRDefault="002937D2" w:rsidP="002937D2">
      <w:pPr>
        <w:jc w:val="right"/>
        <w:rPr>
          <w:rFonts w:ascii="Times New Roman" w:hAnsi="Times New Roman"/>
          <w:szCs w:val="24"/>
        </w:rPr>
      </w:pPr>
      <w:r w:rsidRPr="0059081E">
        <w:rPr>
          <w:rFonts w:ascii="Times New Roman" w:hAnsi="Times New Roman"/>
          <w:szCs w:val="24"/>
        </w:rPr>
        <w:t>____________________________________</w:t>
      </w:r>
    </w:p>
    <w:p w:rsidR="002937D2" w:rsidRPr="0059081E" w:rsidRDefault="00E70FBC" w:rsidP="002937D2">
      <w:pPr>
        <w:jc w:val="right"/>
        <w:rPr>
          <w:rFonts w:ascii="Times New Roman" w:hAnsi="Times New Roman"/>
          <w:szCs w:val="24"/>
        </w:rPr>
      </w:pPr>
      <w:r w:rsidRPr="0059081E">
        <w:rPr>
          <w:rFonts w:ascii="Times New Roman" w:hAnsi="Times New Roman"/>
          <w:szCs w:val="24"/>
        </w:rPr>
        <w:t>Jeffery B. Erb</w:t>
      </w:r>
      <w:r w:rsidR="002937D2" w:rsidRPr="0059081E">
        <w:rPr>
          <w:rFonts w:ascii="Times New Roman" w:hAnsi="Times New Roman"/>
          <w:szCs w:val="24"/>
        </w:rPr>
        <w:tab/>
      </w:r>
      <w:r w:rsidR="00DF1EBF" w:rsidRPr="0059081E">
        <w:rPr>
          <w:rFonts w:ascii="Times New Roman" w:hAnsi="Times New Roman"/>
          <w:szCs w:val="24"/>
        </w:rPr>
        <w:tab/>
      </w:r>
      <w:r w:rsidR="002937D2" w:rsidRPr="0059081E">
        <w:rPr>
          <w:rFonts w:ascii="Times New Roman" w:hAnsi="Times New Roman"/>
          <w:szCs w:val="24"/>
        </w:rPr>
        <w:tab/>
      </w:r>
      <w:r w:rsidR="002937D2" w:rsidRPr="0059081E">
        <w:rPr>
          <w:rFonts w:ascii="Times New Roman" w:hAnsi="Times New Roman"/>
          <w:szCs w:val="24"/>
        </w:rPr>
        <w:tab/>
      </w:r>
      <w:r w:rsidR="002937D2" w:rsidRPr="0059081E">
        <w:rPr>
          <w:rFonts w:ascii="Times New Roman" w:hAnsi="Times New Roman"/>
          <w:szCs w:val="24"/>
        </w:rPr>
        <w:tab/>
      </w:r>
    </w:p>
    <w:p w:rsidR="002937D2" w:rsidRPr="0059081E" w:rsidRDefault="00E70FBC" w:rsidP="002937D2">
      <w:pPr>
        <w:ind w:left="2880" w:firstLine="720"/>
        <w:jc w:val="center"/>
        <w:rPr>
          <w:rFonts w:ascii="Times New Roman" w:hAnsi="Times New Roman"/>
          <w:szCs w:val="24"/>
        </w:rPr>
      </w:pPr>
      <w:r w:rsidRPr="0059081E">
        <w:rPr>
          <w:rFonts w:ascii="Times New Roman" w:hAnsi="Times New Roman"/>
          <w:szCs w:val="24"/>
        </w:rPr>
        <w:t xml:space="preserve">Assistant General </w:t>
      </w:r>
      <w:r w:rsidR="00A917A4" w:rsidRPr="0059081E">
        <w:rPr>
          <w:rFonts w:ascii="Times New Roman" w:hAnsi="Times New Roman"/>
          <w:szCs w:val="24"/>
        </w:rPr>
        <w:t xml:space="preserve">Counsel </w:t>
      </w:r>
      <w:r w:rsidR="00A917A4" w:rsidRPr="0059081E">
        <w:rPr>
          <w:rFonts w:ascii="Times New Roman" w:hAnsi="Times New Roman"/>
          <w:szCs w:val="24"/>
        </w:rPr>
        <w:tab/>
      </w:r>
      <w:r w:rsidR="00DF1EBF" w:rsidRPr="0059081E">
        <w:rPr>
          <w:rFonts w:ascii="Times New Roman" w:hAnsi="Times New Roman"/>
          <w:szCs w:val="24"/>
        </w:rPr>
        <w:tab/>
      </w:r>
    </w:p>
    <w:p w:rsidR="002937D2" w:rsidRPr="0059081E" w:rsidRDefault="002937D2" w:rsidP="002937D2">
      <w:pPr>
        <w:rPr>
          <w:rFonts w:ascii="Times New Roman" w:hAnsi="Times New Roman"/>
          <w:szCs w:val="24"/>
        </w:rPr>
      </w:pPr>
    </w:p>
    <w:p w:rsidR="002937D2" w:rsidRPr="0059081E" w:rsidRDefault="002937D2" w:rsidP="002937D2">
      <w:pPr>
        <w:rPr>
          <w:rFonts w:ascii="Times New Roman" w:hAnsi="Times New Roman"/>
          <w:szCs w:val="24"/>
        </w:rPr>
      </w:pPr>
    </w:p>
    <w:p w:rsidR="002937D2" w:rsidRPr="0059081E" w:rsidRDefault="002937D2" w:rsidP="002937D2">
      <w:pPr>
        <w:rPr>
          <w:rFonts w:ascii="Times New Roman" w:hAnsi="Times New Roman"/>
          <w:szCs w:val="24"/>
        </w:rPr>
      </w:pPr>
      <w:r w:rsidRPr="0059081E">
        <w:rPr>
          <w:rFonts w:ascii="Times New Roman" w:hAnsi="Times New Roman"/>
          <w:szCs w:val="24"/>
        </w:rPr>
        <w:t>Subsc</w:t>
      </w:r>
      <w:r w:rsidR="0059081E">
        <w:rPr>
          <w:rFonts w:ascii="Times New Roman" w:hAnsi="Times New Roman"/>
          <w:szCs w:val="24"/>
        </w:rPr>
        <w:t>ribed and sworn to me on this 9</w:t>
      </w:r>
      <w:r w:rsidRPr="0059081E">
        <w:rPr>
          <w:rFonts w:ascii="Times New Roman" w:hAnsi="Times New Roman"/>
          <w:szCs w:val="24"/>
        </w:rPr>
        <w:t xml:space="preserve">th day of </w:t>
      </w:r>
      <w:r w:rsidR="00E70FBC" w:rsidRPr="0059081E">
        <w:rPr>
          <w:rFonts w:ascii="Times New Roman" w:hAnsi="Times New Roman"/>
          <w:szCs w:val="24"/>
        </w:rPr>
        <w:t>Ju</w:t>
      </w:r>
      <w:r w:rsidR="00B127AD" w:rsidRPr="0059081E">
        <w:rPr>
          <w:rFonts w:ascii="Times New Roman" w:hAnsi="Times New Roman"/>
          <w:szCs w:val="24"/>
        </w:rPr>
        <w:t>ly</w:t>
      </w:r>
      <w:r w:rsidRPr="0059081E">
        <w:rPr>
          <w:rFonts w:ascii="Times New Roman" w:hAnsi="Times New Roman"/>
          <w:szCs w:val="24"/>
        </w:rPr>
        <w:t>, 2015.</w:t>
      </w:r>
    </w:p>
    <w:p w:rsidR="002937D2" w:rsidRPr="0059081E" w:rsidRDefault="002937D2" w:rsidP="002937D2">
      <w:pPr>
        <w:rPr>
          <w:rFonts w:ascii="Times New Roman" w:hAnsi="Times New Roman"/>
          <w:szCs w:val="24"/>
        </w:rPr>
      </w:pPr>
    </w:p>
    <w:p w:rsidR="002937D2" w:rsidRPr="0059081E" w:rsidRDefault="002937D2" w:rsidP="002937D2">
      <w:pPr>
        <w:rPr>
          <w:rFonts w:ascii="Times New Roman" w:hAnsi="Times New Roman"/>
          <w:szCs w:val="24"/>
        </w:rPr>
      </w:pPr>
    </w:p>
    <w:p w:rsidR="002937D2" w:rsidRPr="0059081E" w:rsidRDefault="002937D2" w:rsidP="002937D2">
      <w:pPr>
        <w:rPr>
          <w:rFonts w:ascii="Times New Roman" w:hAnsi="Times New Roman"/>
          <w:szCs w:val="24"/>
        </w:rPr>
      </w:pPr>
    </w:p>
    <w:p w:rsidR="002937D2" w:rsidRPr="0059081E" w:rsidRDefault="002937D2" w:rsidP="002937D2">
      <w:pPr>
        <w:jc w:val="right"/>
        <w:rPr>
          <w:rFonts w:ascii="Times New Roman" w:hAnsi="Times New Roman"/>
          <w:szCs w:val="24"/>
        </w:rPr>
      </w:pPr>
      <w:r w:rsidRPr="0059081E">
        <w:rPr>
          <w:rFonts w:ascii="Times New Roman" w:hAnsi="Times New Roman"/>
          <w:szCs w:val="24"/>
        </w:rPr>
        <w:t>____________________________________</w:t>
      </w:r>
    </w:p>
    <w:p w:rsidR="002937D2" w:rsidRPr="0059081E" w:rsidRDefault="002937D2" w:rsidP="002937D2">
      <w:pPr>
        <w:jc w:val="right"/>
        <w:rPr>
          <w:rFonts w:ascii="Times New Roman" w:hAnsi="Times New Roman"/>
          <w:szCs w:val="24"/>
        </w:rPr>
      </w:pPr>
      <w:r w:rsidRPr="0059081E">
        <w:rPr>
          <w:rFonts w:ascii="Times New Roman" w:hAnsi="Times New Roman"/>
          <w:szCs w:val="24"/>
        </w:rPr>
        <w:t>Notary Public for Oregon</w:t>
      </w:r>
      <w:r w:rsidRPr="0059081E">
        <w:rPr>
          <w:rFonts w:ascii="Times New Roman" w:hAnsi="Times New Roman"/>
          <w:szCs w:val="24"/>
        </w:rPr>
        <w:tab/>
      </w:r>
      <w:r w:rsidRPr="0059081E">
        <w:rPr>
          <w:rFonts w:ascii="Times New Roman" w:hAnsi="Times New Roman"/>
          <w:szCs w:val="24"/>
        </w:rPr>
        <w:tab/>
      </w:r>
      <w:r w:rsidRPr="0059081E">
        <w:rPr>
          <w:rFonts w:ascii="Times New Roman" w:hAnsi="Times New Roman"/>
          <w:szCs w:val="24"/>
        </w:rPr>
        <w:tab/>
      </w:r>
    </w:p>
    <w:p w:rsidR="00DF1EBF" w:rsidRPr="0059081E" w:rsidRDefault="00DF1EBF" w:rsidP="002937D2">
      <w:pPr>
        <w:jc w:val="right"/>
        <w:rPr>
          <w:rFonts w:ascii="Times New Roman" w:hAnsi="Times New Roman"/>
          <w:szCs w:val="24"/>
        </w:rPr>
      </w:pPr>
    </w:p>
    <w:p w:rsidR="002937D2" w:rsidRPr="0059081E" w:rsidRDefault="002937D2" w:rsidP="002937D2">
      <w:pPr>
        <w:jc w:val="both"/>
        <w:rPr>
          <w:rFonts w:ascii="Times New Roman" w:hAnsi="Times New Roman"/>
          <w:b/>
          <w:szCs w:val="24"/>
        </w:rPr>
      </w:pPr>
      <w:r w:rsidRPr="0059081E">
        <w:rPr>
          <w:rFonts w:ascii="Times New Roman" w:hAnsi="Times New Roman"/>
          <w:szCs w:val="24"/>
        </w:rPr>
        <w:t>My Commission expires: _______________</w:t>
      </w:r>
    </w:p>
    <w:p w:rsidR="002937D2" w:rsidRPr="0059081E" w:rsidRDefault="002937D2" w:rsidP="002937D2">
      <w:pPr>
        <w:rPr>
          <w:rFonts w:ascii="Times New Roman" w:hAnsi="Times New Roman"/>
          <w:szCs w:val="24"/>
        </w:rPr>
      </w:pPr>
    </w:p>
    <w:p w:rsidR="002937D2" w:rsidRPr="0059081E" w:rsidRDefault="002937D2" w:rsidP="002937D2">
      <w:pPr>
        <w:rPr>
          <w:rFonts w:ascii="Times New Roman" w:hAnsi="Times New Roman"/>
          <w:szCs w:val="24"/>
        </w:rPr>
      </w:pPr>
    </w:p>
    <w:p w:rsidR="002937D2" w:rsidRPr="0059081E" w:rsidRDefault="002937D2" w:rsidP="002937D2">
      <w:pPr>
        <w:rPr>
          <w:rFonts w:ascii="Times New Roman" w:hAnsi="Times New Roman"/>
          <w:szCs w:val="24"/>
        </w:rPr>
      </w:pPr>
    </w:p>
    <w:p w:rsidR="002937D2" w:rsidRPr="0059081E" w:rsidRDefault="002937D2" w:rsidP="002937D2">
      <w:pPr>
        <w:rPr>
          <w:rFonts w:ascii="Times New Roman" w:hAnsi="Times New Roman"/>
          <w:szCs w:val="24"/>
        </w:rPr>
      </w:pPr>
    </w:p>
    <w:p w:rsidR="002937D2" w:rsidRPr="0059081E" w:rsidRDefault="00AE3A58" w:rsidP="002937D2">
      <w:pPr>
        <w:rPr>
          <w:rFonts w:ascii="Times New Roman" w:hAnsi="Times New Roman"/>
          <w:szCs w:val="24"/>
        </w:rPr>
      </w:pPr>
      <w:r w:rsidRPr="0059081E">
        <w:rPr>
          <w:rFonts w:ascii="Times New Roman" w:hAnsi="Times New Roman"/>
          <w:szCs w:val="24"/>
        </w:rPr>
        <w:t xml:space="preserve"> </w:t>
      </w:r>
    </w:p>
    <w:p w:rsidR="002937D2" w:rsidRPr="0059081E" w:rsidRDefault="002937D2" w:rsidP="002937D2">
      <w:pPr>
        <w:rPr>
          <w:rFonts w:ascii="Times New Roman" w:hAnsi="Times New Roman"/>
          <w:szCs w:val="24"/>
        </w:rPr>
      </w:pPr>
    </w:p>
    <w:p w:rsidR="002937D2" w:rsidRPr="0059081E" w:rsidRDefault="002937D2" w:rsidP="002937D2">
      <w:pPr>
        <w:rPr>
          <w:rFonts w:ascii="Times New Roman" w:hAnsi="Times New Roman"/>
          <w:szCs w:val="24"/>
        </w:rPr>
      </w:pPr>
    </w:p>
    <w:p w:rsidR="0008325B" w:rsidRPr="0059081E" w:rsidRDefault="008522C0">
      <w:pPr>
        <w:rPr>
          <w:rFonts w:ascii="Times New Roman" w:hAnsi="Times New Roman"/>
          <w:szCs w:val="24"/>
        </w:rPr>
      </w:pPr>
    </w:p>
    <w:sectPr w:rsidR="0008325B" w:rsidRPr="0059081E" w:rsidSect="00C36E7D">
      <w:headerReference w:type="default" r:id="rId14"/>
      <w:footerReference w:type="default" r:id="rId15"/>
      <w:pgSz w:w="12240" w:h="15840"/>
      <w:pgMar w:top="1440" w:right="1800" w:bottom="1008"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6CC" w:rsidRDefault="001446CC" w:rsidP="00A10A5B">
      <w:r>
        <w:separator/>
      </w:r>
    </w:p>
  </w:endnote>
  <w:endnote w:type="continuationSeparator" w:id="0">
    <w:p w:rsidR="001446CC" w:rsidRDefault="001446CC" w:rsidP="00A10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2C0" w:rsidRDefault="008522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2C0" w:rsidRDefault="008522C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2C0" w:rsidRDefault="008522C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3C1" w:rsidRDefault="008522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6CC" w:rsidRDefault="001446CC" w:rsidP="00A10A5B">
      <w:r>
        <w:separator/>
      </w:r>
    </w:p>
  </w:footnote>
  <w:footnote w:type="continuationSeparator" w:id="0">
    <w:p w:rsidR="001446CC" w:rsidRDefault="001446CC" w:rsidP="00A10A5B">
      <w:r>
        <w:continuationSeparator/>
      </w:r>
    </w:p>
  </w:footnote>
  <w:footnote w:id="1">
    <w:p w:rsidR="00492ED8" w:rsidRPr="00542FAA" w:rsidRDefault="00492ED8" w:rsidP="00492ED8">
      <w:pPr>
        <w:pStyle w:val="FootnoteText"/>
        <w:rPr>
          <w:rFonts w:ascii="Times New Roman" w:hAnsi="Times New Roman"/>
        </w:rPr>
      </w:pPr>
      <w:r w:rsidRPr="00542FAA">
        <w:rPr>
          <w:rStyle w:val="FootnoteReference"/>
          <w:rFonts w:ascii="Times New Roman" w:hAnsi="Times New Roman"/>
        </w:rPr>
        <w:footnoteRef/>
      </w:r>
      <w:r w:rsidRPr="00542FAA">
        <w:rPr>
          <w:rFonts w:ascii="Times New Roman" w:hAnsi="Times New Roman"/>
        </w:rPr>
        <w:t xml:space="preserve">  The transfer of the Joy Longwall is subject to a six percent Wyoming sales tax that will be paid by BCC.  </w:t>
      </w:r>
    </w:p>
  </w:footnote>
  <w:footnote w:id="2">
    <w:p w:rsidR="00861704" w:rsidRPr="00253388" w:rsidRDefault="00861704">
      <w:pPr>
        <w:pStyle w:val="FootnoteText"/>
        <w:rPr>
          <w:rFonts w:ascii="Times New Roman" w:hAnsi="Times New Roman"/>
        </w:rPr>
      </w:pPr>
      <w:r w:rsidRPr="00253388">
        <w:rPr>
          <w:rStyle w:val="FootnoteReference"/>
          <w:rFonts w:ascii="Times New Roman" w:hAnsi="Times New Roman"/>
        </w:rPr>
        <w:footnoteRef/>
      </w:r>
      <w:r w:rsidRPr="00253388">
        <w:rPr>
          <w:rFonts w:ascii="Times New Roman" w:hAnsi="Times New Roman"/>
        </w:rPr>
        <w:t xml:space="preserve"> In addition, approximately $40</w:t>
      </w:r>
      <w:r w:rsidR="00B06658">
        <w:rPr>
          <w:rFonts w:ascii="Times New Roman" w:hAnsi="Times New Roman"/>
        </w:rPr>
        <w:t>,000</w:t>
      </w:r>
      <w:r w:rsidR="000B399F">
        <w:rPr>
          <w:rFonts w:ascii="Times New Roman" w:hAnsi="Times New Roman"/>
        </w:rPr>
        <w:t xml:space="preserve"> </w:t>
      </w:r>
      <w:r w:rsidRPr="00253388">
        <w:rPr>
          <w:rFonts w:ascii="Times New Roman" w:hAnsi="Times New Roman"/>
        </w:rPr>
        <w:t>in shipping costs will be incurred by PacifiCorp and reimbursed by BCC to transport the Support Equipment to BCC</w:t>
      </w:r>
      <w:r>
        <w:rPr>
          <w:rFonts w:ascii="Times New Roman" w:hAnsi="Times New Roman"/>
        </w:rPr>
        <w:t>.</w:t>
      </w:r>
    </w:p>
  </w:footnote>
  <w:footnote w:id="3">
    <w:p w:rsidR="00492ED8" w:rsidRDefault="00492ED8" w:rsidP="00492ED8">
      <w:pPr>
        <w:pStyle w:val="FootnoteText"/>
      </w:pPr>
      <w:r w:rsidRPr="00542FAA">
        <w:rPr>
          <w:rStyle w:val="FootnoteReference"/>
          <w:rFonts w:ascii="Times New Roman" w:hAnsi="Times New Roman"/>
        </w:rPr>
        <w:footnoteRef/>
      </w:r>
      <w:r w:rsidRPr="00542FAA">
        <w:rPr>
          <w:rFonts w:ascii="Times New Roman" w:hAnsi="Times New Roman"/>
        </w:rPr>
        <w:t xml:space="preserve"> PacifiCorp received informal valuations from five vendors.  Not all vendors supplied valuations for all components of the Support Equipment.  PacifiCorp averaged the supplied values where applicable to determine the market value.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2C0" w:rsidRDefault="008522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3C1" w:rsidRDefault="005918E7">
    <w:pPr>
      <w:pStyle w:val="Header"/>
    </w:pPr>
    <w:r>
      <w:rPr>
        <w:noProof/>
      </w:rPr>
      <mc:AlternateContent>
        <mc:Choice Requires="wps">
          <w:drawing>
            <wp:anchor distT="0" distB="0" distL="114300" distR="114300" simplePos="0" relativeHeight="251657216" behindDoc="0" locked="0" layoutInCell="1" allowOverlap="1" wp14:anchorId="782E345E" wp14:editId="1F9BE00E">
              <wp:simplePos x="0" y="0"/>
              <wp:positionH relativeFrom="column">
                <wp:posOffset>3552825</wp:posOffset>
              </wp:positionH>
              <wp:positionV relativeFrom="paragraph">
                <wp:posOffset>-152400</wp:posOffset>
              </wp:positionV>
              <wp:extent cx="2409825" cy="77152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33C1" w:rsidRDefault="008522C0" w:rsidP="00D46B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79.75pt;margin-top:-12pt;width:189.75pt;height:6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" filled="f" stroked="f">
              <v:textbox>
                <w:txbxContent>
                  <w:p w:rsidR="002933C1" w:rsidRDefault="00542FAA" w:rsidP="00D46B24"/>
                </w:txbxContent>
              </v:textbox>
            </v:shape>
          </w:pict>
        </mc:Fallback>
      </mc:AlternateContent>
    </w:r>
    <w:r>
      <w:t>Washington Utilities and Transportation Commission</w:t>
    </w:r>
  </w:p>
  <w:p w:rsidR="00A10A5B" w:rsidRDefault="00E00613">
    <w:pPr>
      <w:pStyle w:val="Header"/>
    </w:pPr>
    <w:r>
      <w:t xml:space="preserve">July </w:t>
    </w:r>
    <w:r w:rsidR="00802AD2">
      <w:t>9</w:t>
    </w:r>
    <w:r w:rsidR="005918E7">
      <w:t>, 2015</w:t>
    </w:r>
  </w:p>
  <w:p w:rsidR="002933C1" w:rsidRDefault="005918E7">
    <w:pPr>
      <w:pStyle w:val="Header"/>
    </w:pPr>
    <w:r>
      <w:t xml:space="preserve">Page </w:t>
    </w:r>
    <w:r>
      <w:fldChar w:fldCharType="begin"/>
    </w:r>
    <w:r>
      <w:instrText xml:space="preserve"> PAGE   \* MERGEFORMAT </w:instrText>
    </w:r>
    <w:r>
      <w:fldChar w:fldCharType="separate"/>
    </w:r>
    <w:r w:rsidR="008522C0">
      <w:rPr>
        <w:noProof/>
      </w:rPr>
      <w:t>2</w:t>
    </w:r>
    <w:r>
      <w:rPr>
        <w:noProof/>
      </w:rPr>
      <w:fldChar w:fldCharType="end"/>
    </w:r>
  </w:p>
  <w:p w:rsidR="002933C1" w:rsidRDefault="005918E7">
    <w:pPr>
      <w:pStyle w:val="Heade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2C0" w:rsidRDefault="008522C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3C1" w:rsidRPr="00AD0F73" w:rsidRDefault="005918E7" w:rsidP="00AD0F73">
    <w:pPr>
      <w:pStyle w:val="Header"/>
    </w:pPr>
    <w:r w:rsidRPr="00AD0F73">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7D2"/>
    <w:rsid w:val="000246AA"/>
    <w:rsid w:val="00041896"/>
    <w:rsid w:val="000B399F"/>
    <w:rsid w:val="000F2C7C"/>
    <w:rsid w:val="001023E8"/>
    <w:rsid w:val="0012682B"/>
    <w:rsid w:val="001446CC"/>
    <w:rsid w:val="00151FCC"/>
    <w:rsid w:val="00230DB0"/>
    <w:rsid w:val="00253388"/>
    <w:rsid w:val="002937D2"/>
    <w:rsid w:val="002D3457"/>
    <w:rsid w:val="00325CC5"/>
    <w:rsid w:val="003A762A"/>
    <w:rsid w:val="00492ED8"/>
    <w:rsid w:val="0050627B"/>
    <w:rsid w:val="005150F2"/>
    <w:rsid w:val="00542AA2"/>
    <w:rsid w:val="00542FAA"/>
    <w:rsid w:val="0059081E"/>
    <w:rsid w:val="005918E7"/>
    <w:rsid w:val="007541C0"/>
    <w:rsid w:val="0076623F"/>
    <w:rsid w:val="007C655E"/>
    <w:rsid w:val="007D3BD7"/>
    <w:rsid w:val="00802AD2"/>
    <w:rsid w:val="008043E2"/>
    <w:rsid w:val="00805873"/>
    <w:rsid w:val="008522C0"/>
    <w:rsid w:val="00853DC2"/>
    <w:rsid w:val="00861704"/>
    <w:rsid w:val="00874DF6"/>
    <w:rsid w:val="008953B4"/>
    <w:rsid w:val="008A1BA2"/>
    <w:rsid w:val="008C65B8"/>
    <w:rsid w:val="008D1959"/>
    <w:rsid w:val="009401FA"/>
    <w:rsid w:val="00955DEC"/>
    <w:rsid w:val="00A10A5B"/>
    <w:rsid w:val="00A24C2B"/>
    <w:rsid w:val="00A50C3D"/>
    <w:rsid w:val="00A917A4"/>
    <w:rsid w:val="00A97A80"/>
    <w:rsid w:val="00AE3A58"/>
    <w:rsid w:val="00B06658"/>
    <w:rsid w:val="00B127AD"/>
    <w:rsid w:val="00C3669D"/>
    <w:rsid w:val="00DA73E3"/>
    <w:rsid w:val="00DC47E1"/>
    <w:rsid w:val="00DD59A3"/>
    <w:rsid w:val="00DE5D71"/>
    <w:rsid w:val="00DF1EBF"/>
    <w:rsid w:val="00E00613"/>
    <w:rsid w:val="00E23F48"/>
    <w:rsid w:val="00E43435"/>
    <w:rsid w:val="00E70FBC"/>
    <w:rsid w:val="00EA154B"/>
    <w:rsid w:val="00EC5F29"/>
    <w:rsid w:val="00F7562E"/>
    <w:rsid w:val="00F97D7E"/>
    <w:rsid w:val="00FF1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7D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37D2"/>
    <w:pPr>
      <w:tabs>
        <w:tab w:val="center" w:pos="4680"/>
        <w:tab w:val="right" w:pos="9360"/>
      </w:tabs>
    </w:pPr>
  </w:style>
  <w:style w:type="character" w:customStyle="1" w:styleId="HeaderChar">
    <w:name w:val="Header Char"/>
    <w:basedOn w:val="DefaultParagraphFont"/>
    <w:link w:val="Header"/>
    <w:uiPriority w:val="99"/>
    <w:rsid w:val="002937D2"/>
    <w:rPr>
      <w:rFonts w:ascii="Times" w:eastAsia="Times" w:hAnsi="Times" w:cs="Times New Roman"/>
      <w:sz w:val="24"/>
      <w:szCs w:val="20"/>
    </w:rPr>
  </w:style>
  <w:style w:type="paragraph" w:styleId="Footer">
    <w:name w:val="footer"/>
    <w:basedOn w:val="Normal"/>
    <w:link w:val="FooterChar"/>
    <w:uiPriority w:val="99"/>
    <w:unhideWhenUsed/>
    <w:rsid w:val="002937D2"/>
    <w:pPr>
      <w:tabs>
        <w:tab w:val="center" w:pos="4680"/>
        <w:tab w:val="right" w:pos="9360"/>
      </w:tabs>
    </w:pPr>
  </w:style>
  <w:style w:type="character" w:customStyle="1" w:styleId="FooterChar">
    <w:name w:val="Footer Char"/>
    <w:basedOn w:val="DefaultParagraphFont"/>
    <w:link w:val="Footer"/>
    <w:uiPriority w:val="99"/>
    <w:rsid w:val="002937D2"/>
    <w:rPr>
      <w:rFonts w:ascii="Times" w:eastAsia="Times" w:hAnsi="Times" w:cs="Times New Roman"/>
      <w:sz w:val="24"/>
      <w:szCs w:val="20"/>
    </w:rPr>
  </w:style>
  <w:style w:type="paragraph" w:styleId="BalloonText">
    <w:name w:val="Balloon Text"/>
    <w:basedOn w:val="Normal"/>
    <w:link w:val="BalloonTextChar"/>
    <w:uiPriority w:val="99"/>
    <w:semiHidden/>
    <w:unhideWhenUsed/>
    <w:rsid w:val="003A762A"/>
    <w:rPr>
      <w:rFonts w:ascii="Tahoma" w:hAnsi="Tahoma" w:cs="Tahoma"/>
      <w:sz w:val="16"/>
      <w:szCs w:val="16"/>
    </w:rPr>
  </w:style>
  <w:style w:type="character" w:customStyle="1" w:styleId="BalloonTextChar">
    <w:name w:val="Balloon Text Char"/>
    <w:basedOn w:val="DefaultParagraphFont"/>
    <w:link w:val="BalloonText"/>
    <w:uiPriority w:val="99"/>
    <w:semiHidden/>
    <w:rsid w:val="003A762A"/>
    <w:rPr>
      <w:rFonts w:ascii="Tahoma" w:eastAsia="Times" w:hAnsi="Tahoma" w:cs="Tahoma"/>
      <w:sz w:val="16"/>
      <w:szCs w:val="16"/>
    </w:rPr>
  </w:style>
  <w:style w:type="character" w:styleId="CommentReference">
    <w:name w:val="annotation reference"/>
    <w:basedOn w:val="DefaultParagraphFont"/>
    <w:uiPriority w:val="99"/>
    <w:semiHidden/>
    <w:unhideWhenUsed/>
    <w:rsid w:val="00041896"/>
    <w:rPr>
      <w:sz w:val="16"/>
      <w:szCs w:val="16"/>
    </w:rPr>
  </w:style>
  <w:style w:type="paragraph" w:styleId="CommentText">
    <w:name w:val="annotation text"/>
    <w:basedOn w:val="Normal"/>
    <w:link w:val="CommentTextChar"/>
    <w:uiPriority w:val="99"/>
    <w:semiHidden/>
    <w:unhideWhenUsed/>
    <w:rsid w:val="00041896"/>
    <w:rPr>
      <w:sz w:val="20"/>
    </w:rPr>
  </w:style>
  <w:style w:type="character" w:customStyle="1" w:styleId="CommentTextChar">
    <w:name w:val="Comment Text Char"/>
    <w:basedOn w:val="DefaultParagraphFont"/>
    <w:link w:val="CommentText"/>
    <w:uiPriority w:val="99"/>
    <w:semiHidden/>
    <w:rsid w:val="00041896"/>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041896"/>
    <w:rPr>
      <w:b/>
      <w:bCs/>
    </w:rPr>
  </w:style>
  <w:style w:type="character" w:customStyle="1" w:styleId="CommentSubjectChar">
    <w:name w:val="Comment Subject Char"/>
    <w:basedOn w:val="CommentTextChar"/>
    <w:link w:val="CommentSubject"/>
    <w:uiPriority w:val="99"/>
    <w:semiHidden/>
    <w:rsid w:val="00041896"/>
    <w:rPr>
      <w:rFonts w:ascii="Times" w:eastAsia="Times" w:hAnsi="Times" w:cs="Times New Roman"/>
      <w:b/>
      <w:bCs/>
      <w:sz w:val="20"/>
      <w:szCs w:val="20"/>
    </w:rPr>
  </w:style>
  <w:style w:type="paragraph" w:styleId="FootnoteText">
    <w:name w:val="footnote text"/>
    <w:basedOn w:val="Normal"/>
    <w:link w:val="FootnoteTextChar"/>
    <w:uiPriority w:val="99"/>
    <w:semiHidden/>
    <w:unhideWhenUsed/>
    <w:rsid w:val="00492ED8"/>
    <w:rPr>
      <w:rFonts w:ascii="Calibri" w:eastAsiaTheme="minorHAnsi" w:hAnsi="Calibri"/>
      <w:sz w:val="20"/>
    </w:rPr>
  </w:style>
  <w:style w:type="character" w:customStyle="1" w:styleId="FootnoteTextChar">
    <w:name w:val="Footnote Text Char"/>
    <w:basedOn w:val="DefaultParagraphFont"/>
    <w:link w:val="FootnoteText"/>
    <w:uiPriority w:val="99"/>
    <w:semiHidden/>
    <w:rsid w:val="00492ED8"/>
    <w:rPr>
      <w:rFonts w:ascii="Calibri" w:hAnsi="Calibri" w:cs="Times New Roman"/>
      <w:sz w:val="20"/>
      <w:szCs w:val="20"/>
    </w:rPr>
  </w:style>
  <w:style w:type="character" w:styleId="FootnoteReference">
    <w:name w:val="footnote reference"/>
    <w:basedOn w:val="DefaultParagraphFont"/>
    <w:uiPriority w:val="99"/>
    <w:semiHidden/>
    <w:unhideWhenUsed/>
    <w:rsid w:val="00492ED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7D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37D2"/>
    <w:pPr>
      <w:tabs>
        <w:tab w:val="center" w:pos="4680"/>
        <w:tab w:val="right" w:pos="9360"/>
      </w:tabs>
    </w:pPr>
  </w:style>
  <w:style w:type="character" w:customStyle="1" w:styleId="HeaderChar">
    <w:name w:val="Header Char"/>
    <w:basedOn w:val="DefaultParagraphFont"/>
    <w:link w:val="Header"/>
    <w:uiPriority w:val="99"/>
    <w:rsid w:val="002937D2"/>
    <w:rPr>
      <w:rFonts w:ascii="Times" w:eastAsia="Times" w:hAnsi="Times" w:cs="Times New Roman"/>
      <w:sz w:val="24"/>
      <w:szCs w:val="20"/>
    </w:rPr>
  </w:style>
  <w:style w:type="paragraph" w:styleId="Footer">
    <w:name w:val="footer"/>
    <w:basedOn w:val="Normal"/>
    <w:link w:val="FooterChar"/>
    <w:uiPriority w:val="99"/>
    <w:unhideWhenUsed/>
    <w:rsid w:val="002937D2"/>
    <w:pPr>
      <w:tabs>
        <w:tab w:val="center" w:pos="4680"/>
        <w:tab w:val="right" w:pos="9360"/>
      </w:tabs>
    </w:pPr>
  </w:style>
  <w:style w:type="character" w:customStyle="1" w:styleId="FooterChar">
    <w:name w:val="Footer Char"/>
    <w:basedOn w:val="DefaultParagraphFont"/>
    <w:link w:val="Footer"/>
    <w:uiPriority w:val="99"/>
    <w:rsid w:val="002937D2"/>
    <w:rPr>
      <w:rFonts w:ascii="Times" w:eastAsia="Times" w:hAnsi="Times" w:cs="Times New Roman"/>
      <w:sz w:val="24"/>
      <w:szCs w:val="20"/>
    </w:rPr>
  </w:style>
  <w:style w:type="paragraph" w:styleId="BalloonText">
    <w:name w:val="Balloon Text"/>
    <w:basedOn w:val="Normal"/>
    <w:link w:val="BalloonTextChar"/>
    <w:uiPriority w:val="99"/>
    <w:semiHidden/>
    <w:unhideWhenUsed/>
    <w:rsid w:val="003A762A"/>
    <w:rPr>
      <w:rFonts w:ascii="Tahoma" w:hAnsi="Tahoma" w:cs="Tahoma"/>
      <w:sz w:val="16"/>
      <w:szCs w:val="16"/>
    </w:rPr>
  </w:style>
  <w:style w:type="character" w:customStyle="1" w:styleId="BalloonTextChar">
    <w:name w:val="Balloon Text Char"/>
    <w:basedOn w:val="DefaultParagraphFont"/>
    <w:link w:val="BalloonText"/>
    <w:uiPriority w:val="99"/>
    <w:semiHidden/>
    <w:rsid w:val="003A762A"/>
    <w:rPr>
      <w:rFonts w:ascii="Tahoma" w:eastAsia="Times" w:hAnsi="Tahoma" w:cs="Tahoma"/>
      <w:sz w:val="16"/>
      <w:szCs w:val="16"/>
    </w:rPr>
  </w:style>
  <w:style w:type="character" w:styleId="CommentReference">
    <w:name w:val="annotation reference"/>
    <w:basedOn w:val="DefaultParagraphFont"/>
    <w:uiPriority w:val="99"/>
    <w:semiHidden/>
    <w:unhideWhenUsed/>
    <w:rsid w:val="00041896"/>
    <w:rPr>
      <w:sz w:val="16"/>
      <w:szCs w:val="16"/>
    </w:rPr>
  </w:style>
  <w:style w:type="paragraph" w:styleId="CommentText">
    <w:name w:val="annotation text"/>
    <w:basedOn w:val="Normal"/>
    <w:link w:val="CommentTextChar"/>
    <w:uiPriority w:val="99"/>
    <w:semiHidden/>
    <w:unhideWhenUsed/>
    <w:rsid w:val="00041896"/>
    <w:rPr>
      <w:sz w:val="20"/>
    </w:rPr>
  </w:style>
  <w:style w:type="character" w:customStyle="1" w:styleId="CommentTextChar">
    <w:name w:val="Comment Text Char"/>
    <w:basedOn w:val="DefaultParagraphFont"/>
    <w:link w:val="CommentText"/>
    <w:uiPriority w:val="99"/>
    <w:semiHidden/>
    <w:rsid w:val="00041896"/>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041896"/>
    <w:rPr>
      <w:b/>
      <w:bCs/>
    </w:rPr>
  </w:style>
  <w:style w:type="character" w:customStyle="1" w:styleId="CommentSubjectChar">
    <w:name w:val="Comment Subject Char"/>
    <w:basedOn w:val="CommentTextChar"/>
    <w:link w:val="CommentSubject"/>
    <w:uiPriority w:val="99"/>
    <w:semiHidden/>
    <w:rsid w:val="00041896"/>
    <w:rPr>
      <w:rFonts w:ascii="Times" w:eastAsia="Times" w:hAnsi="Times" w:cs="Times New Roman"/>
      <w:b/>
      <w:bCs/>
      <w:sz w:val="20"/>
      <w:szCs w:val="20"/>
    </w:rPr>
  </w:style>
  <w:style w:type="paragraph" w:styleId="FootnoteText">
    <w:name w:val="footnote text"/>
    <w:basedOn w:val="Normal"/>
    <w:link w:val="FootnoteTextChar"/>
    <w:uiPriority w:val="99"/>
    <w:semiHidden/>
    <w:unhideWhenUsed/>
    <w:rsid w:val="00492ED8"/>
    <w:rPr>
      <w:rFonts w:ascii="Calibri" w:eastAsiaTheme="minorHAnsi" w:hAnsi="Calibri"/>
      <w:sz w:val="20"/>
    </w:rPr>
  </w:style>
  <w:style w:type="character" w:customStyle="1" w:styleId="FootnoteTextChar">
    <w:name w:val="Footnote Text Char"/>
    <w:basedOn w:val="DefaultParagraphFont"/>
    <w:link w:val="FootnoteText"/>
    <w:uiPriority w:val="99"/>
    <w:semiHidden/>
    <w:rsid w:val="00492ED8"/>
    <w:rPr>
      <w:rFonts w:ascii="Calibri" w:hAnsi="Calibri" w:cs="Times New Roman"/>
      <w:sz w:val="20"/>
      <w:szCs w:val="20"/>
    </w:rPr>
  </w:style>
  <w:style w:type="character" w:styleId="FootnoteReference">
    <w:name w:val="footnote reference"/>
    <w:basedOn w:val="DefaultParagraphFont"/>
    <w:uiPriority w:val="99"/>
    <w:semiHidden/>
    <w:unhideWhenUsed/>
    <w:rsid w:val="00492E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Affiliated Interests</CaseType>
    <IndustryCode xmlns="dc463f71-b30c-4ab2-9473-d307f9d35888">140</IndustryCode>
    <CaseStatus xmlns="dc463f71-b30c-4ab2-9473-d307f9d35888">Closed</CaseStatus>
    <OpenedDate xmlns="dc463f71-b30c-4ab2-9473-d307f9d35888">2015-07-09T07:00:00+00:00</OpenedDate>
    <Date1 xmlns="dc463f71-b30c-4ab2-9473-d307f9d35888">2015-07-09T07:00:00+00:00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151412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D3D40BAEBA1BE43AC6FA1788695CB0E" ma:contentTypeVersion="119" ma:contentTypeDescription="" ma:contentTypeScope="" ma:versionID="40d7a06255d638c5c71f72e2b4feb31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4EF766-211F-4F3D-91AD-E5B74F749A50}"/>
</file>

<file path=customXml/itemProps2.xml><?xml version="1.0" encoding="utf-8"?>
<ds:datastoreItem xmlns:ds="http://schemas.openxmlformats.org/officeDocument/2006/customXml" ds:itemID="{D087F877-6F56-470F-B73C-C55ADB8EAFCD}"/>
</file>

<file path=customXml/itemProps3.xml><?xml version="1.0" encoding="utf-8"?>
<ds:datastoreItem xmlns:ds="http://schemas.openxmlformats.org/officeDocument/2006/customXml" ds:itemID="{0229BCDF-F140-41AC-883E-4B2F1E53A155}"/>
</file>

<file path=customXml/itemProps4.xml><?xml version="1.0" encoding="utf-8"?>
<ds:datastoreItem xmlns:ds="http://schemas.openxmlformats.org/officeDocument/2006/customXml" ds:itemID="{BB91108B-CD6A-484F-AC4D-5DC350C11FA3}"/>
</file>

<file path=docProps/app.xml><?xml version="1.0" encoding="utf-8"?>
<Properties xmlns="http://schemas.openxmlformats.org/officeDocument/2006/extended-properties" xmlns:vt="http://schemas.openxmlformats.org/officeDocument/2006/docPropsVTypes">
  <Template>Normal.dotm</Template>
  <TotalTime>0</TotalTime>
  <Pages>6</Pages>
  <Words>967</Words>
  <Characters>5517</Characters>
  <Application>Microsoft Office Word</Application>
  <DocSecurity>0</DocSecurity>
  <Lines>45</Lines>
  <Paragraphs>12</Paragraphs>
  <ScaleCrop>false</ScaleCrop>
  <Company/>
  <LinksUpToDate>false</LinksUpToDate>
  <CharactersWithSpaces>6472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2015-07-09T22:25:00Z</dcterms:created>
  <dcterms:modified xsi:type="dcterms:W3CDTF">2015-07-09T22:25:00Z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0x0101006E56B4D1795A2E4DB2F0B01679ED314A002D3D40BAEBA1BE43AC6FA1788695CB0E</vt:lpwstr>
  </property>
  <property fmtid="{D5CDD505-2E9C-101B-9397-08002B2CF9AE}" pid="4" name="_docset_NoMedatataSyncRequired">
    <vt:lpwstr>False</vt:lpwstr>
  </property>
</Properties>
</file>