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DC" w:rsidRDefault="00C35BDC" w:rsidP="00C35BDC">
      <w:pPr>
        <w:jc w:val="center"/>
        <w:rPr>
          <w:b/>
          <w:sz w:val="25"/>
          <w:szCs w:val="25"/>
        </w:rPr>
      </w:pPr>
      <w:bookmarkStart w:id="0" w:name="_GoBack"/>
      <w:bookmarkEnd w:id="0"/>
    </w:p>
    <w:p w:rsidR="00C35BDC" w:rsidRPr="008D76BD" w:rsidRDefault="00C35BDC" w:rsidP="00C35BDC">
      <w:pPr>
        <w:jc w:val="center"/>
        <w:rPr>
          <w:b/>
          <w:sz w:val="25"/>
          <w:szCs w:val="25"/>
        </w:rPr>
      </w:pPr>
      <w:r w:rsidRPr="008D76BD">
        <w:rPr>
          <w:b/>
          <w:sz w:val="25"/>
          <w:szCs w:val="25"/>
        </w:rPr>
        <w:t xml:space="preserve">WASHINGTON UTILITIES AND TRANSPORTATION </w:t>
      </w:r>
      <w:r w:rsidR="002027F6">
        <w:rPr>
          <w:b/>
          <w:sz w:val="25"/>
          <w:szCs w:val="25"/>
        </w:rPr>
        <w:t>COMMISSION</w:t>
      </w:r>
    </w:p>
    <w:p w:rsidR="00C35BDC" w:rsidRPr="008D76BD" w:rsidRDefault="00C35BDC" w:rsidP="00C35BDC">
      <w:pPr>
        <w:rPr>
          <w:sz w:val="25"/>
          <w:szCs w:val="25"/>
        </w:rPr>
      </w:pPr>
    </w:p>
    <w:p w:rsidR="00C35BDC" w:rsidRPr="008D76BD" w:rsidRDefault="00C35BDC" w:rsidP="00C35BDC">
      <w:pPr>
        <w:jc w:val="center"/>
        <w:rPr>
          <w:sz w:val="25"/>
          <w:szCs w:val="25"/>
        </w:rPr>
      </w:pPr>
      <w:r w:rsidRPr="008D76BD">
        <w:rPr>
          <w:sz w:val="25"/>
          <w:szCs w:val="25"/>
        </w:rPr>
        <w:t>NOTICE OF PENALTIES INCURRED AND DUE</w:t>
      </w:r>
    </w:p>
    <w:p w:rsidR="00C35BDC" w:rsidRPr="008D76BD" w:rsidRDefault="00C35BDC" w:rsidP="00C35BDC">
      <w:pPr>
        <w:jc w:val="center"/>
        <w:rPr>
          <w:sz w:val="25"/>
          <w:szCs w:val="25"/>
        </w:rPr>
      </w:pPr>
      <w:r w:rsidRPr="008D76BD">
        <w:rPr>
          <w:sz w:val="25"/>
          <w:szCs w:val="25"/>
        </w:rPr>
        <w:t>FOR VIOLATIONS OF LAWS AND RULES</w:t>
      </w:r>
    </w:p>
    <w:p w:rsidR="00C35BDC" w:rsidRDefault="00C35BDC" w:rsidP="00C35BDC">
      <w:pPr>
        <w:rPr>
          <w:sz w:val="25"/>
          <w:szCs w:val="25"/>
        </w:rPr>
      </w:pPr>
    </w:p>
    <w:p w:rsidR="00362A53" w:rsidRPr="008D76BD" w:rsidRDefault="00362A53" w:rsidP="00C35BDC">
      <w:pPr>
        <w:rPr>
          <w:sz w:val="25"/>
          <w:szCs w:val="25"/>
        </w:rPr>
      </w:pPr>
    </w:p>
    <w:p w:rsidR="00C35BDC" w:rsidRPr="008D76BD" w:rsidRDefault="00C35BDC" w:rsidP="00C35BDC">
      <w:pPr>
        <w:jc w:val="right"/>
        <w:rPr>
          <w:sz w:val="25"/>
          <w:szCs w:val="25"/>
        </w:rPr>
      </w:pPr>
      <w:r w:rsidRPr="008D76BD">
        <w:rPr>
          <w:sz w:val="25"/>
          <w:szCs w:val="25"/>
        </w:rPr>
        <w:t xml:space="preserve">PENALTY ASSESSMENT: </w:t>
      </w:r>
      <w:r w:rsidR="0091146E">
        <w:rPr>
          <w:sz w:val="25"/>
          <w:szCs w:val="25"/>
        </w:rPr>
        <w:t>UT-</w:t>
      </w:r>
      <w:r>
        <w:rPr>
          <w:sz w:val="25"/>
          <w:szCs w:val="25"/>
        </w:rPr>
        <w:t>13229</w:t>
      </w:r>
      <w:r w:rsidR="009909B8">
        <w:rPr>
          <w:sz w:val="25"/>
          <w:szCs w:val="25"/>
        </w:rPr>
        <w:t>9</w:t>
      </w:r>
    </w:p>
    <w:p w:rsidR="00C35BDC" w:rsidRDefault="00C35BDC" w:rsidP="00C35BDC">
      <w:pPr>
        <w:jc w:val="right"/>
        <w:rPr>
          <w:sz w:val="25"/>
          <w:szCs w:val="25"/>
        </w:rPr>
      </w:pPr>
      <w:r w:rsidRPr="008D76BD">
        <w:rPr>
          <w:sz w:val="25"/>
          <w:szCs w:val="25"/>
        </w:rPr>
        <w:t xml:space="preserve">PENALTY AMOUNT: </w:t>
      </w:r>
      <w:r w:rsidRPr="00AF5A74">
        <w:rPr>
          <w:sz w:val="25"/>
          <w:szCs w:val="25"/>
        </w:rPr>
        <w:t>$</w:t>
      </w:r>
      <w:r w:rsidR="009909B8">
        <w:rPr>
          <w:sz w:val="25"/>
          <w:szCs w:val="25"/>
        </w:rPr>
        <w:t>1,0</w:t>
      </w:r>
      <w:r>
        <w:rPr>
          <w:sz w:val="25"/>
          <w:szCs w:val="25"/>
        </w:rPr>
        <w:t>00</w:t>
      </w:r>
    </w:p>
    <w:p w:rsidR="00C35BDC" w:rsidRPr="008D76BD" w:rsidRDefault="00C35BDC" w:rsidP="00C35BDC">
      <w:pPr>
        <w:rPr>
          <w:sz w:val="25"/>
          <w:szCs w:val="25"/>
        </w:rPr>
      </w:pPr>
    </w:p>
    <w:p w:rsidR="00C35BDC" w:rsidRDefault="009909B8" w:rsidP="00C35BDC">
      <w:pPr>
        <w:rPr>
          <w:sz w:val="25"/>
          <w:szCs w:val="25"/>
        </w:rPr>
      </w:pPr>
      <w:r>
        <w:rPr>
          <w:sz w:val="25"/>
          <w:szCs w:val="25"/>
        </w:rPr>
        <w:t xml:space="preserve">Frontier Communications </w:t>
      </w:r>
      <w:r w:rsidR="0091146E">
        <w:rPr>
          <w:sz w:val="25"/>
          <w:szCs w:val="25"/>
        </w:rPr>
        <w:t>Northwest</w:t>
      </w:r>
      <w:r>
        <w:rPr>
          <w:sz w:val="25"/>
          <w:szCs w:val="25"/>
        </w:rPr>
        <w:t>, Inc.</w:t>
      </w:r>
    </w:p>
    <w:p w:rsidR="009909B8" w:rsidRDefault="004179BF" w:rsidP="00C35BDC">
      <w:pPr>
        <w:rPr>
          <w:sz w:val="25"/>
          <w:szCs w:val="25"/>
        </w:rPr>
      </w:pPr>
      <w:r>
        <w:rPr>
          <w:sz w:val="25"/>
          <w:szCs w:val="25"/>
        </w:rPr>
        <w:t>1800 41</w:t>
      </w:r>
      <w:r w:rsidRPr="004179BF">
        <w:rPr>
          <w:sz w:val="25"/>
          <w:szCs w:val="25"/>
          <w:vertAlign w:val="superscript"/>
        </w:rPr>
        <w:t>st</w:t>
      </w:r>
      <w:r>
        <w:rPr>
          <w:sz w:val="25"/>
          <w:szCs w:val="25"/>
        </w:rPr>
        <w:t xml:space="preserve"> Street</w:t>
      </w:r>
    </w:p>
    <w:p w:rsidR="00523928" w:rsidRDefault="004179BF" w:rsidP="00C35BDC">
      <w:pPr>
        <w:rPr>
          <w:sz w:val="25"/>
          <w:szCs w:val="25"/>
        </w:rPr>
      </w:pPr>
      <w:r>
        <w:rPr>
          <w:sz w:val="25"/>
          <w:szCs w:val="25"/>
        </w:rPr>
        <w:t>Everett, WA 98201</w:t>
      </w:r>
    </w:p>
    <w:p w:rsidR="00C35BDC" w:rsidRDefault="00C35BDC" w:rsidP="00C35BDC">
      <w:pPr>
        <w:rPr>
          <w:sz w:val="25"/>
          <w:szCs w:val="25"/>
        </w:rPr>
      </w:pPr>
    </w:p>
    <w:p w:rsidR="0007508B" w:rsidRDefault="0007508B" w:rsidP="0007508B">
      <w:pPr>
        <w:rPr>
          <w:sz w:val="25"/>
          <w:szCs w:val="25"/>
        </w:rPr>
      </w:pPr>
      <w:r w:rsidRPr="008D76BD">
        <w:rPr>
          <w:sz w:val="25"/>
          <w:szCs w:val="25"/>
        </w:rPr>
        <w:t xml:space="preserve">The Washington Utilities and Transportation </w:t>
      </w:r>
      <w:r>
        <w:rPr>
          <w:sz w:val="25"/>
          <w:szCs w:val="25"/>
        </w:rPr>
        <w:t>Commission</w:t>
      </w:r>
      <w:r w:rsidRPr="008D76BD">
        <w:rPr>
          <w:sz w:val="25"/>
          <w:szCs w:val="25"/>
        </w:rPr>
        <w:t xml:space="preserve"> (</w:t>
      </w:r>
      <w:r>
        <w:rPr>
          <w:sz w:val="25"/>
          <w:szCs w:val="25"/>
        </w:rPr>
        <w:t>Commission</w:t>
      </w:r>
      <w:r w:rsidRPr="008D76BD">
        <w:rPr>
          <w:sz w:val="25"/>
          <w:szCs w:val="25"/>
        </w:rPr>
        <w:t xml:space="preserve">) believes that you have committed one or more violations of </w:t>
      </w:r>
      <w:r>
        <w:rPr>
          <w:sz w:val="25"/>
          <w:szCs w:val="25"/>
        </w:rPr>
        <w:t xml:space="preserve">the Revised Code of Washington (RCW) </w:t>
      </w:r>
      <w:r w:rsidR="005D2A19">
        <w:rPr>
          <w:sz w:val="25"/>
          <w:szCs w:val="25"/>
        </w:rPr>
        <w:t>19.122.030(3) for failure</w:t>
      </w:r>
      <w:r w:rsidR="005D2A19" w:rsidRPr="00262C84">
        <w:rPr>
          <w:sz w:val="25"/>
          <w:szCs w:val="25"/>
        </w:rPr>
        <w:t xml:space="preserve"> to </w:t>
      </w:r>
      <w:r w:rsidR="005D2A19">
        <w:rPr>
          <w:sz w:val="25"/>
          <w:szCs w:val="25"/>
        </w:rPr>
        <w:t>failing to mark the company’s utility infrastructure within two business days. RCW</w:t>
      </w:r>
      <w:r>
        <w:rPr>
          <w:sz w:val="25"/>
          <w:szCs w:val="25"/>
        </w:rPr>
        <w:t xml:space="preserve"> 19.122.070(1) states, in part, that violation of any provision of the chapter is subject to a civil penalty of not more than one thousand dollars for an initial violation and not more than five thousand dollars for each subsequent violation within a three-year period.</w:t>
      </w:r>
    </w:p>
    <w:p w:rsidR="0007508B" w:rsidRDefault="0007508B" w:rsidP="0007508B">
      <w:pPr>
        <w:rPr>
          <w:sz w:val="25"/>
          <w:szCs w:val="25"/>
        </w:rPr>
      </w:pPr>
    </w:p>
    <w:p w:rsidR="0007508B" w:rsidRPr="00262C84" w:rsidRDefault="0007508B" w:rsidP="0007508B">
      <w:pPr>
        <w:rPr>
          <w:sz w:val="25"/>
          <w:szCs w:val="25"/>
        </w:rPr>
      </w:pPr>
      <w:r>
        <w:rPr>
          <w:sz w:val="25"/>
          <w:szCs w:val="25"/>
        </w:rPr>
        <w:t xml:space="preserve">Commission staff reviewed findings and recommendations made by the Review Committee of the </w:t>
      </w:r>
      <w:r w:rsidRPr="00E8522C">
        <w:rPr>
          <w:sz w:val="25"/>
          <w:szCs w:val="25"/>
        </w:rPr>
        <w:t xml:space="preserve">Washington State Dig Law Safety Committee </w:t>
      </w:r>
      <w:r>
        <w:rPr>
          <w:sz w:val="25"/>
          <w:szCs w:val="25"/>
        </w:rPr>
        <w:t xml:space="preserve">(Review Committee). As a result, the Commission hereby notifies you that it has assessed </w:t>
      </w:r>
      <w:r w:rsidRPr="00262C84">
        <w:rPr>
          <w:sz w:val="25"/>
          <w:szCs w:val="25"/>
        </w:rPr>
        <w:t xml:space="preserve">penalties against you in the amount of </w:t>
      </w:r>
      <w:r>
        <w:rPr>
          <w:sz w:val="25"/>
          <w:szCs w:val="25"/>
        </w:rPr>
        <w:t>$1,000</w:t>
      </w:r>
      <w:r w:rsidR="002C4D6D">
        <w:rPr>
          <w:sz w:val="25"/>
          <w:szCs w:val="25"/>
        </w:rPr>
        <w:t>,</w:t>
      </w:r>
      <w:r w:rsidRPr="00262C84">
        <w:rPr>
          <w:sz w:val="25"/>
          <w:szCs w:val="25"/>
        </w:rPr>
        <w:t xml:space="preserve"> as follows:</w:t>
      </w:r>
    </w:p>
    <w:p w:rsidR="0007508B" w:rsidRDefault="0007508B" w:rsidP="00C35BDC">
      <w:pPr>
        <w:rPr>
          <w:sz w:val="25"/>
          <w:szCs w:val="25"/>
        </w:rPr>
      </w:pPr>
    </w:p>
    <w:p w:rsidR="00F749FD" w:rsidRDefault="00F749FD" w:rsidP="00F749FD">
      <w:pPr>
        <w:pStyle w:val="ListParagraph"/>
        <w:rPr>
          <w:sz w:val="25"/>
          <w:szCs w:val="25"/>
        </w:rPr>
      </w:pPr>
      <w:r w:rsidRPr="00E8522C">
        <w:rPr>
          <w:sz w:val="25"/>
          <w:szCs w:val="25"/>
        </w:rPr>
        <w:t xml:space="preserve">On </w:t>
      </w:r>
      <w:r w:rsidR="0003105B">
        <w:rPr>
          <w:sz w:val="25"/>
          <w:szCs w:val="25"/>
        </w:rPr>
        <w:t xml:space="preserve">March 28, 2013, Trenchless Construction Services Construction, LLC (Trenchless), </w:t>
      </w:r>
      <w:r w:rsidRPr="00E8522C">
        <w:rPr>
          <w:sz w:val="25"/>
          <w:szCs w:val="25"/>
        </w:rPr>
        <w:t xml:space="preserve">submitted a utility locate request </w:t>
      </w:r>
      <w:r>
        <w:rPr>
          <w:sz w:val="25"/>
          <w:szCs w:val="25"/>
        </w:rPr>
        <w:t>to</w:t>
      </w:r>
      <w:r w:rsidRPr="00E8522C">
        <w:rPr>
          <w:sz w:val="25"/>
          <w:szCs w:val="25"/>
        </w:rPr>
        <w:t xml:space="preserve"> the Nat</w:t>
      </w:r>
      <w:r>
        <w:rPr>
          <w:sz w:val="25"/>
          <w:szCs w:val="25"/>
        </w:rPr>
        <w:t xml:space="preserve">ional Ticket Management System </w:t>
      </w:r>
      <w:r w:rsidR="0003105B">
        <w:rPr>
          <w:sz w:val="25"/>
          <w:szCs w:val="25"/>
        </w:rPr>
        <w:t xml:space="preserve">- </w:t>
      </w:r>
      <w:r w:rsidRPr="00E8522C">
        <w:rPr>
          <w:sz w:val="25"/>
          <w:szCs w:val="25"/>
        </w:rPr>
        <w:t>Washington One Call</w:t>
      </w:r>
      <w:r>
        <w:rPr>
          <w:sz w:val="25"/>
          <w:szCs w:val="25"/>
        </w:rPr>
        <w:t xml:space="preserve"> (One Call)</w:t>
      </w:r>
      <w:r w:rsidRPr="00E8522C">
        <w:rPr>
          <w:sz w:val="25"/>
          <w:szCs w:val="25"/>
        </w:rPr>
        <w:t xml:space="preserve">. </w:t>
      </w:r>
      <w:r w:rsidR="005D2A19">
        <w:rPr>
          <w:sz w:val="25"/>
          <w:szCs w:val="25"/>
        </w:rPr>
        <w:t>Trenchless submitted t</w:t>
      </w:r>
      <w:r w:rsidRPr="00E8522C">
        <w:rPr>
          <w:sz w:val="25"/>
          <w:szCs w:val="25"/>
        </w:rPr>
        <w:t>he request in accordance with RCW 19.122.030(2)</w:t>
      </w:r>
      <w:r w:rsidR="0003105B">
        <w:rPr>
          <w:sz w:val="25"/>
          <w:szCs w:val="25"/>
        </w:rPr>
        <w:t xml:space="preserve"> </w:t>
      </w:r>
      <w:r w:rsidRPr="00E8522C">
        <w:rPr>
          <w:sz w:val="25"/>
          <w:szCs w:val="25"/>
        </w:rPr>
        <w:t xml:space="preserve">prior to starting </w:t>
      </w:r>
      <w:r w:rsidR="0003105B">
        <w:rPr>
          <w:sz w:val="25"/>
          <w:szCs w:val="25"/>
        </w:rPr>
        <w:t>construction to install fiber conduit</w:t>
      </w:r>
      <w:r w:rsidRPr="00E8522C">
        <w:rPr>
          <w:sz w:val="25"/>
          <w:szCs w:val="25"/>
        </w:rPr>
        <w:t xml:space="preserve">. </w:t>
      </w:r>
      <w:r w:rsidR="0003105B">
        <w:rPr>
          <w:sz w:val="25"/>
          <w:szCs w:val="25"/>
        </w:rPr>
        <w:t>Frontier Communications Northwest, Inc. (Frontier)</w:t>
      </w:r>
      <w:r w:rsidRPr="00E8522C">
        <w:rPr>
          <w:sz w:val="25"/>
          <w:szCs w:val="25"/>
        </w:rPr>
        <w:t>, received notification from One Call to locate</w:t>
      </w:r>
      <w:r>
        <w:rPr>
          <w:sz w:val="25"/>
          <w:szCs w:val="25"/>
        </w:rPr>
        <w:t xml:space="preserve"> utility</w:t>
      </w:r>
      <w:r w:rsidRPr="00E8522C">
        <w:rPr>
          <w:sz w:val="25"/>
          <w:szCs w:val="25"/>
        </w:rPr>
        <w:t xml:space="preserve"> services</w:t>
      </w:r>
      <w:r w:rsidR="0003105B">
        <w:rPr>
          <w:sz w:val="25"/>
          <w:szCs w:val="25"/>
        </w:rPr>
        <w:t xml:space="preserve"> within</w:t>
      </w:r>
      <w:r w:rsidR="0003105B" w:rsidRPr="00E8522C">
        <w:rPr>
          <w:sz w:val="25"/>
          <w:szCs w:val="25"/>
        </w:rPr>
        <w:t xml:space="preserve"> two business days</w:t>
      </w:r>
      <w:r w:rsidR="0003105B">
        <w:rPr>
          <w:sz w:val="25"/>
          <w:szCs w:val="25"/>
        </w:rPr>
        <w:t>,</w:t>
      </w:r>
      <w:r>
        <w:rPr>
          <w:sz w:val="25"/>
          <w:szCs w:val="25"/>
        </w:rPr>
        <w:t xml:space="preserve"> </w:t>
      </w:r>
      <w:r w:rsidR="0003105B">
        <w:rPr>
          <w:sz w:val="25"/>
          <w:szCs w:val="25"/>
        </w:rPr>
        <w:t>as</w:t>
      </w:r>
      <w:r>
        <w:rPr>
          <w:sz w:val="25"/>
          <w:szCs w:val="25"/>
        </w:rPr>
        <w:t xml:space="preserve"> identified on Dig Ticket </w:t>
      </w:r>
      <w:r w:rsidR="0003105B">
        <w:rPr>
          <w:sz w:val="25"/>
          <w:szCs w:val="25"/>
        </w:rPr>
        <w:t>13070653.</w:t>
      </w:r>
      <w:r>
        <w:rPr>
          <w:sz w:val="25"/>
          <w:szCs w:val="25"/>
        </w:rPr>
        <w:t xml:space="preserve"> </w:t>
      </w:r>
    </w:p>
    <w:p w:rsidR="00F749FD" w:rsidRDefault="00F749FD" w:rsidP="00F749FD">
      <w:pPr>
        <w:pStyle w:val="ListParagraph"/>
        <w:rPr>
          <w:sz w:val="25"/>
          <w:szCs w:val="25"/>
        </w:rPr>
      </w:pPr>
    </w:p>
    <w:p w:rsidR="00F749FD" w:rsidRDefault="00F749FD" w:rsidP="00F749FD">
      <w:pPr>
        <w:pStyle w:val="ListParagraph"/>
        <w:rPr>
          <w:sz w:val="25"/>
          <w:szCs w:val="25"/>
        </w:rPr>
      </w:pPr>
      <w:r w:rsidRPr="00E8522C">
        <w:rPr>
          <w:sz w:val="25"/>
          <w:szCs w:val="25"/>
        </w:rPr>
        <w:t xml:space="preserve">On </w:t>
      </w:r>
      <w:r w:rsidR="006E713C">
        <w:rPr>
          <w:sz w:val="25"/>
          <w:szCs w:val="25"/>
        </w:rPr>
        <w:t>April 25, 2013, Trenchless</w:t>
      </w:r>
      <w:r w:rsidRPr="00E8522C">
        <w:rPr>
          <w:sz w:val="25"/>
          <w:szCs w:val="25"/>
        </w:rPr>
        <w:t xml:space="preserve"> </w:t>
      </w:r>
      <w:r>
        <w:rPr>
          <w:sz w:val="25"/>
          <w:szCs w:val="25"/>
        </w:rPr>
        <w:t xml:space="preserve">began </w:t>
      </w:r>
      <w:r w:rsidR="006E713C">
        <w:rPr>
          <w:sz w:val="25"/>
          <w:szCs w:val="25"/>
        </w:rPr>
        <w:t>construction</w:t>
      </w:r>
      <w:r>
        <w:rPr>
          <w:sz w:val="25"/>
          <w:szCs w:val="25"/>
        </w:rPr>
        <w:t xml:space="preserve"> in the marked area and </w:t>
      </w:r>
      <w:r w:rsidR="006E713C">
        <w:rPr>
          <w:sz w:val="25"/>
          <w:szCs w:val="25"/>
        </w:rPr>
        <w:t xml:space="preserve">struck Frontier’s </w:t>
      </w:r>
      <w:r w:rsidRPr="00E8522C">
        <w:rPr>
          <w:sz w:val="25"/>
          <w:szCs w:val="25"/>
        </w:rPr>
        <w:t xml:space="preserve">underground </w:t>
      </w:r>
      <w:r w:rsidR="005D2A19">
        <w:rPr>
          <w:sz w:val="25"/>
          <w:szCs w:val="25"/>
        </w:rPr>
        <w:t>facilities. Trenchless was unaware of those facilities because</w:t>
      </w:r>
      <w:r w:rsidR="006E713C">
        <w:rPr>
          <w:sz w:val="25"/>
          <w:szCs w:val="25"/>
        </w:rPr>
        <w:t xml:space="preserve"> Frontier </w:t>
      </w:r>
      <w:r w:rsidR="005D2A19">
        <w:rPr>
          <w:sz w:val="25"/>
          <w:szCs w:val="25"/>
        </w:rPr>
        <w:t xml:space="preserve">had </w:t>
      </w:r>
      <w:r w:rsidR="006E713C">
        <w:rPr>
          <w:sz w:val="25"/>
          <w:szCs w:val="25"/>
        </w:rPr>
        <w:t>not mark</w:t>
      </w:r>
      <w:r w:rsidR="005D2A19">
        <w:rPr>
          <w:sz w:val="25"/>
          <w:szCs w:val="25"/>
        </w:rPr>
        <w:t>ed them</w:t>
      </w:r>
      <w:r>
        <w:rPr>
          <w:sz w:val="25"/>
          <w:szCs w:val="25"/>
        </w:rPr>
        <w:t>, as required by RCW 19.122</w:t>
      </w:r>
      <w:r w:rsidR="002C4D6D">
        <w:rPr>
          <w:sz w:val="25"/>
          <w:szCs w:val="25"/>
        </w:rPr>
        <w:t>.</w:t>
      </w:r>
      <w:r>
        <w:rPr>
          <w:sz w:val="25"/>
          <w:szCs w:val="25"/>
        </w:rPr>
        <w:t xml:space="preserve">030. </w:t>
      </w:r>
    </w:p>
    <w:p w:rsidR="00F749FD" w:rsidRPr="002B1EA2" w:rsidRDefault="00F749FD" w:rsidP="00F749FD">
      <w:pPr>
        <w:pStyle w:val="ListParagraph"/>
        <w:rPr>
          <w:i/>
          <w:sz w:val="25"/>
          <w:szCs w:val="25"/>
        </w:rPr>
      </w:pPr>
      <w:r>
        <w:rPr>
          <w:sz w:val="25"/>
          <w:szCs w:val="25"/>
        </w:rPr>
        <w:br/>
      </w:r>
      <w:r w:rsidRPr="00E453B6">
        <w:rPr>
          <w:sz w:val="25"/>
          <w:szCs w:val="25"/>
        </w:rPr>
        <w:t>The Review Committee</w:t>
      </w:r>
      <w:r>
        <w:rPr>
          <w:sz w:val="25"/>
          <w:szCs w:val="25"/>
        </w:rPr>
        <w:t xml:space="preserve"> recommended the Commission</w:t>
      </w:r>
      <w:r w:rsidRPr="00E453B6">
        <w:rPr>
          <w:sz w:val="25"/>
          <w:szCs w:val="25"/>
        </w:rPr>
        <w:t xml:space="preserve"> issue a </w:t>
      </w:r>
      <w:r>
        <w:rPr>
          <w:sz w:val="25"/>
          <w:szCs w:val="25"/>
        </w:rPr>
        <w:t xml:space="preserve">first offense penalty assessment of </w:t>
      </w:r>
      <w:r w:rsidRPr="00E453B6">
        <w:rPr>
          <w:sz w:val="25"/>
          <w:szCs w:val="25"/>
        </w:rPr>
        <w:t>$1,000</w:t>
      </w:r>
      <w:r w:rsidR="006E713C">
        <w:rPr>
          <w:sz w:val="25"/>
          <w:szCs w:val="25"/>
        </w:rPr>
        <w:t xml:space="preserve">. </w:t>
      </w:r>
      <w:r>
        <w:rPr>
          <w:sz w:val="25"/>
          <w:szCs w:val="25"/>
        </w:rPr>
        <w:t>The Commission agrees with the Review Committee</w:t>
      </w:r>
      <w:r w:rsidR="006E713C">
        <w:rPr>
          <w:sz w:val="25"/>
          <w:szCs w:val="25"/>
        </w:rPr>
        <w:t>’s</w:t>
      </w:r>
      <w:r>
        <w:rPr>
          <w:sz w:val="25"/>
          <w:szCs w:val="25"/>
        </w:rPr>
        <w:t xml:space="preserve"> recommendations</w:t>
      </w:r>
      <w:r w:rsidR="006E713C">
        <w:rPr>
          <w:sz w:val="25"/>
          <w:szCs w:val="25"/>
        </w:rPr>
        <w:t xml:space="preserve"> and</w:t>
      </w:r>
      <w:r>
        <w:rPr>
          <w:sz w:val="25"/>
          <w:szCs w:val="25"/>
        </w:rPr>
        <w:t xml:space="preserve"> therefore assesses a </w:t>
      </w:r>
      <w:r w:rsidR="006E713C">
        <w:rPr>
          <w:sz w:val="25"/>
          <w:szCs w:val="25"/>
        </w:rPr>
        <w:t>total penalty of $1,0</w:t>
      </w:r>
      <w:r>
        <w:rPr>
          <w:sz w:val="25"/>
          <w:szCs w:val="25"/>
        </w:rPr>
        <w:t>00.</w:t>
      </w:r>
    </w:p>
    <w:p w:rsidR="00C35BDC" w:rsidRPr="00262C84" w:rsidRDefault="00C35BDC" w:rsidP="00C35BDC">
      <w:pPr>
        <w:rPr>
          <w:sz w:val="25"/>
          <w:szCs w:val="25"/>
        </w:rPr>
      </w:pPr>
    </w:p>
    <w:p w:rsidR="00C35BDC" w:rsidRPr="008D76BD" w:rsidRDefault="00C35BDC" w:rsidP="00C35BDC">
      <w:pPr>
        <w:rPr>
          <w:sz w:val="25"/>
          <w:szCs w:val="25"/>
        </w:rPr>
      </w:pPr>
      <w:r w:rsidRPr="008D76BD">
        <w:rPr>
          <w:sz w:val="25"/>
          <w:szCs w:val="25"/>
        </w:rPr>
        <w:t>This information, if proved at a hearing and not rebutted or explained, is sufficient to support the penalty assessment.</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Your penalty is due and payable now. If you believe the violations did not occur, you may request a hearing to contest the penalty assessment. If there is a reason for the violations that </w:t>
      </w:r>
      <w:r w:rsidRPr="008D76BD">
        <w:rPr>
          <w:sz w:val="25"/>
          <w:szCs w:val="25"/>
        </w:rPr>
        <w:lastRenderedPageBreak/>
        <w:t xml:space="preserve">you think should excuse you from the penalty, you may ask for mitigation (reduction) of this penalty. See RCW </w:t>
      </w:r>
      <w:r>
        <w:rPr>
          <w:sz w:val="25"/>
          <w:szCs w:val="25"/>
        </w:rPr>
        <w:t>19.122.150</w:t>
      </w:r>
      <w:r w:rsidRPr="008D76BD">
        <w:rPr>
          <w:sz w:val="25"/>
          <w:szCs w:val="25"/>
        </w:rPr>
        <w:t>.</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You have the right to present your request for review or mitigation at a hearing, but you are not required to do so. If you do, the </w:t>
      </w:r>
      <w:r w:rsidR="002027F6">
        <w:rPr>
          <w:sz w:val="25"/>
          <w:szCs w:val="25"/>
        </w:rPr>
        <w:t>Commission</w:t>
      </w:r>
      <w:r w:rsidRPr="008D76BD">
        <w:rPr>
          <w:sz w:val="25"/>
          <w:szCs w:val="25"/>
        </w:rPr>
        <w:t xml:space="preserve"> will review the evidence supporting your request in an informal hearing, called a Brief Adjudicative Proceeding, before an administrative law judge. The administrative law judge will consider your plea and notify you of his or her decision.</w:t>
      </w:r>
    </w:p>
    <w:p w:rsidR="00C35BDC" w:rsidRPr="008D76BD" w:rsidRDefault="00C35BDC" w:rsidP="00C35BDC">
      <w:pPr>
        <w:rPr>
          <w:sz w:val="25"/>
          <w:szCs w:val="25"/>
        </w:rPr>
      </w:pPr>
    </w:p>
    <w:p w:rsidR="00C35BDC" w:rsidRPr="008D76BD" w:rsidRDefault="00C35BDC" w:rsidP="00C35BDC">
      <w:pPr>
        <w:rPr>
          <w:sz w:val="25"/>
          <w:szCs w:val="25"/>
        </w:rPr>
      </w:pPr>
      <w:r w:rsidRPr="008D76BD">
        <w:rPr>
          <w:b/>
          <w:sz w:val="25"/>
          <w:szCs w:val="25"/>
          <w:u w:val="single"/>
        </w:rPr>
        <w:t>You must act within 15 days after receiving this notice</w:t>
      </w:r>
      <w:r w:rsidRPr="008D76BD">
        <w:rPr>
          <w:sz w:val="25"/>
          <w:szCs w:val="25"/>
        </w:rPr>
        <w:t xml:space="preserve"> to do one of the following:</w:t>
      </w:r>
    </w:p>
    <w:p w:rsidR="00C35BDC" w:rsidRPr="008D76BD" w:rsidRDefault="00C35BDC" w:rsidP="00C35BDC">
      <w:pPr>
        <w:rPr>
          <w:sz w:val="25"/>
          <w:szCs w:val="25"/>
        </w:rPr>
      </w:pPr>
    </w:p>
    <w:p w:rsidR="00C35BDC" w:rsidRPr="008D76BD" w:rsidRDefault="00C35BDC" w:rsidP="00C35BDC">
      <w:pPr>
        <w:numPr>
          <w:ilvl w:val="0"/>
          <w:numId w:val="1"/>
        </w:numPr>
        <w:rPr>
          <w:sz w:val="25"/>
          <w:szCs w:val="25"/>
        </w:rPr>
      </w:pPr>
      <w:r w:rsidRPr="008D76BD">
        <w:rPr>
          <w:sz w:val="25"/>
          <w:szCs w:val="25"/>
        </w:rPr>
        <w:t>Pay the amount due.</w:t>
      </w:r>
    </w:p>
    <w:p w:rsidR="00C35BDC" w:rsidRPr="008D76BD" w:rsidRDefault="00C35BDC" w:rsidP="00C35BDC">
      <w:pPr>
        <w:numPr>
          <w:ilvl w:val="0"/>
          <w:numId w:val="1"/>
        </w:numPr>
        <w:rPr>
          <w:sz w:val="25"/>
          <w:szCs w:val="25"/>
        </w:rPr>
      </w:pPr>
      <w:r w:rsidRPr="008D76BD">
        <w:rPr>
          <w:sz w:val="25"/>
          <w:szCs w:val="25"/>
        </w:rPr>
        <w:t>Request a hearing to contest the occurrence of the violations.</w:t>
      </w:r>
    </w:p>
    <w:p w:rsidR="00C35BDC" w:rsidRPr="008D76BD" w:rsidRDefault="00C35BDC" w:rsidP="00C35BDC">
      <w:pPr>
        <w:numPr>
          <w:ilvl w:val="0"/>
          <w:numId w:val="1"/>
        </w:numPr>
        <w:rPr>
          <w:sz w:val="25"/>
          <w:szCs w:val="25"/>
        </w:rPr>
      </w:pPr>
      <w:r w:rsidRPr="008D76BD">
        <w:rPr>
          <w:sz w:val="25"/>
          <w:szCs w:val="25"/>
        </w:rPr>
        <w:t>Request mitigation to contest the amount of the penalty.</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Please indicate your selection on the enclosed form and send it to the Washington Utilities and Transportation </w:t>
      </w:r>
      <w:r w:rsidR="002027F6">
        <w:rPr>
          <w:sz w:val="25"/>
          <w:szCs w:val="25"/>
        </w:rPr>
        <w:t>Commission</w:t>
      </w:r>
      <w:r w:rsidRPr="008D76BD">
        <w:rPr>
          <w:sz w:val="25"/>
          <w:szCs w:val="25"/>
        </w:rPr>
        <w:t xml:space="preserve">, Post Office Box 47250, Olympia, Washington 98504-7250, </w:t>
      </w:r>
      <w:r w:rsidRPr="008D76BD">
        <w:rPr>
          <w:b/>
          <w:sz w:val="25"/>
          <w:szCs w:val="25"/>
        </w:rPr>
        <w:t>within FIFTEEN (15) days</w:t>
      </w:r>
      <w:r w:rsidRPr="008D76BD">
        <w:rPr>
          <w:sz w:val="25"/>
          <w:szCs w:val="25"/>
        </w:rPr>
        <w:t xml:space="preserve"> after you receive this notice.</w:t>
      </w:r>
    </w:p>
    <w:p w:rsidR="00C35BDC" w:rsidRPr="008D76BD" w:rsidRDefault="00C35BDC" w:rsidP="00C35BDC">
      <w:pPr>
        <w:rPr>
          <w:sz w:val="25"/>
          <w:szCs w:val="25"/>
        </w:rPr>
      </w:pPr>
    </w:p>
    <w:p w:rsidR="00C35BDC" w:rsidRPr="008D76BD" w:rsidRDefault="00C35BDC" w:rsidP="00C35BDC">
      <w:pPr>
        <w:rPr>
          <w:sz w:val="25"/>
          <w:szCs w:val="25"/>
        </w:rPr>
      </w:pPr>
      <w:r w:rsidRPr="008D76BD">
        <w:rPr>
          <w:b/>
          <w:sz w:val="25"/>
          <w:szCs w:val="25"/>
        </w:rPr>
        <w:t xml:space="preserve">If you do not act within 15 days, </w:t>
      </w:r>
      <w:r w:rsidRPr="008D76BD">
        <w:rPr>
          <w:sz w:val="25"/>
          <w:szCs w:val="25"/>
        </w:rPr>
        <w:t xml:space="preserve">the </w:t>
      </w:r>
      <w:r w:rsidR="002027F6">
        <w:rPr>
          <w:sz w:val="25"/>
          <w:szCs w:val="25"/>
        </w:rPr>
        <w:t>Commission</w:t>
      </w:r>
      <w:r w:rsidRPr="008D76BD">
        <w:rPr>
          <w:sz w:val="25"/>
          <w:szCs w:val="25"/>
        </w:rPr>
        <w:t xml:space="preserve"> may refer this matter to the Office of the At</w:t>
      </w:r>
      <w:r w:rsidR="00BC69DC">
        <w:rPr>
          <w:sz w:val="25"/>
          <w:szCs w:val="25"/>
        </w:rPr>
        <w:t xml:space="preserve">torney General for collection. </w:t>
      </w:r>
      <w:r w:rsidRPr="008D76BD">
        <w:rPr>
          <w:sz w:val="25"/>
          <w:szCs w:val="25"/>
        </w:rPr>
        <w:t xml:space="preserve">The </w:t>
      </w:r>
      <w:r w:rsidR="002027F6">
        <w:rPr>
          <w:sz w:val="25"/>
          <w:szCs w:val="25"/>
        </w:rPr>
        <w:t>Commission</w:t>
      </w:r>
      <w:r w:rsidRPr="008D76BD">
        <w:rPr>
          <w:sz w:val="25"/>
          <w:szCs w:val="25"/>
        </w:rPr>
        <w:t xml:space="preserve"> may then sue you to collect the penalty. </w:t>
      </w:r>
    </w:p>
    <w:p w:rsidR="00C35BDC" w:rsidRPr="008D76BD" w:rsidRDefault="00C35BDC" w:rsidP="00C35BDC">
      <w:pPr>
        <w:rPr>
          <w:sz w:val="25"/>
          <w:szCs w:val="25"/>
        </w:rPr>
      </w:pPr>
    </w:p>
    <w:p w:rsidR="00C35BDC" w:rsidRPr="008D76BD" w:rsidRDefault="00C35BDC" w:rsidP="00C35BDC">
      <w:pPr>
        <w:rPr>
          <w:sz w:val="25"/>
          <w:szCs w:val="25"/>
        </w:rPr>
      </w:pPr>
      <w:proofErr w:type="gramStart"/>
      <w:r w:rsidRPr="008D76BD">
        <w:rPr>
          <w:sz w:val="25"/>
          <w:szCs w:val="25"/>
        </w:rPr>
        <w:t xml:space="preserve">DATED at Olympia, Washington, and effective </w:t>
      </w:r>
      <w:r w:rsidR="0091146E">
        <w:rPr>
          <w:sz w:val="25"/>
          <w:szCs w:val="25"/>
        </w:rPr>
        <w:t xml:space="preserve">January </w:t>
      </w:r>
      <w:r w:rsidR="00055835">
        <w:rPr>
          <w:sz w:val="25"/>
          <w:szCs w:val="25"/>
        </w:rPr>
        <w:t>8</w:t>
      </w:r>
      <w:r w:rsidR="0091146E">
        <w:rPr>
          <w:sz w:val="25"/>
          <w:szCs w:val="25"/>
        </w:rPr>
        <w:t>, 2014</w:t>
      </w:r>
      <w:r w:rsidR="00362A53">
        <w:rPr>
          <w:sz w:val="25"/>
          <w:szCs w:val="25"/>
        </w:rPr>
        <w:t>.</w:t>
      </w:r>
      <w:proofErr w:type="gramEnd"/>
    </w:p>
    <w:p w:rsidR="00C35BDC" w:rsidRPr="008D76BD" w:rsidRDefault="00C35BDC" w:rsidP="00C35BDC">
      <w:pPr>
        <w:rPr>
          <w:sz w:val="25"/>
          <w:szCs w:val="25"/>
        </w:rPr>
      </w:pPr>
    </w:p>
    <w:p w:rsidR="00C35BDC" w:rsidRPr="008D76BD" w:rsidRDefault="00C35BDC" w:rsidP="00C35BDC">
      <w:pPr>
        <w:rPr>
          <w:sz w:val="25"/>
          <w:szCs w:val="25"/>
        </w:rPr>
      </w:pPr>
    </w:p>
    <w:p w:rsidR="00C35BDC" w:rsidRPr="008D76BD" w:rsidRDefault="00C35BDC" w:rsidP="00C35BDC">
      <w:pPr>
        <w:rPr>
          <w:sz w:val="25"/>
          <w:szCs w:val="25"/>
        </w:rPr>
      </w:pP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t>GREGORY J. KOPTA</w:t>
      </w:r>
    </w:p>
    <w:p w:rsidR="00C35BDC" w:rsidRDefault="00C35BDC" w:rsidP="00C35BDC">
      <w:pPr>
        <w:ind w:left="5040"/>
        <w:rPr>
          <w:sz w:val="25"/>
          <w:szCs w:val="25"/>
        </w:rPr>
      </w:pPr>
      <w:r w:rsidRPr="008D76BD">
        <w:rPr>
          <w:sz w:val="25"/>
          <w:szCs w:val="25"/>
        </w:rPr>
        <w:t>Director, Administrative Law Division</w:t>
      </w:r>
    </w:p>
    <w:p w:rsidR="00362A53" w:rsidRDefault="00362A53">
      <w:pPr>
        <w:spacing w:after="200" w:line="276" w:lineRule="auto"/>
        <w:rPr>
          <w:sz w:val="25"/>
          <w:szCs w:val="25"/>
        </w:rPr>
      </w:pPr>
      <w:r>
        <w:rPr>
          <w:sz w:val="25"/>
          <w:szCs w:val="25"/>
        </w:rPr>
        <w:br w:type="page"/>
      </w:r>
    </w:p>
    <w:p w:rsidR="00C35BDC" w:rsidRPr="00055835" w:rsidRDefault="00C35BDC" w:rsidP="009B1FEF">
      <w:pPr>
        <w:spacing w:after="200" w:line="276" w:lineRule="auto"/>
        <w:jc w:val="center"/>
        <w:rPr>
          <w:b/>
          <w:bCs/>
          <w:sz w:val="25"/>
          <w:szCs w:val="25"/>
        </w:rPr>
      </w:pPr>
      <w:r w:rsidRPr="00055835">
        <w:rPr>
          <w:b/>
          <w:sz w:val="25"/>
          <w:szCs w:val="25"/>
        </w:rPr>
        <w:lastRenderedPageBreak/>
        <w:t xml:space="preserve">WASHINGTON UTILITIES AND TRANSPORTATION </w:t>
      </w:r>
      <w:r w:rsidR="002027F6" w:rsidRPr="00055835">
        <w:rPr>
          <w:b/>
          <w:sz w:val="25"/>
          <w:szCs w:val="25"/>
        </w:rPr>
        <w:t>COMMISSION</w:t>
      </w:r>
    </w:p>
    <w:p w:rsidR="00C35BDC" w:rsidRDefault="00C35BDC" w:rsidP="00C35BDC">
      <w:pPr>
        <w:jc w:val="center"/>
        <w:rPr>
          <w:sz w:val="25"/>
          <w:szCs w:val="25"/>
        </w:rPr>
      </w:pPr>
      <w:r>
        <w:rPr>
          <w:sz w:val="25"/>
          <w:szCs w:val="25"/>
        </w:rPr>
        <w:t xml:space="preserve">PENALTY ASSESSMENT </w:t>
      </w:r>
      <w:r w:rsidR="009B1FEF">
        <w:rPr>
          <w:sz w:val="25"/>
          <w:szCs w:val="25"/>
        </w:rPr>
        <w:t>U</w:t>
      </w:r>
      <w:r w:rsidR="009221CF">
        <w:rPr>
          <w:sz w:val="25"/>
          <w:szCs w:val="25"/>
        </w:rPr>
        <w:t>T</w:t>
      </w:r>
      <w:r w:rsidR="009B1FEF">
        <w:rPr>
          <w:sz w:val="25"/>
          <w:szCs w:val="25"/>
        </w:rPr>
        <w:t>-13229</w:t>
      </w:r>
      <w:r w:rsidR="006E713C">
        <w:rPr>
          <w:sz w:val="25"/>
          <w:szCs w:val="25"/>
        </w:rPr>
        <w:t>9</w:t>
      </w:r>
    </w:p>
    <w:p w:rsidR="00C35BDC" w:rsidRDefault="00C35BDC" w:rsidP="00C35BDC">
      <w:pPr>
        <w:jc w:val="center"/>
        <w:rPr>
          <w:sz w:val="25"/>
          <w:szCs w:val="25"/>
        </w:rPr>
      </w:pPr>
    </w:p>
    <w:p w:rsidR="00C35BDC" w:rsidRDefault="00C35BDC" w:rsidP="00C35BDC">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w:t>
      </w:r>
      <w:r w:rsidR="002027F6">
        <w:rPr>
          <w:sz w:val="25"/>
          <w:szCs w:val="25"/>
        </w:rPr>
        <w:t>Commission</w:t>
      </w:r>
      <w:r>
        <w:rPr>
          <w:sz w:val="25"/>
          <w:szCs w:val="25"/>
        </w:rPr>
        <w:t xml:space="preserve"> within 15 days after you receive the penalty assessment. Use additional paper if needed.</w:t>
      </w:r>
    </w:p>
    <w:p w:rsidR="00C35BDC" w:rsidRDefault="00C35BDC" w:rsidP="00C35BDC">
      <w:pPr>
        <w:rPr>
          <w:sz w:val="25"/>
          <w:szCs w:val="25"/>
        </w:rPr>
      </w:pPr>
    </w:p>
    <w:p w:rsidR="00C35BDC" w:rsidRDefault="00C35BDC" w:rsidP="00C35BDC">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35BDC" w:rsidRDefault="00C35BDC" w:rsidP="00C35BDC">
      <w:pPr>
        <w:rPr>
          <w:sz w:val="25"/>
          <w:szCs w:val="25"/>
        </w:rPr>
      </w:pPr>
    </w:p>
    <w:p w:rsidR="00C35BDC" w:rsidRDefault="00C35BDC" w:rsidP="00C35BDC">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w:t>
      </w:r>
      <w:r w:rsidR="006E713C">
        <w:rPr>
          <w:sz w:val="25"/>
          <w:szCs w:val="25"/>
        </w:rPr>
        <w:t>1,000</w:t>
      </w:r>
      <w:r>
        <w:rPr>
          <w:sz w:val="25"/>
          <w:szCs w:val="25"/>
        </w:rPr>
        <w:t xml:space="preserve"> in payment of the penalty.</w:t>
      </w:r>
    </w:p>
    <w:p w:rsidR="00C35BDC" w:rsidRDefault="00C35BDC" w:rsidP="00C35BDC">
      <w:pPr>
        <w:rPr>
          <w:sz w:val="25"/>
          <w:szCs w:val="25"/>
        </w:rPr>
      </w:pPr>
    </w:p>
    <w:p w:rsidR="00C35BDC" w:rsidRDefault="00C35BDC" w:rsidP="00C35BDC">
      <w:pPr>
        <w:tabs>
          <w:tab w:val="left" w:pos="900"/>
        </w:tabs>
        <w:ind w:left="900" w:hanging="900"/>
        <w:rPr>
          <w:sz w:val="25"/>
          <w:szCs w:val="25"/>
        </w:rPr>
      </w:pPr>
      <w:r>
        <w:rPr>
          <w:sz w:val="25"/>
          <w:szCs w:val="25"/>
        </w:rPr>
        <w:t>[   ]  2.</w:t>
      </w:r>
      <w:r>
        <w:rPr>
          <w:sz w:val="25"/>
          <w:szCs w:val="25"/>
        </w:rPr>
        <w:tab/>
      </w:r>
      <w:r>
        <w:rPr>
          <w:b/>
          <w:sz w:val="25"/>
          <w:szCs w:val="25"/>
        </w:rPr>
        <w:t xml:space="preserve">Request for a hearing. </w:t>
      </w:r>
      <w:r>
        <w:rPr>
          <w:sz w:val="25"/>
          <w:szCs w:val="25"/>
        </w:rPr>
        <w:t>I believe that the alleged violation did not occur, based on the following information, and request a hearing, which is a process that allows an affected person to present argument to an administrative law judge for a decision by an administrative law judge:</w:t>
      </w:r>
    </w:p>
    <w:p w:rsidR="00C35BDC" w:rsidRDefault="00C35BDC" w:rsidP="00C35BDC">
      <w:pPr>
        <w:rPr>
          <w:sz w:val="25"/>
          <w:szCs w:val="25"/>
        </w:rPr>
      </w:pPr>
    </w:p>
    <w:p w:rsidR="00C35BDC" w:rsidRDefault="00C35BDC" w:rsidP="00C35BDC">
      <w:pPr>
        <w:rPr>
          <w:sz w:val="25"/>
          <w:szCs w:val="25"/>
        </w:rPr>
      </w:pPr>
    </w:p>
    <w:p w:rsidR="00C35BDC" w:rsidRDefault="00C35BDC" w:rsidP="00C35BDC">
      <w:pPr>
        <w:rPr>
          <w:sz w:val="25"/>
          <w:szCs w:val="25"/>
        </w:rPr>
      </w:pPr>
    </w:p>
    <w:p w:rsidR="00C35BDC" w:rsidRDefault="00C35BDC" w:rsidP="00C35BDC">
      <w:pPr>
        <w:tabs>
          <w:tab w:val="left" w:pos="900"/>
        </w:tabs>
        <w:ind w:left="900" w:hanging="900"/>
        <w:rPr>
          <w:sz w:val="25"/>
          <w:szCs w:val="25"/>
        </w:rPr>
      </w:pPr>
      <w:r>
        <w:rPr>
          <w:sz w:val="25"/>
          <w:szCs w:val="25"/>
        </w:rPr>
        <w:t>[   ]  3.</w:t>
      </w:r>
      <w:r>
        <w:rPr>
          <w:sz w:val="25"/>
          <w:szCs w:val="25"/>
        </w:rPr>
        <w:tab/>
      </w:r>
      <w:r>
        <w:rPr>
          <w:b/>
          <w:sz w:val="25"/>
          <w:szCs w:val="25"/>
        </w:rPr>
        <w:t xml:space="preserve">Application for mitigation. </w:t>
      </w:r>
      <w:r>
        <w:rPr>
          <w:sz w:val="25"/>
          <w:szCs w:val="25"/>
        </w:rPr>
        <w:t>I admit the violation, but I believe that the penalty should be reduced for the reason(s) set out below</w:t>
      </w:r>
      <w:r w:rsidR="005D2A19">
        <w:rPr>
          <w:sz w:val="25"/>
          <w:szCs w:val="25"/>
        </w:rPr>
        <w:t>:</w:t>
      </w:r>
      <w:r>
        <w:rPr>
          <w:sz w:val="25"/>
          <w:szCs w:val="25"/>
        </w:rPr>
        <w:t xml:space="preserve">     </w:t>
      </w:r>
    </w:p>
    <w:p w:rsidR="00C35BDC" w:rsidRDefault="00C35BDC" w:rsidP="00C35BDC">
      <w:pPr>
        <w:tabs>
          <w:tab w:val="left" w:pos="900"/>
        </w:tabs>
        <w:ind w:left="900" w:hanging="900"/>
        <w:rPr>
          <w:sz w:val="25"/>
          <w:szCs w:val="25"/>
        </w:rPr>
      </w:pPr>
    </w:p>
    <w:p w:rsidR="00C35BDC" w:rsidRDefault="00C35BDC" w:rsidP="00C35BDC">
      <w:pPr>
        <w:tabs>
          <w:tab w:val="left" w:pos="900"/>
        </w:tabs>
        <w:ind w:left="900" w:hanging="900"/>
        <w:rPr>
          <w:sz w:val="25"/>
          <w:szCs w:val="25"/>
        </w:rPr>
      </w:pPr>
    </w:p>
    <w:p w:rsidR="00C35BDC" w:rsidRDefault="00C35BDC" w:rsidP="00C35BDC">
      <w:pPr>
        <w:tabs>
          <w:tab w:val="left" w:pos="900"/>
        </w:tabs>
        <w:ind w:left="900" w:hanging="900"/>
        <w:rPr>
          <w:sz w:val="25"/>
          <w:szCs w:val="25"/>
        </w:rPr>
      </w:pPr>
    </w:p>
    <w:p w:rsidR="00C35BDC" w:rsidRDefault="00C35BDC" w:rsidP="00C35BDC">
      <w:pPr>
        <w:tabs>
          <w:tab w:val="left" w:pos="1440"/>
          <w:tab w:val="left" w:pos="1800"/>
        </w:tabs>
        <w:ind w:left="900"/>
        <w:rPr>
          <w:sz w:val="25"/>
          <w:szCs w:val="25"/>
        </w:rPr>
      </w:pPr>
      <w:r>
        <w:rPr>
          <w:sz w:val="25"/>
          <w:szCs w:val="25"/>
        </w:rPr>
        <w:t>[   ]  a)</w:t>
      </w:r>
      <w:r>
        <w:rPr>
          <w:sz w:val="25"/>
          <w:szCs w:val="25"/>
        </w:rPr>
        <w:tab/>
        <w:t xml:space="preserve">I ask for a hearing for a decision by an administrative law judge based on </w:t>
      </w:r>
      <w:r>
        <w:rPr>
          <w:sz w:val="25"/>
          <w:szCs w:val="25"/>
        </w:rPr>
        <w:tab/>
      </w:r>
      <w:r>
        <w:rPr>
          <w:sz w:val="25"/>
          <w:szCs w:val="25"/>
        </w:rPr>
        <w:tab/>
      </w:r>
      <w:r>
        <w:rPr>
          <w:sz w:val="25"/>
          <w:szCs w:val="25"/>
        </w:rPr>
        <w:tab/>
        <w:t>the information presented above.</w:t>
      </w:r>
    </w:p>
    <w:p w:rsidR="00C35BDC" w:rsidRDefault="00C35BDC" w:rsidP="00C35BDC">
      <w:pPr>
        <w:tabs>
          <w:tab w:val="left" w:pos="900"/>
        </w:tabs>
        <w:ind w:left="1800" w:hanging="1800"/>
        <w:rPr>
          <w:sz w:val="25"/>
          <w:szCs w:val="25"/>
        </w:rPr>
      </w:pPr>
      <w:r>
        <w:rPr>
          <w:sz w:val="25"/>
          <w:szCs w:val="25"/>
        </w:rPr>
        <w:t xml:space="preserve">     OR</w:t>
      </w:r>
      <w:r>
        <w:rPr>
          <w:sz w:val="25"/>
          <w:szCs w:val="25"/>
        </w:rPr>
        <w:tab/>
        <w:t>[   ]  b)</w:t>
      </w:r>
      <w:r>
        <w:rPr>
          <w:sz w:val="25"/>
          <w:szCs w:val="25"/>
        </w:rPr>
        <w:tab/>
        <w:t>I waive a hearing and ask for an administrative decision on the information  I present directly above.</w:t>
      </w:r>
    </w:p>
    <w:p w:rsidR="00C35BDC" w:rsidRDefault="00C35BDC" w:rsidP="00C35BDC">
      <w:pPr>
        <w:tabs>
          <w:tab w:val="left" w:pos="900"/>
        </w:tabs>
        <w:ind w:left="1800" w:hanging="1800"/>
        <w:rPr>
          <w:sz w:val="25"/>
          <w:szCs w:val="25"/>
        </w:rPr>
      </w:pPr>
    </w:p>
    <w:p w:rsidR="00C35BDC" w:rsidRDefault="00C35BDC" w:rsidP="00C35BDC">
      <w:pPr>
        <w:rPr>
          <w:sz w:val="25"/>
          <w:szCs w:val="25"/>
        </w:rPr>
      </w:pPr>
      <w:r>
        <w:rPr>
          <w:sz w:val="25"/>
          <w:szCs w:val="25"/>
        </w:rPr>
        <w:t>I declare under penalty of perjury under the laws of the State of Washington that the foregoing, including information I have presented on any attachments, is true and correct.</w:t>
      </w:r>
    </w:p>
    <w:p w:rsidR="00C35BDC" w:rsidRDefault="00C35BDC" w:rsidP="00C35BDC">
      <w:pPr>
        <w:rPr>
          <w:sz w:val="25"/>
          <w:szCs w:val="25"/>
        </w:rPr>
      </w:pPr>
    </w:p>
    <w:p w:rsidR="00C35BDC" w:rsidRDefault="00C35BDC" w:rsidP="00C35BDC">
      <w:pPr>
        <w:rPr>
          <w:sz w:val="25"/>
          <w:szCs w:val="25"/>
        </w:rPr>
      </w:pPr>
      <w:r>
        <w:rPr>
          <w:sz w:val="25"/>
          <w:szCs w:val="25"/>
        </w:rPr>
        <w:t>Dated: __________________ [month/day/year], at ________________________ [city, state]</w:t>
      </w:r>
    </w:p>
    <w:p w:rsidR="00C35BDC" w:rsidRDefault="00C35BDC" w:rsidP="00C35BDC">
      <w:pPr>
        <w:rPr>
          <w:sz w:val="25"/>
          <w:szCs w:val="25"/>
        </w:rPr>
      </w:pPr>
    </w:p>
    <w:p w:rsidR="00C35BDC" w:rsidRDefault="00C35BDC" w:rsidP="00C35BDC">
      <w:pPr>
        <w:rPr>
          <w:sz w:val="25"/>
          <w:szCs w:val="25"/>
        </w:rPr>
      </w:pPr>
      <w:r>
        <w:rPr>
          <w:sz w:val="25"/>
          <w:szCs w:val="25"/>
        </w:rPr>
        <w:t xml:space="preserve"> _____________________________________</w:t>
      </w:r>
      <w:r>
        <w:rPr>
          <w:sz w:val="25"/>
          <w:szCs w:val="25"/>
        </w:rPr>
        <w:tab/>
      </w:r>
      <w:r>
        <w:rPr>
          <w:sz w:val="25"/>
          <w:szCs w:val="25"/>
        </w:rPr>
        <w:tab/>
        <w:t>___________________________</w:t>
      </w:r>
    </w:p>
    <w:p w:rsidR="00C35BDC" w:rsidRDefault="00C35BDC" w:rsidP="00C35BDC">
      <w:pPr>
        <w:rPr>
          <w:sz w:val="25"/>
          <w:szCs w:val="25"/>
        </w:rPr>
      </w:pPr>
      <w:r>
        <w:rPr>
          <w:sz w:val="25"/>
          <w:szCs w:val="25"/>
        </w:rPr>
        <w:t>Name of Respondent (company) – please print</w:t>
      </w:r>
      <w:r>
        <w:rPr>
          <w:sz w:val="25"/>
          <w:szCs w:val="25"/>
        </w:rPr>
        <w:tab/>
      </w:r>
      <w:r>
        <w:rPr>
          <w:sz w:val="25"/>
          <w:szCs w:val="25"/>
        </w:rPr>
        <w:tab/>
        <w:t>Signature of Applicant</w:t>
      </w:r>
    </w:p>
    <w:p w:rsidR="00C35BDC" w:rsidRDefault="00C35BDC" w:rsidP="00C35BDC">
      <w:pPr>
        <w:ind w:firstLine="5040"/>
        <w:rPr>
          <w:sz w:val="25"/>
          <w:szCs w:val="25"/>
        </w:rPr>
      </w:pPr>
    </w:p>
    <w:p w:rsidR="00A00559" w:rsidRDefault="00C35BDC" w:rsidP="00C35BDC">
      <w:pPr>
        <w:rPr>
          <w:sz w:val="25"/>
          <w:szCs w:val="25"/>
        </w:rPr>
      </w:pPr>
      <w:r>
        <w:rPr>
          <w:sz w:val="25"/>
          <w:szCs w:val="25"/>
        </w:rPr>
        <w:t>-----------------------------------</w:t>
      </w:r>
    </w:p>
    <w:p w:rsidR="00C35BDC" w:rsidRDefault="00C35BDC" w:rsidP="00C35BDC">
      <w:pPr>
        <w:rPr>
          <w:sz w:val="25"/>
          <w:szCs w:val="25"/>
        </w:rPr>
      </w:pPr>
      <w:r>
        <w:rPr>
          <w:sz w:val="25"/>
          <w:szCs w:val="25"/>
        </w:rPr>
        <w:t>RCW 9A.72.020:</w:t>
      </w:r>
    </w:p>
    <w:p w:rsidR="00141910" w:rsidRDefault="00C35BDC" w:rsidP="00C35BDC">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141910" w:rsidSect="00A00559">
      <w:headerReference w:type="even" r:id="rId9"/>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CF" w:rsidRDefault="006067CF" w:rsidP="009B1FEF">
      <w:r>
        <w:separator/>
      </w:r>
    </w:p>
  </w:endnote>
  <w:endnote w:type="continuationSeparator" w:id="0">
    <w:p w:rsidR="006067CF" w:rsidRDefault="006067CF" w:rsidP="009B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CF" w:rsidRDefault="006067CF" w:rsidP="009B1FEF">
      <w:r>
        <w:separator/>
      </w:r>
    </w:p>
  </w:footnote>
  <w:footnote w:type="continuationSeparator" w:id="0">
    <w:p w:rsidR="006067CF" w:rsidRDefault="006067CF" w:rsidP="009B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5B" w:rsidRPr="006E713C" w:rsidRDefault="0003105B" w:rsidP="006E713C">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91146E">
      <w:rPr>
        <w:rFonts w:ascii="Times New Roman" w:hAnsi="Times New Roman" w:cs="Times New Roman"/>
        <w:bCs w:val="0"/>
        <w:sz w:val="20"/>
        <w:szCs w:val="20"/>
      </w:rPr>
      <w:t>T</w:t>
    </w:r>
    <w:r>
      <w:rPr>
        <w:rFonts w:ascii="Times New Roman" w:hAnsi="Times New Roman" w:cs="Times New Roman"/>
        <w:bCs w:val="0"/>
        <w:sz w:val="20"/>
        <w:szCs w:val="20"/>
      </w:rPr>
      <w:t>-13229</w:t>
    </w:r>
    <w:r w:rsidR="006E713C">
      <w:rPr>
        <w:rFonts w:ascii="Times New Roman" w:hAnsi="Times New Roman" w:cs="Times New Roman"/>
        <w:bCs w:val="0"/>
        <w:sz w:val="20"/>
        <w:szCs w:val="20"/>
      </w:rPr>
      <w:t>9</w:t>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006E713C">
      <w:rPr>
        <w:rFonts w:ascii="Times New Roman" w:hAnsi="Times New Roman" w:cs="Times New Roman"/>
        <w:bCs w:val="0"/>
        <w:sz w:val="20"/>
        <w:szCs w:val="20"/>
      </w:rPr>
      <w:t xml:space="preserve"> 2</w:t>
    </w:r>
    <w:r w:rsidR="006E713C">
      <w:rPr>
        <w:rFonts w:ascii="Times New Roman" w:hAnsi="Times New Roman" w:cs="Times New Roman"/>
        <w:bCs w:val="0"/>
        <w:sz w:val="20"/>
        <w:szCs w:val="20"/>
      </w:rPr>
      <w:br/>
    </w:r>
    <w:r w:rsidR="006E713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A5771C"/>
    <w:multiLevelType w:val="hybridMultilevel"/>
    <w:tmpl w:val="932E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DC"/>
    <w:rsid w:val="00003B20"/>
    <w:rsid w:val="0000625E"/>
    <w:rsid w:val="0003105B"/>
    <w:rsid w:val="00055835"/>
    <w:rsid w:val="00066AFB"/>
    <w:rsid w:val="0007508B"/>
    <w:rsid w:val="001372F5"/>
    <w:rsid w:val="00141910"/>
    <w:rsid w:val="001622B2"/>
    <w:rsid w:val="002027F6"/>
    <w:rsid w:val="002C4D6D"/>
    <w:rsid w:val="00362A53"/>
    <w:rsid w:val="003909DF"/>
    <w:rsid w:val="003E5E08"/>
    <w:rsid w:val="00406777"/>
    <w:rsid w:val="004179BF"/>
    <w:rsid w:val="00434142"/>
    <w:rsid w:val="005006BD"/>
    <w:rsid w:val="005044EE"/>
    <w:rsid w:val="00523928"/>
    <w:rsid w:val="0053440C"/>
    <w:rsid w:val="005407A2"/>
    <w:rsid w:val="00544F83"/>
    <w:rsid w:val="005D2A19"/>
    <w:rsid w:val="006067CF"/>
    <w:rsid w:val="00675DED"/>
    <w:rsid w:val="00692060"/>
    <w:rsid w:val="006B6810"/>
    <w:rsid w:val="006D11B9"/>
    <w:rsid w:val="006E713C"/>
    <w:rsid w:val="006F5B90"/>
    <w:rsid w:val="00704C52"/>
    <w:rsid w:val="007252AE"/>
    <w:rsid w:val="00774A59"/>
    <w:rsid w:val="007A44AB"/>
    <w:rsid w:val="007E7616"/>
    <w:rsid w:val="007F4BB0"/>
    <w:rsid w:val="00805332"/>
    <w:rsid w:val="0091146E"/>
    <w:rsid w:val="009221CF"/>
    <w:rsid w:val="00974DD4"/>
    <w:rsid w:val="00981F5E"/>
    <w:rsid w:val="009909B8"/>
    <w:rsid w:val="009B1FEF"/>
    <w:rsid w:val="00A00559"/>
    <w:rsid w:val="00A01710"/>
    <w:rsid w:val="00A13094"/>
    <w:rsid w:val="00B245BB"/>
    <w:rsid w:val="00B4640D"/>
    <w:rsid w:val="00B803E4"/>
    <w:rsid w:val="00BC69DC"/>
    <w:rsid w:val="00C35BDC"/>
    <w:rsid w:val="00CD4993"/>
    <w:rsid w:val="00D9367F"/>
    <w:rsid w:val="00DE1FEC"/>
    <w:rsid w:val="00DF2955"/>
    <w:rsid w:val="00DF4880"/>
    <w:rsid w:val="00E34815"/>
    <w:rsid w:val="00E453B6"/>
    <w:rsid w:val="00E8522C"/>
    <w:rsid w:val="00EB3409"/>
    <w:rsid w:val="00F3664A"/>
    <w:rsid w:val="00F749FD"/>
    <w:rsid w:val="00F74CA2"/>
    <w:rsid w:val="00FC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5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DC"/>
    <w:rPr>
      <w:rFonts w:ascii="Arial" w:eastAsia="Times New Roman" w:hAnsi="Arial" w:cs="Arial"/>
      <w:b/>
      <w:bCs/>
      <w:kern w:val="32"/>
      <w:sz w:val="32"/>
      <w:szCs w:val="32"/>
    </w:rPr>
  </w:style>
  <w:style w:type="paragraph" w:styleId="ListParagraph">
    <w:name w:val="List Paragraph"/>
    <w:basedOn w:val="Normal"/>
    <w:uiPriority w:val="34"/>
    <w:qFormat/>
    <w:rsid w:val="00C35BDC"/>
    <w:pPr>
      <w:ind w:left="720"/>
      <w:contextualSpacing/>
    </w:pPr>
  </w:style>
  <w:style w:type="paragraph" w:styleId="Header">
    <w:name w:val="header"/>
    <w:basedOn w:val="Normal"/>
    <w:link w:val="HeaderChar"/>
    <w:unhideWhenUsed/>
    <w:rsid w:val="009B1FEF"/>
    <w:pPr>
      <w:tabs>
        <w:tab w:val="center" w:pos="4680"/>
        <w:tab w:val="right" w:pos="9360"/>
      </w:tabs>
    </w:pPr>
  </w:style>
  <w:style w:type="character" w:customStyle="1" w:styleId="HeaderChar">
    <w:name w:val="Header Char"/>
    <w:basedOn w:val="DefaultParagraphFont"/>
    <w:link w:val="Header"/>
    <w:rsid w:val="009B1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FEF"/>
    <w:pPr>
      <w:tabs>
        <w:tab w:val="center" w:pos="4680"/>
        <w:tab w:val="right" w:pos="9360"/>
      </w:tabs>
    </w:pPr>
  </w:style>
  <w:style w:type="character" w:customStyle="1" w:styleId="FooterChar">
    <w:name w:val="Footer Char"/>
    <w:basedOn w:val="DefaultParagraphFont"/>
    <w:link w:val="Footer"/>
    <w:uiPriority w:val="99"/>
    <w:rsid w:val="009B1F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FEF"/>
    <w:rPr>
      <w:rFonts w:ascii="Tahoma" w:hAnsi="Tahoma" w:cs="Tahoma"/>
      <w:sz w:val="16"/>
      <w:szCs w:val="16"/>
    </w:rPr>
  </w:style>
  <w:style w:type="character" w:customStyle="1" w:styleId="BalloonTextChar">
    <w:name w:val="Balloon Text Char"/>
    <w:basedOn w:val="DefaultParagraphFont"/>
    <w:link w:val="BalloonText"/>
    <w:uiPriority w:val="99"/>
    <w:semiHidden/>
    <w:rsid w:val="009B1F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5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DC"/>
    <w:rPr>
      <w:rFonts w:ascii="Arial" w:eastAsia="Times New Roman" w:hAnsi="Arial" w:cs="Arial"/>
      <w:b/>
      <w:bCs/>
      <w:kern w:val="32"/>
      <w:sz w:val="32"/>
      <w:szCs w:val="32"/>
    </w:rPr>
  </w:style>
  <w:style w:type="paragraph" w:styleId="ListParagraph">
    <w:name w:val="List Paragraph"/>
    <w:basedOn w:val="Normal"/>
    <w:uiPriority w:val="34"/>
    <w:qFormat/>
    <w:rsid w:val="00C35BDC"/>
    <w:pPr>
      <w:ind w:left="720"/>
      <w:contextualSpacing/>
    </w:pPr>
  </w:style>
  <w:style w:type="paragraph" w:styleId="Header">
    <w:name w:val="header"/>
    <w:basedOn w:val="Normal"/>
    <w:link w:val="HeaderChar"/>
    <w:unhideWhenUsed/>
    <w:rsid w:val="009B1FEF"/>
    <w:pPr>
      <w:tabs>
        <w:tab w:val="center" w:pos="4680"/>
        <w:tab w:val="right" w:pos="9360"/>
      </w:tabs>
    </w:pPr>
  </w:style>
  <w:style w:type="character" w:customStyle="1" w:styleId="HeaderChar">
    <w:name w:val="Header Char"/>
    <w:basedOn w:val="DefaultParagraphFont"/>
    <w:link w:val="Header"/>
    <w:rsid w:val="009B1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FEF"/>
    <w:pPr>
      <w:tabs>
        <w:tab w:val="center" w:pos="4680"/>
        <w:tab w:val="right" w:pos="9360"/>
      </w:tabs>
    </w:pPr>
  </w:style>
  <w:style w:type="character" w:customStyle="1" w:styleId="FooterChar">
    <w:name w:val="Footer Char"/>
    <w:basedOn w:val="DefaultParagraphFont"/>
    <w:link w:val="Footer"/>
    <w:uiPriority w:val="99"/>
    <w:rsid w:val="009B1F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FEF"/>
    <w:rPr>
      <w:rFonts w:ascii="Tahoma" w:hAnsi="Tahoma" w:cs="Tahoma"/>
      <w:sz w:val="16"/>
      <w:szCs w:val="16"/>
    </w:rPr>
  </w:style>
  <w:style w:type="character" w:customStyle="1" w:styleId="BalloonTextChar">
    <w:name w:val="Balloon Text Char"/>
    <w:basedOn w:val="DefaultParagraphFont"/>
    <w:link w:val="BalloonText"/>
    <w:uiPriority w:val="99"/>
    <w:semiHidden/>
    <w:rsid w:val="009B1F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2013-12-17T08:00:00+00:00</OpenedDate>
    <Date1 xmlns="dc463f71-b30c-4ab2-9473-d307f9d35888">2014-01-08T08:00:00+00:00</Date1>
    <IsDocumentOrder xmlns="dc463f71-b30c-4ab2-9473-d307f9d35888">true</IsDocumentOrder>
    <IsHighlyConfidential xmlns="dc463f71-b30c-4ab2-9473-d307f9d35888">false</IsHighlyConfidential>
    <CaseCompanyNames xmlns="dc463f71-b30c-4ab2-9473-d307f9d35888">Frontier Communications Northwest, Inc.</CaseCompanyNames>
    <DocketNumber xmlns="dc463f71-b30c-4ab2-9473-d307f9d35888">132299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61992A0C4D76469D74CD3E17171CD2" ma:contentTypeVersion="135" ma:contentTypeDescription="" ma:contentTypeScope="" ma:versionID="bf68ece6d17e22daf424b23307ff3e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99412-6457-4256-BC41-EABC4126BB8E}"/>
</file>

<file path=customXml/itemProps2.xml><?xml version="1.0" encoding="utf-8"?>
<ds:datastoreItem xmlns:ds="http://schemas.openxmlformats.org/officeDocument/2006/customXml" ds:itemID="{12956DFE-91CA-4D43-83C8-CCC679A580E8}"/>
</file>

<file path=customXml/itemProps3.xml><?xml version="1.0" encoding="utf-8"?>
<ds:datastoreItem xmlns:ds="http://schemas.openxmlformats.org/officeDocument/2006/customXml" ds:itemID="{81A25A6D-F767-4DD4-AF9F-B2C1EBAC6FE5}"/>
</file>

<file path=customXml/itemProps4.xml><?xml version="1.0" encoding="utf-8"?>
<ds:datastoreItem xmlns:ds="http://schemas.openxmlformats.org/officeDocument/2006/customXml" ds:itemID="{1EB40037-5A3E-4AB6-B378-9C3812AA19FB}"/>
</file>

<file path=customXml/itemProps5.xml><?xml version="1.0" encoding="utf-8"?>
<ds:datastoreItem xmlns:ds="http://schemas.openxmlformats.org/officeDocument/2006/customXml" ds:itemID="{B1FDABD7-864F-4F12-BF27-D137C72F9AE9}"/>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Holloway, Lynda (UTC)</dc:creator>
  <cp:lastModifiedBy>Holloway, Lynda (UTC)</cp:lastModifiedBy>
  <cp:revision>2</cp:revision>
  <cp:lastPrinted>2014-01-08T17:34:00Z</cp:lastPrinted>
  <dcterms:created xsi:type="dcterms:W3CDTF">2014-01-08T20:10:00Z</dcterms:created>
  <dcterms:modified xsi:type="dcterms:W3CDTF">2014-01-08T20:10:00Z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0x0101006E56B4D1795A2E4DB2F0B01679ED314A007761992A0C4D76469D74CD3E17171CD2</vt:lpwstr>
  </property>
  <property fmtid="{D5CDD505-2E9C-101B-9397-08002B2CF9AE}" pid="3" name="_docset_NoMedatataSyncRequired">
    <vt:lpwstr>False</vt:lpwstr>
  </property>
</Properties>
</file>