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BD" w:rsidRDefault="004756BD" w:rsidP="004756BD">
      <w:pPr>
        <w:tabs>
          <w:tab w:val="left" w:pos="720"/>
          <w:tab w:val="left" w:pos="5040"/>
        </w:tabs>
        <w:jc w:val="both"/>
        <w:rPr>
          <w:rFonts w:ascii="Arial" w:hAnsi="Arial" w:cs="Arial"/>
          <w:sz w:val="20"/>
        </w:rPr>
      </w:pPr>
      <w:bookmarkStart w:id="0" w:name="_GoBack"/>
      <w:bookmarkEnd w:id="0"/>
      <w:r w:rsidRPr="004756BD">
        <w:rPr>
          <w:rFonts w:ascii="Arial" w:hAnsi="Arial" w:cs="Arial"/>
          <w:sz w:val="20"/>
          <w:u w:val="single"/>
        </w:rPr>
        <w:t>PROVISIONS OF SERVICE</w:t>
      </w:r>
      <w:r w:rsidRPr="004756BD">
        <w:rPr>
          <w:rFonts w:ascii="Arial" w:hAnsi="Arial" w:cs="Arial"/>
          <w:sz w:val="20"/>
        </w:rPr>
        <w:t>:</w:t>
      </w:r>
      <w:r w:rsidR="00CE63ED">
        <w:rPr>
          <w:rFonts w:ascii="Arial" w:hAnsi="Arial" w:cs="Arial"/>
          <w:sz w:val="20"/>
        </w:rPr>
        <w:t xml:space="preserve"> (continued)</w:t>
      </w:r>
    </w:p>
    <w:p w:rsidR="00CE63ED" w:rsidRPr="00CE63ED" w:rsidRDefault="00CE63ED" w:rsidP="00CE63ED">
      <w:pPr>
        <w:pStyle w:val="BodyText"/>
        <w:ind w:left="720" w:hanging="720"/>
        <w:rPr>
          <w:rFonts w:ascii="Arial" w:hAnsi="Arial" w:cs="Arial"/>
          <w:sz w:val="20"/>
        </w:rPr>
      </w:pPr>
      <w:r w:rsidRPr="00CE63ED">
        <w:rPr>
          <w:rFonts w:ascii="Arial" w:hAnsi="Arial" w:cs="Arial"/>
          <w:sz w:val="20"/>
        </w:rPr>
        <w:t xml:space="preserve">(5) </w:t>
      </w:r>
      <w:r>
        <w:rPr>
          <w:rFonts w:ascii="Arial" w:hAnsi="Arial" w:cs="Arial"/>
          <w:sz w:val="20"/>
        </w:rPr>
        <w:tab/>
      </w:r>
      <w:r w:rsidRPr="00CE63ED">
        <w:rPr>
          <w:rFonts w:ascii="Arial" w:hAnsi="Arial" w:cs="Arial"/>
          <w:sz w:val="20"/>
        </w:rPr>
        <w:t>Company may offer payment as described on the Washington energy efficiency program section of the Company Web site to a design team member to encourage early initial Company consultation on Owner/Customer design and plans for New Construction/Major Renovation.</w:t>
      </w:r>
    </w:p>
    <w:p w:rsidR="00CE63ED" w:rsidRPr="00CE63ED" w:rsidRDefault="00CE63ED" w:rsidP="00CE63ED">
      <w:pPr>
        <w:pStyle w:val="BodyText"/>
        <w:ind w:left="720" w:hanging="720"/>
        <w:rPr>
          <w:rFonts w:ascii="Arial" w:hAnsi="Arial" w:cs="Arial"/>
          <w:sz w:val="20"/>
        </w:rPr>
      </w:pPr>
    </w:p>
    <w:p w:rsidR="00CE63ED" w:rsidRPr="00CE63ED" w:rsidRDefault="00CE63ED" w:rsidP="00CE63ED">
      <w:pPr>
        <w:tabs>
          <w:tab w:val="left" w:pos="720"/>
        </w:tabs>
        <w:ind w:left="720" w:hanging="720"/>
        <w:jc w:val="both"/>
        <w:rPr>
          <w:rFonts w:ascii="Arial" w:hAnsi="Arial" w:cs="Arial"/>
          <w:sz w:val="20"/>
        </w:rPr>
      </w:pPr>
      <w:r w:rsidRPr="00CE63ED">
        <w:rPr>
          <w:rFonts w:ascii="Arial" w:hAnsi="Arial" w:cs="Arial"/>
          <w:sz w:val="20"/>
        </w:rPr>
        <w:t>(6)</w:t>
      </w:r>
      <w:r>
        <w:rPr>
          <w:rFonts w:ascii="Arial" w:hAnsi="Arial" w:cs="Arial"/>
          <w:sz w:val="20"/>
        </w:rPr>
        <w:tab/>
      </w:r>
      <w:r w:rsidRPr="00CE63ED">
        <w:rPr>
          <w:rFonts w:ascii="Arial" w:hAnsi="Arial" w:cs="Arial"/>
          <w:sz w:val="20"/>
        </w:rPr>
        <w:t xml:space="preserve">Company will employ a variety of quality assurance techniques during the delivery of the program. They will differ by EEM and may include pre and post installation inspections, phone surveys, confirmation of Owner/Customer and equipment eligibility.  </w:t>
      </w:r>
    </w:p>
    <w:p w:rsidR="00CE63ED" w:rsidRPr="00CE63ED" w:rsidRDefault="00CE63ED" w:rsidP="00CE63ED">
      <w:pPr>
        <w:tabs>
          <w:tab w:val="left" w:pos="720"/>
        </w:tabs>
        <w:ind w:left="720" w:hanging="720"/>
        <w:jc w:val="both"/>
        <w:rPr>
          <w:rFonts w:ascii="Arial" w:hAnsi="Arial" w:cs="Arial"/>
          <w:sz w:val="20"/>
        </w:rPr>
      </w:pPr>
    </w:p>
    <w:p w:rsidR="00CE63ED" w:rsidRPr="00CE63ED" w:rsidRDefault="00CE63ED" w:rsidP="00CE63ED">
      <w:pPr>
        <w:tabs>
          <w:tab w:val="left" w:pos="720"/>
        </w:tabs>
        <w:ind w:left="720" w:hanging="720"/>
        <w:jc w:val="both"/>
        <w:rPr>
          <w:rFonts w:ascii="Arial" w:hAnsi="Arial" w:cs="Arial"/>
          <w:sz w:val="20"/>
        </w:rPr>
      </w:pPr>
      <w:r w:rsidRPr="00CE63ED">
        <w:rPr>
          <w:rFonts w:ascii="Arial" w:hAnsi="Arial" w:cs="Arial"/>
          <w:sz w:val="20"/>
        </w:rPr>
        <w:t>(7)</w:t>
      </w:r>
      <w:r>
        <w:rPr>
          <w:rFonts w:ascii="Arial" w:hAnsi="Arial" w:cs="Arial"/>
          <w:sz w:val="20"/>
        </w:rPr>
        <w:tab/>
      </w:r>
      <w:r w:rsidRPr="00CE63ED">
        <w:rPr>
          <w:rFonts w:ascii="Arial" w:hAnsi="Arial" w:cs="Arial"/>
          <w:sz w:val="20"/>
        </w:rPr>
        <w:t>Company may verify or evaluate the energy savings of installed EEMs. This verification may include a telephone survey, site visit, review of facility operation characteristics, and pre- and post-installation of monitoring equipment and as necessary to quantify actual energy savings.</w:t>
      </w:r>
    </w:p>
    <w:p w:rsidR="00CE63ED" w:rsidRPr="00CE63ED" w:rsidRDefault="00CE63ED" w:rsidP="00CE63ED">
      <w:pPr>
        <w:spacing w:line="200" w:lineRule="exact"/>
        <w:jc w:val="both"/>
        <w:rPr>
          <w:rFonts w:ascii="Arial" w:hAnsi="Arial" w:cs="Arial"/>
          <w:sz w:val="20"/>
          <w:u w:val="single"/>
        </w:rPr>
      </w:pPr>
    </w:p>
    <w:p w:rsidR="00CE63ED" w:rsidRPr="00CE63ED" w:rsidRDefault="00CE63ED" w:rsidP="00CE63ED">
      <w:pPr>
        <w:spacing w:line="200" w:lineRule="exact"/>
        <w:jc w:val="both"/>
        <w:rPr>
          <w:rFonts w:ascii="Arial" w:hAnsi="Arial" w:cs="Arial"/>
          <w:sz w:val="20"/>
        </w:rPr>
      </w:pPr>
      <w:r w:rsidRPr="00CE63ED">
        <w:rPr>
          <w:rFonts w:ascii="Arial" w:hAnsi="Arial" w:cs="Arial"/>
          <w:sz w:val="20"/>
          <w:u w:val="single"/>
        </w:rPr>
        <w:t>ELECTRIC SERVICE REGULATIONS:</w:t>
      </w:r>
      <w:r w:rsidRPr="00CE63ED">
        <w:rPr>
          <w:rFonts w:ascii="Arial" w:hAnsi="Arial" w:cs="Arial"/>
          <w:sz w:val="20"/>
        </w:rPr>
        <w:t xml:space="preserve"> </w:t>
      </w:r>
    </w:p>
    <w:p w:rsidR="00CE63ED" w:rsidRPr="00CE63ED" w:rsidRDefault="00CE63ED" w:rsidP="00CE63ED">
      <w:pPr>
        <w:spacing w:line="200" w:lineRule="exact"/>
        <w:ind w:firstLine="720"/>
        <w:jc w:val="both"/>
        <w:rPr>
          <w:rFonts w:ascii="Arial" w:hAnsi="Arial" w:cs="Arial"/>
          <w:sz w:val="20"/>
        </w:rPr>
      </w:pPr>
      <w:r w:rsidRPr="00CE63ED">
        <w:rPr>
          <w:rFonts w:ascii="Arial" w:hAnsi="Arial" w:cs="Arial"/>
          <w:sz w:val="20"/>
        </w:rPr>
        <w:t>Service under this Schedule will be in accordance with the terms of the Electric Service Agreement between the Customer and the Company.  The Electric Service Regulations of the Company on file with and approved by the Utilities &amp; Transportation Commission of the State of Washington, including future applicable amendments, will be considered as forming a part of and incorporated in said Agreement.</w:t>
      </w:r>
    </w:p>
    <w:p w:rsidR="00CE63ED" w:rsidRPr="004756BD" w:rsidRDefault="00CE63ED" w:rsidP="004756BD">
      <w:pPr>
        <w:tabs>
          <w:tab w:val="left" w:pos="720"/>
          <w:tab w:val="left" w:pos="5040"/>
        </w:tabs>
        <w:jc w:val="both"/>
        <w:rPr>
          <w:rFonts w:ascii="Arial" w:hAnsi="Arial" w:cs="Arial"/>
          <w:sz w:val="20"/>
        </w:rPr>
      </w:pPr>
    </w:p>
    <w:p w:rsidR="004028C8" w:rsidRPr="004756BD" w:rsidRDefault="004028C8" w:rsidP="004756BD">
      <w:pPr>
        <w:rPr>
          <w:rFonts w:ascii="Arial" w:hAnsi="Arial" w:cs="Arial"/>
          <w:sz w:val="20"/>
        </w:rPr>
      </w:pPr>
    </w:p>
    <w:sectPr w:rsidR="004028C8" w:rsidRPr="004756BD"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5D" w:rsidRDefault="002179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C8" w:rsidRDefault="004028C8" w:rsidP="00087CF7">
    <w:pPr>
      <w:pStyle w:val="Footer"/>
      <w:pBdr>
        <w:bottom w:val="single" w:sz="6" w:space="0" w:color="auto"/>
      </w:pBdr>
      <w:tabs>
        <w:tab w:val="clear" w:pos="4680"/>
      </w:tabs>
      <w:ind w:left="900" w:hanging="900"/>
      <w:jc w:val="center"/>
      <w:rPr>
        <w:rFonts w:ascii="Arial" w:hAnsi="Arial" w:cs="Arial"/>
        <w:sz w:val="20"/>
      </w:rPr>
    </w:pPr>
  </w:p>
  <w:p w:rsidR="0021795D" w:rsidRDefault="0021795D" w:rsidP="0021795D">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A840B5">
      <w:rPr>
        <w:rFonts w:ascii="Arial" w:hAnsi="Arial" w:cs="Arial"/>
        <w:sz w:val="20"/>
      </w:rPr>
      <w:t>May 13</w:t>
    </w:r>
    <w:r>
      <w:rPr>
        <w:rFonts w:ascii="Arial" w:hAnsi="Arial" w:cs="Arial"/>
        <w:sz w:val="20"/>
      </w:rPr>
      <w:t>, 2011</w:t>
    </w:r>
    <w:r>
      <w:rPr>
        <w:rFonts w:ascii="Arial" w:hAnsi="Arial" w:cs="Arial"/>
        <w:sz w:val="20"/>
      </w:rPr>
      <w:tab/>
    </w:r>
    <w:r>
      <w:rPr>
        <w:rFonts w:ascii="Arial" w:hAnsi="Arial" w:cs="Arial"/>
        <w:b/>
        <w:sz w:val="20"/>
      </w:rPr>
      <w:t>Effective:</w:t>
    </w:r>
    <w:r>
      <w:rPr>
        <w:rFonts w:ascii="Arial" w:hAnsi="Arial" w:cs="Arial"/>
        <w:sz w:val="20"/>
      </w:rPr>
      <w:t xml:space="preserve"> </w:t>
    </w:r>
    <w:r w:rsidR="00A840B5">
      <w:rPr>
        <w:rFonts w:ascii="Arial" w:hAnsi="Arial" w:cs="Arial"/>
        <w:sz w:val="20"/>
      </w:rPr>
      <w:t>June 13</w:t>
    </w:r>
    <w:r>
      <w:rPr>
        <w:rFonts w:ascii="Arial" w:hAnsi="Arial" w:cs="Arial"/>
        <w:sz w:val="20"/>
      </w:rPr>
      <w:t>, 2011</w:t>
    </w:r>
  </w:p>
  <w:p w:rsidR="0039748F" w:rsidRDefault="0039748F"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A840B5" w:rsidRDefault="00A840B5" w:rsidP="00A840B5">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39748F" w:rsidRDefault="0039748F"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65408"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748F" w:rsidRPr="004043D5" w:rsidRDefault="0039748F"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9504"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21"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7456"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6432"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43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33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23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748F" w:rsidRDefault="0039748F"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5D" w:rsidRDefault="00217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5D" w:rsidRDefault="00B462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85364" o:spid="_x0000_s10244" type="#_x0000_t136" style="position:absolute;margin-left:0;margin-top:0;width:655.5pt;height:133.5pt;rotation:315;z-index:-251637760;mso-position-horizontal:center;mso-position-horizontal-relative:margin;mso-position-vertical:center;mso-position-vertical-relative:margin" o:allowincell="f" fillcolor="#5a5a5a [2109]" stroked="f">
          <v:textpath style="font-family:&quot;Arial&quot;;font-size:120pt" string="CANCEL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CC0227" w:rsidRDefault="00B46266" w:rsidP="00CC0227">
    <w:pPr>
      <w:pStyle w:val="Header"/>
      <w:tabs>
        <w:tab w:val="clear" w:pos="4680"/>
        <w:tab w:val="right" w:pos="7200"/>
      </w:tabs>
      <w:ind w:right="2160"/>
      <w:rPr>
        <w:rFonts w:ascii="Arial" w:hAnsi="Arial" w:cs="Arial"/>
        <w:b/>
        <w:noProof/>
        <w:sz w:val="24"/>
        <w:szCs w:val="24"/>
        <w:lang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85365" o:spid="_x0000_s10245" type="#_x0000_t136" style="position:absolute;margin-left:0;margin-top:0;width:655.5pt;height:133.5pt;rotation:315;z-index:-251635712;mso-position-horizontal:center;mso-position-horizontal-relative:margin;mso-position-vertical:center;mso-position-vertical-relative:margin" o:allowincell="f" fillcolor="#5a5a5a [2109]" stroked="f">
          <v:textpath style="font-family:&quot;Arial&quot;;font-size:120pt" string="CANCELED"/>
        </v:shape>
      </w:pic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-71755</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5.6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EJzG77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CC0227">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748F" w:rsidRDefault="0039748F" w:rsidP="00A91A21">
    <w:pPr>
      <w:tabs>
        <w:tab w:val="left" w:pos="7200"/>
      </w:tabs>
      <w:ind w:right="2160"/>
      <w:jc w:val="right"/>
      <w:rPr>
        <w:rFonts w:ascii="Arial" w:hAnsi="Arial" w:cs="Arial"/>
        <w:sz w:val="20"/>
      </w:rPr>
    </w:pPr>
  </w:p>
  <w:p w:rsidR="0039748F" w:rsidRDefault="004756BD" w:rsidP="00A91A21">
    <w:pPr>
      <w:tabs>
        <w:tab w:val="left" w:pos="7200"/>
      </w:tabs>
      <w:ind w:right="2160"/>
      <w:jc w:val="right"/>
      <w:rPr>
        <w:rFonts w:ascii="Arial" w:hAnsi="Arial" w:cs="Arial"/>
        <w:sz w:val="20"/>
      </w:rPr>
    </w:pPr>
    <w:r>
      <w:rPr>
        <w:rFonts w:ascii="Arial" w:hAnsi="Arial" w:cs="Arial"/>
        <w:sz w:val="20"/>
      </w:rPr>
      <w:t>Original Sheet No. 115</w:t>
    </w:r>
    <w:r w:rsidR="00CE63ED">
      <w:rPr>
        <w:rFonts w:ascii="Arial" w:hAnsi="Arial" w:cs="Arial"/>
        <w:sz w:val="20"/>
      </w:rPr>
      <w:t>.2</w:t>
    </w:r>
  </w:p>
  <w:p w:rsidR="0039748F" w:rsidRDefault="0039748F">
    <w:pPr>
      <w:rPr>
        <w:rFonts w:ascii="Arial" w:hAnsi="Arial" w:cs="Arial"/>
        <w:sz w:val="20"/>
      </w:rPr>
    </w:pPr>
    <w:r>
      <w:rPr>
        <w:rFonts w:ascii="Arial" w:hAnsi="Arial" w:cs="Arial"/>
        <w:sz w:val="20"/>
      </w:rPr>
      <w:tab/>
    </w:r>
  </w:p>
  <w:p w:rsidR="0039748F" w:rsidRPr="00CF64E6" w:rsidRDefault="004756BD" w:rsidP="00A91A21">
    <w:pPr>
      <w:tabs>
        <w:tab w:val="left" w:pos="7200"/>
      </w:tabs>
      <w:ind w:right="2160"/>
      <w:rPr>
        <w:rFonts w:ascii="Arial" w:hAnsi="Arial" w:cs="Arial"/>
        <w:b/>
        <w:sz w:val="24"/>
        <w:szCs w:val="24"/>
      </w:rPr>
    </w:pPr>
    <w:r>
      <w:rPr>
        <w:rFonts w:ascii="Arial" w:hAnsi="Arial" w:cs="Arial"/>
        <w:b/>
        <w:sz w:val="24"/>
        <w:szCs w:val="24"/>
      </w:rPr>
      <w:t>Schedule 115</w:t>
    </w:r>
  </w:p>
  <w:p w:rsidR="004028C8" w:rsidRDefault="004756BD" w:rsidP="00A91A21">
    <w:pPr>
      <w:pBdr>
        <w:bottom w:val="single" w:sz="12" w:space="1" w:color="auto"/>
      </w:pBdr>
      <w:rPr>
        <w:rFonts w:ascii="Arial" w:hAnsi="Arial" w:cs="Arial"/>
        <w:b/>
        <w:sz w:val="20"/>
      </w:rPr>
    </w:pPr>
    <w:r>
      <w:rPr>
        <w:rFonts w:ascii="Arial" w:hAnsi="Arial" w:cs="Arial"/>
        <w:b/>
        <w:sz w:val="20"/>
      </w:rPr>
      <w:t xml:space="preserve">COMMERCIAL &amp; INDUSTRIAL ENERGY EFFICIENCY INCENTIVES – </w:t>
    </w:r>
  </w:p>
  <w:p w:rsidR="004756BD" w:rsidRDefault="004756BD" w:rsidP="00A91A21">
    <w:pPr>
      <w:pBdr>
        <w:bottom w:val="single" w:sz="12" w:space="1" w:color="auto"/>
      </w:pBdr>
      <w:rPr>
        <w:rFonts w:ascii="Arial" w:hAnsi="Arial" w:cs="Arial"/>
        <w:b/>
        <w:sz w:val="20"/>
      </w:rPr>
    </w:pPr>
    <w:r>
      <w:rPr>
        <w:rFonts w:ascii="Arial" w:hAnsi="Arial" w:cs="Arial"/>
        <w:b/>
        <w:sz w:val="20"/>
      </w:rPr>
      <w:t>OPTIONAL FOR QUALIFYING CUSTOMERS</w:t>
    </w:r>
  </w:p>
  <w:p w:rsidR="0039748F" w:rsidRPr="00AE1E9E" w:rsidRDefault="0039748F">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5D" w:rsidRDefault="00B462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85363" o:spid="_x0000_s10243" type="#_x0000_t136" style="position:absolute;margin-left:0;margin-top:0;width:655.5pt;height:133.5pt;rotation:315;z-index:-251639808;mso-position-horizontal:center;mso-position-horizontal-relative:margin;mso-position-vertical:center;mso-position-vertical-relative:margin" o:allowincell="f" fillcolor="#5a5a5a [2109]" stroked="f">
          <v:textpath style="font-family:&quot;Arial&quot;;font-size:120pt" string="CANCEL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6">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6"/>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A0FF1"/>
    <w:rsid w:val="000B36F4"/>
    <w:rsid w:val="000C75B6"/>
    <w:rsid w:val="000E3B96"/>
    <w:rsid w:val="000F29F0"/>
    <w:rsid w:val="00113567"/>
    <w:rsid w:val="00135716"/>
    <w:rsid w:val="001360F4"/>
    <w:rsid w:val="001522E7"/>
    <w:rsid w:val="001620F1"/>
    <w:rsid w:val="00162DE3"/>
    <w:rsid w:val="00172D01"/>
    <w:rsid w:val="001A2436"/>
    <w:rsid w:val="001C0F5B"/>
    <w:rsid w:val="001D4F15"/>
    <w:rsid w:val="001D665A"/>
    <w:rsid w:val="001F19AC"/>
    <w:rsid w:val="001F372F"/>
    <w:rsid w:val="00204381"/>
    <w:rsid w:val="00205735"/>
    <w:rsid w:val="0021795D"/>
    <w:rsid w:val="00257BDC"/>
    <w:rsid w:val="00266E07"/>
    <w:rsid w:val="002739D8"/>
    <w:rsid w:val="00293B3C"/>
    <w:rsid w:val="002972ED"/>
    <w:rsid w:val="002B1262"/>
    <w:rsid w:val="002C1B76"/>
    <w:rsid w:val="002C79BC"/>
    <w:rsid w:val="002D40E8"/>
    <w:rsid w:val="002E41E4"/>
    <w:rsid w:val="002E6C6E"/>
    <w:rsid w:val="00322467"/>
    <w:rsid w:val="00341521"/>
    <w:rsid w:val="0034455A"/>
    <w:rsid w:val="003960AD"/>
    <w:rsid w:val="0039748F"/>
    <w:rsid w:val="003C2525"/>
    <w:rsid w:val="003F72C1"/>
    <w:rsid w:val="004028C8"/>
    <w:rsid w:val="004043D5"/>
    <w:rsid w:val="00416A6E"/>
    <w:rsid w:val="00422D71"/>
    <w:rsid w:val="00457B71"/>
    <w:rsid w:val="00464C7E"/>
    <w:rsid w:val="004756BD"/>
    <w:rsid w:val="00483EBC"/>
    <w:rsid w:val="00490AF3"/>
    <w:rsid w:val="004A30F3"/>
    <w:rsid w:val="004A52F7"/>
    <w:rsid w:val="004B1617"/>
    <w:rsid w:val="004C3D14"/>
    <w:rsid w:val="004C5FE8"/>
    <w:rsid w:val="00534D32"/>
    <w:rsid w:val="005369F8"/>
    <w:rsid w:val="00546A05"/>
    <w:rsid w:val="00555712"/>
    <w:rsid w:val="00564506"/>
    <w:rsid w:val="00577682"/>
    <w:rsid w:val="00580EC3"/>
    <w:rsid w:val="00583749"/>
    <w:rsid w:val="00590227"/>
    <w:rsid w:val="00595BAA"/>
    <w:rsid w:val="005A1156"/>
    <w:rsid w:val="005C397C"/>
    <w:rsid w:val="005E008E"/>
    <w:rsid w:val="005E1B04"/>
    <w:rsid w:val="005E29DE"/>
    <w:rsid w:val="005F64B9"/>
    <w:rsid w:val="005F7880"/>
    <w:rsid w:val="00622B69"/>
    <w:rsid w:val="006638F3"/>
    <w:rsid w:val="00683DDC"/>
    <w:rsid w:val="0068713C"/>
    <w:rsid w:val="006A266F"/>
    <w:rsid w:val="006E1287"/>
    <w:rsid w:val="006E424F"/>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E7364"/>
    <w:rsid w:val="00920A5D"/>
    <w:rsid w:val="009421D3"/>
    <w:rsid w:val="00975D61"/>
    <w:rsid w:val="009B13B6"/>
    <w:rsid w:val="009B1635"/>
    <w:rsid w:val="009B59D6"/>
    <w:rsid w:val="009E0C82"/>
    <w:rsid w:val="00A03229"/>
    <w:rsid w:val="00A261ED"/>
    <w:rsid w:val="00A43A23"/>
    <w:rsid w:val="00A840B5"/>
    <w:rsid w:val="00A84ABB"/>
    <w:rsid w:val="00A91A21"/>
    <w:rsid w:val="00AA4FC3"/>
    <w:rsid w:val="00AA6EAF"/>
    <w:rsid w:val="00AD4335"/>
    <w:rsid w:val="00AE07BB"/>
    <w:rsid w:val="00AE0A76"/>
    <w:rsid w:val="00AE1E9E"/>
    <w:rsid w:val="00AE4288"/>
    <w:rsid w:val="00AE7611"/>
    <w:rsid w:val="00AF0EAC"/>
    <w:rsid w:val="00B14270"/>
    <w:rsid w:val="00B20EEB"/>
    <w:rsid w:val="00B330D4"/>
    <w:rsid w:val="00B43CBE"/>
    <w:rsid w:val="00B46266"/>
    <w:rsid w:val="00B54432"/>
    <w:rsid w:val="00B62CA7"/>
    <w:rsid w:val="00B64140"/>
    <w:rsid w:val="00B8202C"/>
    <w:rsid w:val="00B86CD1"/>
    <w:rsid w:val="00BA088F"/>
    <w:rsid w:val="00BA1A54"/>
    <w:rsid w:val="00BB5CCE"/>
    <w:rsid w:val="00C0493E"/>
    <w:rsid w:val="00C210FD"/>
    <w:rsid w:val="00C2540C"/>
    <w:rsid w:val="00C31B67"/>
    <w:rsid w:val="00C41C7D"/>
    <w:rsid w:val="00C4301E"/>
    <w:rsid w:val="00C60F7D"/>
    <w:rsid w:val="00C84F36"/>
    <w:rsid w:val="00C91131"/>
    <w:rsid w:val="00CC0227"/>
    <w:rsid w:val="00CC1A53"/>
    <w:rsid w:val="00CD01ED"/>
    <w:rsid w:val="00CE63ED"/>
    <w:rsid w:val="00CE6692"/>
    <w:rsid w:val="00CF4970"/>
    <w:rsid w:val="00CF64E6"/>
    <w:rsid w:val="00D23AB3"/>
    <w:rsid w:val="00D313E0"/>
    <w:rsid w:val="00D45A57"/>
    <w:rsid w:val="00D60206"/>
    <w:rsid w:val="00D932B5"/>
    <w:rsid w:val="00DA1394"/>
    <w:rsid w:val="00DB2070"/>
    <w:rsid w:val="00DE2657"/>
    <w:rsid w:val="00DE409D"/>
    <w:rsid w:val="00E13A5F"/>
    <w:rsid w:val="00E44254"/>
    <w:rsid w:val="00E52C0F"/>
    <w:rsid w:val="00E53EC5"/>
    <w:rsid w:val="00E84454"/>
    <w:rsid w:val="00E86C83"/>
    <w:rsid w:val="00EE629E"/>
    <w:rsid w:val="00EE6E21"/>
    <w:rsid w:val="00EF6074"/>
    <w:rsid w:val="00F07160"/>
    <w:rsid w:val="00F12645"/>
    <w:rsid w:val="00F30DDC"/>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3420">
      <w:bodyDiv w:val="1"/>
      <w:marLeft w:val="0"/>
      <w:marRight w:val="0"/>
      <w:marTop w:val="0"/>
      <w:marBottom w:val="0"/>
      <w:divBdr>
        <w:top w:val="none" w:sz="0" w:space="0" w:color="auto"/>
        <w:left w:val="none" w:sz="0" w:space="0" w:color="auto"/>
        <w:bottom w:val="none" w:sz="0" w:space="0" w:color="auto"/>
        <w:right w:val="none" w:sz="0" w:space="0" w:color="auto"/>
      </w:divBdr>
    </w:div>
    <w:div w:id="13912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2013-11-12T08:00:00+00:00</OpenedDate>
    <Date1 xmlns="dc463f71-b30c-4ab2-9473-d307f9d35888">2013-11-12T08:00:00+00:00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7C0586A89A94783BF854927FF99D1" ma:contentTypeVersion="135" ma:contentTypeDescription="" ma:contentTypeScope="" ma:versionID="9040b91c1bae61bfb532c6a11f06c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F594B-93BE-4D71-A206-D51BACCA4921}"/>
</file>

<file path=customXml/itemProps2.xml><?xml version="1.0" encoding="utf-8"?>
<ds:datastoreItem xmlns:ds="http://schemas.openxmlformats.org/officeDocument/2006/customXml" ds:itemID="{192A3A18-BEEF-46CA-BE32-220F9144872B}"/>
</file>

<file path=customXml/itemProps3.xml><?xml version="1.0" encoding="utf-8"?>
<ds:datastoreItem xmlns:ds="http://schemas.openxmlformats.org/officeDocument/2006/customXml" ds:itemID="{30C82C08-DE37-4225-9A74-99EE2E7C142A}"/>
</file>

<file path=customXml/itemProps4.xml><?xml version="1.0" encoding="utf-8"?>
<ds:datastoreItem xmlns:ds="http://schemas.openxmlformats.org/officeDocument/2006/customXml" ds:itemID="{27EC0D57-A59A-49BC-A551-3502291275EC}"/>
</file>

<file path=customXml/itemProps5.xml><?xml version="1.0" encoding="utf-8"?>
<ds:datastoreItem xmlns:ds="http://schemas.openxmlformats.org/officeDocument/2006/customXml" ds:itemID="{CAF11C9B-30D6-4ACF-A447-9BD566951DE4}"/>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Eissler</cp:lastModifiedBy>
  <cp:revision>2</cp:revision>
  <cp:lastPrinted>2011-04-06T22:22:00Z</cp:lastPrinted>
  <dcterms:created xsi:type="dcterms:W3CDTF">2013-11-04T21:12:00Z</dcterms:created>
  <dcterms:modified xsi:type="dcterms:W3CDTF">2013-11-04T21:12:00Z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0x0101006E56B4D1795A2E4DB2F0B01679ED314A001AA7C0586A89A94783BF854927FF99D1</vt:lpwstr>
  </property>
  <property fmtid="{D5CDD505-2E9C-101B-9397-08002B2CF9AE}" pid="3" name="_docset_NoMedatataSyncRequired">
    <vt:lpwstr>False</vt:lpwstr>
  </property>
</Properties>
</file>