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F18" w:rsidRDefault="00A80F3A" w:rsidP="00CF4F18">
      <w:pPr>
        <w:rPr>
          <w:rFonts w:cs="Arial"/>
        </w:rPr>
      </w:pPr>
      <w:r>
        <w:rPr>
          <w:rFonts w:cs="Arial"/>
          <w:noProof/>
          <w:sz w:val="20"/>
          <w:szCs w:val="20"/>
        </w:rPr>
        <w:drawing>
          <wp:inline distT="0" distB="0" distL="0" distR="0">
            <wp:extent cx="2286000" cy="590550"/>
            <wp:effectExtent l="19050" t="0" r="0" b="0"/>
            <wp:docPr id="1" name="Picture 1" descr="Image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7719"/>
                    <pic:cNvPicPr>
                      <a:picLocks noChangeAspect="1" noChangeArrowheads="1"/>
                    </pic:cNvPicPr>
                  </pic:nvPicPr>
                  <pic:blipFill>
                    <a:blip r:embed="rId7" cstate="print"/>
                    <a:srcRect/>
                    <a:stretch>
                      <a:fillRect/>
                    </a:stretch>
                  </pic:blipFill>
                  <pic:spPr bwMode="auto">
                    <a:xfrm>
                      <a:off x="0" y="0"/>
                      <a:ext cx="2286000" cy="590550"/>
                    </a:xfrm>
                    <a:prstGeom prst="rect">
                      <a:avLst/>
                    </a:prstGeom>
                    <a:noFill/>
                    <a:ln w="9525">
                      <a:noFill/>
                      <a:miter lim="800000"/>
                      <a:headEnd/>
                      <a:tailEnd/>
                    </a:ln>
                  </pic:spPr>
                </pic:pic>
              </a:graphicData>
            </a:graphic>
          </wp:inline>
        </w:drawing>
      </w:r>
    </w:p>
    <w:p w:rsidR="00CF4F18" w:rsidRDefault="00CF4F18" w:rsidP="00CF4F18">
      <w:pPr>
        <w:rPr>
          <w:rFonts w:cs="Arial"/>
        </w:rPr>
      </w:pPr>
    </w:p>
    <w:p w:rsidR="00CF4F18" w:rsidRDefault="00CF4F18" w:rsidP="00CF4F18">
      <w:pPr>
        <w:rPr>
          <w:rFonts w:cs="Arial"/>
        </w:rPr>
      </w:pPr>
    </w:p>
    <w:p w:rsidR="00CF4F18" w:rsidRPr="00FB06DC" w:rsidRDefault="00CF4F18" w:rsidP="00CF4F18">
      <w:pPr>
        <w:rPr>
          <w:rFonts w:cs="Arial"/>
        </w:rPr>
      </w:pPr>
      <w:smartTag w:uri="urn:schemas-microsoft-com:office:smarttags" w:element="date">
        <w:smartTagPr>
          <w:attr w:name="Month" w:val="9"/>
          <w:attr w:name="Day" w:val="30"/>
          <w:attr w:name="Year" w:val="2004"/>
        </w:smartTagPr>
        <w:r w:rsidRPr="00FB06DC">
          <w:rPr>
            <w:rFonts w:cs="Arial"/>
          </w:rPr>
          <w:t xml:space="preserve">September </w:t>
        </w:r>
        <w:r>
          <w:rPr>
            <w:rFonts w:cs="Arial"/>
          </w:rPr>
          <w:t>30,</w:t>
        </w:r>
        <w:r w:rsidRPr="00FB06DC">
          <w:rPr>
            <w:rFonts w:cs="Arial"/>
          </w:rPr>
          <w:t xml:space="preserve"> 2004</w:t>
        </w:r>
      </w:smartTag>
    </w:p>
    <w:p w:rsidR="00CF4F18" w:rsidRDefault="00CF4F18" w:rsidP="00CF4F18">
      <w:pPr>
        <w:rPr>
          <w:rFonts w:cs="Arial"/>
        </w:rPr>
      </w:pPr>
    </w:p>
    <w:p w:rsidR="00CF4F18" w:rsidRPr="00FB06DC" w:rsidRDefault="00CF4F18" w:rsidP="00CF4F18">
      <w:pPr>
        <w:rPr>
          <w:rFonts w:cs="Arial"/>
        </w:rPr>
      </w:pPr>
    </w:p>
    <w:p w:rsidR="00CF4F18" w:rsidRDefault="00CF4F18" w:rsidP="00CF4F18">
      <w:pPr>
        <w:rPr>
          <w:rFonts w:cs="Arial"/>
        </w:rPr>
      </w:pPr>
    </w:p>
    <w:p w:rsidR="00CF4F18" w:rsidRDefault="00CF4F18" w:rsidP="00CF4F18">
      <w:pPr>
        <w:rPr>
          <w:rFonts w:cs="Arial"/>
        </w:rPr>
      </w:pPr>
      <w:r>
        <w:rPr>
          <w:rFonts w:cs="Arial"/>
        </w:rPr>
        <w:t xml:space="preserve">I would like to thank the members of the task force from </w:t>
      </w:r>
      <w:smartTag w:uri="urn:schemas-microsoft-com:office:smarttags" w:element="City">
        <w:smartTag w:uri="urn:schemas-microsoft-com:office:smarttags" w:element="place">
          <w:r>
            <w:rPr>
              <w:rFonts w:cs="Arial"/>
            </w:rPr>
            <w:t>Boise</w:t>
          </w:r>
        </w:smartTag>
      </w:smartTag>
      <w:r>
        <w:rPr>
          <w:rFonts w:cs="Arial"/>
        </w:rPr>
        <w:t xml:space="preserve"> and PacifiCorp that prepared the Cascade Kraft Substation Outage and Power Quality Study which identified the reliability issues that have hampered the Wallula Plant over the past several years.  This study identifies potential power quality and reliability improvement projects to ensure service continuity to </w:t>
      </w:r>
      <w:smartTag w:uri="urn:schemas-microsoft-com:office:smarttags" w:element="City">
        <w:smartTag w:uri="urn:schemas-microsoft-com:office:smarttags" w:element="place">
          <w:r>
            <w:rPr>
              <w:rFonts w:cs="Arial"/>
            </w:rPr>
            <w:t>Boise</w:t>
          </w:r>
        </w:smartTag>
      </w:smartTag>
      <w:r>
        <w:rPr>
          <w:rFonts w:cs="Arial"/>
        </w:rPr>
        <w:t xml:space="preserve">’s Wallula Plant well into the future. </w:t>
      </w:r>
    </w:p>
    <w:p w:rsidR="00CF4F18" w:rsidRDefault="00CF4F18" w:rsidP="00CF4F18">
      <w:pPr>
        <w:rPr>
          <w:rFonts w:cs="Arial"/>
        </w:rPr>
      </w:pPr>
    </w:p>
    <w:p w:rsidR="00CF4F18" w:rsidRDefault="00CF4F18" w:rsidP="00CF4F18">
      <w:pPr>
        <w:rPr>
          <w:rFonts w:cs="Arial"/>
        </w:rPr>
      </w:pPr>
      <w:r w:rsidRPr="00AE6B6D">
        <w:rPr>
          <w:rFonts w:cs="Arial"/>
        </w:rPr>
        <w:t>PacifiCorp</w:t>
      </w:r>
      <w:r>
        <w:rPr>
          <w:rFonts w:cs="Arial"/>
        </w:rPr>
        <w:t xml:space="preserve"> is committed to providing safe reliable service to </w:t>
      </w:r>
      <w:smartTag w:uri="urn:schemas-microsoft-com:office:smarttags" w:element="City">
        <w:smartTag w:uri="urn:schemas-microsoft-com:office:smarttags" w:element="place">
          <w:r>
            <w:rPr>
              <w:rFonts w:cs="Arial"/>
            </w:rPr>
            <w:t>Boise</w:t>
          </w:r>
        </w:smartTag>
      </w:smartTag>
      <w:r>
        <w:rPr>
          <w:rFonts w:cs="Arial"/>
        </w:rPr>
        <w:t xml:space="preserve"> and has every intention of implementing system improvements identified in the Outage and Power Quality Study.  The study identified the root causes of lightning, vegetation management, voltage control, operating errors and equipment failures as the primary contributors to the Boise Wallula Plant’s power quality and reliability issues.  PacifiCorp will address these primary root causes in its system improvements.   </w:t>
      </w:r>
    </w:p>
    <w:p w:rsidR="00CF4F18" w:rsidRDefault="00CF4F18" w:rsidP="00CF4F18">
      <w:pPr>
        <w:rPr>
          <w:rFonts w:cs="Arial"/>
        </w:rPr>
      </w:pPr>
    </w:p>
    <w:p w:rsidR="00CF4F18" w:rsidRDefault="00CF4F18" w:rsidP="00CF4F18">
      <w:pPr>
        <w:rPr>
          <w:rFonts w:cs="Arial"/>
        </w:rPr>
      </w:pPr>
      <w:r>
        <w:rPr>
          <w:rFonts w:cs="Arial"/>
        </w:rPr>
        <w:t xml:space="preserve">Even with </w:t>
      </w:r>
      <w:r w:rsidRPr="00511A17">
        <w:rPr>
          <w:rFonts w:cs="Arial"/>
        </w:rPr>
        <w:t>PacifiCorp</w:t>
      </w:r>
      <w:r>
        <w:rPr>
          <w:rFonts w:cs="Arial"/>
        </w:rPr>
        <w:t xml:space="preserve">’s investment in reliability improvements, we cannot guarantee uninterrupted power to </w:t>
      </w:r>
      <w:smartTag w:uri="urn:schemas-microsoft-com:office:smarttags" w:element="City">
        <w:smartTag w:uri="urn:schemas-microsoft-com:office:smarttags" w:element="place">
          <w:r>
            <w:rPr>
              <w:rFonts w:cs="Arial"/>
            </w:rPr>
            <w:t>Boise</w:t>
          </w:r>
        </w:smartTag>
      </w:smartTag>
      <w:r>
        <w:rPr>
          <w:rFonts w:cs="Arial"/>
        </w:rPr>
        <w:t xml:space="preserve">.  In order to further mitigate the impacts of short duration voltage fluctuations, it is our recommendation that </w:t>
      </w:r>
      <w:smartTag w:uri="urn:schemas-microsoft-com:office:smarttags" w:element="City">
        <w:smartTag w:uri="urn:schemas-microsoft-com:office:smarttags" w:element="place">
          <w:r>
            <w:rPr>
              <w:rFonts w:cs="Arial"/>
            </w:rPr>
            <w:t>Boise</w:t>
          </w:r>
        </w:smartTag>
      </w:smartTag>
      <w:r>
        <w:rPr>
          <w:rFonts w:cs="Arial"/>
        </w:rPr>
        <w:t xml:space="preserve"> also implement some of the reliability improvement projects noted in the study on their system as well.  </w:t>
      </w:r>
    </w:p>
    <w:p w:rsidR="00CF4F18" w:rsidRDefault="00CF4F18" w:rsidP="00CF4F18">
      <w:pPr>
        <w:rPr>
          <w:rFonts w:cs="Arial"/>
        </w:rPr>
      </w:pPr>
    </w:p>
    <w:p w:rsidR="00CF4F18" w:rsidRDefault="00CF4F18" w:rsidP="00CF4F18">
      <w:pPr>
        <w:rPr>
          <w:rFonts w:cs="Arial"/>
        </w:rPr>
      </w:pPr>
      <w:r>
        <w:rPr>
          <w:rFonts w:cs="Arial"/>
        </w:rPr>
        <w:t xml:space="preserve">Again, thank you to all participants involved with the study and we look forward to a continued cooperative relationship with </w:t>
      </w:r>
      <w:smartTag w:uri="urn:schemas-microsoft-com:office:smarttags" w:element="City">
        <w:smartTag w:uri="urn:schemas-microsoft-com:office:smarttags" w:element="place">
          <w:r>
            <w:rPr>
              <w:rFonts w:cs="Arial"/>
            </w:rPr>
            <w:t>Boise</w:t>
          </w:r>
        </w:smartTag>
      </w:smartTag>
      <w:r>
        <w:rPr>
          <w:rFonts w:cs="Arial"/>
        </w:rPr>
        <w:t xml:space="preserve"> to provide safe reliable electric service at the Wallula Plant</w:t>
      </w:r>
    </w:p>
    <w:p w:rsidR="00CF4F18" w:rsidRDefault="00CF4F18" w:rsidP="00CF4F18">
      <w:pPr>
        <w:rPr>
          <w:rFonts w:cs="Arial"/>
        </w:rPr>
      </w:pPr>
    </w:p>
    <w:p w:rsidR="00CF4F18" w:rsidRDefault="00CF4F18" w:rsidP="00CF4F18">
      <w:pPr>
        <w:rPr>
          <w:rFonts w:cs="Arial"/>
        </w:rPr>
      </w:pPr>
    </w:p>
    <w:p w:rsidR="00CF4F18" w:rsidRDefault="00CF4F18" w:rsidP="00CF4F18">
      <w:pPr>
        <w:rPr>
          <w:rFonts w:cs="Arial"/>
        </w:rPr>
      </w:pPr>
      <w:r>
        <w:rPr>
          <w:rFonts w:cs="Arial"/>
        </w:rPr>
        <w:t>Respectfully,</w:t>
      </w:r>
    </w:p>
    <w:p w:rsidR="00CF4F18" w:rsidRDefault="00CF4F18" w:rsidP="00CF4F18">
      <w:pPr>
        <w:rPr>
          <w:rFonts w:cs="Arial"/>
        </w:rPr>
      </w:pPr>
    </w:p>
    <w:p w:rsidR="00CF4F18" w:rsidRDefault="00CF4F18" w:rsidP="00CF4F18">
      <w:pPr>
        <w:rPr>
          <w:rFonts w:cs="Arial"/>
        </w:rPr>
      </w:pPr>
    </w:p>
    <w:p w:rsidR="00CF4F18" w:rsidRDefault="00CF4F18" w:rsidP="00CF4F18">
      <w:pPr>
        <w:rPr>
          <w:rFonts w:cs="Arial"/>
        </w:rPr>
      </w:pPr>
    </w:p>
    <w:p w:rsidR="00CF4F18" w:rsidRDefault="00CF4F18" w:rsidP="00CF4F18">
      <w:pPr>
        <w:rPr>
          <w:rFonts w:cs="Arial"/>
        </w:rPr>
      </w:pPr>
    </w:p>
    <w:p w:rsidR="00CF4F18" w:rsidRDefault="00CF4F18" w:rsidP="00CF4F18">
      <w:pPr>
        <w:rPr>
          <w:rFonts w:cs="Arial"/>
        </w:rPr>
      </w:pPr>
      <w:r>
        <w:rPr>
          <w:rFonts w:cs="Arial"/>
        </w:rPr>
        <w:t xml:space="preserve">Paul </w:t>
      </w:r>
      <w:proofErr w:type="spellStart"/>
      <w:r>
        <w:rPr>
          <w:rFonts w:cs="Arial"/>
        </w:rPr>
        <w:t>Capell</w:t>
      </w:r>
      <w:proofErr w:type="spellEnd"/>
    </w:p>
    <w:p w:rsidR="00CF4F18" w:rsidRDefault="00CF4F18" w:rsidP="00CF4F18">
      <w:pPr>
        <w:rPr>
          <w:rFonts w:cs="Arial"/>
        </w:rPr>
      </w:pPr>
      <w:r>
        <w:rPr>
          <w:rFonts w:cs="Arial"/>
        </w:rPr>
        <w:t>Director, Infrastructure Planning</w:t>
      </w:r>
    </w:p>
    <w:p w:rsidR="00A04754" w:rsidRDefault="00CF4F18" w:rsidP="00CF4F18">
      <w:pPr>
        <w:rPr>
          <w:rFonts w:cs="Arial"/>
          <w:sz w:val="20"/>
          <w:szCs w:val="20"/>
        </w:rPr>
      </w:pPr>
      <w:r>
        <w:rPr>
          <w:rFonts w:cs="Arial"/>
        </w:rPr>
        <w:t xml:space="preserve"> </w:t>
      </w:r>
      <w:r>
        <w:br w:type="page"/>
      </w:r>
      <w:r w:rsidR="00AF0CA1">
        <w:object w:dxaOrig="3375"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48pt" o:ole="">
            <v:imagedata r:id="rId8" o:title=""/>
          </v:shape>
          <o:OLEObject Type="Embed" ProgID="MSPhotoEd.3" ShapeID="_x0000_i1025" DrawAspect="Content" ObjectID="_1413892278" r:id="rId9"/>
        </w:object>
      </w:r>
      <w:r w:rsidR="00AF0CA1">
        <w:tab/>
      </w:r>
      <w:r w:rsidR="00AF0CA1">
        <w:tab/>
      </w:r>
      <w:r w:rsidR="00AF0CA1">
        <w:tab/>
      </w:r>
      <w:r w:rsidR="00AF0CA1">
        <w:tab/>
      </w:r>
      <w:r w:rsidR="00A80F3A">
        <w:rPr>
          <w:rFonts w:cs="Arial"/>
          <w:noProof/>
          <w:sz w:val="20"/>
          <w:szCs w:val="20"/>
        </w:rPr>
        <w:drawing>
          <wp:inline distT="0" distB="0" distL="0" distR="0">
            <wp:extent cx="2286000" cy="590550"/>
            <wp:effectExtent l="19050" t="0" r="0" b="0"/>
            <wp:docPr id="3" name="Picture 3" descr="Image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7719"/>
                    <pic:cNvPicPr>
                      <a:picLocks noChangeAspect="1" noChangeArrowheads="1"/>
                    </pic:cNvPicPr>
                  </pic:nvPicPr>
                  <pic:blipFill>
                    <a:blip r:embed="rId7" cstate="print"/>
                    <a:srcRect/>
                    <a:stretch>
                      <a:fillRect/>
                    </a:stretch>
                  </pic:blipFill>
                  <pic:spPr bwMode="auto">
                    <a:xfrm>
                      <a:off x="0" y="0"/>
                      <a:ext cx="2286000" cy="590550"/>
                    </a:xfrm>
                    <a:prstGeom prst="rect">
                      <a:avLst/>
                    </a:prstGeom>
                    <a:noFill/>
                    <a:ln w="9525">
                      <a:noFill/>
                      <a:miter lim="800000"/>
                      <a:headEnd/>
                      <a:tailEnd/>
                    </a:ln>
                  </pic:spPr>
                </pic:pic>
              </a:graphicData>
            </a:graphic>
          </wp:inline>
        </w:drawing>
      </w:r>
      <w:r w:rsidR="008D5C8F">
        <w:rPr>
          <w:rFonts w:cs="Arial"/>
          <w:sz w:val="20"/>
          <w:szCs w:val="20"/>
        </w:rPr>
        <w:tab/>
      </w:r>
    </w:p>
    <w:p w:rsidR="00A04754" w:rsidRDefault="00A04754" w:rsidP="00AF0CA1">
      <w:pPr>
        <w:rPr>
          <w:rFonts w:cs="Arial"/>
          <w:sz w:val="20"/>
          <w:szCs w:val="20"/>
        </w:rPr>
      </w:pPr>
    </w:p>
    <w:p w:rsidR="00A04754" w:rsidRDefault="00A04754" w:rsidP="00AF0CA1">
      <w:pPr>
        <w:rPr>
          <w:rFonts w:cs="Arial"/>
          <w:sz w:val="20"/>
          <w:szCs w:val="20"/>
        </w:rPr>
      </w:pPr>
    </w:p>
    <w:p w:rsidR="00A04754" w:rsidRDefault="00A04754" w:rsidP="00AF0CA1">
      <w:pPr>
        <w:rPr>
          <w:rFonts w:cs="Arial"/>
          <w:sz w:val="20"/>
          <w:szCs w:val="20"/>
        </w:rPr>
      </w:pPr>
    </w:p>
    <w:p w:rsidR="00A04754" w:rsidRDefault="00A04754" w:rsidP="00A04754">
      <w:pPr>
        <w:jc w:val="center"/>
        <w:rPr>
          <w:rFonts w:ascii="Times New Roman" w:hAnsi="Times New Roman"/>
          <w:b/>
          <w:bCs/>
          <w:sz w:val="36"/>
          <w:szCs w:val="36"/>
        </w:rPr>
      </w:pPr>
    </w:p>
    <w:p w:rsidR="00A04754" w:rsidRDefault="00A04754" w:rsidP="00A04754">
      <w:pPr>
        <w:jc w:val="center"/>
        <w:rPr>
          <w:rFonts w:ascii="Times New Roman" w:hAnsi="Times New Roman"/>
          <w:b/>
          <w:bCs/>
          <w:sz w:val="36"/>
          <w:szCs w:val="36"/>
        </w:rPr>
      </w:pPr>
    </w:p>
    <w:p w:rsidR="006C23DB" w:rsidRPr="006C23DB" w:rsidRDefault="00A04754" w:rsidP="00A04754">
      <w:pPr>
        <w:jc w:val="center"/>
        <w:rPr>
          <w:rFonts w:ascii="Times New Roman" w:hAnsi="Times New Roman"/>
          <w:b/>
          <w:bCs/>
          <w:sz w:val="48"/>
          <w:szCs w:val="48"/>
        </w:rPr>
      </w:pPr>
      <w:r w:rsidRPr="006C23DB">
        <w:rPr>
          <w:rFonts w:ascii="Times New Roman" w:hAnsi="Times New Roman"/>
          <w:b/>
          <w:bCs/>
          <w:sz w:val="48"/>
          <w:szCs w:val="48"/>
        </w:rPr>
        <w:t>Cascade Kraft Substation</w:t>
      </w:r>
    </w:p>
    <w:p w:rsidR="00A04754" w:rsidRPr="006C23DB" w:rsidRDefault="00A04754" w:rsidP="00A04754">
      <w:pPr>
        <w:jc w:val="center"/>
        <w:rPr>
          <w:rFonts w:ascii="Times New Roman" w:hAnsi="Times New Roman"/>
          <w:b/>
          <w:bCs/>
          <w:sz w:val="48"/>
          <w:szCs w:val="48"/>
        </w:rPr>
      </w:pPr>
      <w:r w:rsidRPr="006C23DB">
        <w:rPr>
          <w:rFonts w:ascii="Times New Roman" w:hAnsi="Times New Roman"/>
          <w:b/>
          <w:bCs/>
          <w:sz w:val="48"/>
          <w:szCs w:val="48"/>
        </w:rPr>
        <w:t xml:space="preserve"> Outage and power Quality Study</w:t>
      </w:r>
    </w:p>
    <w:p w:rsidR="00A04754" w:rsidRPr="006C23DB" w:rsidRDefault="00A04754" w:rsidP="00A04754">
      <w:pPr>
        <w:rPr>
          <w:rFonts w:ascii="Times New Roman" w:hAnsi="Times New Roman"/>
          <w:b/>
          <w:bCs/>
          <w:sz w:val="48"/>
          <w:szCs w:val="48"/>
        </w:rPr>
      </w:pPr>
    </w:p>
    <w:p w:rsidR="00A04754" w:rsidRDefault="00A04754" w:rsidP="00A04754">
      <w:pPr>
        <w:rPr>
          <w:rFonts w:ascii="Times New Roman" w:hAnsi="Times New Roman"/>
          <w:b/>
          <w:bCs/>
        </w:rPr>
      </w:pPr>
    </w:p>
    <w:p w:rsidR="00A04754" w:rsidRDefault="00A04754" w:rsidP="00A04754">
      <w:pPr>
        <w:rPr>
          <w:rFonts w:ascii="Times New Roman" w:hAnsi="Times New Roman"/>
          <w:b/>
          <w:bCs/>
        </w:rPr>
      </w:pPr>
    </w:p>
    <w:p w:rsidR="00A04754" w:rsidRDefault="00A04754" w:rsidP="00A04754">
      <w:pPr>
        <w:rPr>
          <w:rFonts w:ascii="Times New Roman" w:hAnsi="Times New Roman"/>
          <w:b/>
          <w:bCs/>
        </w:rPr>
      </w:pPr>
    </w:p>
    <w:p w:rsidR="00A04754" w:rsidRDefault="006C23DB" w:rsidP="00A04754">
      <w:pPr>
        <w:rPr>
          <w:rFonts w:ascii="Times New Roman" w:hAnsi="Times New Roman"/>
          <w:b/>
          <w:bCs/>
        </w:rPr>
      </w:pPr>
      <w:r>
        <w:rPr>
          <w:rFonts w:ascii="Times New Roman" w:hAnsi="Times New Roman"/>
          <w:b/>
          <w:bCs/>
        </w:rPr>
        <w:t>Committee Members and Information Contributors</w:t>
      </w:r>
      <w:r w:rsidR="00A04754">
        <w:rPr>
          <w:rFonts w:ascii="Times New Roman" w:hAnsi="Times New Roman"/>
          <w:b/>
          <w:bCs/>
        </w:rPr>
        <w:t>:</w:t>
      </w:r>
    </w:p>
    <w:p w:rsidR="00A04754" w:rsidRDefault="00A04754" w:rsidP="00A04754">
      <w:pPr>
        <w:jc w:val="center"/>
        <w:rPr>
          <w:rFonts w:ascii="Times New Roman" w:hAnsi="Times New Roman"/>
          <w:b/>
          <w:bCs/>
        </w:rPr>
      </w:pPr>
    </w:p>
    <w:p w:rsidR="006C23DB" w:rsidRDefault="006C23DB" w:rsidP="00A04754">
      <w:pPr>
        <w:ind w:firstLine="720"/>
        <w:rPr>
          <w:rFonts w:ascii="Times New Roman" w:hAnsi="Times New Roman"/>
          <w:b/>
          <w:bCs/>
        </w:rPr>
      </w:pPr>
    </w:p>
    <w:p w:rsidR="00A04754" w:rsidRDefault="006C23DB" w:rsidP="00A04754">
      <w:pPr>
        <w:ind w:firstLine="720"/>
        <w:rPr>
          <w:rFonts w:ascii="Times New Roman" w:hAnsi="Times New Roman"/>
          <w:b/>
          <w:bCs/>
        </w:rPr>
      </w:pPr>
      <w:smartTag w:uri="urn:schemas-microsoft-com:office:smarttags" w:element="City">
        <w:smartTag w:uri="urn:schemas-microsoft-com:office:smarttags" w:element="place">
          <w:r>
            <w:rPr>
              <w:rFonts w:ascii="Times New Roman" w:hAnsi="Times New Roman"/>
              <w:b/>
              <w:bCs/>
            </w:rPr>
            <w:t>Boise</w:t>
          </w:r>
        </w:smartTag>
      </w:smartTag>
      <w:r>
        <w:rPr>
          <w:rFonts w:ascii="Times New Roman" w:hAnsi="Times New Roman"/>
          <w:b/>
          <w:bCs/>
        </w:rPr>
        <w:t>:</w:t>
      </w:r>
      <w:r>
        <w:rPr>
          <w:rFonts w:ascii="Times New Roman" w:hAnsi="Times New Roman"/>
          <w:b/>
          <w:bCs/>
        </w:rPr>
        <w:tab/>
      </w:r>
      <w:r>
        <w:rPr>
          <w:rFonts w:ascii="Times New Roman" w:hAnsi="Times New Roman"/>
          <w:b/>
          <w:bCs/>
        </w:rPr>
        <w:tab/>
      </w:r>
      <w:r w:rsidR="00A04754">
        <w:rPr>
          <w:rFonts w:ascii="Times New Roman" w:hAnsi="Times New Roman"/>
          <w:b/>
          <w:bCs/>
        </w:rPr>
        <w:t xml:space="preserve">Walter </w:t>
      </w:r>
      <w:proofErr w:type="spellStart"/>
      <w:r w:rsidR="00A04754">
        <w:rPr>
          <w:rFonts w:ascii="Times New Roman" w:hAnsi="Times New Roman"/>
          <w:b/>
          <w:bCs/>
        </w:rPr>
        <w:t>Bruehl</w:t>
      </w:r>
      <w:proofErr w:type="spellEnd"/>
      <w:r w:rsidR="00A04754">
        <w:rPr>
          <w:rFonts w:ascii="Times New Roman" w:hAnsi="Times New Roman"/>
          <w:b/>
          <w:bCs/>
        </w:rPr>
        <w:tab/>
        <w:t>Senior Staff Electrical Engineer</w:t>
      </w:r>
    </w:p>
    <w:p w:rsidR="00A04754" w:rsidRDefault="00A04754" w:rsidP="006C23DB">
      <w:pPr>
        <w:ind w:left="1440" w:firstLine="720"/>
        <w:rPr>
          <w:rFonts w:ascii="Times New Roman" w:hAnsi="Times New Roman"/>
          <w:b/>
          <w:bCs/>
        </w:rPr>
      </w:pPr>
      <w:r>
        <w:rPr>
          <w:rFonts w:ascii="Times New Roman" w:hAnsi="Times New Roman"/>
          <w:b/>
          <w:bCs/>
        </w:rPr>
        <w:t xml:space="preserve">Doug Hester </w:t>
      </w:r>
      <w:r>
        <w:rPr>
          <w:rFonts w:ascii="Times New Roman" w:hAnsi="Times New Roman"/>
          <w:b/>
          <w:bCs/>
        </w:rPr>
        <w:tab/>
      </w:r>
      <w:r>
        <w:rPr>
          <w:rFonts w:ascii="Times New Roman" w:hAnsi="Times New Roman"/>
          <w:b/>
          <w:bCs/>
        </w:rPr>
        <w:tab/>
        <w:t>Process Control, Electrical Superintende</w:t>
      </w:r>
      <w:r w:rsidR="00081EB1">
        <w:rPr>
          <w:rFonts w:ascii="Times New Roman" w:hAnsi="Times New Roman"/>
          <w:b/>
          <w:bCs/>
        </w:rPr>
        <w:t>nt</w:t>
      </w:r>
    </w:p>
    <w:p w:rsidR="00A04754" w:rsidRDefault="00A04754" w:rsidP="006C23DB">
      <w:pPr>
        <w:ind w:left="1440" w:firstLine="720"/>
        <w:rPr>
          <w:rFonts w:ascii="Times New Roman" w:hAnsi="Times New Roman"/>
          <w:b/>
          <w:bCs/>
        </w:rPr>
      </w:pPr>
      <w:r>
        <w:rPr>
          <w:rFonts w:ascii="Times New Roman" w:hAnsi="Times New Roman"/>
          <w:b/>
          <w:bCs/>
        </w:rPr>
        <w:t>David Tobin</w:t>
      </w:r>
      <w:r>
        <w:rPr>
          <w:rFonts w:ascii="Times New Roman" w:hAnsi="Times New Roman"/>
          <w:b/>
          <w:bCs/>
        </w:rPr>
        <w:tab/>
      </w:r>
      <w:r>
        <w:rPr>
          <w:rFonts w:ascii="Times New Roman" w:hAnsi="Times New Roman"/>
          <w:b/>
          <w:bCs/>
        </w:rPr>
        <w:tab/>
        <w:t>Energy Engineer</w:t>
      </w:r>
    </w:p>
    <w:p w:rsidR="0055715C" w:rsidRDefault="0055715C" w:rsidP="006C23DB">
      <w:pPr>
        <w:ind w:left="1440" w:firstLine="720"/>
        <w:rPr>
          <w:rFonts w:ascii="Times New Roman" w:hAnsi="Times New Roman"/>
          <w:b/>
          <w:bCs/>
        </w:rPr>
      </w:pPr>
      <w:r>
        <w:rPr>
          <w:rFonts w:ascii="Times New Roman" w:hAnsi="Times New Roman"/>
          <w:b/>
          <w:bCs/>
        </w:rPr>
        <w:t>Lester Whitehead</w:t>
      </w:r>
      <w:r>
        <w:rPr>
          <w:rFonts w:ascii="Times New Roman" w:hAnsi="Times New Roman"/>
          <w:b/>
          <w:bCs/>
        </w:rPr>
        <w:tab/>
        <w:t xml:space="preserve">Electrical </w:t>
      </w:r>
      <w:r w:rsidR="006C23DB">
        <w:rPr>
          <w:rFonts w:ascii="Times New Roman" w:hAnsi="Times New Roman"/>
          <w:b/>
          <w:bCs/>
        </w:rPr>
        <w:t>Maintenance</w:t>
      </w:r>
      <w:r>
        <w:rPr>
          <w:rFonts w:ascii="Times New Roman" w:hAnsi="Times New Roman"/>
          <w:b/>
          <w:bCs/>
        </w:rPr>
        <w:t xml:space="preserve"> </w:t>
      </w:r>
      <w:r w:rsidR="006C23DB">
        <w:rPr>
          <w:rFonts w:ascii="Times New Roman" w:hAnsi="Times New Roman"/>
          <w:b/>
          <w:bCs/>
        </w:rPr>
        <w:t>Engineer</w:t>
      </w:r>
    </w:p>
    <w:p w:rsidR="00A04754" w:rsidRDefault="00A04754" w:rsidP="00A04754">
      <w:pPr>
        <w:rPr>
          <w:rFonts w:ascii="Times New Roman" w:hAnsi="Times New Roman"/>
          <w:b/>
          <w:bCs/>
        </w:rPr>
      </w:pPr>
    </w:p>
    <w:p w:rsidR="00A04754" w:rsidRPr="00551436" w:rsidRDefault="006C23DB" w:rsidP="00A04754">
      <w:pPr>
        <w:ind w:firstLine="720"/>
        <w:rPr>
          <w:rFonts w:ascii="Times New Roman" w:hAnsi="Times New Roman"/>
          <w:b/>
          <w:bCs/>
        </w:rPr>
      </w:pPr>
      <w:r>
        <w:rPr>
          <w:rFonts w:ascii="Times New Roman" w:hAnsi="Times New Roman"/>
          <w:b/>
          <w:bCs/>
        </w:rPr>
        <w:t>PacifiCorp:</w:t>
      </w:r>
      <w:r>
        <w:rPr>
          <w:rFonts w:ascii="Times New Roman" w:hAnsi="Times New Roman"/>
          <w:b/>
          <w:bCs/>
        </w:rPr>
        <w:tab/>
      </w:r>
      <w:r w:rsidR="00A04754">
        <w:rPr>
          <w:rFonts w:ascii="Times New Roman" w:hAnsi="Times New Roman"/>
          <w:b/>
          <w:bCs/>
        </w:rPr>
        <w:t>Reuben Arts</w:t>
      </w:r>
      <w:r w:rsidR="00A04754">
        <w:rPr>
          <w:rFonts w:ascii="Times New Roman" w:hAnsi="Times New Roman"/>
          <w:b/>
          <w:bCs/>
        </w:rPr>
        <w:tab/>
      </w:r>
      <w:r w:rsidR="00A04754">
        <w:rPr>
          <w:rFonts w:ascii="Times New Roman" w:hAnsi="Times New Roman"/>
          <w:b/>
          <w:bCs/>
        </w:rPr>
        <w:tab/>
      </w:r>
      <w:r w:rsidR="00A04754" w:rsidRPr="00551436">
        <w:rPr>
          <w:rFonts w:ascii="Times New Roman" w:hAnsi="Times New Roman"/>
          <w:b/>
          <w:bCs/>
        </w:rPr>
        <w:t>Technology Development</w:t>
      </w:r>
      <w:r w:rsidR="00A04754">
        <w:rPr>
          <w:rFonts w:ascii="Times New Roman" w:hAnsi="Times New Roman"/>
          <w:b/>
          <w:bCs/>
        </w:rPr>
        <w:t xml:space="preserve"> Engineer</w:t>
      </w:r>
    </w:p>
    <w:p w:rsidR="00A04754" w:rsidRDefault="00A04754" w:rsidP="006C23DB">
      <w:pPr>
        <w:ind w:left="1440" w:firstLine="720"/>
        <w:rPr>
          <w:rFonts w:ascii="Times New Roman" w:hAnsi="Times New Roman"/>
          <w:b/>
          <w:bCs/>
        </w:rPr>
      </w:pPr>
      <w:r>
        <w:rPr>
          <w:rFonts w:ascii="Times New Roman" w:hAnsi="Times New Roman"/>
          <w:b/>
          <w:bCs/>
        </w:rPr>
        <w:t xml:space="preserve">Paul </w:t>
      </w:r>
      <w:proofErr w:type="spellStart"/>
      <w:r>
        <w:rPr>
          <w:rFonts w:ascii="Times New Roman" w:hAnsi="Times New Roman"/>
          <w:b/>
          <w:bCs/>
        </w:rPr>
        <w:t>Capell</w:t>
      </w:r>
      <w:proofErr w:type="spellEnd"/>
      <w:r>
        <w:rPr>
          <w:rFonts w:ascii="Times New Roman" w:hAnsi="Times New Roman"/>
          <w:b/>
          <w:bCs/>
        </w:rPr>
        <w:tab/>
      </w:r>
      <w:r>
        <w:rPr>
          <w:rFonts w:ascii="Times New Roman" w:hAnsi="Times New Roman"/>
          <w:b/>
          <w:bCs/>
        </w:rPr>
        <w:tab/>
        <w:t>Director, Infrastructure Planning</w:t>
      </w:r>
    </w:p>
    <w:p w:rsidR="00A04754" w:rsidRDefault="00A04754" w:rsidP="006C23DB">
      <w:pPr>
        <w:ind w:left="1440" w:firstLine="720"/>
        <w:rPr>
          <w:rFonts w:ascii="Times New Roman" w:hAnsi="Times New Roman"/>
          <w:b/>
          <w:bCs/>
        </w:rPr>
      </w:pPr>
      <w:r>
        <w:rPr>
          <w:rFonts w:ascii="Times New Roman" w:hAnsi="Times New Roman"/>
          <w:b/>
          <w:bCs/>
        </w:rPr>
        <w:t>Vince Crawford</w:t>
      </w:r>
      <w:r>
        <w:rPr>
          <w:rFonts w:ascii="Times New Roman" w:hAnsi="Times New Roman"/>
          <w:b/>
          <w:bCs/>
        </w:rPr>
        <w:tab/>
        <w:t>Corporate Account Manager</w:t>
      </w:r>
    </w:p>
    <w:p w:rsidR="00A04754" w:rsidRDefault="00A04754" w:rsidP="006C23DB">
      <w:pPr>
        <w:ind w:left="1440" w:firstLine="720"/>
        <w:rPr>
          <w:rFonts w:ascii="Times New Roman" w:hAnsi="Times New Roman"/>
          <w:b/>
          <w:bCs/>
        </w:rPr>
      </w:pPr>
      <w:r>
        <w:rPr>
          <w:rFonts w:ascii="Times New Roman" w:hAnsi="Times New Roman"/>
          <w:b/>
          <w:bCs/>
        </w:rPr>
        <w:t>Doug Guttromson</w:t>
      </w:r>
      <w:r>
        <w:rPr>
          <w:rFonts w:ascii="Times New Roman" w:hAnsi="Times New Roman"/>
          <w:b/>
          <w:bCs/>
        </w:rPr>
        <w:tab/>
      </w:r>
      <w:r w:rsidR="006C23DB">
        <w:rPr>
          <w:rFonts w:ascii="Times New Roman" w:hAnsi="Times New Roman"/>
          <w:b/>
          <w:bCs/>
        </w:rPr>
        <w:t xml:space="preserve">Wallula </w:t>
      </w:r>
      <w:r>
        <w:rPr>
          <w:rFonts w:ascii="Times New Roman" w:hAnsi="Times New Roman"/>
          <w:b/>
          <w:bCs/>
        </w:rPr>
        <w:t>Area Engineer</w:t>
      </w:r>
    </w:p>
    <w:p w:rsidR="00A04754" w:rsidRDefault="00A04754" w:rsidP="006C23DB">
      <w:pPr>
        <w:ind w:left="1440" w:firstLine="720"/>
        <w:rPr>
          <w:rFonts w:ascii="Times New Roman" w:hAnsi="Times New Roman"/>
          <w:b/>
          <w:bCs/>
        </w:rPr>
      </w:pPr>
      <w:r>
        <w:rPr>
          <w:rFonts w:ascii="Times New Roman" w:hAnsi="Times New Roman"/>
          <w:b/>
          <w:bCs/>
        </w:rPr>
        <w:t xml:space="preserve">Dennis Hansen </w:t>
      </w:r>
      <w:r>
        <w:rPr>
          <w:rFonts w:ascii="Times New Roman" w:hAnsi="Times New Roman"/>
          <w:b/>
          <w:bCs/>
        </w:rPr>
        <w:tab/>
        <w:t>Power Quality Engineer</w:t>
      </w:r>
    </w:p>
    <w:p w:rsidR="00A04754" w:rsidRDefault="00A04754" w:rsidP="006C23DB">
      <w:pPr>
        <w:ind w:left="1440" w:firstLine="720"/>
        <w:rPr>
          <w:rFonts w:ascii="Times New Roman" w:hAnsi="Times New Roman"/>
          <w:b/>
          <w:bCs/>
        </w:rPr>
      </w:pPr>
      <w:proofErr w:type="spellStart"/>
      <w:r>
        <w:rPr>
          <w:rFonts w:ascii="Times New Roman" w:hAnsi="Times New Roman"/>
          <w:b/>
          <w:bCs/>
        </w:rPr>
        <w:t>Hamid</w:t>
      </w:r>
      <w:proofErr w:type="spellEnd"/>
      <w:r>
        <w:rPr>
          <w:rFonts w:ascii="Times New Roman" w:hAnsi="Times New Roman"/>
          <w:b/>
          <w:bCs/>
        </w:rPr>
        <w:t xml:space="preserve"> </w:t>
      </w:r>
      <w:proofErr w:type="spellStart"/>
      <w:r>
        <w:rPr>
          <w:rFonts w:ascii="Times New Roman" w:hAnsi="Times New Roman"/>
          <w:b/>
          <w:bCs/>
        </w:rPr>
        <w:t>Sharifnia</w:t>
      </w:r>
      <w:proofErr w:type="spellEnd"/>
      <w:r>
        <w:rPr>
          <w:rFonts w:ascii="Times New Roman" w:hAnsi="Times New Roman"/>
          <w:b/>
          <w:bCs/>
        </w:rPr>
        <w:tab/>
        <w:t>Area Planning Engineer</w:t>
      </w:r>
    </w:p>
    <w:p w:rsidR="00A04754" w:rsidRDefault="00A04754" w:rsidP="006C23DB">
      <w:pPr>
        <w:ind w:left="1440" w:firstLine="720"/>
        <w:rPr>
          <w:rFonts w:cs="Arial"/>
          <w:sz w:val="20"/>
          <w:szCs w:val="20"/>
        </w:rPr>
      </w:pPr>
      <w:r>
        <w:rPr>
          <w:rFonts w:ascii="Times New Roman" w:hAnsi="Times New Roman"/>
          <w:b/>
          <w:bCs/>
        </w:rPr>
        <w:t xml:space="preserve">Bruce </w:t>
      </w:r>
      <w:proofErr w:type="spellStart"/>
      <w:r>
        <w:rPr>
          <w:rFonts w:ascii="Times New Roman" w:hAnsi="Times New Roman"/>
          <w:b/>
          <w:bCs/>
        </w:rPr>
        <w:t>Tinhof</w:t>
      </w:r>
      <w:proofErr w:type="spellEnd"/>
      <w:r>
        <w:rPr>
          <w:rFonts w:ascii="Times New Roman" w:hAnsi="Times New Roman"/>
          <w:b/>
          <w:bCs/>
        </w:rPr>
        <w:tab/>
      </w:r>
      <w:r>
        <w:rPr>
          <w:rFonts w:ascii="Times New Roman" w:hAnsi="Times New Roman"/>
          <w:b/>
          <w:bCs/>
        </w:rPr>
        <w:tab/>
        <w:t xml:space="preserve">Walla </w:t>
      </w:r>
      <w:proofErr w:type="spellStart"/>
      <w:r>
        <w:rPr>
          <w:rFonts w:ascii="Times New Roman" w:hAnsi="Times New Roman"/>
          <w:b/>
          <w:bCs/>
        </w:rPr>
        <w:t>Walla</w:t>
      </w:r>
      <w:proofErr w:type="spellEnd"/>
      <w:r>
        <w:rPr>
          <w:rFonts w:ascii="Times New Roman" w:hAnsi="Times New Roman"/>
          <w:b/>
          <w:bCs/>
        </w:rPr>
        <w:t xml:space="preserve"> Operation Manager</w:t>
      </w:r>
      <w:r w:rsidR="008D5C8F">
        <w:rPr>
          <w:rFonts w:cs="Arial"/>
          <w:sz w:val="20"/>
          <w:szCs w:val="20"/>
        </w:rPr>
        <w:tab/>
      </w:r>
    </w:p>
    <w:p w:rsidR="00A04754" w:rsidRDefault="00A04754" w:rsidP="00A04754">
      <w:pPr>
        <w:rPr>
          <w:rFonts w:cs="Arial"/>
          <w:sz w:val="20"/>
          <w:szCs w:val="20"/>
        </w:rPr>
      </w:pPr>
    </w:p>
    <w:p w:rsidR="00A04754" w:rsidRDefault="00A04754" w:rsidP="00A04754">
      <w:pPr>
        <w:rPr>
          <w:rFonts w:cs="Arial"/>
          <w:sz w:val="20"/>
          <w:szCs w:val="20"/>
        </w:rPr>
      </w:pPr>
    </w:p>
    <w:p w:rsidR="006C23DB" w:rsidRDefault="006C23DB" w:rsidP="00A04754">
      <w:pPr>
        <w:rPr>
          <w:rFonts w:cs="Arial"/>
          <w:b/>
        </w:rPr>
      </w:pPr>
    </w:p>
    <w:p w:rsidR="00A04754" w:rsidRPr="006C23DB" w:rsidRDefault="006C23DB" w:rsidP="00A04754">
      <w:pPr>
        <w:rPr>
          <w:rFonts w:ascii="Times New Roman" w:hAnsi="Times New Roman" w:cs="Arial"/>
          <w:b/>
        </w:rPr>
      </w:pPr>
      <w:r w:rsidRPr="006C23DB">
        <w:rPr>
          <w:rFonts w:ascii="Times New Roman" w:hAnsi="Times New Roman" w:cs="Arial"/>
          <w:b/>
        </w:rPr>
        <w:t>Prepared By:</w:t>
      </w:r>
      <w:r w:rsidRPr="006C23DB">
        <w:rPr>
          <w:rFonts w:ascii="Times New Roman" w:hAnsi="Times New Roman" w:cs="Arial"/>
          <w:b/>
        </w:rPr>
        <w:tab/>
      </w:r>
      <w:r w:rsidRPr="006C23DB">
        <w:rPr>
          <w:rFonts w:ascii="Times New Roman" w:hAnsi="Times New Roman" w:cs="Arial"/>
          <w:b/>
        </w:rPr>
        <w:tab/>
      </w:r>
      <w:proofErr w:type="spellStart"/>
      <w:r w:rsidRPr="006C23DB">
        <w:rPr>
          <w:rFonts w:ascii="Times New Roman" w:hAnsi="Times New Roman" w:cs="Arial"/>
          <w:b/>
        </w:rPr>
        <w:t>Hamid</w:t>
      </w:r>
      <w:proofErr w:type="spellEnd"/>
      <w:r w:rsidRPr="006C23DB">
        <w:rPr>
          <w:rFonts w:ascii="Times New Roman" w:hAnsi="Times New Roman" w:cs="Arial"/>
          <w:b/>
        </w:rPr>
        <w:t xml:space="preserve"> </w:t>
      </w:r>
      <w:proofErr w:type="spellStart"/>
      <w:r w:rsidRPr="006C23DB">
        <w:rPr>
          <w:rFonts w:ascii="Times New Roman" w:hAnsi="Times New Roman" w:cs="Arial"/>
          <w:b/>
        </w:rPr>
        <w:t>Sharifnia</w:t>
      </w:r>
      <w:proofErr w:type="spellEnd"/>
    </w:p>
    <w:p w:rsidR="00A04754" w:rsidRDefault="00A04754" w:rsidP="00A04754">
      <w:pPr>
        <w:rPr>
          <w:rFonts w:cs="Arial"/>
          <w:sz w:val="20"/>
          <w:szCs w:val="20"/>
        </w:rPr>
      </w:pPr>
    </w:p>
    <w:p w:rsidR="00A04754" w:rsidRDefault="00A04754" w:rsidP="00A04754">
      <w:pPr>
        <w:rPr>
          <w:rFonts w:cs="Arial"/>
          <w:sz w:val="20"/>
          <w:szCs w:val="20"/>
        </w:rPr>
      </w:pPr>
    </w:p>
    <w:p w:rsidR="00A04754" w:rsidRDefault="00A04754" w:rsidP="00A04754">
      <w:pPr>
        <w:rPr>
          <w:rFonts w:cs="Arial"/>
          <w:sz w:val="20"/>
          <w:szCs w:val="20"/>
        </w:rPr>
      </w:pPr>
    </w:p>
    <w:p w:rsidR="006C23DB" w:rsidRDefault="006C23DB" w:rsidP="0055715C">
      <w:pPr>
        <w:rPr>
          <w:rFonts w:ascii="Times New Roman" w:hAnsi="Times New Roman"/>
          <w:b/>
          <w:bCs/>
        </w:rPr>
      </w:pPr>
    </w:p>
    <w:p w:rsidR="006C23DB" w:rsidRDefault="006C23DB" w:rsidP="0055715C">
      <w:pPr>
        <w:rPr>
          <w:rFonts w:ascii="Times New Roman" w:hAnsi="Times New Roman"/>
          <w:b/>
          <w:bCs/>
        </w:rPr>
      </w:pPr>
    </w:p>
    <w:p w:rsidR="006C23DB" w:rsidRDefault="006C23DB" w:rsidP="0055715C">
      <w:pPr>
        <w:rPr>
          <w:rFonts w:ascii="Times New Roman" w:hAnsi="Times New Roman"/>
          <w:b/>
          <w:bCs/>
        </w:rPr>
      </w:pPr>
    </w:p>
    <w:p w:rsidR="006C23DB" w:rsidRDefault="006C23DB" w:rsidP="0055715C">
      <w:pPr>
        <w:rPr>
          <w:rFonts w:ascii="Times New Roman" w:hAnsi="Times New Roman"/>
          <w:b/>
          <w:bCs/>
        </w:rPr>
      </w:pPr>
    </w:p>
    <w:p w:rsidR="00A04754" w:rsidRDefault="00A04754" w:rsidP="0055715C">
      <w:pPr>
        <w:rPr>
          <w:rFonts w:ascii="Times New Roman" w:hAnsi="Times New Roman"/>
          <w:b/>
          <w:bCs/>
        </w:rPr>
      </w:pPr>
      <w:r>
        <w:rPr>
          <w:rFonts w:ascii="Times New Roman" w:hAnsi="Times New Roman"/>
          <w:b/>
          <w:bCs/>
        </w:rPr>
        <w:t xml:space="preserve">Date: </w:t>
      </w:r>
      <w:smartTag w:uri="urn:schemas-microsoft-com:office:smarttags" w:element="date">
        <w:smartTagPr>
          <w:attr w:name="Month" w:val="1"/>
          <w:attr w:name="Day" w:val="10"/>
          <w:attr w:name="Year" w:val="2005"/>
        </w:smartTagPr>
        <w:r w:rsidR="003B6CA9">
          <w:rPr>
            <w:rFonts w:ascii="Times New Roman" w:hAnsi="Times New Roman"/>
            <w:b/>
            <w:bCs/>
          </w:rPr>
          <w:t>January</w:t>
        </w:r>
        <w:r w:rsidR="00861D98">
          <w:rPr>
            <w:rFonts w:ascii="Times New Roman" w:hAnsi="Times New Roman"/>
            <w:b/>
            <w:bCs/>
          </w:rPr>
          <w:t xml:space="preserve"> </w:t>
        </w:r>
        <w:r w:rsidR="003B6CA9">
          <w:rPr>
            <w:rFonts w:ascii="Times New Roman" w:hAnsi="Times New Roman"/>
            <w:b/>
            <w:bCs/>
          </w:rPr>
          <w:t>10</w:t>
        </w:r>
        <w:r>
          <w:rPr>
            <w:rFonts w:ascii="Times New Roman" w:hAnsi="Times New Roman"/>
            <w:b/>
            <w:bCs/>
          </w:rPr>
          <w:t>, 200</w:t>
        </w:r>
        <w:r w:rsidR="003B6CA9">
          <w:rPr>
            <w:rFonts w:ascii="Times New Roman" w:hAnsi="Times New Roman"/>
            <w:b/>
            <w:bCs/>
          </w:rPr>
          <w:t>5</w:t>
        </w:r>
      </w:smartTag>
    </w:p>
    <w:p w:rsidR="004E5703" w:rsidRDefault="008D5C8F">
      <w:pPr>
        <w:rPr>
          <w:rFonts w:ascii="Times New Roman" w:hAnsi="Times New Roman"/>
        </w:rPr>
      </w:pPr>
      <w:r>
        <w:rPr>
          <w:rFonts w:cs="Arial"/>
          <w:sz w:val="20"/>
          <w:szCs w:val="20"/>
        </w:rPr>
        <w:tab/>
      </w:r>
      <w:r>
        <w:rPr>
          <w:rFonts w:cs="Arial"/>
          <w:sz w:val="20"/>
          <w:szCs w:val="20"/>
        </w:rPr>
        <w:tab/>
      </w:r>
      <w:r>
        <w:rPr>
          <w:rFonts w:ascii="Times New Roman" w:hAnsi="Times New Roman"/>
        </w:rPr>
        <w:br w:type="page"/>
      </w:r>
    </w:p>
    <w:p w:rsidR="004956E7" w:rsidRPr="004E5703" w:rsidRDefault="00397B98">
      <w:pPr>
        <w:rPr>
          <w:rFonts w:ascii="Times New Roman" w:hAnsi="Times New Roman"/>
          <w:b/>
          <w:bCs/>
          <w:lang w:val="fr-FR"/>
        </w:rPr>
      </w:pPr>
      <w:r w:rsidRPr="004E5703">
        <w:rPr>
          <w:rFonts w:ascii="Times New Roman" w:hAnsi="Times New Roman"/>
          <w:b/>
          <w:bCs/>
          <w:lang w:val="fr-FR"/>
        </w:rPr>
        <w:lastRenderedPageBreak/>
        <w:t>Index</w:t>
      </w:r>
      <w:r w:rsidRPr="004E5703">
        <w:rPr>
          <w:rFonts w:ascii="Times New Roman" w:hAnsi="Times New Roman"/>
          <w:b/>
          <w:bCs/>
          <w:lang w:val="fr-FR"/>
        </w:rPr>
        <w:tab/>
      </w:r>
      <w:r w:rsidRPr="004E5703">
        <w:rPr>
          <w:rFonts w:ascii="Times New Roman" w:hAnsi="Times New Roman"/>
          <w:b/>
          <w:bCs/>
          <w:lang w:val="fr-FR"/>
        </w:rPr>
        <w:tab/>
      </w:r>
      <w:r w:rsidRPr="004E5703">
        <w:rPr>
          <w:rFonts w:ascii="Times New Roman" w:hAnsi="Times New Roman"/>
          <w:b/>
          <w:bCs/>
          <w:lang w:val="fr-FR"/>
        </w:rPr>
        <w:tab/>
      </w:r>
      <w:r w:rsidR="00A04754"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t>Page</w:t>
      </w:r>
    </w:p>
    <w:p w:rsidR="004956E7" w:rsidRPr="004E5703" w:rsidRDefault="004956E7">
      <w:pPr>
        <w:rPr>
          <w:rFonts w:ascii="Times New Roman" w:hAnsi="Times New Roman"/>
          <w:b/>
          <w:bCs/>
          <w:lang w:val="fr-FR"/>
        </w:rPr>
      </w:pPr>
    </w:p>
    <w:p w:rsidR="004E5703" w:rsidRPr="004E5703" w:rsidRDefault="004E5703">
      <w:pPr>
        <w:rPr>
          <w:rFonts w:ascii="Times New Roman" w:hAnsi="Times New Roman"/>
          <w:b/>
          <w:bCs/>
          <w:lang w:val="fr-FR"/>
        </w:rPr>
      </w:pPr>
    </w:p>
    <w:p w:rsidR="004E5703" w:rsidRPr="004E5703" w:rsidRDefault="004E5703">
      <w:pPr>
        <w:rPr>
          <w:rFonts w:ascii="Times New Roman" w:hAnsi="Times New Roman"/>
          <w:b/>
          <w:bCs/>
          <w:lang w:val="fr-FR"/>
        </w:rPr>
      </w:pPr>
    </w:p>
    <w:p w:rsidR="00E901F9" w:rsidRPr="004E5703" w:rsidRDefault="00EC1227" w:rsidP="004956E7">
      <w:pPr>
        <w:rPr>
          <w:rFonts w:ascii="Times New Roman" w:hAnsi="Times New Roman"/>
          <w:b/>
          <w:bCs/>
          <w:lang w:val="fr-FR"/>
        </w:rPr>
      </w:pPr>
      <w:proofErr w:type="spellStart"/>
      <w:r w:rsidRPr="004E5703">
        <w:rPr>
          <w:rFonts w:ascii="Times New Roman" w:hAnsi="Times New Roman"/>
          <w:b/>
          <w:bCs/>
          <w:lang w:val="fr-FR"/>
        </w:rPr>
        <w:t>Cover</w:t>
      </w:r>
      <w:proofErr w:type="spellEnd"/>
      <w:r w:rsidRPr="004E5703">
        <w:rPr>
          <w:rFonts w:ascii="Times New Roman" w:hAnsi="Times New Roman"/>
          <w:b/>
          <w:bCs/>
          <w:lang w:val="fr-FR"/>
        </w:rPr>
        <w:t xml:space="preserve"> </w:t>
      </w:r>
      <w:proofErr w:type="spellStart"/>
      <w:r w:rsidRPr="004E5703">
        <w:rPr>
          <w:rFonts w:ascii="Times New Roman" w:hAnsi="Times New Roman"/>
          <w:b/>
          <w:bCs/>
          <w:lang w:val="fr-FR"/>
        </w:rPr>
        <w:t>Letter</w:t>
      </w:r>
      <w:proofErr w:type="spellEnd"/>
      <w:r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sidR="00BA78F3">
        <w:rPr>
          <w:rFonts w:ascii="Times New Roman" w:hAnsi="Times New Roman"/>
          <w:b/>
          <w:bCs/>
          <w:lang w:val="fr-FR"/>
        </w:rPr>
        <w:t>1</w:t>
      </w:r>
    </w:p>
    <w:p w:rsidR="00E901F9" w:rsidRPr="004E5703" w:rsidRDefault="00E901F9" w:rsidP="004956E7">
      <w:pPr>
        <w:rPr>
          <w:rFonts w:ascii="Times New Roman" w:hAnsi="Times New Roman"/>
          <w:b/>
          <w:bCs/>
          <w:lang w:val="fr-FR"/>
        </w:rPr>
      </w:pPr>
    </w:p>
    <w:p w:rsidR="004956E7" w:rsidRPr="004E5703" w:rsidRDefault="00E901F9" w:rsidP="004956E7">
      <w:pPr>
        <w:rPr>
          <w:rFonts w:ascii="Times New Roman" w:hAnsi="Times New Roman"/>
          <w:b/>
          <w:bCs/>
          <w:lang w:val="fr-FR"/>
        </w:rPr>
      </w:pPr>
      <w:proofErr w:type="spellStart"/>
      <w:r w:rsidRPr="004E5703">
        <w:rPr>
          <w:rFonts w:ascii="Times New Roman" w:hAnsi="Times New Roman"/>
          <w:b/>
          <w:bCs/>
          <w:lang w:val="fr-FR"/>
        </w:rPr>
        <w:t>Chapter</w:t>
      </w:r>
      <w:proofErr w:type="spellEnd"/>
      <w:r w:rsidRPr="004E5703">
        <w:rPr>
          <w:rFonts w:ascii="Times New Roman" w:hAnsi="Times New Roman"/>
          <w:b/>
          <w:bCs/>
          <w:lang w:val="fr-FR"/>
        </w:rPr>
        <w:t xml:space="preserve"> 1</w:t>
      </w:r>
      <w:r w:rsidRPr="004E5703">
        <w:rPr>
          <w:rFonts w:ascii="Times New Roman" w:hAnsi="Times New Roman"/>
          <w:b/>
          <w:bCs/>
          <w:lang w:val="fr-FR"/>
        </w:rPr>
        <w:tab/>
      </w:r>
      <w:r w:rsidR="004956E7" w:rsidRPr="004E5703">
        <w:rPr>
          <w:rFonts w:ascii="Times New Roman" w:hAnsi="Times New Roman"/>
          <w:b/>
          <w:bCs/>
          <w:lang w:val="fr-FR"/>
        </w:rPr>
        <w:t>Introduction</w:t>
      </w:r>
      <w:r w:rsidRPr="004E5703">
        <w:rPr>
          <w:rFonts w:ascii="Times New Roman" w:hAnsi="Times New Roman"/>
          <w:b/>
          <w:bCs/>
          <w:lang w:val="fr-FR"/>
        </w:rPr>
        <w:tab/>
      </w:r>
      <w:r w:rsidRPr="004E5703">
        <w:rPr>
          <w:rFonts w:ascii="Times New Roman" w:hAnsi="Times New Roman"/>
          <w:b/>
          <w:bCs/>
          <w:lang w:val="fr-FR"/>
        </w:rPr>
        <w:tab/>
      </w:r>
      <w:r w:rsidRPr="004E5703">
        <w:rPr>
          <w:rFonts w:ascii="Times New Roman" w:hAnsi="Times New Roman"/>
          <w:b/>
          <w:bCs/>
          <w:lang w:val="fr-FR"/>
        </w:rPr>
        <w:tab/>
      </w:r>
      <w:r w:rsidRPr="004E5703">
        <w:rPr>
          <w:rFonts w:ascii="Times New Roman" w:hAnsi="Times New Roman"/>
          <w:b/>
          <w:bCs/>
          <w:lang w:val="fr-FR"/>
        </w:rPr>
        <w:tab/>
      </w:r>
      <w:r w:rsidRPr="004E5703">
        <w:rPr>
          <w:rFonts w:ascii="Times New Roman" w:hAnsi="Times New Roman"/>
          <w:b/>
          <w:bCs/>
          <w:lang w:val="fr-FR"/>
        </w:rPr>
        <w:tab/>
      </w:r>
      <w:r w:rsidRPr="004E5703">
        <w:rPr>
          <w:rFonts w:ascii="Times New Roman" w:hAnsi="Times New Roman"/>
          <w:b/>
          <w:bCs/>
          <w:lang w:val="fr-FR"/>
        </w:rPr>
        <w:tab/>
      </w:r>
      <w:r w:rsidRPr="004E5703">
        <w:rPr>
          <w:rFonts w:ascii="Times New Roman" w:hAnsi="Times New Roman"/>
          <w:b/>
          <w:bCs/>
          <w:lang w:val="fr-FR"/>
        </w:rPr>
        <w:tab/>
      </w:r>
      <w:r w:rsidRPr="004E5703">
        <w:rPr>
          <w:rFonts w:ascii="Times New Roman" w:hAnsi="Times New Roman"/>
          <w:b/>
          <w:bCs/>
          <w:lang w:val="fr-FR"/>
        </w:rPr>
        <w:tab/>
      </w:r>
      <w:r w:rsidRPr="004E5703">
        <w:rPr>
          <w:rFonts w:ascii="Times New Roman" w:hAnsi="Times New Roman"/>
          <w:b/>
          <w:bCs/>
          <w:lang w:val="fr-FR"/>
        </w:rPr>
        <w:tab/>
      </w:r>
      <w:r w:rsidR="00A560D9" w:rsidRPr="004E5703">
        <w:rPr>
          <w:rFonts w:ascii="Times New Roman" w:hAnsi="Times New Roman"/>
          <w:b/>
          <w:bCs/>
          <w:lang w:val="fr-FR"/>
        </w:rPr>
        <w:t>4</w:t>
      </w:r>
    </w:p>
    <w:p w:rsidR="00E901F9" w:rsidRPr="004E5703" w:rsidRDefault="00E901F9" w:rsidP="004956E7">
      <w:pPr>
        <w:rPr>
          <w:rFonts w:ascii="Times New Roman" w:hAnsi="Times New Roman"/>
          <w:b/>
          <w:bCs/>
          <w:lang w:val="fr-FR"/>
        </w:rPr>
      </w:pPr>
    </w:p>
    <w:p w:rsidR="004956E7" w:rsidRPr="004E5703" w:rsidRDefault="00F03BC6" w:rsidP="004956E7">
      <w:pPr>
        <w:rPr>
          <w:rFonts w:ascii="Times New Roman" w:hAnsi="Times New Roman"/>
          <w:b/>
          <w:bCs/>
          <w:lang w:val="fr-FR"/>
        </w:rPr>
      </w:pPr>
      <w:proofErr w:type="spellStart"/>
      <w:r w:rsidRPr="004E5703">
        <w:rPr>
          <w:rFonts w:ascii="Times New Roman" w:hAnsi="Times New Roman"/>
          <w:b/>
          <w:bCs/>
          <w:lang w:val="fr-FR"/>
        </w:rPr>
        <w:t>Chapter</w:t>
      </w:r>
      <w:proofErr w:type="spellEnd"/>
      <w:r w:rsidRPr="004E5703">
        <w:rPr>
          <w:rFonts w:ascii="Times New Roman" w:hAnsi="Times New Roman"/>
          <w:b/>
          <w:bCs/>
          <w:lang w:val="fr-FR"/>
        </w:rPr>
        <w:t xml:space="preserve"> </w:t>
      </w:r>
      <w:r w:rsidR="00EC1227" w:rsidRPr="004E5703">
        <w:rPr>
          <w:rFonts w:ascii="Times New Roman" w:hAnsi="Times New Roman"/>
          <w:b/>
          <w:bCs/>
          <w:lang w:val="fr-FR"/>
        </w:rPr>
        <w:t>2</w:t>
      </w:r>
      <w:r w:rsidRPr="004E5703">
        <w:rPr>
          <w:rFonts w:ascii="Times New Roman" w:hAnsi="Times New Roman"/>
          <w:b/>
          <w:bCs/>
          <w:lang w:val="fr-FR"/>
        </w:rPr>
        <w:tab/>
      </w:r>
      <w:r w:rsidR="004956E7" w:rsidRPr="004E5703">
        <w:rPr>
          <w:rFonts w:ascii="Times New Roman" w:hAnsi="Times New Roman"/>
          <w:b/>
          <w:bCs/>
          <w:lang w:val="fr-FR"/>
        </w:rPr>
        <w:t xml:space="preserve">Possible </w:t>
      </w:r>
      <w:r w:rsidR="00463580" w:rsidRPr="004E5703">
        <w:rPr>
          <w:rFonts w:ascii="Times New Roman" w:hAnsi="Times New Roman"/>
          <w:b/>
          <w:bCs/>
          <w:lang w:val="fr-FR"/>
        </w:rPr>
        <w:t>Actions</w:t>
      </w:r>
      <w:r w:rsidR="000D76A5" w:rsidRPr="004E5703">
        <w:rPr>
          <w:rFonts w:ascii="Times New Roman" w:hAnsi="Times New Roman"/>
          <w:b/>
          <w:bCs/>
          <w:lang w:val="fr-FR"/>
        </w:rPr>
        <w:tab/>
      </w:r>
      <w:r w:rsidR="000D76A5" w:rsidRPr="004E5703">
        <w:rPr>
          <w:rFonts w:ascii="Times New Roman" w:hAnsi="Times New Roman"/>
          <w:b/>
          <w:bCs/>
          <w:lang w:val="fr-FR"/>
        </w:rPr>
        <w:tab/>
      </w:r>
      <w:r w:rsidR="000D76A5" w:rsidRPr="004E5703">
        <w:rPr>
          <w:rFonts w:ascii="Times New Roman" w:hAnsi="Times New Roman"/>
          <w:b/>
          <w:bCs/>
          <w:lang w:val="fr-FR"/>
        </w:rPr>
        <w:tab/>
      </w:r>
      <w:r w:rsidR="000D76A5" w:rsidRPr="004E5703">
        <w:rPr>
          <w:rFonts w:ascii="Times New Roman" w:hAnsi="Times New Roman"/>
          <w:b/>
          <w:bCs/>
          <w:lang w:val="fr-FR"/>
        </w:rPr>
        <w:tab/>
      </w:r>
      <w:r w:rsidR="000D76A5" w:rsidRPr="004E5703">
        <w:rPr>
          <w:rFonts w:ascii="Times New Roman" w:hAnsi="Times New Roman"/>
          <w:b/>
          <w:bCs/>
          <w:lang w:val="fr-FR"/>
        </w:rPr>
        <w:tab/>
      </w:r>
      <w:r w:rsidR="000D76A5" w:rsidRPr="004E5703">
        <w:rPr>
          <w:rFonts w:ascii="Times New Roman" w:hAnsi="Times New Roman"/>
          <w:b/>
          <w:bCs/>
          <w:lang w:val="fr-FR"/>
        </w:rPr>
        <w:tab/>
      </w:r>
      <w:r w:rsidR="000D76A5" w:rsidRPr="004E5703">
        <w:rPr>
          <w:rFonts w:ascii="Times New Roman" w:hAnsi="Times New Roman"/>
          <w:b/>
          <w:bCs/>
          <w:lang w:val="fr-FR"/>
        </w:rPr>
        <w:tab/>
      </w:r>
      <w:r w:rsidR="000D76A5" w:rsidRPr="004E5703">
        <w:rPr>
          <w:rFonts w:ascii="Times New Roman" w:hAnsi="Times New Roman"/>
          <w:b/>
          <w:bCs/>
          <w:lang w:val="fr-FR"/>
        </w:rPr>
        <w:tab/>
        <w:t>6</w:t>
      </w:r>
    </w:p>
    <w:p w:rsidR="00E901F9" w:rsidRPr="004E5703" w:rsidRDefault="00E901F9" w:rsidP="004956E7">
      <w:pPr>
        <w:rPr>
          <w:rFonts w:ascii="Times New Roman" w:hAnsi="Times New Roman"/>
          <w:b/>
          <w:bCs/>
          <w:lang w:val="fr-FR"/>
        </w:rPr>
      </w:pPr>
    </w:p>
    <w:p w:rsidR="004956E7" w:rsidRDefault="004956E7" w:rsidP="004956E7">
      <w:pPr>
        <w:rPr>
          <w:rFonts w:ascii="Times New Roman" w:hAnsi="Times New Roman"/>
          <w:b/>
          <w:bCs/>
        </w:rPr>
      </w:pPr>
      <w:r w:rsidRPr="004E5703">
        <w:rPr>
          <w:rFonts w:ascii="Times New Roman" w:hAnsi="Times New Roman"/>
          <w:b/>
          <w:bCs/>
          <w:lang w:val="fr-FR"/>
        </w:rPr>
        <w:tab/>
      </w:r>
      <w:r w:rsidR="00E901F9" w:rsidRPr="004E5703">
        <w:rPr>
          <w:rFonts w:ascii="Times New Roman" w:hAnsi="Times New Roman"/>
          <w:b/>
          <w:bCs/>
          <w:lang w:val="fr-FR"/>
        </w:rPr>
        <w:tab/>
      </w:r>
      <w:r w:rsidR="00E901F9" w:rsidRPr="004E5703">
        <w:rPr>
          <w:rFonts w:ascii="Times New Roman" w:hAnsi="Times New Roman"/>
          <w:b/>
          <w:bCs/>
          <w:lang w:val="fr-FR"/>
        </w:rPr>
        <w:tab/>
      </w:r>
      <w:r>
        <w:rPr>
          <w:rFonts w:ascii="Times New Roman" w:hAnsi="Times New Roman"/>
          <w:b/>
          <w:bCs/>
        </w:rPr>
        <w:t>A.</w:t>
      </w:r>
      <w:r>
        <w:rPr>
          <w:rFonts w:ascii="Times New Roman" w:hAnsi="Times New Roman"/>
          <w:b/>
          <w:bCs/>
        </w:rPr>
        <w:tab/>
      </w:r>
      <w:r w:rsidR="00E901F9">
        <w:rPr>
          <w:rFonts w:ascii="Times New Roman" w:hAnsi="Times New Roman"/>
          <w:b/>
          <w:bCs/>
        </w:rPr>
        <w:tab/>
      </w:r>
      <w:r w:rsidRPr="009626D6">
        <w:rPr>
          <w:rFonts w:ascii="Times New Roman" w:hAnsi="Times New Roman"/>
          <w:b/>
        </w:rPr>
        <w:t>Vegetation Management</w:t>
      </w:r>
      <w:r w:rsidR="00E901F9">
        <w:rPr>
          <w:rFonts w:ascii="Times New Roman" w:hAnsi="Times New Roman"/>
          <w:b/>
        </w:rPr>
        <w:tab/>
      </w:r>
      <w:r w:rsidR="00E901F9">
        <w:rPr>
          <w:rFonts w:ascii="Times New Roman" w:hAnsi="Times New Roman"/>
          <w:b/>
        </w:rPr>
        <w:tab/>
      </w:r>
      <w:r w:rsidR="00E901F9">
        <w:rPr>
          <w:rFonts w:ascii="Times New Roman" w:hAnsi="Times New Roman"/>
          <w:b/>
        </w:rPr>
        <w:tab/>
      </w:r>
      <w:r w:rsidR="00E901F9">
        <w:rPr>
          <w:rFonts w:ascii="Times New Roman" w:hAnsi="Times New Roman"/>
          <w:b/>
        </w:rPr>
        <w:tab/>
      </w:r>
      <w:r w:rsidR="000D76A5">
        <w:rPr>
          <w:rFonts w:ascii="Times New Roman" w:hAnsi="Times New Roman"/>
          <w:b/>
        </w:rPr>
        <w:t>7</w:t>
      </w:r>
    </w:p>
    <w:p w:rsidR="00E901F9" w:rsidRDefault="00E901F9" w:rsidP="004956E7">
      <w:pPr>
        <w:rPr>
          <w:rFonts w:ascii="Times New Roman" w:hAnsi="Times New Roman"/>
          <w:b/>
          <w:bCs/>
        </w:rPr>
      </w:pPr>
    </w:p>
    <w:p w:rsidR="004956E7" w:rsidRPr="00E901F9" w:rsidRDefault="004956E7" w:rsidP="004956E7">
      <w:pPr>
        <w:rPr>
          <w:rFonts w:ascii="Times New Roman" w:hAnsi="Times New Roman"/>
          <w:b/>
          <w:bCs/>
        </w:rPr>
      </w:pPr>
      <w:r>
        <w:rPr>
          <w:rFonts w:ascii="Times New Roman" w:hAnsi="Times New Roman"/>
          <w:b/>
          <w:bCs/>
        </w:rPr>
        <w:tab/>
      </w:r>
      <w:r w:rsidR="00E901F9">
        <w:rPr>
          <w:rFonts w:ascii="Times New Roman" w:hAnsi="Times New Roman"/>
          <w:b/>
          <w:bCs/>
        </w:rPr>
        <w:tab/>
      </w:r>
      <w:r w:rsidR="00E901F9">
        <w:rPr>
          <w:rFonts w:ascii="Times New Roman" w:hAnsi="Times New Roman"/>
          <w:b/>
          <w:bCs/>
        </w:rPr>
        <w:tab/>
      </w:r>
      <w:proofErr w:type="gramStart"/>
      <w:r>
        <w:rPr>
          <w:rFonts w:ascii="Times New Roman" w:hAnsi="Times New Roman"/>
          <w:b/>
          <w:bCs/>
        </w:rPr>
        <w:t>B</w:t>
      </w:r>
      <w:r w:rsidR="00E901F9">
        <w:rPr>
          <w:rFonts w:ascii="Times New Roman" w:hAnsi="Times New Roman"/>
          <w:b/>
          <w:bCs/>
        </w:rPr>
        <w:t xml:space="preserve"> &amp; C</w:t>
      </w:r>
      <w:r>
        <w:rPr>
          <w:rFonts w:ascii="Times New Roman" w:hAnsi="Times New Roman"/>
          <w:b/>
          <w:bCs/>
        </w:rPr>
        <w:t>.</w:t>
      </w:r>
      <w:proofErr w:type="gramEnd"/>
      <w:r>
        <w:rPr>
          <w:rFonts w:ascii="Times New Roman" w:hAnsi="Times New Roman"/>
          <w:b/>
          <w:bCs/>
        </w:rPr>
        <w:tab/>
      </w:r>
      <w:r w:rsidR="00E901F9">
        <w:rPr>
          <w:rFonts w:ascii="Times New Roman" w:hAnsi="Times New Roman"/>
          <w:b/>
          <w:bCs/>
        </w:rPr>
        <w:tab/>
      </w:r>
      <w:r w:rsidR="00E901F9" w:rsidRPr="00E901F9">
        <w:rPr>
          <w:rFonts w:ascii="Times New Roman" w:hAnsi="Times New Roman"/>
          <w:b/>
        </w:rPr>
        <w:t>Shielding 69 &amp; 230 kV Line</w:t>
      </w:r>
      <w:r w:rsidR="00E901F9">
        <w:rPr>
          <w:rFonts w:ascii="Times New Roman" w:hAnsi="Times New Roman"/>
          <w:b/>
        </w:rPr>
        <w:t>s</w:t>
      </w:r>
      <w:r w:rsidR="00E901F9">
        <w:rPr>
          <w:rFonts w:ascii="Times New Roman" w:hAnsi="Times New Roman"/>
          <w:b/>
        </w:rPr>
        <w:tab/>
      </w:r>
      <w:r w:rsidR="00E901F9">
        <w:rPr>
          <w:rFonts w:ascii="Times New Roman" w:hAnsi="Times New Roman"/>
          <w:b/>
        </w:rPr>
        <w:tab/>
      </w:r>
      <w:r w:rsidR="00E901F9">
        <w:rPr>
          <w:rFonts w:ascii="Times New Roman" w:hAnsi="Times New Roman"/>
          <w:b/>
        </w:rPr>
        <w:tab/>
      </w:r>
      <w:r w:rsidR="000D76A5">
        <w:rPr>
          <w:rFonts w:ascii="Times New Roman" w:hAnsi="Times New Roman"/>
          <w:b/>
        </w:rPr>
        <w:t>8</w:t>
      </w:r>
    </w:p>
    <w:p w:rsidR="00E901F9" w:rsidRDefault="00E901F9" w:rsidP="004956E7">
      <w:pPr>
        <w:rPr>
          <w:rFonts w:ascii="Times New Roman" w:hAnsi="Times New Roman"/>
          <w:b/>
          <w:bCs/>
        </w:rPr>
      </w:pPr>
    </w:p>
    <w:p w:rsidR="004956E7" w:rsidRPr="00E901F9" w:rsidRDefault="004956E7" w:rsidP="004956E7">
      <w:pPr>
        <w:rPr>
          <w:rFonts w:ascii="Times New Roman" w:hAnsi="Times New Roman"/>
          <w:b/>
          <w:bCs/>
        </w:rPr>
      </w:pPr>
      <w:r w:rsidRPr="00E901F9">
        <w:rPr>
          <w:rFonts w:ascii="Times New Roman" w:hAnsi="Times New Roman"/>
          <w:b/>
          <w:bCs/>
        </w:rPr>
        <w:tab/>
      </w:r>
      <w:r w:rsidR="00E901F9">
        <w:rPr>
          <w:rFonts w:ascii="Times New Roman" w:hAnsi="Times New Roman"/>
          <w:b/>
          <w:bCs/>
        </w:rPr>
        <w:tab/>
      </w:r>
      <w:r w:rsidR="00E901F9">
        <w:rPr>
          <w:rFonts w:ascii="Times New Roman" w:hAnsi="Times New Roman"/>
          <w:b/>
          <w:bCs/>
        </w:rPr>
        <w:tab/>
      </w:r>
      <w:r w:rsidRPr="00E901F9">
        <w:rPr>
          <w:rFonts w:ascii="Times New Roman" w:hAnsi="Times New Roman"/>
          <w:b/>
          <w:bCs/>
        </w:rPr>
        <w:t>D.</w:t>
      </w:r>
      <w:r w:rsidR="00E901F9">
        <w:rPr>
          <w:rFonts w:ascii="Times New Roman" w:hAnsi="Times New Roman"/>
          <w:b/>
          <w:bCs/>
        </w:rPr>
        <w:tab/>
      </w:r>
      <w:r w:rsidR="00E901F9">
        <w:rPr>
          <w:rFonts w:ascii="Times New Roman" w:hAnsi="Times New Roman"/>
          <w:b/>
          <w:bCs/>
        </w:rPr>
        <w:tab/>
      </w:r>
      <w:r w:rsidR="00E901F9" w:rsidRPr="00E901F9">
        <w:rPr>
          <w:rFonts w:ascii="Times New Roman" w:hAnsi="Times New Roman"/>
          <w:b/>
        </w:rPr>
        <w:t>Voltage Control by Switching Capacitors</w:t>
      </w:r>
      <w:r w:rsidR="00E901F9">
        <w:rPr>
          <w:rFonts w:ascii="Times New Roman" w:hAnsi="Times New Roman"/>
          <w:b/>
        </w:rPr>
        <w:tab/>
      </w:r>
      <w:r w:rsidR="00E901F9">
        <w:rPr>
          <w:rFonts w:ascii="Times New Roman" w:hAnsi="Times New Roman"/>
          <w:b/>
        </w:rPr>
        <w:tab/>
      </w:r>
      <w:r w:rsidR="000D76A5">
        <w:rPr>
          <w:rFonts w:ascii="Times New Roman" w:hAnsi="Times New Roman"/>
          <w:b/>
        </w:rPr>
        <w:t>10</w:t>
      </w:r>
    </w:p>
    <w:p w:rsidR="00E901F9" w:rsidRDefault="00E901F9" w:rsidP="00E901F9">
      <w:pPr>
        <w:rPr>
          <w:rFonts w:ascii="Times New Roman" w:hAnsi="Times New Roman"/>
          <w:b/>
          <w:bCs/>
        </w:rPr>
      </w:pPr>
    </w:p>
    <w:p w:rsidR="00E901F9" w:rsidRPr="00FB781D" w:rsidRDefault="004956E7" w:rsidP="00E901F9">
      <w:pPr>
        <w:rPr>
          <w:rFonts w:ascii="Times New Roman" w:hAnsi="Times New Roman"/>
          <w:b/>
          <w:sz w:val="28"/>
          <w:szCs w:val="28"/>
        </w:rPr>
      </w:pPr>
      <w:r w:rsidRPr="00E901F9">
        <w:rPr>
          <w:rFonts w:ascii="Times New Roman" w:hAnsi="Times New Roman"/>
          <w:b/>
          <w:bCs/>
        </w:rPr>
        <w:tab/>
      </w:r>
      <w:r w:rsidR="00E901F9">
        <w:rPr>
          <w:rFonts w:ascii="Times New Roman" w:hAnsi="Times New Roman"/>
          <w:b/>
          <w:bCs/>
        </w:rPr>
        <w:tab/>
      </w:r>
      <w:r w:rsidR="00E901F9">
        <w:rPr>
          <w:rFonts w:ascii="Times New Roman" w:hAnsi="Times New Roman"/>
          <w:b/>
          <w:bCs/>
        </w:rPr>
        <w:tab/>
      </w:r>
      <w:r w:rsidRPr="00E901F9">
        <w:rPr>
          <w:rFonts w:ascii="Times New Roman" w:hAnsi="Times New Roman"/>
          <w:b/>
          <w:bCs/>
        </w:rPr>
        <w:t>E.</w:t>
      </w:r>
      <w:r w:rsidR="00E901F9">
        <w:rPr>
          <w:rFonts w:ascii="Times New Roman" w:hAnsi="Times New Roman"/>
          <w:b/>
          <w:bCs/>
        </w:rPr>
        <w:tab/>
      </w:r>
      <w:r w:rsidR="00E901F9">
        <w:rPr>
          <w:rFonts w:ascii="Times New Roman" w:hAnsi="Times New Roman"/>
          <w:b/>
          <w:bCs/>
        </w:rPr>
        <w:tab/>
        <w:t xml:space="preserve">Training and </w:t>
      </w:r>
      <w:r w:rsidR="00E901F9" w:rsidRPr="00E901F9">
        <w:rPr>
          <w:rFonts w:ascii="Times New Roman" w:hAnsi="Times New Roman"/>
          <w:b/>
        </w:rPr>
        <w:t>Operator Error</w:t>
      </w:r>
      <w:r w:rsidR="00E901F9">
        <w:rPr>
          <w:rFonts w:ascii="Times New Roman" w:hAnsi="Times New Roman"/>
          <w:b/>
        </w:rPr>
        <w:tab/>
      </w:r>
      <w:r w:rsidR="00E901F9">
        <w:rPr>
          <w:rFonts w:ascii="Times New Roman" w:hAnsi="Times New Roman"/>
          <w:b/>
        </w:rPr>
        <w:tab/>
      </w:r>
      <w:r w:rsidR="00E901F9">
        <w:rPr>
          <w:rFonts w:ascii="Times New Roman" w:hAnsi="Times New Roman"/>
          <w:b/>
        </w:rPr>
        <w:tab/>
      </w:r>
      <w:r w:rsidR="000D76A5">
        <w:rPr>
          <w:rFonts w:ascii="Times New Roman" w:hAnsi="Times New Roman"/>
          <w:b/>
        </w:rPr>
        <w:t>13</w:t>
      </w:r>
    </w:p>
    <w:p w:rsidR="00E901F9" w:rsidRDefault="00E901F9" w:rsidP="004956E7">
      <w:pPr>
        <w:rPr>
          <w:rFonts w:ascii="Times New Roman" w:hAnsi="Times New Roman"/>
          <w:b/>
          <w:bCs/>
        </w:rPr>
      </w:pPr>
    </w:p>
    <w:p w:rsidR="004956E7" w:rsidRPr="00E901F9" w:rsidRDefault="004956E7" w:rsidP="004956E7">
      <w:pPr>
        <w:rPr>
          <w:rFonts w:ascii="Times New Roman" w:hAnsi="Times New Roman"/>
          <w:b/>
          <w:bCs/>
        </w:rPr>
      </w:pPr>
      <w:r w:rsidRPr="00E901F9">
        <w:rPr>
          <w:rFonts w:ascii="Times New Roman" w:hAnsi="Times New Roman"/>
          <w:b/>
          <w:bCs/>
        </w:rPr>
        <w:tab/>
      </w:r>
      <w:r w:rsidR="00E901F9">
        <w:rPr>
          <w:rFonts w:ascii="Times New Roman" w:hAnsi="Times New Roman"/>
          <w:b/>
          <w:bCs/>
        </w:rPr>
        <w:tab/>
      </w:r>
      <w:r w:rsidR="00E901F9">
        <w:rPr>
          <w:rFonts w:ascii="Times New Roman" w:hAnsi="Times New Roman"/>
          <w:b/>
          <w:bCs/>
        </w:rPr>
        <w:tab/>
      </w:r>
      <w:r w:rsidRPr="00E901F9">
        <w:rPr>
          <w:rFonts w:ascii="Times New Roman" w:hAnsi="Times New Roman"/>
          <w:b/>
          <w:bCs/>
        </w:rPr>
        <w:t>F.</w:t>
      </w:r>
      <w:r w:rsidR="00E901F9">
        <w:rPr>
          <w:rFonts w:ascii="Times New Roman" w:hAnsi="Times New Roman"/>
          <w:b/>
          <w:bCs/>
        </w:rPr>
        <w:tab/>
      </w:r>
      <w:r w:rsidR="00E901F9">
        <w:rPr>
          <w:rFonts w:ascii="Times New Roman" w:hAnsi="Times New Roman"/>
          <w:b/>
          <w:bCs/>
        </w:rPr>
        <w:tab/>
      </w:r>
      <w:r w:rsidR="00E901F9" w:rsidRPr="00E901F9">
        <w:rPr>
          <w:rFonts w:ascii="Times New Roman" w:hAnsi="Times New Roman"/>
          <w:b/>
        </w:rPr>
        <w:t>Equipment Malfunction</w:t>
      </w:r>
      <w:r w:rsidR="00E901F9">
        <w:rPr>
          <w:rFonts w:ascii="Times New Roman" w:hAnsi="Times New Roman"/>
          <w:b/>
        </w:rPr>
        <w:tab/>
      </w:r>
      <w:r w:rsidR="00E901F9">
        <w:rPr>
          <w:rFonts w:ascii="Times New Roman" w:hAnsi="Times New Roman"/>
          <w:b/>
        </w:rPr>
        <w:tab/>
      </w:r>
      <w:r w:rsidR="00E901F9">
        <w:rPr>
          <w:rFonts w:ascii="Times New Roman" w:hAnsi="Times New Roman"/>
          <w:b/>
        </w:rPr>
        <w:tab/>
      </w:r>
      <w:r w:rsidR="00E901F9">
        <w:rPr>
          <w:rFonts w:ascii="Times New Roman" w:hAnsi="Times New Roman"/>
          <w:b/>
        </w:rPr>
        <w:tab/>
      </w:r>
      <w:r w:rsidR="000D76A5">
        <w:rPr>
          <w:rFonts w:ascii="Times New Roman" w:hAnsi="Times New Roman"/>
          <w:b/>
        </w:rPr>
        <w:t>15</w:t>
      </w:r>
    </w:p>
    <w:p w:rsidR="00E901F9" w:rsidRDefault="00E901F9" w:rsidP="004956E7">
      <w:pPr>
        <w:rPr>
          <w:rFonts w:ascii="Times New Roman" w:hAnsi="Times New Roman"/>
          <w:b/>
          <w:bCs/>
        </w:rPr>
      </w:pPr>
    </w:p>
    <w:p w:rsidR="004956E7" w:rsidRPr="00E901F9" w:rsidRDefault="004956E7" w:rsidP="004956E7">
      <w:pPr>
        <w:rPr>
          <w:rFonts w:ascii="Times New Roman" w:hAnsi="Times New Roman"/>
          <w:b/>
          <w:bCs/>
        </w:rPr>
      </w:pPr>
      <w:r w:rsidRPr="00E901F9">
        <w:rPr>
          <w:rFonts w:ascii="Times New Roman" w:hAnsi="Times New Roman"/>
          <w:b/>
          <w:bCs/>
        </w:rPr>
        <w:tab/>
      </w:r>
      <w:r w:rsidR="00E901F9">
        <w:rPr>
          <w:rFonts w:ascii="Times New Roman" w:hAnsi="Times New Roman"/>
          <w:b/>
          <w:bCs/>
        </w:rPr>
        <w:tab/>
      </w:r>
      <w:r w:rsidR="00E901F9">
        <w:rPr>
          <w:rFonts w:ascii="Times New Roman" w:hAnsi="Times New Roman"/>
          <w:b/>
          <w:bCs/>
        </w:rPr>
        <w:tab/>
      </w:r>
      <w:r w:rsidRPr="00E901F9">
        <w:rPr>
          <w:rFonts w:ascii="Times New Roman" w:hAnsi="Times New Roman"/>
          <w:b/>
          <w:bCs/>
        </w:rPr>
        <w:t>G.</w:t>
      </w:r>
      <w:r w:rsidR="00E901F9">
        <w:rPr>
          <w:rFonts w:ascii="Times New Roman" w:hAnsi="Times New Roman"/>
          <w:b/>
          <w:bCs/>
        </w:rPr>
        <w:tab/>
      </w:r>
      <w:r w:rsidR="00E901F9">
        <w:rPr>
          <w:rFonts w:ascii="Times New Roman" w:hAnsi="Times New Roman"/>
          <w:b/>
          <w:bCs/>
        </w:rPr>
        <w:tab/>
        <w:t xml:space="preserve">Weak Service During 69 kV </w:t>
      </w:r>
      <w:smartTag w:uri="urn:schemas-microsoft-com:office:smarttags" w:element="place">
        <w:r w:rsidR="00E901F9">
          <w:rPr>
            <w:rFonts w:ascii="Times New Roman" w:hAnsi="Times New Roman"/>
            <w:b/>
            <w:bCs/>
          </w:rPr>
          <w:t>Loop</w:t>
        </w:r>
      </w:smartTag>
      <w:r w:rsidR="00E901F9">
        <w:rPr>
          <w:rFonts w:ascii="Times New Roman" w:hAnsi="Times New Roman"/>
          <w:b/>
          <w:bCs/>
        </w:rPr>
        <w:t xml:space="preserve"> Outage</w:t>
      </w:r>
      <w:r w:rsidR="00E901F9">
        <w:rPr>
          <w:rFonts w:ascii="Times New Roman" w:hAnsi="Times New Roman"/>
          <w:b/>
          <w:bCs/>
        </w:rPr>
        <w:tab/>
      </w:r>
      <w:r w:rsidR="00E901F9">
        <w:rPr>
          <w:rFonts w:ascii="Times New Roman" w:hAnsi="Times New Roman"/>
          <w:b/>
          <w:bCs/>
        </w:rPr>
        <w:tab/>
      </w:r>
      <w:r w:rsidR="000D76A5">
        <w:rPr>
          <w:rFonts w:ascii="Times New Roman" w:hAnsi="Times New Roman"/>
          <w:b/>
          <w:bCs/>
        </w:rPr>
        <w:t>16</w:t>
      </w:r>
    </w:p>
    <w:p w:rsidR="004956E7" w:rsidRPr="00E901F9" w:rsidRDefault="004956E7" w:rsidP="004956E7">
      <w:pPr>
        <w:rPr>
          <w:rFonts w:ascii="Times New Roman" w:hAnsi="Times New Roman"/>
          <w:b/>
          <w:bCs/>
        </w:rPr>
      </w:pPr>
    </w:p>
    <w:p w:rsidR="004956E7" w:rsidRPr="00E901F9" w:rsidRDefault="00E901F9" w:rsidP="004956E7">
      <w:pPr>
        <w:rPr>
          <w:rFonts w:ascii="Times New Roman" w:hAnsi="Times New Roman"/>
          <w:b/>
          <w:bCs/>
          <w:lang w:val="fr-FR"/>
        </w:rPr>
      </w:pPr>
      <w:proofErr w:type="spellStart"/>
      <w:r w:rsidRPr="00E901F9">
        <w:rPr>
          <w:rFonts w:ascii="Times New Roman" w:hAnsi="Times New Roman"/>
          <w:b/>
          <w:bCs/>
          <w:lang w:val="fr-FR"/>
        </w:rPr>
        <w:t>Chapter</w:t>
      </w:r>
      <w:proofErr w:type="spellEnd"/>
      <w:r w:rsidRPr="00E901F9">
        <w:rPr>
          <w:rFonts w:ascii="Times New Roman" w:hAnsi="Times New Roman"/>
          <w:b/>
          <w:bCs/>
          <w:lang w:val="fr-FR"/>
        </w:rPr>
        <w:t xml:space="preserve"> </w:t>
      </w:r>
      <w:r w:rsidR="00EC1227">
        <w:rPr>
          <w:rFonts w:ascii="Times New Roman" w:hAnsi="Times New Roman"/>
          <w:b/>
          <w:bCs/>
          <w:lang w:val="fr-FR"/>
        </w:rPr>
        <w:t>3</w:t>
      </w:r>
      <w:r w:rsidRPr="00E901F9">
        <w:rPr>
          <w:rFonts w:ascii="Times New Roman" w:hAnsi="Times New Roman"/>
          <w:b/>
          <w:bCs/>
          <w:lang w:val="fr-FR"/>
        </w:rPr>
        <w:tab/>
      </w:r>
      <w:r w:rsidRPr="00E901F9">
        <w:rPr>
          <w:rFonts w:ascii="Times New Roman" w:hAnsi="Times New Roman"/>
          <w:b/>
          <w:bCs/>
          <w:lang w:val="fr-FR"/>
        </w:rPr>
        <w:tab/>
        <w:t>S</w:t>
      </w:r>
      <w:r w:rsidR="004956E7" w:rsidRPr="00E901F9">
        <w:rPr>
          <w:rFonts w:ascii="Times New Roman" w:hAnsi="Times New Roman"/>
          <w:b/>
          <w:bCs/>
          <w:lang w:val="fr-FR"/>
        </w:rPr>
        <w:t xml:space="preserve">olution </w:t>
      </w:r>
      <w:proofErr w:type="gramStart"/>
      <w:r w:rsidRPr="00E901F9">
        <w:rPr>
          <w:rFonts w:ascii="Times New Roman" w:hAnsi="Times New Roman"/>
          <w:b/>
          <w:bCs/>
          <w:lang w:val="fr-FR"/>
        </w:rPr>
        <w:t>Analysais</w:t>
      </w:r>
      <w:proofErr w:type="gramEnd"/>
      <w:r>
        <w:rPr>
          <w:rFonts w:ascii="Times New Roman" w:hAnsi="Times New Roman"/>
          <w:b/>
          <w:bCs/>
          <w:lang w:val="fr-FR"/>
        </w:rPr>
        <w:tab/>
      </w:r>
      <w:r>
        <w:rPr>
          <w:rFonts w:ascii="Times New Roman" w:hAnsi="Times New Roman"/>
          <w:b/>
          <w:bCs/>
          <w:lang w:val="fr-FR"/>
        </w:rPr>
        <w:tab/>
      </w:r>
      <w:r>
        <w:rPr>
          <w:rFonts w:ascii="Times New Roman" w:hAnsi="Times New Roman"/>
          <w:b/>
          <w:bCs/>
          <w:lang w:val="fr-FR"/>
        </w:rPr>
        <w:tab/>
      </w:r>
      <w:r>
        <w:rPr>
          <w:rFonts w:ascii="Times New Roman" w:hAnsi="Times New Roman"/>
          <w:b/>
          <w:bCs/>
          <w:lang w:val="fr-FR"/>
        </w:rPr>
        <w:tab/>
      </w:r>
      <w:r>
        <w:rPr>
          <w:rFonts w:ascii="Times New Roman" w:hAnsi="Times New Roman"/>
          <w:b/>
          <w:bCs/>
          <w:lang w:val="fr-FR"/>
        </w:rPr>
        <w:tab/>
      </w:r>
      <w:r>
        <w:rPr>
          <w:rFonts w:ascii="Times New Roman" w:hAnsi="Times New Roman"/>
          <w:b/>
          <w:bCs/>
          <w:lang w:val="fr-FR"/>
        </w:rPr>
        <w:tab/>
      </w:r>
      <w:r>
        <w:rPr>
          <w:rFonts w:ascii="Times New Roman" w:hAnsi="Times New Roman"/>
          <w:b/>
          <w:bCs/>
          <w:lang w:val="fr-FR"/>
        </w:rPr>
        <w:tab/>
      </w:r>
      <w:r w:rsidR="000D76A5">
        <w:rPr>
          <w:rFonts w:ascii="Times New Roman" w:hAnsi="Times New Roman"/>
          <w:b/>
          <w:bCs/>
          <w:lang w:val="fr-FR"/>
        </w:rPr>
        <w:t>17</w:t>
      </w:r>
    </w:p>
    <w:p w:rsidR="00E901F9" w:rsidRPr="00E901F9" w:rsidRDefault="00E901F9" w:rsidP="004956E7">
      <w:pPr>
        <w:rPr>
          <w:rFonts w:ascii="Times New Roman" w:hAnsi="Times New Roman"/>
          <w:b/>
          <w:bCs/>
          <w:lang w:val="fr-FR"/>
        </w:rPr>
      </w:pPr>
    </w:p>
    <w:p w:rsidR="004956E7" w:rsidRPr="00E901F9" w:rsidRDefault="00E901F9" w:rsidP="004956E7">
      <w:pPr>
        <w:rPr>
          <w:rFonts w:ascii="Times New Roman" w:hAnsi="Times New Roman"/>
          <w:b/>
          <w:bCs/>
          <w:lang w:val="fr-FR"/>
        </w:rPr>
      </w:pPr>
      <w:proofErr w:type="spellStart"/>
      <w:r w:rsidRPr="00E901F9">
        <w:rPr>
          <w:rFonts w:ascii="Times New Roman" w:hAnsi="Times New Roman"/>
          <w:b/>
          <w:bCs/>
          <w:lang w:val="fr-FR"/>
        </w:rPr>
        <w:t>Chapter</w:t>
      </w:r>
      <w:proofErr w:type="spellEnd"/>
      <w:r>
        <w:rPr>
          <w:rFonts w:ascii="Times New Roman" w:hAnsi="Times New Roman"/>
          <w:b/>
          <w:bCs/>
          <w:lang w:val="fr-FR"/>
        </w:rPr>
        <w:t xml:space="preserve"> </w:t>
      </w:r>
      <w:r w:rsidR="00EC1227">
        <w:rPr>
          <w:rFonts w:ascii="Times New Roman" w:hAnsi="Times New Roman"/>
          <w:b/>
          <w:bCs/>
          <w:lang w:val="fr-FR"/>
        </w:rPr>
        <w:t>4</w:t>
      </w:r>
      <w:r>
        <w:rPr>
          <w:rFonts w:ascii="Times New Roman" w:hAnsi="Times New Roman"/>
          <w:b/>
          <w:bCs/>
          <w:lang w:val="fr-FR"/>
        </w:rPr>
        <w:tab/>
      </w:r>
      <w:r>
        <w:rPr>
          <w:rFonts w:ascii="Times New Roman" w:hAnsi="Times New Roman"/>
          <w:b/>
          <w:bCs/>
          <w:lang w:val="fr-FR"/>
        </w:rPr>
        <w:tab/>
      </w:r>
      <w:r w:rsidR="004956E7" w:rsidRPr="00E901F9">
        <w:rPr>
          <w:rFonts w:ascii="Times New Roman" w:hAnsi="Times New Roman"/>
          <w:b/>
          <w:bCs/>
          <w:lang w:val="fr-FR"/>
        </w:rPr>
        <w:t>Conclusion</w:t>
      </w:r>
      <w:r w:rsidR="00EC1227">
        <w:rPr>
          <w:rFonts w:ascii="Times New Roman" w:hAnsi="Times New Roman"/>
          <w:b/>
          <w:bCs/>
          <w:lang w:val="fr-FR"/>
        </w:rPr>
        <w:t xml:space="preserve"> &amp; </w:t>
      </w:r>
      <w:proofErr w:type="spellStart"/>
      <w:r w:rsidR="00EC1227">
        <w:rPr>
          <w:rFonts w:ascii="Times New Roman" w:hAnsi="Times New Roman"/>
          <w:b/>
          <w:bCs/>
          <w:lang w:val="fr-FR"/>
        </w:rPr>
        <w:t>Next</w:t>
      </w:r>
      <w:proofErr w:type="spellEnd"/>
      <w:r w:rsidR="00EC1227">
        <w:rPr>
          <w:rFonts w:ascii="Times New Roman" w:hAnsi="Times New Roman"/>
          <w:b/>
          <w:bCs/>
          <w:lang w:val="fr-FR"/>
        </w:rPr>
        <w:t xml:space="preserve"> </w:t>
      </w:r>
      <w:proofErr w:type="spellStart"/>
      <w:r w:rsidR="00EC1227">
        <w:rPr>
          <w:rFonts w:ascii="Times New Roman" w:hAnsi="Times New Roman"/>
          <w:b/>
          <w:bCs/>
          <w:lang w:val="fr-FR"/>
        </w:rPr>
        <w:t>Steps</w:t>
      </w:r>
      <w:proofErr w:type="spellEnd"/>
      <w:r>
        <w:rPr>
          <w:rFonts w:ascii="Times New Roman" w:hAnsi="Times New Roman"/>
          <w:b/>
          <w:bCs/>
          <w:lang w:val="fr-FR"/>
        </w:rPr>
        <w:tab/>
      </w:r>
      <w:r>
        <w:rPr>
          <w:rFonts w:ascii="Times New Roman" w:hAnsi="Times New Roman"/>
          <w:b/>
          <w:bCs/>
          <w:lang w:val="fr-FR"/>
        </w:rPr>
        <w:tab/>
      </w:r>
      <w:r>
        <w:rPr>
          <w:rFonts w:ascii="Times New Roman" w:hAnsi="Times New Roman"/>
          <w:b/>
          <w:bCs/>
          <w:lang w:val="fr-FR"/>
        </w:rPr>
        <w:tab/>
      </w:r>
      <w:r>
        <w:rPr>
          <w:rFonts w:ascii="Times New Roman" w:hAnsi="Times New Roman"/>
          <w:b/>
          <w:bCs/>
          <w:lang w:val="fr-FR"/>
        </w:rPr>
        <w:tab/>
      </w:r>
      <w:r>
        <w:rPr>
          <w:rFonts w:ascii="Times New Roman" w:hAnsi="Times New Roman"/>
          <w:b/>
          <w:bCs/>
          <w:lang w:val="fr-FR"/>
        </w:rPr>
        <w:tab/>
      </w:r>
      <w:r>
        <w:rPr>
          <w:rFonts w:ascii="Times New Roman" w:hAnsi="Times New Roman"/>
          <w:b/>
          <w:bCs/>
          <w:lang w:val="fr-FR"/>
        </w:rPr>
        <w:tab/>
      </w:r>
      <w:r w:rsidR="000D76A5">
        <w:rPr>
          <w:rFonts w:ascii="Times New Roman" w:hAnsi="Times New Roman"/>
          <w:b/>
          <w:bCs/>
          <w:lang w:val="fr-FR"/>
        </w:rPr>
        <w:t>20</w:t>
      </w:r>
    </w:p>
    <w:p w:rsidR="00E901F9" w:rsidRPr="00E901F9" w:rsidRDefault="00E901F9" w:rsidP="004956E7">
      <w:pPr>
        <w:rPr>
          <w:rFonts w:ascii="Times New Roman" w:hAnsi="Times New Roman"/>
          <w:b/>
          <w:bCs/>
          <w:lang w:val="fr-FR"/>
        </w:rPr>
      </w:pPr>
    </w:p>
    <w:p w:rsidR="00E901F9" w:rsidRPr="000D76A5" w:rsidRDefault="00E901F9" w:rsidP="00E901F9">
      <w:pPr>
        <w:rPr>
          <w:rFonts w:ascii="Times New Roman" w:hAnsi="Times New Roman"/>
          <w:b/>
        </w:rPr>
      </w:pPr>
      <w:r w:rsidRPr="00E901F9">
        <w:rPr>
          <w:rFonts w:ascii="Times New Roman" w:hAnsi="Times New Roman"/>
          <w:b/>
        </w:rPr>
        <w:t>Appendixes</w:t>
      </w:r>
      <w:r w:rsidRPr="000D76A5">
        <w:rPr>
          <w:rFonts w:ascii="Times New Roman" w:hAnsi="Times New Roman"/>
          <w:b/>
        </w:rPr>
        <w:tab/>
      </w:r>
      <w:r w:rsidRPr="000D76A5">
        <w:rPr>
          <w:rFonts w:ascii="Times New Roman" w:hAnsi="Times New Roman"/>
          <w:b/>
        </w:rPr>
        <w:tab/>
      </w:r>
      <w:r w:rsidRPr="000D76A5">
        <w:rPr>
          <w:rFonts w:ascii="Times New Roman" w:hAnsi="Times New Roman"/>
          <w:b/>
        </w:rPr>
        <w:tab/>
      </w:r>
      <w:r w:rsidRPr="000D76A5">
        <w:rPr>
          <w:rFonts w:ascii="Times New Roman" w:hAnsi="Times New Roman"/>
          <w:b/>
        </w:rPr>
        <w:tab/>
      </w:r>
      <w:r w:rsidRPr="000D76A5">
        <w:rPr>
          <w:rFonts w:ascii="Times New Roman" w:hAnsi="Times New Roman"/>
          <w:b/>
        </w:rPr>
        <w:tab/>
      </w:r>
      <w:r w:rsidRPr="000D76A5">
        <w:rPr>
          <w:rFonts w:ascii="Times New Roman" w:hAnsi="Times New Roman"/>
          <w:b/>
        </w:rPr>
        <w:tab/>
      </w:r>
      <w:r w:rsidRPr="000D76A5">
        <w:rPr>
          <w:rFonts w:ascii="Times New Roman" w:hAnsi="Times New Roman"/>
          <w:b/>
        </w:rPr>
        <w:tab/>
      </w:r>
      <w:r w:rsidRPr="000D76A5">
        <w:rPr>
          <w:rFonts w:ascii="Times New Roman" w:hAnsi="Times New Roman"/>
          <w:b/>
        </w:rPr>
        <w:tab/>
      </w:r>
      <w:r w:rsidRPr="000D76A5">
        <w:rPr>
          <w:rFonts w:ascii="Times New Roman" w:hAnsi="Times New Roman"/>
          <w:b/>
        </w:rPr>
        <w:tab/>
      </w:r>
      <w:r w:rsidRPr="000D76A5">
        <w:rPr>
          <w:rFonts w:ascii="Times New Roman" w:hAnsi="Times New Roman"/>
          <w:b/>
        </w:rPr>
        <w:tab/>
      </w:r>
      <w:r w:rsidRPr="000D76A5">
        <w:rPr>
          <w:rFonts w:ascii="Times New Roman" w:hAnsi="Times New Roman"/>
          <w:b/>
        </w:rPr>
        <w:tab/>
      </w:r>
      <w:r w:rsidR="000D76A5" w:rsidRPr="000D76A5">
        <w:rPr>
          <w:rFonts w:ascii="Times New Roman" w:hAnsi="Times New Roman"/>
          <w:b/>
        </w:rPr>
        <w:t>21</w:t>
      </w:r>
    </w:p>
    <w:p w:rsidR="00320D0B" w:rsidRPr="000D76A5" w:rsidRDefault="00320D0B" w:rsidP="00320D0B">
      <w:pPr>
        <w:pStyle w:val="BodyTextIndent2"/>
        <w:rPr>
          <w:b/>
          <w:bCs/>
          <w:color w:val="auto"/>
          <w:szCs w:val="24"/>
          <w:lang w:val="fr-FR"/>
        </w:rPr>
      </w:pPr>
    </w:p>
    <w:p w:rsidR="00320D0B" w:rsidRPr="000D76A5" w:rsidRDefault="00320D0B" w:rsidP="00320D0B">
      <w:pPr>
        <w:pStyle w:val="BodyTextIndent2"/>
        <w:numPr>
          <w:ilvl w:val="0"/>
          <w:numId w:val="17"/>
        </w:numPr>
        <w:tabs>
          <w:tab w:val="clear" w:pos="2220"/>
          <w:tab w:val="num" w:pos="1620"/>
        </w:tabs>
        <w:ind w:left="1620"/>
        <w:rPr>
          <w:b/>
        </w:rPr>
      </w:pPr>
      <w:r w:rsidRPr="000D76A5">
        <w:rPr>
          <w:b/>
        </w:rPr>
        <w:t>Cascade Kraft Substation &amp; Wallula Area Simplified</w:t>
      </w:r>
      <w:r w:rsidRPr="000D76A5">
        <w:rPr>
          <w:b/>
        </w:rPr>
        <w:tab/>
      </w:r>
      <w:r w:rsidRPr="000D76A5">
        <w:rPr>
          <w:b/>
        </w:rPr>
        <w:tab/>
      </w:r>
      <w:r w:rsidRPr="000D76A5">
        <w:rPr>
          <w:b/>
        </w:rPr>
        <w:tab/>
      </w:r>
      <w:r w:rsidR="000D76A5" w:rsidRPr="000D76A5">
        <w:rPr>
          <w:b/>
        </w:rPr>
        <w:t>22</w:t>
      </w:r>
      <w:r w:rsidRPr="000D76A5">
        <w:rPr>
          <w:b/>
        </w:rPr>
        <w:tab/>
        <w:t xml:space="preserve"> One Line Diagram</w:t>
      </w:r>
    </w:p>
    <w:p w:rsidR="00320D0B" w:rsidRPr="000D76A5" w:rsidRDefault="00320D0B" w:rsidP="00320D0B">
      <w:pPr>
        <w:pStyle w:val="BodyTextIndent2"/>
        <w:ind w:left="1260"/>
        <w:rPr>
          <w:b/>
        </w:rPr>
      </w:pPr>
      <w:r w:rsidRPr="000D76A5">
        <w:rPr>
          <w:b/>
        </w:rPr>
        <w:t xml:space="preserve"> </w:t>
      </w:r>
    </w:p>
    <w:p w:rsidR="00320D0B" w:rsidRPr="000D76A5" w:rsidRDefault="00320D0B" w:rsidP="00320D0B">
      <w:pPr>
        <w:pStyle w:val="BodyTextIndent2"/>
        <w:numPr>
          <w:ilvl w:val="0"/>
          <w:numId w:val="17"/>
        </w:numPr>
        <w:tabs>
          <w:tab w:val="clear" w:pos="2220"/>
          <w:tab w:val="num" w:pos="1620"/>
        </w:tabs>
        <w:ind w:hanging="960"/>
        <w:rPr>
          <w:b/>
        </w:rPr>
      </w:pPr>
      <w:r w:rsidRPr="000D76A5">
        <w:rPr>
          <w:b/>
        </w:rPr>
        <w:t>Details of Outage Report</w:t>
      </w:r>
      <w:r w:rsidR="000D76A5" w:rsidRPr="000D76A5">
        <w:rPr>
          <w:b/>
        </w:rPr>
        <w:tab/>
      </w:r>
      <w:r w:rsidR="000D76A5" w:rsidRPr="000D76A5">
        <w:rPr>
          <w:b/>
        </w:rPr>
        <w:tab/>
      </w:r>
      <w:r w:rsidR="000D76A5" w:rsidRPr="000D76A5">
        <w:rPr>
          <w:b/>
        </w:rPr>
        <w:tab/>
      </w:r>
      <w:r w:rsidR="000D76A5" w:rsidRPr="000D76A5">
        <w:rPr>
          <w:b/>
        </w:rPr>
        <w:tab/>
      </w:r>
      <w:r w:rsidR="000D76A5" w:rsidRPr="000D76A5">
        <w:rPr>
          <w:b/>
        </w:rPr>
        <w:tab/>
      </w:r>
      <w:r w:rsidR="000D76A5" w:rsidRPr="000D76A5">
        <w:rPr>
          <w:b/>
        </w:rPr>
        <w:tab/>
      </w:r>
      <w:r w:rsidR="000D76A5" w:rsidRPr="000D76A5">
        <w:rPr>
          <w:b/>
        </w:rPr>
        <w:tab/>
        <w:t>24</w:t>
      </w:r>
    </w:p>
    <w:p w:rsidR="00320D0B" w:rsidRPr="000D76A5" w:rsidRDefault="00320D0B" w:rsidP="00320D0B">
      <w:pPr>
        <w:pStyle w:val="BodyTextIndent2"/>
        <w:ind w:left="0"/>
        <w:rPr>
          <w:b/>
        </w:rPr>
      </w:pPr>
    </w:p>
    <w:p w:rsidR="00320D0B" w:rsidRPr="000D76A5" w:rsidRDefault="00320D0B" w:rsidP="00320D0B">
      <w:pPr>
        <w:pStyle w:val="BodyTextIndent2"/>
        <w:numPr>
          <w:ilvl w:val="0"/>
          <w:numId w:val="17"/>
        </w:numPr>
        <w:tabs>
          <w:tab w:val="clear" w:pos="2220"/>
          <w:tab w:val="num" w:pos="1620"/>
        </w:tabs>
        <w:ind w:hanging="960"/>
        <w:rPr>
          <w:b/>
        </w:rPr>
      </w:pPr>
      <w:r w:rsidRPr="000D76A5">
        <w:rPr>
          <w:b/>
        </w:rPr>
        <w:t>Details of Outages and Cost Analysis of Suggestions</w:t>
      </w:r>
      <w:r w:rsidR="000D76A5" w:rsidRPr="000D76A5">
        <w:rPr>
          <w:b/>
        </w:rPr>
        <w:tab/>
      </w:r>
      <w:r w:rsidR="000D76A5" w:rsidRPr="000D76A5">
        <w:rPr>
          <w:b/>
        </w:rPr>
        <w:tab/>
      </w:r>
      <w:r w:rsidR="000D76A5" w:rsidRPr="000D76A5">
        <w:rPr>
          <w:b/>
        </w:rPr>
        <w:tab/>
        <w:t>29</w:t>
      </w:r>
    </w:p>
    <w:p w:rsidR="00320D0B" w:rsidRPr="000D76A5" w:rsidRDefault="00320D0B" w:rsidP="00320D0B">
      <w:pPr>
        <w:pStyle w:val="BodyTextIndent2"/>
        <w:ind w:left="0"/>
        <w:rPr>
          <w:b/>
        </w:rPr>
      </w:pPr>
    </w:p>
    <w:p w:rsidR="00320D0B" w:rsidRPr="000D76A5" w:rsidRDefault="00320D0B" w:rsidP="00320D0B">
      <w:pPr>
        <w:pStyle w:val="BodyTextIndent2"/>
        <w:numPr>
          <w:ilvl w:val="0"/>
          <w:numId w:val="17"/>
        </w:numPr>
        <w:tabs>
          <w:tab w:val="clear" w:pos="2220"/>
          <w:tab w:val="num" w:pos="1620"/>
        </w:tabs>
        <w:ind w:hanging="960"/>
        <w:rPr>
          <w:b/>
        </w:rPr>
      </w:pPr>
      <w:r w:rsidRPr="000D76A5">
        <w:rPr>
          <w:b/>
        </w:rPr>
        <w:t>Harmonic Mitigation Cost and Benefits</w:t>
      </w:r>
      <w:r w:rsidR="000D76A5" w:rsidRPr="000D76A5">
        <w:rPr>
          <w:b/>
        </w:rPr>
        <w:tab/>
      </w:r>
      <w:r w:rsidR="000D76A5" w:rsidRPr="000D76A5">
        <w:rPr>
          <w:b/>
        </w:rPr>
        <w:tab/>
      </w:r>
      <w:r w:rsidR="000D76A5" w:rsidRPr="000D76A5">
        <w:rPr>
          <w:b/>
        </w:rPr>
        <w:tab/>
      </w:r>
      <w:r w:rsidR="000D76A5" w:rsidRPr="000D76A5">
        <w:rPr>
          <w:b/>
        </w:rPr>
        <w:tab/>
      </w:r>
      <w:r w:rsidR="000D76A5" w:rsidRPr="000D76A5">
        <w:rPr>
          <w:b/>
        </w:rPr>
        <w:tab/>
        <w:t>35</w:t>
      </w:r>
    </w:p>
    <w:p w:rsidR="00320D0B" w:rsidRPr="000D76A5" w:rsidRDefault="00320D0B" w:rsidP="00320D0B">
      <w:pPr>
        <w:pStyle w:val="BodyTextIndent2"/>
        <w:ind w:left="0"/>
        <w:rPr>
          <w:b/>
        </w:rPr>
      </w:pPr>
    </w:p>
    <w:p w:rsidR="00320D0B" w:rsidRPr="000D76A5" w:rsidRDefault="00320D0B" w:rsidP="00320D0B">
      <w:pPr>
        <w:pStyle w:val="BodyTextIndent2"/>
        <w:numPr>
          <w:ilvl w:val="0"/>
          <w:numId w:val="17"/>
        </w:numPr>
        <w:tabs>
          <w:tab w:val="clear" w:pos="2220"/>
          <w:tab w:val="num" w:pos="1620"/>
        </w:tabs>
        <w:ind w:left="1620"/>
        <w:rPr>
          <w:b/>
        </w:rPr>
      </w:pPr>
      <w:r w:rsidRPr="000D76A5">
        <w:rPr>
          <w:b/>
        </w:rPr>
        <w:t>PacifiCorp Contingency Plan for loss of transformer while</w:t>
      </w:r>
      <w:r w:rsidRPr="000D76A5">
        <w:rPr>
          <w:b/>
        </w:rPr>
        <w:tab/>
      </w:r>
      <w:r w:rsidRPr="000D76A5">
        <w:rPr>
          <w:b/>
        </w:rPr>
        <w:tab/>
      </w:r>
      <w:r w:rsidR="000D76A5" w:rsidRPr="000D76A5">
        <w:rPr>
          <w:b/>
        </w:rPr>
        <w:t>37</w:t>
      </w:r>
      <w:r w:rsidRPr="000D76A5">
        <w:rPr>
          <w:b/>
        </w:rPr>
        <w:t xml:space="preserve"> </w:t>
      </w:r>
      <w:proofErr w:type="gramStart"/>
      <w:r w:rsidRPr="000D76A5">
        <w:rPr>
          <w:b/>
        </w:rPr>
        <w:t>transformer</w:t>
      </w:r>
      <w:proofErr w:type="gramEnd"/>
      <w:r w:rsidRPr="000D76A5">
        <w:rPr>
          <w:b/>
        </w:rPr>
        <w:t xml:space="preserve"> #1 is out of service.</w:t>
      </w:r>
    </w:p>
    <w:p w:rsidR="00320D0B" w:rsidRPr="000D76A5" w:rsidRDefault="00320D0B" w:rsidP="00320D0B">
      <w:pPr>
        <w:pStyle w:val="BodyTextIndent2"/>
        <w:ind w:left="0"/>
        <w:rPr>
          <w:b/>
        </w:rPr>
      </w:pPr>
    </w:p>
    <w:p w:rsidR="00320D0B" w:rsidRPr="000D76A5" w:rsidRDefault="00320D0B" w:rsidP="00320D0B">
      <w:pPr>
        <w:pStyle w:val="BodyTextIndent2"/>
        <w:numPr>
          <w:ilvl w:val="0"/>
          <w:numId w:val="17"/>
        </w:numPr>
        <w:tabs>
          <w:tab w:val="clear" w:pos="2220"/>
          <w:tab w:val="num" w:pos="1620"/>
        </w:tabs>
        <w:ind w:left="1620"/>
        <w:rPr>
          <w:b/>
        </w:rPr>
      </w:pPr>
      <w:r w:rsidRPr="000D76A5">
        <w:rPr>
          <w:b/>
        </w:rPr>
        <w:t>Comprehensive capacitor addition to Cascade Plant</w:t>
      </w:r>
      <w:r w:rsidR="000D76A5" w:rsidRPr="000D76A5">
        <w:rPr>
          <w:b/>
        </w:rPr>
        <w:tab/>
      </w:r>
      <w:r w:rsidR="000D76A5" w:rsidRPr="000D76A5">
        <w:rPr>
          <w:b/>
        </w:rPr>
        <w:tab/>
      </w:r>
      <w:r w:rsidR="000D76A5" w:rsidRPr="000D76A5">
        <w:rPr>
          <w:b/>
        </w:rPr>
        <w:tab/>
        <w:t>39</w:t>
      </w:r>
    </w:p>
    <w:p w:rsidR="00320D0B" w:rsidRPr="000D76A5" w:rsidRDefault="00320D0B" w:rsidP="00320D0B">
      <w:pPr>
        <w:pStyle w:val="BodyTextIndent2"/>
        <w:ind w:left="0"/>
        <w:rPr>
          <w:b/>
        </w:rPr>
      </w:pPr>
    </w:p>
    <w:p w:rsidR="00320D0B" w:rsidRPr="000D76A5" w:rsidRDefault="00320D0B" w:rsidP="00320D0B">
      <w:pPr>
        <w:pStyle w:val="BodyTextIndent2"/>
        <w:numPr>
          <w:ilvl w:val="0"/>
          <w:numId w:val="17"/>
        </w:numPr>
        <w:tabs>
          <w:tab w:val="clear" w:pos="2220"/>
          <w:tab w:val="num" w:pos="1620"/>
        </w:tabs>
        <w:ind w:left="1620"/>
        <w:rPr>
          <w:b/>
        </w:rPr>
      </w:pPr>
      <w:r w:rsidRPr="000D76A5">
        <w:rPr>
          <w:b/>
        </w:rPr>
        <w:t>Future Wallula Area Expansion</w:t>
      </w:r>
      <w:r w:rsidR="000D76A5" w:rsidRPr="000D76A5">
        <w:rPr>
          <w:b/>
        </w:rPr>
        <w:tab/>
      </w:r>
      <w:r w:rsidR="000D76A5" w:rsidRPr="000D76A5">
        <w:rPr>
          <w:b/>
        </w:rPr>
        <w:tab/>
      </w:r>
      <w:r w:rsidR="000D76A5" w:rsidRPr="000D76A5">
        <w:rPr>
          <w:b/>
        </w:rPr>
        <w:tab/>
      </w:r>
      <w:r w:rsidR="000D76A5" w:rsidRPr="000D76A5">
        <w:rPr>
          <w:b/>
        </w:rPr>
        <w:tab/>
      </w:r>
      <w:r w:rsidR="000D76A5" w:rsidRPr="000D76A5">
        <w:rPr>
          <w:b/>
        </w:rPr>
        <w:tab/>
      </w:r>
      <w:r w:rsidR="000D76A5" w:rsidRPr="000D76A5">
        <w:rPr>
          <w:b/>
        </w:rPr>
        <w:tab/>
        <w:t>46</w:t>
      </w:r>
    </w:p>
    <w:p w:rsidR="00320D0B" w:rsidRPr="00E901F9" w:rsidRDefault="00320D0B" w:rsidP="004956E7">
      <w:pPr>
        <w:rPr>
          <w:rFonts w:ascii="Times New Roman" w:hAnsi="Times New Roman"/>
          <w:b/>
          <w:bCs/>
          <w:lang w:val="fr-FR"/>
        </w:rPr>
      </w:pPr>
    </w:p>
    <w:p w:rsidR="006C6F5F" w:rsidRDefault="00F67593">
      <w:pPr>
        <w:rPr>
          <w:rFonts w:ascii="Times New Roman" w:hAnsi="Times New Roman"/>
          <w:b/>
          <w:bCs/>
        </w:rPr>
      </w:pPr>
      <w:r w:rsidRPr="00E901F9">
        <w:rPr>
          <w:rFonts w:ascii="Times New Roman" w:hAnsi="Times New Roman"/>
          <w:b/>
          <w:bCs/>
          <w:lang w:val="fr-FR"/>
        </w:rPr>
        <w:br w:type="page"/>
      </w:r>
      <w:r w:rsidR="00E901F9">
        <w:rPr>
          <w:rFonts w:ascii="Times New Roman" w:hAnsi="Times New Roman"/>
          <w:b/>
          <w:bCs/>
        </w:rPr>
        <w:lastRenderedPageBreak/>
        <w:t>Chapter 1</w:t>
      </w:r>
      <w:r w:rsidR="00F03BC6">
        <w:rPr>
          <w:rFonts w:ascii="Times New Roman" w:hAnsi="Times New Roman"/>
          <w:b/>
          <w:bCs/>
        </w:rPr>
        <w:t xml:space="preserve"> - </w:t>
      </w:r>
      <w:r w:rsidR="006C6F5F" w:rsidRPr="006C6F5F">
        <w:rPr>
          <w:rFonts w:ascii="Times New Roman" w:hAnsi="Times New Roman"/>
          <w:b/>
          <w:bCs/>
        </w:rPr>
        <w:t>Introduction:</w:t>
      </w:r>
    </w:p>
    <w:p w:rsidR="00FE2165" w:rsidRPr="006C6F5F" w:rsidRDefault="00FE2165">
      <w:pPr>
        <w:rPr>
          <w:rFonts w:ascii="Times New Roman" w:hAnsi="Times New Roman"/>
          <w:b/>
          <w:bCs/>
        </w:rPr>
      </w:pPr>
    </w:p>
    <w:p w:rsidR="00F67593" w:rsidRDefault="00F67593">
      <w:pPr>
        <w:rPr>
          <w:rFonts w:ascii="Times New Roman" w:hAnsi="Times New Roman"/>
          <w:bCs/>
        </w:rPr>
      </w:pPr>
      <w:r>
        <w:rPr>
          <w:rFonts w:ascii="Times New Roman" w:hAnsi="Times New Roman"/>
          <w:bCs/>
        </w:rPr>
        <w:t>Boise Cascade plant</w:t>
      </w:r>
      <w:r w:rsidR="00397B98">
        <w:rPr>
          <w:rFonts w:ascii="Times New Roman" w:hAnsi="Times New Roman"/>
          <w:bCs/>
        </w:rPr>
        <w:t>,</w:t>
      </w:r>
      <w:r>
        <w:rPr>
          <w:rFonts w:ascii="Times New Roman" w:hAnsi="Times New Roman"/>
          <w:bCs/>
        </w:rPr>
        <w:t xml:space="preserve"> located in Wallula</w:t>
      </w:r>
      <w:r w:rsidR="00397B98">
        <w:rPr>
          <w:rFonts w:ascii="Times New Roman" w:hAnsi="Times New Roman"/>
          <w:bCs/>
        </w:rPr>
        <w:t>,</w:t>
      </w:r>
      <w:r>
        <w:rPr>
          <w:rFonts w:ascii="Times New Roman" w:hAnsi="Times New Roman"/>
          <w:bCs/>
        </w:rPr>
        <w:t xml:space="preserve"> is served by Cascade Kraft substat</w:t>
      </w:r>
      <w:r w:rsidR="00397B98">
        <w:rPr>
          <w:rFonts w:ascii="Times New Roman" w:hAnsi="Times New Roman"/>
          <w:bCs/>
        </w:rPr>
        <w:t>ion at 4.16 and 12.5 kV</w:t>
      </w:r>
      <w:r w:rsidR="00081EB1">
        <w:rPr>
          <w:rFonts w:ascii="Times New Roman" w:hAnsi="Times New Roman"/>
          <w:bCs/>
        </w:rPr>
        <w:t>.  Power for this substation is</w:t>
      </w:r>
      <w:r>
        <w:rPr>
          <w:rFonts w:ascii="Times New Roman" w:hAnsi="Times New Roman"/>
          <w:bCs/>
        </w:rPr>
        <w:t xml:space="preserve"> supplied by two 69 kV lines</w:t>
      </w:r>
      <w:r w:rsidR="00E56D0E">
        <w:rPr>
          <w:rFonts w:ascii="Times New Roman" w:hAnsi="Times New Roman"/>
          <w:bCs/>
        </w:rPr>
        <w:t>. Appendix 1, page 23</w:t>
      </w:r>
      <w:r>
        <w:rPr>
          <w:rFonts w:ascii="Times New Roman" w:hAnsi="Times New Roman"/>
          <w:bCs/>
        </w:rPr>
        <w:t xml:space="preserve">.  One 69 kV line, 5.75 miles, is an express line from Wallula substation and the second line of 12.1 miles which goes to a tap to </w:t>
      </w:r>
      <w:proofErr w:type="spellStart"/>
      <w:r>
        <w:rPr>
          <w:rFonts w:ascii="Times New Roman" w:hAnsi="Times New Roman"/>
          <w:bCs/>
        </w:rPr>
        <w:t>Touchet</w:t>
      </w:r>
      <w:proofErr w:type="spellEnd"/>
      <w:r>
        <w:rPr>
          <w:rFonts w:ascii="Times New Roman" w:hAnsi="Times New Roman"/>
          <w:bCs/>
        </w:rPr>
        <w:t xml:space="preserve"> substation, another tap to Dodd Road substation, loop in and out of </w:t>
      </w:r>
      <w:proofErr w:type="spellStart"/>
      <w:r>
        <w:rPr>
          <w:rFonts w:ascii="Times New Roman" w:hAnsi="Times New Roman"/>
          <w:bCs/>
        </w:rPr>
        <w:t>Attalia</w:t>
      </w:r>
      <w:proofErr w:type="spellEnd"/>
      <w:r>
        <w:rPr>
          <w:rFonts w:ascii="Times New Roman" w:hAnsi="Times New Roman"/>
          <w:bCs/>
        </w:rPr>
        <w:t xml:space="preserve"> substation and then ends at Cascade Kraft substation.  </w:t>
      </w:r>
      <w:r w:rsidR="008108E0">
        <w:rPr>
          <w:rFonts w:ascii="Times New Roman" w:hAnsi="Times New Roman"/>
          <w:bCs/>
        </w:rPr>
        <w:t xml:space="preserve">Wallula substation is connected to major 230 kV sources through long transmission lines. </w:t>
      </w:r>
      <w:r>
        <w:rPr>
          <w:rFonts w:ascii="Times New Roman" w:hAnsi="Times New Roman"/>
          <w:bCs/>
        </w:rPr>
        <w:t>Due to the recent events and history of outages and the impact to Boise plant operation, a study team was formed on June 11</w:t>
      </w:r>
      <w:r>
        <w:rPr>
          <w:rFonts w:ascii="Times New Roman" w:hAnsi="Times New Roman"/>
          <w:bCs/>
          <w:vertAlign w:val="superscript"/>
        </w:rPr>
        <w:t>th</w:t>
      </w:r>
      <w:r>
        <w:rPr>
          <w:rFonts w:ascii="Times New Roman" w:hAnsi="Times New Roman"/>
          <w:bCs/>
        </w:rPr>
        <w:t xml:space="preserve">, 2004.  There have been 20 outages since July 1998.  These outages </w:t>
      </w:r>
      <w:r w:rsidR="008E0B88">
        <w:rPr>
          <w:rFonts w:ascii="Times New Roman" w:hAnsi="Times New Roman"/>
          <w:bCs/>
        </w:rPr>
        <w:t xml:space="preserve">have been </w:t>
      </w:r>
      <w:r>
        <w:rPr>
          <w:rFonts w:ascii="Times New Roman" w:hAnsi="Times New Roman"/>
          <w:bCs/>
        </w:rPr>
        <w:t xml:space="preserve">grouped </w:t>
      </w:r>
      <w:r w:rsidR="008E0B88">
        <w:rPr>
          <w:rFonts w:ascii="Times New Roman" w:hAnsi="Times New Roman"/>
          <w:bCs/>
        </w:rPr>
        <w:t xml:space="preserve">by Boise &amp; PacifiCorp into </w:t>
      </w:r>
      <w:r>
        <w:rPr>
          <w:rFonts w:ascii="Times New Roman" w:hAnsi="Times New Roman"/>
          <w:bCs/>
        </w:rPr>
        <w:t>seven categories</w:t>
      </w:r>
      <w:r w:rsidR="008E0B88">
        <w:rPr>
          <w:rFonts w:ascii="Times New Roman" w:hAnsi="Times New Roman"/>
          <w:bCs/>
        </w:rPr>
        <w:t>,</w:t>
      </w:r>
      <w:r>
        <w:rPr>
          <w:rFonts w:ascii="Times New Roman" w:hAnsi="Times New Roman"/>
          <w:bCs/>
        </w:rPr>
        <w:t xml:space="preserve"> to better evaluate the impact to Boise Cascade</w:t>
      </w:r>
      <w:r w:rsidR="00DD3FFB">
        <w:rPr>
          <w:rFonts w:ascii="Times New Roman" w:hAnsi="Times New Roman"/>
          <w:bCs/>
        </w:rPr>
        <w:t xml:space="preserve"> plant</w:t>
      </w:r>
      <w:r>
        <w:rPr>
          <w:rFonts w:ascii="Times New Roman" w:hAnsi="Times New Roman"/>
          <w:bCs/>
        </w:rPr>
        <w:t>.</w:t>
      </w:r>
      <w:r w:rsidR="00E405D8">
        <w:rPr>
          <w:rFonts w:ascii="Times New Roman" w:hAnsi="Times New Roman"/>
          <w:bCs/>
        </w:rPr>
        <w:t xml:space="preserve">  These categories are listed in the table below and Table 5.1 shows the details.</w:t>
      </w:r>
      <w:r w:rsidR="007E7525">
        <w:rPr>
          <w:rFonts w:ascii="Times New Roman" w:hAnsi="Times New Roman"/>
          <w:bCs/>
        </w:rPr>
        <w:t xml:space="preserve">  The Wallula Area System One Line and the Cascade Kraft substation One Line Diagram are shown in Appendix </w:t>
      </w:r>
      <w:r w:rsidR="005A3553">
        <w:rPr>
          <w:rFonts w:ascii="Times New Roman" w:hAnsi="Times New Roman"/>
          <w:bCs/>
        </w:rPr>
        <w:t>1.</w:t>
      </w:r>
    </w:p>
    <w:p w:rsidR="008E0B88" w:rsidRDefault="008E0B88">
      <w:pPr>
        <w:rPr>
          <w:rFonts w:ascii="Times New Roman" w:hAnsi="Times New Roman"/>
          <w:bCs/>
        </w:rPr>
      </w:pPr>
    </w:p>
    <w:p w:rsidR="008E0B88" w:rsidRDefault="008E0B88">
      <w:pPr>
        <w:rPr>
          <w:rFonts w:ascii="Times New Roman" w:hAnsi="Times New Roman"/>
          <w:bCs/>
        </w:rPr>
      </w:pPr>
      <w:r>
        <w:rPr>
          <w:rFonts w:ascii="Times New Roman" w:hAnsi="Times New Roman"/>
          <w:bCs/>
        </w:rPr>
        <w:t>The purpose of this study is to suggest solution</w:t>
      </w:r>
      <w:r w:rsidR="00ED395F">
        <w:rPr>
          <w:rFonts w:ascii="Times New Roman" w:hAnsi="Times New Roman"/>
          <w:bCs/>
        </w:rPr>
        <w:t>s</w:t>
      </w:r>
      <w:r>
        <w:rPr>
          <w:rFonts w:ascii="Times New Roman" w:hAnsi="Times New Roman"/>
          <w:bCs/>
        </w:rPr>
        <w:t xml:space="preserve"> and improvement</w:t>
      </w:r>
      <w:r w:rsidR="00ED395F">
        <w:rPr>
          <w:rFonts w:ascii="Times New Roman" w:hAnsi="Times New Roman"/>
          <w:bCs/>
        </w:rPr>
        <w:t>s</w:t>
      </w:r>
      <w:r>
        <w:rPr>
          <w:rFonts w:ascii="Times New Roman" w:hAnsi="Times New Roman"/>
          <w:bCs/>
        </w:rPr>
        <w:t xml:space="preserve"> to increase </w:t>
      </w:r>
      <w:r w:rsidR="0041067E">
        <w:rPr>
          <w:rFonts w:ascii="Times New Roman" w:hAnsi="Times New Roman"/>
          <w:bCs/>
        </w:rPr>
        <w:t xml:space="preserve">the </w:t>
      </w:r>
      <w:r>
        <w:rPr>
          <w:rFonts w:ascii="Times New Roman" w:hAnsi="Times New Roman"/>
          <w:bCs/>
        </w:rPr>
        <w:t>source reliability and minimize production lost.</w:t>
      </w:r>
      <w:r w:rsidR="00397B98">
        <w:rPr>
          <w:rFonts w:ascii="Times New Roman" w:hAnsi="Times New Roman"/>
          <w:bCs/>
        </w:rPr>
        <w:t xml:space="preserve">  The recommendations are ranked based on their benefit to cost ratio.</w:t>
      </w:r>
    </w:p>
    <w:p w:rsidR="00E405D8" w:rsidRDefault="00E405D8">
      <w:pPr>
        <w:rPr>
          <w:rFonts w:ascii="Times New Roman" w:hAnsi="Times New Roman"/>
          <w:bCs/>
        </w:rPr>
      </w:pPr>
    </w:p>
    <w:tbl>
      <w:tblPr>
        <w:tblW w:w="9015" w:type="dxa"/>
        <w:tblInd w:w="93" w:type="dxa"/>
        <w:tblLayout w:type="fixed"/>
        <w:tblLook w:val="0000"/>
      </w:tblPr>
      <w:tblGrid>
        <w:gridCol w:w="2355"/>
        <w:gridCol w:w="1260"/>
        <w:gridCol w:w="2700"/>
        <w:gridCol w:w="2700"/>
      </w:tblGrid>
      <w:tr w:rsidR="00E405D8">
        <w:trPr>
          <w:trHeight w:val="360"/>
        </w:trPr>
        <w:tc>
          <w:tcPr>
            <w:tcW w:w="90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b/>
                <w:bCs/>
                <w:sz w:val="28"/>
                <w:szCs w:val="28"/>
              </w:rPr>
            </w:pPr>
            <w:smartTag w:uri="urn:schemas-microsoft-com:office:smarttags" w:element="City">
              <w:smartTag w:uri="urn:schemas-microsoft-com:office:smarttags" w:element="place">
                <w:r w:rsidRPr="001E6132">
                  <w:rPr>
                    <w:rFonts w:cs="Arial"/>
                    <w:b/>
                    <w:bCs/>
                    <w:sz w:val="28"/>
                    <w:szCs w:val="28"/>
                  </w:rPr>
                  <w:t>Boise</w:t>
                </w:r>
              </w:smartTag>
            </w:smartTag>
            <w:r w:rsidRPr="001E6132">
              <w:rPr>
                <w:rFonts w:cs="Arial"/>
                <w:b/>
                <w:bCs/>
                <w:sz w:val="28"/>
                <w:szCs w:val="28"/>
              </w:rPr>
              <w:t xml:space="preserve"> Cascade Root Causes of Process Interruptions (Summary)</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r>
      <w:tr w:rsidR="00E405D8">
        <w:trPr>
          <w:trHeight w:val="630"/>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b/>
                <w:bCs/>
              </w:rPr>
            </w:pPr>
            <w:r w:rsidRPr="001E6132">
              <w:rPr>
                <w:rFonts w:cs="Arial"/>
                <w:b/>
                <w:bCs/>
              </w:rPr>
              <w:t>Category</w:t>
            </w:r>
          </w:p>
        </w:tc>
        <w:tc>
          <w:tcPr>
            <w:tcW w:w="1260" w:type="dxa"/>
            <w:tcBorders>
              <w:top w:val="nil"/>
              <w:left w:val="nil"/>
              <w:bottom w:val="single" w:sz="4" w:space="0" w:color="auto"/>
              <w:right w:val="single" w:sz="4" w:space="0" w:color="auto"/>
            </w:tcBorders>
            <w:shd w:val="clear" w:color="auto" w:fill="auto"/>
            <w:vAlign w:val="center"/>
          </w:tcPr>
          <w:p w:rsidR="00E405D8" w:rsidRPr="001E6132" w:rsidRDefault="00E405D8" w:rsidP="000644A8">
            <w:pPr>
              <w:rPr>
                <w:rFonts w:cs="Arial"/>
                <w:b/>
                <w:bCs/>
              </w:rPr>
            </w:pPr>
            <w:r>
              <w:rPr>
                <w:rFonts w:cs="Arial"/>
                <w:b/>
                <w:bCs/>
              </w:rPr>
              <w:t>Nu</w:t>
            </w:r>
            <w:r w:rsidRPr="001E6132">
              <w:rPr>
                <w:rFonts w:cs="Arial"/>
                <w:b/>
                <w:bCs/>
              </w:rPr>
              <w:t>mber of Events</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jc w:val="center"/>
              <w:rPr>
                <w:rFonts w:cs="Arial"/>
                <w:b/>
                <w:bCs/>
              </w:rPr>
            </w:pPr>
            <w:r w:rsidRPr="001E6132">
              <w:rPr>
                <w:rFonts w:cs="Arial"/>
                <w:b/>
                <w:bCs/>
              </w:rPr>
              <w:t>Specific Root Cause</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b/>
                <w:bCs/>
              </w:rPr>
            </w:pPr>
            <w:r w:rsidRPr="001E6132">
              <w:rPr>
                <w:rFonts w:cs="Arial"/>
                <w:b/>
                <w:bCs/>
              </w:rPr>
              <w:t>Impact on Plant</w:t>
            </w:r>
          </w:p>
        </w:tc>
      </w:tr>
      <w:tr w:rsidR="00E405D8">
        <w:trPr>
          <w:trHeight w:val="152"/>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b/>
                <w:bCs/>
                <w:szCs w:val="20"/>
              </w:rPr>
            </w:pPr>
            <w:r w:rsidRPr="001E6132">
              <w:rPr>
                <w:rFonts w:cs="Arial"/>
                <w:b/>
                <w:bCs/>
                <w:szCs w:val="20"/>
              </w:rPr>
              <w:t>A. Range fires</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2</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 xml:space="preserve">Range fire under 230 kV </w:t>
            </w:r>
            <w:proofErr w:type="spellStart"/>
            <w:r w:rsidRPr="001E6132">
              <w:rPr>
                <w:rFonts w:cs="Arial"/>
                <w:szCs w:val="20"/>
              </w:rPr>
              <w:t>McNary-Wallula</w:t>
            </w:r>
            <w:proofErr w:type="spellEnd"/>
            <w:r w:rsidRPr="001E6132">
              <w:rPr>
                <w:rFonts w:cs="Arial"/>
                <w:szCs w:val="20"/>
              </w:rPr>
              <w:t xml:space="preserve"> line</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Moderate Outage</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b/>
                <w:bCs/>
                <w:szCs w:val="20"/>
              </w:rPr>
            </w:pPr>
            <w:r w:rsidRPr="001E6132">
              <w:rPr>
                <w:rFonts w:cs="Arial"/>
                <w:b/>
                <w:bCs/>
                <w:szCs w:val="20"/>
              </w:rPr>
              <w:t>B. 230 kV Faults</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2</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Lightning on Interstate 230 kV line</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Mill down for 24 hours</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b/>
                <w:bCs/>
                <w:szCs w:val="20"/>
              </w:rPr>
            </w:pPr>
            <w:r w:rsidRPr="001E6132">
              <w:rPr>
                <w:rFonts w:cs="Arial"/>
                <w:b/>
                <w:bCs/>
                <w:szCs w:val="20"/>
              </w:rPr>
              <w:t>C. 69 kV Faults</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6</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Lightning on Lowden (long) 69 kV line</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Major Downtime</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b/>
                <w:bCs/>
                <w:szCs w:val="20"/>
              </w:rPr>
            </w:pPr>
            <w:r w:rsidRPr="001E6132">
              <w:rPr>
                <w:rFonts w:cs="Arial"/>
                <w:b/>
                <w:bCs/>
                <w:szCs w:val="20"/>
              </w:rPr>
              <w:t>D. MV Cap Switch</w:t>
            </w:r>
            <w:r>
              <w:rPr>
                <w:rFonts w:cs="Arial"/>
                <w:b/>
                <w:bCs/>
              </w:rPr>
              <w:t xml:space="preserve"> </w:t>
            </w:r>
            <w:r w:rsidRPr="001E6132">
              <w:rPr>
                <w:rFonts w:cs="Arial"/>
                <w:b/>
                <w:bCs/>
                <w:szCs w:val="20"/>
              </w:rPr>
              <w:t>Transients</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1</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Bus 5 Cap Switching (on closing)</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Various VFD Trips</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b/>
                <w:bCs/>
                <w:szCs w:val="20"/>
              </w:rPr>
            </w:pPr>
            <w:r w:rsidRPr="001E6132">
              <w:rPr>
                <w:rFonts w:cs="Arial"/>
                <w:b/>
                <w:bCs/>
                <w:szCs w:val="20"/>
              </w:rPr>
              <w:t>E. Operating Errors</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3</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861D98" w:rsidP="000644A8">
            <w:pPr>
              <w:rPr>
                <w:rFonts w:cs="Arial"/>
                <w:szCs w:val="20"/>
              </w:rPr>
            </w:pPr>
            <w:r>
              <w:rPr>
                <w:rFonts w:cs="Arial"/>
                <w:szCs w:val="20"/>
              </w:rPr>
              <w:t xml:space="preserve">Operator </w:t>
            </w:r>
            <w:r w:rsidR="00E405D8" w:rsidRPr="001E6132">
              <w:rPr>
                <w:rFonts w:cs="Arial"/>
                <w:szCs w:val="20"/>
              </w:rPr>
              <w:t>E</w:t>
            </w:r>
            <w:r>
              <w:rPr>
                <w:rFonts w:cs="Arial"/>
                <w:szCs w:val="20"/>
              </w:rPr>
              <w:t>rror</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xml:space="preserve">Minimal to </w:t>
            </w:r>
            <w:r w:rsidR="00861D98">
              <w:rPr>
                <w:rFonts w:cs="Arial"/>
                <w:szCs w:val="20"/>
              </w:rPr>
              <w:t>Major</w:t>
            </w:r>
            <w:r w:rsidRPr="001E6132">
              <w:rPr>
                <w:rFonts w:cs="Arial"/>
                <w:szCs w:val="20"/>
              </w:rPr>
              <w:t xml:space="preserve"> mill down</w:t>
            </w:r>
            <w:r w:rsidR="00861D98">
              <w:rPr>
                <w:rFonts w:cs="Arial"/>
                <w:szCs w:val="20"/>
              </w:rPr>
              <w:t xml:space="preserve"> time</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861D98" w:rsidP="000644A8">
            <w:pPr>
              <w:rPr>
                <w:rFonts w:cs="Arial"/>
                <w:b/>
                <w:bCs/>
                <w:szCs w:val="20"/>
              </w:rPr>
            </w:pPr>
            <w:r>
              <w:rPr>
                <w:rFonts w:cs="Arial"/>
                <w:b/>
                <w:bCs/>
                <w:szCs w:val="20"/>
              </w:rPr>
              <w:t>F. Equipment  Failure</w:t>
            </w:r>
            <w:r w:rsidR="00B6053C">
              <w:rPr>
                <w:rFonts w:cs="Arial"/>
                <w:b/>
                <w:bCs/>
                <w:szCs w:val="20"/>
              </w:rPr>
              <w:t xml:space="preserve"> </w:t>
            </w:r>
            <w:r w:rsidR="00B6053C" w:rsidRPr="00EC40F8">
              <w:rPr>
                <w:rFonts w:cs="Arial"/>
                <w:b/>
                <w:bCs/>
                <w:sz w:val="32"/>
                <w:szCs w:val="32"/>
              </w:rPr>
              <w:t>**</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4</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Various Equipment and Transformer # 1 Failure</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xml:space="preserve">Minimal to </w:t>
            </w:r>
            <w:r w:rsidR="00861D98">
              <w:rPr>
                <w:rFonts w:cs="Arial"/>
                <w:szCs w:val="20"/>
              </w:rPr>
              <w:t>Major</w:t>
            </w:r>
            <w:r w:rsidRPr="001E6132">
              <w:rPr>
                <w:rFonts w:cs="Arial"/>
                <w:szCs w:val="20"/>
              </w:rPr>
              <w:t xml:space="preserve"> mill down</w:t>
            </w:r>
            <w:r w:rsidR="00861D98">
              <w:rPr>
                <w:rFonts w:cs="Arial"/>
                <w:szCs w:val="20"/>
              </w:rPr>
              <w:t xml:space="preserve"> time</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 </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 </w:t>
            </w:r>
          </w:p>
        </w:tc>
      </w:tr>
      <w:tr w:rsidR="00E405D8">
        <w:trPr>
          <w:trHeight w:val="255"/>
        </w:trPr>
        <w:tc>
          <w:tcPr>
            <w:tcW w:w="2355" w:type="dxa"/>
            <w:tcBorders>
              <w:top w:val="nil"/>
              <w:left w:val="single" w:sz="4" w:space="0" w:color="auto"/>
              <w:bottom w:val="single" w:sz="4" w:space="0" w:color="auto"/>
              <w:right w:val="single" w:sz="4" w:space="0" w:color="auto"/>
            </w:tcBorders>
            <w:shd w:val="clear" w:color="auto" w:fill="auto"/>
            <w:noWrap/>
            <w:vAlign w:val="bottom"/>
          </w:tcPr>
          <w:p w:rsidR="00E405D8" w:rsidRPr="001E6132" w:rsidRDefault="00E405D8" w:rsidP="000644A8">
            <w:pPr>
              <w:rPr>
                <w:rFonts w:cs="Arial"/>
                <w:b/>
                <w:bCs/>
                <w:szCs w:val="20"/>
              </w:rPr>
            </w:pPr>
            <w:r w:rsidRPr="001E6132">
              <w:rPr>
                <w:rFonts w:cs="Arial"/>
                <w:b/>
                <w:bCs/>
                <w:szCs w:val="20"/>
              </w:rPr>
              <w:t xml:space="preserve">G. Weak Service w/o </w:t>
            </w:r>
            <w:smartTag w:uri="urn:schemas-microsoft-com:office:smarttags" w:element="place">
              <w:r w:rsidRPr="001E6132">
                <w:rPr>
                  <w:rFonts w:cs="Arial"/>
                  <w:b/>
                  <w:bCs/>
                  <w:szCs w:val="20"/>
                </w:rPr>
                <w:t>Loop</w:t>
              </w:r>
            </w:smartTag>
            <w:r w:rsidR="00B6053C">
              <w:rPr>
                <w:rFonts w:cs="Arial"/>
                <w:b/>
                <w:bCs/>
                <w:szCs w:val="20"/>
              </w:rPr>
              <w:t xml:space="preserve"> </w:t>
            </w:r>
            <w:r w:rsidR="00B6053C" w:rsidRPr="00EC40F8">
              <w:rPr>
                <w:rFonts w:cs="Arial"/>
                <w:b/>
                <w:bCs/>
                <w:sz w:val="32"/>
                <w:szCs w:val="32"/>
              </w:rPr>
              <w:t>**</w:t>
            </w:r>
          </w:p>
        </w:tc>
        <w:tc>
          <w:tcPr>
            <w:tcW w:w="126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jc w:val="center"/>
              <w:rPr>
                <w:rFonts w:cs="Arial"/>
                <w:szCs w:val="20"/>
              </w:rPr>
            </w:pPr>
            <w:r w:rsidRPr="001E6132">
              <w:rPr>
                <w:rFonts w:cs="Arial"/>
                <w:szCs w:val="20"/>
              </w:rPr>
              <w:t>2</w:t>
            </w:r>
          </w:p>
        </w:tc>
        <w:tc>
          <w:tcPr>
            <w:tcW w:w="2700" w:type="dxa"/>
            <w:tcBorders>
              <w:top w:val="nil"/>
              <w:left w:val="nil"/>
              <w:bottom w:val="single" w:sz="4" w:space="0" w:color="auto"/>
              <w:right w:val="single" w:sz="4" w:space="0" w:color="auto"/>
            </w:tcBorders>
            <w:shd w:val="clear" w:color="auto" w:fill="auto"/>
            <w:vAlign w:val="bottom"/>
          </w:tcPr>
          <w:p w:rsidR="00E405D8" w:rsidRPr="001E6132" w:rsidRDefault="00E405D8" w:rsidP="000644A8">
            <w:pPr>
              <w:rPr>
                <w:rFonts w:cs="Arial"/>
                <w:szCs w:val="20"/>
              </w:rPr>
            </w:pPr>
            <w:r w:rsidRPr="001E6132">
              <w:rPr>
                <w:rFonts w:cs="Arial"/>
                <w:szCs w:val="20"/>
              </w:rPr>
              <w:t>Interaction problem with wind farm &amp; 230 kV line</w:t>
            </w:r>
          </w:p>
        </w:tc>
        <w:tc>
          <w:tcPr>
            <w:tcW w:w="2700" w:type="dxa"/>
            <w:tcBorders>
              <w:top w:val="nil"/>
              <w:left w:val="nil"/>
              <w:bottom w:val="single" w:sz="4" w:space="0" w:color="auto"/>
              <w:right w:val="single" w:sz="4" w:space="0" w:color="auto"/>
            </w:tcBorders>
            <w:shd w:val="clear" w:color="auto" w:fill="auto"/>
            <w:noWrap/>
            <w:vAlign w:val="bottom"/>
          </w:tcPr>
          <w:p w:rsidR="00E405D8" w:rsidRPr="001E6132" w:rsidRDefault="00E405D8" w:rsidP="000644A8">
            <w:pPr>
              <w:rPr>
                <w:rFonts w:cs="Arial"/>
                <w:szCs w:val="20"/>
              </w:rPr>
            </w:pPr>
            <w:r w:rsidRPr="001E6132">
              <w:rPr>
                <w:rFonts w:cs="Arial"/>
                <w:szCs w:val="20"/>
              </w:rPr>
              <w:t>Minimal</w:t>
            </w:r>
          </w:p>
        </w:tc>
      </w:tr>
    </w:tbl>
    <w:p w:rsidR="00E405D8" w:rsidRDefault="00B6053C">
      <w:pPr>
        <w:rPr>
          <w:rFonts w:ascii="Times New Roman" w:hAnsi="Times New Roman"/>
          <w:bCs/>
        </w:rPr>
      </w:pPr>
      <w:r w:rsidRPr="00EC40F8">
        <w:rPr>
          <w:rFonts w:ascii="Times New Roman" w:hAnsi="Times New Roman"/>
          <w:b/>
          <w:bCs/>
          <w:sz w:val="32"/>
          <w:szCs w:val="32"/>
        </w:rPr>
        <w:t>**</w:t>
      </w:r>
      <w:r>
        <w:rPr>
          <w:rFonts w:ascii="Times New Roman" w:hAnsi="Times New Roman"/>
          <w:bCs/>
        </w:rPr>
        <w:t xml:space="preserve"> While </w:t>
      </w:r>
      <w:r w:rsidR="00B93EF2">
        <w:rPr>
          <w:rFonts w:ascii="Times New Roman" w:hAnsi="Times New Roman"/>
          <w:bCs/>
        </w:rPr>
        <w:t xml:space="preserve">some of </w:t>
      </w:r>
      <w:r>
        <w:rPr>
          <w:rFonts w:ascii="Times New Roman" w:hAnsi="Times New Roman"/>
          <w:bCs/>
        </w:rPr>
        <w:t xml:space="preserve">these items have a root cause identified as other than </w:t>
      </w:r>
      <w:r w:rsidRPr="00B6053C">
        <w:rPr>
          <w:rFonts w:ascii="Times New Roman" w:hAnsi="Times New Roman"/>
          <w:bCs/>
          <w:i/>
        </w:rPr>
        <w:t>Operation Errors</w:t>
      </w:r>
      <w:r>
        <w:rPr>
          <w:rFonts w:ascii="Times New Roman" w:hAnsi="Times New Roman"/>
          <w:bCs/>
        </w:rPr>
        <w:t>, had prudent corrective action been taken these event could have been mitigated or eliminated entirely.</w:t>
      </w:r>
    </w:p>
    <w:p w:rsidR="008E0B88" w:rsidRDefault="008E0B88">
      <w:pPr>
        <w:rPr>
          <w:rFonts w:ascii="Times New Roman" w:hAnsi="Times New Roman"/>
          <w:bCs/>
        </w:rPr>
      </w:pPr>
    </w:p>
    <w:p w:rsidR="00F67593" w:rsidRDefault="00F67593">
      <w:pPr>
        <w:rPr>
          <w:rFonts w:ascii="Times New Roman" w:hAnsi="Times New Roman"/>
          <w:bCs/>
        </w:rPr>
      </w:pPr>
    </w:p>
    <w:p w:rsidR="00F67593" w:rsidRDefault="00F67593">
      <w:pPr>
        <w:rPr>
          <w:rFonts w:ascii="Times New Roman" w:hAnsi="Times New Roman"/>
          <w:b/>
          <w:bCs/>
        </w:rPr>
      </w:pPr>
      <w:r>
        <w:rPr>
          <w:rFonts w:ascii="Times New Roman" w:hAnsi="Times New Roman"/>
          <w:b/>
          <w:bCs/>
        </w:rPr>
        <w:t xml:space="preserve">What </w:t>
      </w:r>
      <w:r w:rsidR="00DD3FFB">
        <w:rPr>
          <w:rFonts w:ascii="Times New Roman" w:hAnsi="Times New Roman"/>
          <w:b/>
          <w:bCs/>
        </w:rPr>
        <w:t>has been</w:t>
      </w:r>
      <w:r>
        <w:rPr>
          <w:rFonts w:ascii="Times New Roman" w:hAnsi="Times New Roman"/>
          <w:b/>
          <w:bCs/>
        </w:rPr>
        <w:t xml:space="preserve"> done to improve the transmission performance</w:t>
      </w:r>
      <w:r w:rsidR="00DD3FFB">
        <w:rPr>
          <w:rFonts w:ascii="Times New Roman" w:hAnsi="Times New Roman"/>
          <w:b/>
          <w:bCs/>
        </w:rPr>
        <w:t xml:space="preserve"> in the past?</w:t>
      </w:r>
    </w:p>
    <w:p w:rsidR="00F67593" w:rsidRDefault="00F67593">
      <w:pPr>
        <w:rPr>
          <w:rFonts w:ascii="Times New Roman" w:hAnsi="Times New Roman"/>
          <w:bCs/>
        </w:rPr>
      </w:pPr>
    </w:p>
    <w:p w:rsidR="00DD3FFB" w:rsidRDefault="00081EB1" w:rsidP="00DD3FFB">
      <w:pPr>
        <w:numPr>
          <w:ilvl w:val="0"/>
          <w:numId w:val="9"/>
        </w:numPr>
        <w:autoSpaceDE w:val="0"/>
        <w:autoSpaceDN w:val="0"/>
        <w:adjustRightInd w:val="0"/>
        <w:rPr>
          <w:rFonts w:ascii="Times New Roman" w:hAnsi="Times New Roman"/>
        </w:rPr>
      </w:pPr>
      <w:r>
        <w:rPr>
          <w:rFonts w:ascii="Times New Roman" w:hAnsi="Times New Roman"/>
          <w:bCs/>
        </w:rPr>
        <w:t>PacifiCorp a</w:t>
      </w:r>
      <w:r w:rsidR="00F67593">
        <w:rPr>
          <w:rFonts w:ascii="Times New Roman" w:hAnsi="Times New Roman"/>
          <w:bCs/>
        </w:rPr>
        <w:t xml:space="preserve">dded </w:t>
      </w:r>
      <w:r w:rsidR="00F67593">
        <w:rPr>
          <w:rFonts w:ascii="Times New Roman" w:hAnsi="Times New Roman"/>
        </w:rPr>
        <w:t xml:space="preserve">lightning arrestors in a section </w:t>
      </w:r>
      <w:r>
        <w:rPr>
          <w:rFonts w:ascii="Times New Roman" w:hAnsi="Times New Roman"/>
        </w:rPr>
        <w:t xml:space="preserve">of 230 kV line </w:t>
      </w:r>
      <w:r w:rsidR="00F67593">
        <w:rPr>
          <w:rFonts w:ascii="Times New Roman" w:hAnsi="Times New Roman"/>
        </w:rPr>
        <w:t xml:space="preserve">from </w:t>
      </w:r>
      <w:proofErr w:type="spellStart"/>
      <w:r w:rsidR="00F67593">
        <w:rPr>
          <w:rFonts w:ascii="Times New Roman" w:hAnsi="Times New Roman"/>
        </w:rPr>
        <w:t>Wallula</w:t>
      </w:r>
      <w:proofErr w:type="spellEnd"/>
      <w:r w:rsidR="00F67593">
        <w:rPr>
          <w:rFonts w:ascii="Times New Roman" w:hAnsi="Times New Roman"/>
        </w:rPr>
        <w:t xml:space="preserve"> to </w:t>
      </w:r>
      <w:smartTag w:uri="urn:schemas-microsoft-com:office:smarttags" w:element="City">
        <w:smartTag w:uri="urn:schemas-microsoft-com:office:smarttags" w:element="place">
          <w:r w:rsidR="00F67593">
            <w:rPr>
              <w:rFonts w:ascii="Times New Roman" w:hAnsi="Times New Roman"/>
            </w:rPr>
            <w:t xml:space="preserve">Walla </w:t>
          </w:r>
          <w:proofErr w:type="spellStart"/>
          <w:r w:rsidR="00F67593">
            <w:rPr>
              <w:rFonts w:ascii="Times New Roman" w:hAnsi="Times New Roman"/>
            </w:rPr>
            <w:t>Walla</w:t>
          </w:r>
        </w:smartTag>
      </w:smartTag>
      <w:proofErr w:type="spellEnd"/>
      <w:r>
        <w:rPr>
          <w:rFonts w:ascii="Times New Roman" w:hAnsi="Times New Roman"/>
        </w:rPr>
        <w:t>.  The arrestor installation</w:t>
      </w:r>
      <w:r w:rsidR="00F67593">
        <w:rPr>
          <w:rFonts w:ascii="Times New Roman" w:hAnsi="Times New Roman"/>
        </w:rPr>
        <w:t xml:space="preserve"> started about 4 miles East of Wallula and </w:t>
      </w:r>
      <w:r>
        <w:rPr>
          <w:rFonts w:ascii="Times New Roman" w:hAnsi="Times New Roman"/>
        </w:rPr>
        <w:t xml:space="preserve">continued </w:t>
      </w:r>
      <w:r w:rsidR="00F67593">
        <w:rPr>
          <w:rFonts w:ascii="Times New Roman" w:hAnsi="Times New Roman"/>
        </w:rPr>
        <w:t>on about every fourth structure for about 7 miles (mile 38 to 46 of the line).  This would put them go</w:t>
      </w:r>
      <w:r w:rsidR="00DD3FFB">
        <w:rPr>
          <w:rFonts w:ascii="Times New Roman" w:hAnsi="Times New Roman"/>
        </w:rPr>
        <w:t xml:space="preserve">ing up and over </w:t>
      </w:r>
      <w:proofErr w:type="gramStart"/>
      <w:r w:rsidR="00DD3FFB">
        <w:rPr>
          <w:rFonts w:ascii="Times New Roman" w:hAnsi="Times New Roman"/>
        </w:rPr>
        <w:t>Nine</w:t>
      </w:r>
      <w:proofErr w:type="gramEnd"/>
      <w:r w:rsidR="00DD3FFB">
        <w:rPr>
          <w:rFonts w:ascii="Times New Roman" w:hAnsi="Times New Roman"/>
        </w:rPr>
        <w:t xml:space="preserve"> miles hill.</w:t>
      </w:r>
      <w:r w:rsidR="002B7D16">
        <w:rPr>
          <w:rFonts w:ascii="Times New Roman" w:hAnsi="Times New Roman"/>
        </w:rPr>
        <w:t xml:space="preserve"> (1991)</w:t>
      </w:r>
    </w:p>
    <w:p w:rsidR="00DD3FFB" w:rsidRDefault="00DD3FFB" w:rsidP="00DD3FFB">
      <w:pPr>
        <w:autoSpaceDE w:val="0"/>
        <w:autoSpaceDN w:val="0"/>
        <w:adjustRightInd w:val="0"/>
        <w:ind w:left="360"/>
        <w:rPr>
          <w:rFonts w:ascii="Times New Roman" w:hAnsi="Times New Roman"/>
        </w:rPr>
      </w:pPr>
      <w:r>
        <w:rPr>
          <w:rFonts w:ascii="Times New Roman" w:hAnsi="Times New Roman"/>
        </w:rPr>
        <w:t xml:space="preserve"> </w:t>
      </w:r>
    </w:p>
    <w:p w:rsidR="00F67593" w:rsidRDefault="00081EB1" w:rsidP="00DD3FFB">
      <w:pPr>
        <w:numPr>
          <w:ilvl w:val="0"/>
          <w:numId w:val="9"/>
        </w:numPr>
        <w:autoSpaceDE w:val="0"/>
        <w:autoSpaceDN w:val="0"/>
        <w:adjustRightInd w:val="0"/>
        <w:rPr>
          <w:rFonts w:ascii="Times New Roman" w:hAnsi="Times New Roman"/>
          <w:bCs/>
        </w:rPr>
      </w:pPr>
      <w:r w:rsidRPr="00081EB1">
        <w:rPr>
          <w:rFonts w:ascii="Times New Roman" w:hAnsi="Times New Roman"/>
          <w:bCs/>
        </w:rPr>
        <w:t>PacifiCorp</w:t>
      </w:r>
      <w:r>
        <w:rPr>
          <w:rFonts w:ascii="Times New Roman" w:hAnsi="Times New Roman"/>
          <w:bCs/>
        </w:rPr>
        <w:t xml:space="preserve"> a</w:t>
      </w:r>
      <w:r w:rsidR="00F67593">
        <w:rPr>
          <w:rFonts w:ascii="Times New Roman" w:hAnsi="Times New Roman"/>
          <w:bCs/>
        </w:rPr>
        <w:t>dd</w:t>
      </w:r>
      <w:r w:rsidR="00DD3FFB">
        <w:rPr>
          <w:rFonts w:ascii="Times New Roman" w:hAnsi="Times New Roman"/>
          <w:bCs/>
        </w:rPr>
        <w:t>ed</w:t>
      </w:r>
      <w:r w:rsidR="00F67593">
        <w:rPr>
          <w:rFonts w:ascii="Times New Roman" w:hAnsi="Times New Roman"/>
          <w:bCs/>
        </w:rPr>
        <w:t xml:space="preserve"> two 230 kV circuit breaker</w:t>
      </w:r>
      <w:r>
        <w:rPr>
          <w:rFonts w:ascii="Times New Roman" w:hAnsi="Times New Roman"/>
          <w:bCs/>
        </w:rPr>
        <w:t>s</w:t>
      </w:r>
      <w:r w:rsidR="00F67593">
        <w:rPr>
          <w:rFonts w:ascii="Times New Roman" w:hAnsi="Times New Roman"/>
          <w:bCs/>
        </w:rPr>
        <w:t xml:space="preserve"> to Wallula substation</w:t>
      </w:r>
      <w:r>
        <w:rPr>
          <w:rFonts w:ascii="Times New Roman" w:hAnsi="Times New Roman"/>
          <w:bCs/>
        </w:rPr>
        <w:t>.  This enhanced the 230 kV line</w:t>
      </w:r>
      <w:r w:rsidR="00F67593">
        <w:rPr>
          <w:rFonts w:ascii="Times New Roman" w:hAnsi="Times New Roman"/>
          <w:bCs/>
        </w:rPr>
        <w:t xml:space="preserve"> </w:t>
      </w:r>
      <w:r>
        <w:rPr>
          <w:rFonts w:ascii="Times New Roman" w:hAnsi="Times New Roman"/>
          <w:bCs/>
        </w:rPr>
        <w:t>protections</w:t>
      </w:r>
      <w:r w:rsidR="00F67593">
        <w:rPr>
          <w:rFonts w:ascii="Times New Roman" w:hAnsi="Times New Roman"/>
          <w:bCs/>
        </w:rPr>
        <w:t xml:space="preserve"> and eliminated the need to trip </w:t>
      </w:r>
      <w:proofErr w:type="gramStart"/>
      <w:r>
        <w:rPr>
          <w:rFonts w:ascii="Times New Roman" w:hAnsi="Times New Roman"/>
          <w:bCs/>
        </w:rPr>
        <w:t xml:space="preserve">the </w:t>
      </w:r>
      <w:r w:rsidR="00F67593">
        <w:rPr>
          <w:rFonts w:ascii="Times New Roman" w:hAnsi="Times New Roman"/>
          <w:bCs/>
        </w:rPr>
        <w:t xml:space="preserve">69 kV </w:t>
      </w:r>
      <w:r w:rsidR="00397B98">
        <w:rPr>
          <w:rFonts w:ascii="Times New Roman" w:hAnsi="Times New Roman"/>
          <w:bCs/>
        </w:rPr>
        <w:t>circuit breaker</w:t>
      </w:r>
      <w:proofErr w:type="gramEnd"/>
      <w:r>
        <w:rPr>
          <w:rFonts w:ascii="Times New Roman" w:hAnsi="Times New Roman"/>
          <w:bCs/>
        </w:rPr>
        <w:t xml:space="preserve">.  It also yielded </w:t>
      </w:r>
      <w:proofErr w:type="gramStart"/>
      <w:r>
        <w:rPr>
          <w:rFonts w:ascii="Times New Roman" w:hAnsi="Times New Roman"/>
          <w:bCs/>
        </w:rPr>
        <w:t>a much</w:t>
      </w:r>
      <w:proofErr w:type="gramEnd"/>
      <w:r w:rsidR="00397B98">
        <w:rPr>
          <w:rFonts w:ascii="Times New Roman" w:hAnsi="Times New Roman"/>
          <w:bCs/>
        </w:rPr>
        <w:t xml:space="preserve"> smaller voltage </w:t>
      </w:r>
      <w:r>
        <w:rPr>
          <w:rFonts w:ascii="Times New Roman" w:hAnsi="Times New Roman"/>
          <w:bCs/>
        </w:rPr>
        <w:t>sag</w:t>
      </w:r>
      <w:r w:rsidR="00F67593">
        <w:rPr>
          <w:rFonts w:ascii="Times New Roman" w:hAnsi="Times New Roman"/>
          <w:bCs/>
        </w:rPr>
        <w:t xml:space="preserve"> for </w:t>
      </w:r>
      <w:r>
        <w:rPr>
          <w:rFonts w:ascii="Times New Roman" w:hAnsi="Times New Roman"/>
          <w:bCs/>
        </w:rPr>
        <w:t xml:space="preserve">a </w:t>
      </w:r>
      <w:r w:rsidR="00F67593">
        <w:rPr>
          <w:rFonts w:ascii="Times New Roman" w:hAnsi="Times New Roman"/>
          <w:bCs/>
        </w:rPr>
        <w:t xml:space="preserve">230 kV, 55 miles </w:t>
      </w:r>
      <w:r w:rsidR="00397B98">
        <w:rPr>
          <w:rFonts w:ascii="Times New Roman" w:hAnsi="Times New Roman"/>
          <w:bCs/>
        </w:rPr>
        <w:t xml:space="preserve">long </w:t>
      </w:r>
      <w:r w:rsidR="00F67593">
        <w:rPr>
          <w:rFonts w:ascii="Times New Roman" w:hAnsi="Times New Roman"/>
          <w:bCs/>
        </w:rPr>
        <w:t>line fault</w:t>
      </w:r>
      <w:r>
        <w:rPr>
          <w:rFonts w:ascii="Times New Roman" w:hAnsi="Times New Roman"/>
          <w:bCs/>
        </w:rPr>
        <w:t>s</w:t>
      </w:r>
      <w:r w:rsidR="00F67593">
        <w:rPr>
          <w:rFonts w:ascii="Times New Roman" w:hAnsi="Times New Roman"/>
          <w:bCs/>
        </w:rPr>
        <w:t>.</w:t>
      </w:r>
      <w:r>
        <w:rPr>
          <w:rFonts w:ascii="Times New Roman" w:hAnsi="Times New Roman"/>
          <w:bCs/>
        </w:rPr>
        <w:t xml:space="preserve">  The project cost </w:t>
      </w:r>
      <w:r w:rsidR="00F67593">
        <w:rPr>
          <w:rFonts w:ascii="Times New Roman" w:hAnsi="Times New Roman"/>
          <w:bCs/>
        </w:rPr>
        <w:t xml:space="preserve">$1.1 M and </w:t>
      </w:r>
      <w:r>
        <w:rPr>
          <w:rFonts w:ascii="Times New Roman" w:hAnsi="Times New Roman"/>
          <w:bCs/>
        </w:rPr>
        <w:t xml:space="preserve">it was </w:t>
      </w:r>
      <w:r w:rsidR="00F67593">
        <w:rPr>
          <w:rFonts w:ascii="Times New Roman" w:hAnsi="Times New Roman"/>
          <w:bCs/>
        </w:rPr>
        <w:t xml:space="preserve">in-service </w:t>
      </w:r>
      <w:r>
        <w:rPr>
          <w:rFonts w:ascii="Times New Roman" w:hAnsi="Times New Roman"/>
          <w:bCs/>
        </w:rPr>
        <w:t xml:space="preserve">in </w:t>
      </w:r>
      <w:r w:rsidR="00F67593">
        <w:rPr>
          <w:rFonts w:ascii="Times New Roman" w:hAnsi="Times New Roman"/>
          <w:bCs/>
        </w:rPr>
        <w:t>1994.</w:t>
      </w:r>
    </w:p>
    <w:p w:rsidR="00DD3FFB" w:rsidRDefault="00DD3FFB" w:rsidP="00DD3FFB">
      <w:pPr>
        <w:autoSpaceDE w:val="0"/>
        <w:autoSpaceDN w:val="0"/>
        <w:adjustRightInd w:val="0"/>
        <w:rPr>
          <w:rFonts w:ascii="Times New Roman" w:hAnsi="Times New Roman"/>
          <w:bCs/>
        </w:rPr>
      </w:pPr>
    </w:p>
    <w:p w:rsidR="00DD3FFB" w:rsidRPr="002B7D16" w:rsidRDefault="00081EB1" w:rsidP="00DD3FFB">
      <w:pPr>
        <w:numPr>
          <w:ilvl w:val="0"/>
          <w:numId w:val="9"/>
        </w:numPr>
        <w:autoSpaceDE w:val="0"/>
        <w:autoSpaceDN w:val="0"/>
        <w:adjustRightInd w:val="0"/>
        <w:rPr>
          <w:rFonts w:ascii="Times New Roman" w:hAnsi="Times New Roman"/>
          <w:bCs/>
        </w:rPr>
      </w:pPr>
      <w:r w:rsidRPr="00081EB1">
        <w:rPr>
          <w:rFonts w:ascii="Times New Roman" w:hAnsi="Times New Roman"/>
          <w:bCs/>
        </w:rPr>
        <w:t>PacifiCorp</w:t>
      </w:r>
      <w:r>
        <w:rPr>
          <w:rFonts w:ascii="Times New Roman" w:hAnsi="Times New Roman"/>
          <w:bCs/>
        </w:rPr>
        <w:t xml:space="preserve"> a</w:t>
      </w:r>
      <w:r w:rsidR="00DD3FFB">
        <w:rPr>
          <w:rFonts w:ascii="Times New Roman" w:hAnsi="Times New Roman"/>
          <w:bCs/>
        </w:rPr>
        <w:t>dded Digital Fault Recorder</w:t>
      </w:r>
      <w:r>
        <w:rPr>
          <w:rFonts w:ascii="Times New Roman" w:hAnsi="Times New Roman"/>
          <w:bCs/>
        </w:rPr>
        <w:t>s</w:t>
      </w:r>
      <w:r w:rsidR="00DD3FFB">
        <w:rPr>
          <w:rFonts w:ascii="Times New Roman" w:hAnsi="Times New Roman"/>
          <w:bCs/>
        </w:rPr>
        <w:t xml:space="preserve"> to Wallula and Cascade Kraft substations.</w:t>
      </w:r>
      <w:r w:rsidR="002B7D16">
        <w:rPr>
          <w:rFonts w:ascii="Times New Roman" w:hAnsi="Times New Roman"/>
          <w:bCs/>
        </w:rPr>
        <w:t xml:space="preserve"> </w:t>
      </w:r>
      <w:r w:rsidR="002B7D16">
        <w:rPr>
          <w:rFonts w:ascii="Times New Roman" w:hAnsi="Times New Roman"/>
        </w:rPr>
        <w:t xml:space="preserve"> (1991)</w:t>
      </w:r>
    </w:p>
    <w:p w:rsidR="002B7D16" w:rsidRDefault="002B7D16" w:rsidP="002B7D16">
      <w:pPr>
        <w:autoSpaceDE w:val="0"/>
        <w:autoSpaceDN w:val="0"/>
        <w:adjustRightInd w:val="0"/>
        <w:rPr>
          <w:rFonts w:ascii="Times New Roman" w:hAnsi="Times New Roman"/>
          <w:bCs/>
        </w:rPr>
      </w:pPr>
    </w:p>
    <w:p w:rsidR="00F67593" w:rsidRDefault="00F67593">
      <w:pPr>
        <w:rPr>
          <w:rFonts w:ascii="Times New Roman" w:hAnsi="Times New Roman"/>
          <w:bCs/>
        </w:rPr>
      </w:pPr>
    </w:p>
    <w:p w:rsidR="00B201FB" w:rsidRDefault="00B201FB">
      <w:pPr>
        <w:rPr>
          <w:rFonts w:ascii="Times New Roman" w:hAnsi="Times New Roman"/>
          <w:b/>
          <w:bCs/>
        </w:rPr>
      </w:pPr>
      <w:r>
        <w:rPr>
          <w:rFonts w:ascii="Times New Roman" w:hAnsi="Times New Roman"/>
          <w:b/>
          <w:bCs/>
        </w:rPr>
        <w:t>W</w:t>
      </w:r>
      <w:r w:rsidR="00DD3FFB">
        <w:rPr>
          <w:rFonts w:ascii="Times New Roman" w:hAnsi="Times New Roman"/>
          <w:b/>
          <w:bCs/>
        </w:rPr>
        <w:t xml:space="preserve">hat is in </w:t>
      </w:r>
      <w:r w:rsidR="00FE2165">
        <w:rPr>
          <w:rFonts w:ascii="Times New Roman" w:hAnsi="Times New Roman"/>
          <w:b/>
          <w:bCs/>
        </w:rPr>
        <w:t xml:space="preserve">the </w:t>
      </w:r>
      <w:r w:rsidR="00DD3FFB">
        <w:rPr>
          <w:rFonts w:ascii="Times New Roman" w:hAnsi="Times New Roman"/>
          <w:b/>
          <w:bCs/>
        </w:rPr>
        <w:t>very short term plan</w:t>
      </w:r>
      <w:r w:rsidR="00463580">
        <w:rPr>
          <w:rFonts w:ascii="Times New Roman" w:hAnsi="Times New Roman"/>
          <w:b/>
          <w:bCs/>
        </w:rPr>
        <w:t>,</w:t>
      </w:r>
      <w:r w:rsidR="00DD3FFB">
        <w:rPr>
          <w:rFonts w:ascii="Times New Roman" w:hAnsi="Times New Roman"/>
          <w:b/>
          <w:bCs/>
        </w:rPr>
        <w:t xml:space="preserve"> </w:t>
      </w:r>
      <w:r w:rsidR="00FE2165">
        <w:rPr>
          <w:rFonts w:ascii="Times New Roman" w:hAnsi="Times New Roman"/>
          <w:b/>
          <w:bCs/>
        </w:rPr>
        <w:t>which will</w:t>
      </w:r>
      <w:r w:rsidR="00DD3FFB">
        <w:rPr>
          <w:rFonts w:ascii="Times New Roman" w:hAnsi="Times New Roman"/>
          <w:b/>
          <w:bCs/>
        </w:rPr>
        <w:t xml:space="preserve"> enhance the transmission reliability more?</w:t>
      </w:r>
    </w:p>
    <w:p w:rsidR="00783E42" w:rsidRDefault="00783E42" w:rsidP="00783E42">
      <w:pPr>
        <w:ind w:left="360"/>
        <w:rPr>
          <w:rFonts w:ascii="Times New Roman" w:hAnsi="Times New Roman"/>
          <w:bCs/>
        </w:rPr>
      </w:pPr>
    </w:p>
    <w:p w:rsidR="000D131D" w:rsidRDefault="00FE2165" w:rsidP="00783E42">
      <w:pPr>
        <w:ind w:left="360"/>
        <w:rPr>
          <w:rFonts w:ascii="Times New Roman" w:hAnsi="Times New Roman"/>
          <w:bCs/>
        </w:rPr>
      </w:pPr>
      <w:r>
        <w:rPr>
          <w:rFonts w:ascii="Times New Roman" w:hAnsi="Times New Roman"/>
          <w:bCs/>
        </w:rPr>
        <w:t>Replace all transformers high side fuses with Trans-</w:t>
      </w:r>
      <w:proofErr w:type="spellStart"/>
      <w:r>
        <w:rPr>
          <w:rFonts w:ascii="Times New Roman" w:hAnsi="Times New Roman"/>
          <w:bCs/>
        </w:rPr>
        <w:t>Rupter</w:t>
      </w:r>
      <w:proofErr w:type="spellEnd"/>
      <w:r>
        <w:rPr>
          <w:rFonts w:ascii="Times New Roman" w:hAnsi="Times New Roman"/>
          <w:bCs/>
        </w:rPr>
        <w:t>.</w:t>
      </w:r>
      <w:r w:rsidR="00E405D8">
        <w:rPr>
          <w:rFonts w:ascii="Times New Roman" w:hAnsi="Times New Roman"/>
          <w:bCs/>
        </w:rPr>
        <w:t xml:space="preserve"> Completion by </w:t>
      </w:r>
      <w:smartTag w:uri="urn:schemas-microsoft-com:office:smarttags" w:element="date">
        <w:smartTagPr>
          <w:attr w:name="Month" w:val="10"/>
          <w:attr w:name="Day" w:val="31"/>
          <w:attr w:name="Year" w:val="2006"/>
        </w:smartTagPr>
        <w:r w:rsidR="007C4519">
          <w:rPr>
            <w:rFonts w:ascii="Times New Roman" w:hAnsi="Times New Roman"/>
            <w:bCs/>
          </w:rPr>
          <w:t>10</w:t>
        </w:r>
        <w:r w:rsidR="003974C8">
          <w:rPr>
            <w:rFonts w:ascii="Times New Roman" w:hAnsi="Times New Roman"/>
            <w:bCs/>
          </w:rPr>
          <w:t>/31/</w:t>
        </w:r>
        <w:r w:rsidR="00E405D8">
          <w:rPr>
            <w:rFonts w:ascii="Times New Roman" w:hAnsi="Times New Roman"/>
            <w:bCs/>
          </w:rPr>
          <w:t>0</w:t>
        </w:r>
        <w:r w:rsidR="000D131D">
          <w:rPr>
            <w:rFonts w:ascii="Times New Roman" w:hAnsi="Times New Roman"/>
            <w:bCs/>
          </w:rPr>
          <w:t>6</w:t>
        </w:r>
      </w:smartTag>
      <w:r w:rsidR="000D131D">
        <w:rPr>
          <w:rFonts w:ascii="Times New Roman" w:hAnsi="Times New Roman"/>
          <w:bCs/>
        </w:rPr>
        <w:t>.  The transformer #1 fuse is being replaced as part of current transformer replacement project.</w:t>
      </w:r>
    </w:p>
    <w:p w:rsidR="00FE2165" w:rsidRDefault="00FE2165" w:rsidP="00783E42">
      <w:pPr>
        <w:ind w:left="360"/>
        <w:rPr>
          <w:rFonts w:ascii="Times New Roman" w:hAnsi="Times New Roman"/>
          <w:bCs/>
        </w:rPr>
      </w:pPr>
    </w:p>
    <w:p w:rsidR="00B201FB" w:rsidRDefault="00B201FB" w:rsidP="00783E42">
      <w:pPr>
        <w:ind w:left="360"/>
        <w:rPr>
          <w:rFonts w:ascii="Times New Roman" w:hAnsi="Times New Roman"/>
          <w:bCs/>
        </w:rPr>
      </w:pPr>
      <w:r>
        <w:rPr>
          <w:rFonts w:ascii="Times New Roman" w:hAnsi="Times New Roman"/>
          <w:bCs/>
        </w:rPr>
        <w:t xml:space="preserve">Upgrade </w:t>
      </w:r>
      <w:r w:rsidR="007C4519">
        <w:rPr>
          <w:rFonts w:ascii="Times New Roman" w:hAnsi="Times New Roman"/>
          <w:bCs/>
        </w:rPr>
        <w:t xml:space="preserve">the </w:t>
      </w:r>
      <w:r>
        <w:rPr>
          <w:rFonts w:ascii="Times New Roman" w:hAnsi="Times New Roman"/>
          <w:bCs/>
        </w:rPr>
        <w:t xml:space="preserve">DFR at </w:t>
      </w:r>
      <w:r w:rsidR="00DD3FFB">
        <w:rPr>
          <w:rFonts w:ascii="Times New Roman" w:hAnsi="Times New Roman"/>
          <w:bCs/>
        </w:rPr>
        <w:t xml:space="preserve">Cascade Kraft substation. </w:t>
      </w:r>
      <w:proofErr w:type="gramStart"/>
      <w:r w:rsidR="00DD3FFB">
        <w:rPr>
          <w:rFonts w:ascii="Times New Roman" w:hAnsi="Times New Roman"/>
          <w:bCs/>
        </w:rPr>
        <w:t>$20 K.</w:t>
      </w:r>
      <w:proofErr w:type="gramEnd"/>
      <w:r w:rsidR="003974C8">
        <w:rPr>
          <w:rFonts w:ascii="Times New Roman" w:hAnsi="Times New Roman"/>
          <w:bCs/>
        </w:rPr>
        <w:t xml:space="preserve">  Completion by </w:t>
      </w:r>
      <w:smartTag w:uri="urn:schemas-microsoft-com:office:smarttags" w:element="date">
        <w:smartTagPr>
          <w:attr w:name="Year" w:val="2005"/>
          <w:attr w:name="Day" w:val="31"/>
          <w:attr w:name="Month" w:val="3"/>
        </w:smartTagPr>
        <w:r w:rsidR="003974C8">
          <w:rPr>
            <w:rFonts w:ascii="Times New Roman" w:hAnsi="Times New Roman"/>
            <w:bCs/>
          </w:rPr>
          <w:t>3/31/05</w:t>
        </w:r>
      </w:smartTag>
    </w:p>
    <w:p w:rsidR="00B201FB" w:rsidRDefault="00B201FB">
      <w:pPr>
        <w:rPr>
          <w:rFonts w:ascii="Times New Roman" w:hAnsi="Times New Roman"/>
          <w:b/>
          <w:bCs/>
        </w:rPr>
      </w:pPr>
    </w:p>
    <w:p w:rsidR="00BB2D5F" w:rsidRDefault="00BB2D5F" w:rsidP="0041067E">
      <w:pPr>
        <w:tabs>
          <w:tab w:val="left" w:pos="360"/>
        </w:tabs>
        <w:rPr>
          <w:rFonts w:ascii="Times New Roman" w:hAnsi="Times New Roman"/>
          <w:bCs/>
        </w:rPr>
      </w:pPr>
      <w:r>
        <w:rPr>
          <w:rFonts w:ascii="Times New Roman" w:hAnsi="Times New Roman"/>
          <w:b/>
          <w:bCs/>
        </w:rPr>
        <w:tab/>
      </w:r>
      <w:r w:rsidRPr="00ED395F">
        <w:rPr>
          <w:rFonts w:ascii="Times New Roman" w:hAnsi="Times New Roman"/>
          <w:bCs/>
        </w:rPr>
        <w:t>Perform substati</w:t>
      </w:r>
      <w:r w:rsidR="007C4519">
        <w:rPr>
          <w:rFonts w:ascii="Times New Roman" w:hAnsi="Times New Roman"/>
          <w:bCs/>
        </w:rPr>
        <w:t>on grounding test, including</w:t>
      </w:r>
      <w:r w:rsidRPr="00ED395F">
        <w:rPr>
          <w:rFonts w:ascii="Times New Roman" w:hAnsi="Times New Roman"/>
          <w:bCs/>
        </w:rPr>
        <w:t xml:space="preserve"> high current injection.</w:t>
      </w:r>
      <w:r w:rsidR="003974C8">
        <w:rPr>
          <w:rFonts w:ascii="Times New Roman" w:hAnsi="Times New Roman"/>
          <w:bCs/>
        </w:rPr>
        <w:t xml:space="preserve">  Completion by </w:t>
      </w:r>
      <w:smartTag w:uri="urn:schemas-microsoft-com:office:smarttags" w:element="date">
        <w:smartTagPr>
          <w:attr w:name="Year" w:val="2005"/>
          <w:attr w:name="Day" w:val="31"/>
          <w:attr w:name="Month" w:val="3"/>
        </w:smartTagPr>
        <w:r w:rsidR="003974C8">
          <w:rPr>
            <w:rFonts w:ascii="Times New Roman" w:hAnsi="Times New Roman"/>
            <w:bCs/>
          </w:rPr>
          <w:t>3/31/05</w:t>
        </w:r>
      </w:smartTag>
      <w:r w:rsidR="003974C8">
        <w:rPr>
          <w:rFonts w:ascii="Times New Roman" w:hAnsi="Times New Roman"/>
          <w:bCs/>
        </w:rPr>
        <w:t xml:space="preserve"> </w:t>
      </w:r>
    </w:p>
    <w:p w:rsidR="0041067E" w:rsidRDefault="0041067E" w:rsidP="0041067E">
      <w:pPr>
        <w:tabs>
          <w:tab w:val="left" w:pos="360"/>
        </w:tabs>
        <w:rPr>
          <w:rFonts w:ascii="Times New Roman" w:hAnsi="Times New Roman"/>
          <w:bCs/>
        </w:rPr>
      </w:pPr>
    </w:p>
    <w:p w:rsidR="0041067E" w:rsidRDefault="0041067E" w:rsidP="0041067E">
      <w:pPr>
        <w:tabs>
          <w:tab w:val="left" w:pos="360"/>
        </w:tabs>
        <w:rPr>
          <w:rFonts w:ascii="Times New Roman" w:hAnsi="Times New Roman"/>
          <w:bCs/>
        </w:rPr>
      </w:pPr>
      <w:r>
        <w:rPr>
          <w:rFonts w:ascii="Times New Roman" w:hAnsi="Times New Roman"/>
          <w:bCs/>
        </w:rPr>
        <w:tab/>
        <w:t>Add status points for all of the capacitor banks to the RTU.</w:t>
      </w:r>
      <w:r w:rsidR="00E405D8">
        <w:rPr>
          <w:rFonts w:ascii="Times New Roman" w:hAnsi="Times New Roman"/>
          <w:bCs/>
        </w:rPr>
        <w:t xml:space="preserve">  Completion by </w:t>
      </w:r>
      <w:smartTag w:uri="urn:schemas-microsoft-com:office:smarttags" w:element="date">
        <w:smartTagPr>
          <w:attr w:name="Year" w:val="2004"/>
          <w:attr w:name="Day" w:val="31"/>
          <w:attr w:name="Month" w:val="12"/>
        </w:smartTagPr>
        <w:r w:rsidR="003974C8">
          <w:rPr>
            <w:rFonts w:ascii="Times New Roman" w:hAnsi="Times New Roman"/>
            <w:bCs/>
          </w:rPr>
          <w:t>12/31/04</w:t>
        </w:r>
      </w:smartTag>
    </w:p>
    <w:p w:rsidR="0041067E" w:rsidRPr="00ED395F" w:rsidRDefault="0041067E" w:rsidP="00BB2D5F">
      <w:pPr>
        <w:rPr>
          <w:rFonts w:ascii="Times New Roman" w:hAnsi="Times New Roman"/>
          <w:bCs/>
        </w:rPr>
      </w:pPr>
      <w:r>
        <w:rPr>
          <w:rFonts w:ascii="Times New Roman" w:hAnsi="Times New Roman"/>
          <w:bCs/>
        </w:rPr>
        <w:tab/>
      </w:r>
    </w:p>
    <w:p w:rsidR="00B201FB" w:rsidRPr="004956E7" w:rsidRDefault="00385139" w:rsidP="00681433">
      <w:pPr>
        <w:jc w:val="center"/>
        <w:rPr>
          <w:rFonts w:ascii="Times New Roman" w:hAnsi="Times New Roman"/>
          <w:b/>
          <w:bCs/>
          <w:sz w:val="28"/>
          <w:szCs w:val="28"/>
        </w:rPr>
      </w:pPr>
      <w:r>
        <w:rPr>
          <w:rFonts w:ascii="Times New Roman" w:hAnsi="Times New Roman"/>
          <w:b/>
          <w:bCs/>
          <w:sz w:val="28"/>
          <w:szCs w:val="28"/>
        </w:rPr>
        <w:br w:type="page"/>
      </w:r>
    </w:p>
    <w:p w:rsidR="00F67593" w:rsidRDefault="00F03BC6">
      <w:pPr>
        <w:rPr>
          <w:rFonts w:ascii="Times New Roman" w:hAnsi="Times New Roman"/>
          <w:b/>
          <w:bCs/>
        </w:rPr>
      </w:pPr>
      <w:r w:rsidRPr="00EC1227">
        <w:rPr>
          <w:rFonts w:ascii="Times New Roman" w:hAnsi="Times New Roman"/>
          <w:b/>
          <w:bCs/>
          <w:sz w:val="28"/>
          <w:szCs w:val="28"/>
        </w:rPr>
        <w:lastRenderedPageBreak/>
        <w:t xml:space="preserve">Chapter </w:t>
      </w:r>
      <w:r w:rsidR="005A3553" w:rsidRPr="00EC1227">
        <w:rPr>
          <w:rFonts w:ascii="Times New Roman" w:hAnsi="Times New Roman"/>
          <w:b/>
          <w:bCs/>
          <w:sz w:val="28"/>
          <w:szCs w:val="28"/>
        </w:rPr>
        <w:t>2</w:t>
      </w:r>
      <w:r>
        <w:rPr>
          <w:rFonts w:ascii="Times New Roman" w:hAnsi="Times New Roman"/>
          <w:bCs/>
          <w:sz w:val="28"/>
          <w:szCs w:val="28"/>
        </w:rPr>
        <w:t xml:space="preserve"> - </w:t>
      </w:r>
      <w:r w:rsidR="00F67593">
        <w:rPr>
          <w:rFonts w:ascii="Times New Roman" w:hAnsi="Times New Roman"/>
          <w:b/>
          <w:bCs/>
        </w:rPr>
        <w:t xml:space="preserve">Possible </w:t>
      </w:r>
      <w:r w:rsidR="0029468A">
        <w:rPr>
          <w:rFonts w:ascii="Times New Roman" w:hAnsi="Times New Roman"/>
          <w:b/>
          <w:bCs/>
        </w:rPr>
        <w:t>A</w:t>
      </w:r>
      <w:r w:rsidR="00F67593">
        <w:rPr>
          <w:rFonts w:ascii="Times New Roman" w:hAnsi="Times New Roman"/>
          <w:b/>
          <w:bCs/>
        </w:rPr>
        <w:t xml:space="preserve">ctions to </w:t>
      </w:r>
      <w:r w:rsidR="0029468A">
        <w:rPr>
          <w:rFonts w:ascii="Times New Roman" w:hAnsi="Times New Roman"/>
          <w:b/>
          <w:bCs/>
        </w:rPr>
        <w:t>I</w:t>
      </w:r>
      <w:r w:rsidR="00F67593">
        <w:rPr>
          <w:rFonts w:ascii="Times New Roman" w:hAnsi="Times New Roman"/>
          <w:b/>
          <w:bCs/>
        </w:rPr>
        <w:t xml:space="preserve">ncrease </w:t>
      </w:r>
      <w:r w:rsidR="0029468A">
        <w:rPr>
          <w:rFonts w:ascii="Times New Roman" w:hAnsi="Times New Roman"/>
          <w:b/>
          <w:bCs/>
        </w:rPr>
        <w:t xml:space="preserve">Power </w:t>
      </w:r>
      <w:r w:rsidR="00463580">
        <w:rPr>
          <w:rFonts w:ascii="Times New Roman" w:hAnsi="Times New Roman"/>
          <w:b/>
          <w:bCs/>
        </w:rPr>
        <w:t>Quality &amp; Minimize Plant Outage</w:t>
      </w:r>
    </w:p>
    <w:p w:rsidR="00FE2165" w:rsidRDefault="00FE2165">
      <w:pPr>
        <w:rPr>
          <w:rFonts w:ascii="Times New Roman" w:hAnsi="Times New Roman"/>
          <w:b/>
          <w:bCs/>
        </w:rPr>
      </w:pPr>
    </w:p>
    <w:p w:rsidR="00FE2165" w:rsidRPr="00FE2165" w:rsidRDefault="00FE2165">
      <w:pPr>
        <w:rPr>
          <w:rFonts w:ascii="Times New Roman" w:hAnsi="Times New Roman"/>
          <w:bCs/>
        </w:rPr>
      </w:pPr>
      <w:r w:rsidRPr="00FE2165">
        <w:rPr>
          <w:rFonts w:ascii="Times New Roman" w:hAnsi="Times New Roman"/>
          <w:bCs/>
        </w:rPr>
        <w:t xml:space="preserve">Below is </w:t>
      </w:r>
      <w:r>
        <w:rPr>
          <w:rFonts w:ascii="Times New Roman" w:hAnsi="Times New Roman"/>
          <w:bCs/>
        </w:rPr>
        <w:t xml:space="preserve">a </w:t>
      </w:r>
      <w:r w:rsidR="00EC40F8">
        <w:rPr>
          <w:rFonts w:ascii="Times New Roman" w:hAnsi="Times New Roman"/>
          <w:bCs/>
        </w:rPr>
        <w:t xml:space="preserve">summary </w:t>
      </w:r>
      <w:r>
        <w:rPr>
          <w:rFonts w:ascii="Times New Roman" w:hAnsi="Times New Roman"/>
          <w:bCs/>
        </w:rPr>
        <w:t>list of twelve suggestions with their rough cost estimate (+/- 30%).  A more detail study is required if any of these suggestions</w:t>
      </w:r>
      <w:r w:rsidR="008207DF">
        <w:rPr>
          <w:rFonts w:ascii="Times New Roman" w:hAnsi="Times New Roman"/>
          <w:bCs/>
        </w:rPr>
        <w:t xml:space="preserve"> is in being</w:t>
      </w:r>
      <w:r w:rsidR="00B17CC3">
        <w:rPr>
          <w:rFonts w:ascii="Times New Roman" w:hAnsi="Times New Roman"/>
          <w:bCs/>
        </w:rPr>
        <w:t xml:space="preserve"> </w:t>
      </w:r>
      <w:r>
        <w:rPr>
          <w:rFonts w:ascii="Times New Roman" w:hAnsi="Times New Roman"/>
          <w:bCs/>
        </w:rPr>
        <w:t>considered for implementation</w:t>
      </w:r>
      <w:r w:rsidR="00397B98">
        <w:rPr>
          <w:rFonts w:ascii="Times New Roman" w:hAnsi="Times New Roman"/>
          <w:bCs/>
        </w:rPr>
        <w:t>, however this study recommends a few projects which have the highest benefit to cost ratio. All th</w:t>
      </w:r>
      <w:r>
        <w:rPr>
          <w:rFonts w:ascii="Times New Roman" w:hAnsi="Times New Roman"/>
          <w:bCs/>
        </w:rPr>
        <w:t>e suggestions are described in more detail</w:t>
      </w:r>
      <w:r w:rsidR="00463580">
        <w:rPr>
          <w:rFonts w:ascii="Times New Roman" w:hAnsi="Times New Roman"/>
          <w:bCs/>
        </w:rPr>
        <w:t>,</w:t>
      </w:r>
      <w:r w:rsidR="00EA2258">
        <w:rPr>
          <w:rFonts w:ascii="Times New Roman" w:hAnsi="Times New Roman"/>
          <w:bCs/>
        </w:rPr>
        <w:t xml:space="preserve"> later</w:t>
      </w:r>
      <w:r>
        <w:rPr>
          <w:rFonts w:ascii="Times New Roman" w:hAnsi="Times New Roman"/>
          <w:bCs/>
        </w:rPr>
        <w:t xml:space="preserve"> in </w:t>
      </w:r>
      <w:r w:rsidR="00EA2258">
        <w:rPr>
          <w:rFonts w:ascii="Times New Roman" w:hAnsi="Times New Roman"/>
          <w:bCs/>
        </w:rPr>
        <w:t xml:space="preserve">this </w:t>
      </w:r>
      <w:r>
        <w:rPr>
          <w:rFonts w:ascii="Times New Roman" w:hAnsi="Times New Roman"/>
          <w:bCs/>
        </w:rPr>
        <w:t>chapter</w:t>
      </w:r>
      <w:r w:rsidR="00EA2258">
        <w:rPr>
          <w:rFonts w:ascii="Times New Roman" w:hAnsi="Times New Roman"/>
          <w:bCs/>
        </w:rPr>
        <w:t>.</w:t>
      </w:r>
    </w:p>
    <w:p w:rsidR="00F67593" w:rsidRDefault="00F67593">
      <w:pPr>
        <w:rPr>
          <w:rFonts w:ascii="Times New Roman" w:hAnsi="Times New Roman"/>
          <w:b/>
          <w:bCs/>
        </w:rPr>
      </w:pPr>
    </w:p>
    <w:p w:rsidR="00F67593" w:rsidRDefault="008207DF">
      <w:pPr>
        <w:numPr>
          <w:ilvl w:val="0"/>
          <w:numId w:val="3"/>
        </w:numPr>
        <w:rPr>
          <w:rFonts w:ascii="Times New Roman" w:hAnsi="Times New Roman"/>
          <w:bCs/>
        </w:rPr>
      </w:pPr>
      <w:r>
        <w:rPr>
          <w:rFonts w:ascii="Times New Roman" w:hAnsi="Times New Roman"/>
          <w:bCs/>
        </w:rPr>
        <w:t xml:space="preserve">Perform a </w:t>
      </w:r>
      <w:r w:rsidR="00DD3FFB">
        <w:rPr>
          <w:rFonts w:ascii="Times New Roman" w:hAnsi="Times New Roman"/>
          <w:bCs/>
        </w:rPr>
        <w:t xml:space="preserve">comprehensive </w:t>
      </w:r>
      <w:r>
        <w:rPr>
          <w:rFonts w:ascii="Times New Roman" w:hAnsi="Times New Roman"/>
          <w:bCs/>
        </w:rPr>
        <w:t xml:space="preserve">upgrade of </w:t>
      </w:r>
      <w:r w:rsidR="00F67593">
        <w:rPr>
          <w:rFonts w:ascii="Times New Roman" w:hAnsi="Times New Roman"/>
          <w:bCs/>
        </w:rPr>
        <w:t>capacitor</w:t>
      </w:r>
      <w:r w:rsidR="00DD3FFB">
        <w:rPr>
          <w:rFonts w:ascii="Times New Roman" w:hAnsi="Times New Roman"/>
          <w:bCs/>
        </w:rPr>
        <w:t xml:space="preserve"> </w:t>
      </w:r>
      <w:r w:rsidR="00F67593">
        <w:rPr>
          <w:rFonts w:ascii="Times New Roman" w:hAnsi="Times New Roman"/>
          <w:bCs/>
        </w:rPr>
        <w:t xml:space="preserve">banks </w:t>
      </w:r>
      <w:r>
        <w:rPr>
          <w:rFonts w:ascii="Times New Roman" w:hAnsi="Times New Roman"/>
          <w:bCs/>
        </w:rPr>
        <w:t xml:space="preserve">to filter banks both within the </w:t>
      </w:r>
      <w:r w:rsidR="00397B98">
        <w:rPr>
          <w:rFonts w:ascii="Times New Roman" w:hAnsi="Times New Roman"/>
          <w:bCs/>
        </w:rPr>
        <w:t xml:space="preserve">Cascade </w:t>
      </w:r>
      <w:r w:rsidR="00F67593">
        <w:rPr>
          <w:rFonts w:ascii="Times New Roman" w:hAnsi="Times New Roman"/>
          <w:bCs/>
        </w:rPr>
        <w:t>Plant distribution system</w:t>
      </w:r>
      <w:r w:rsidR="00397B98">
        <w:rPr>
          <w:rFonts w:ascii="Times New Roman" w:hAnsi="Times New Roman"/>
          <w:bCs/>
        </w:rPr>
        <w:t xml:space="preserve"> </w:t>
      </w:r>
      <w:r>
        <w:rPr>
          <w:rFonts w:ascii="Times New Roman" w:hAnsi="Times New Roman"/>
          <w:bCs/>
        </w:rPr>
        <w:t xml:space="preserve">and outside in the existing substation </w:t>
      </w:r>
      <w:r w:rsidR="00397B98">
        <w:rPr>
          <w:rFonts w:ascii="Times New Roman" w:hAnsi="Times New Roman"/>
          <w:bCs/>
        </w:rPr>
        <w:t>(C Cap),</w:t>
      </w:r>
      <w:r w:rsidR="00F67593">
        <w:rPr>
          <w:rFonts w:ascii="Times New Roman" w:hAnsi="Times New Roman"/>
          <w:bCs/>
        </w:rPr>
        <w:t xml:space="preserve"> to improve power factor</w:t>
      </w:r>
      <w:r>
        <w:rPr>
          <w:rFonts w:ascii="Times New Roman" w:hAnsi="Times New Roman"/>
          <w:bCs/>
        </w:rPr>
        <w:t xml:space="preserve"> and reduce resonant distortion</w:t>
      </w:r>
      <w:r w:rsidR="00F67593">
        <w:rPr>
          <w:rFonts w:ascii="Times New Roman" w:hAnsi="Times New Roman"/>
          <w:bCs/>
        </w:rPr>
        <w:t xml:space="preserve"> on all five busses.</w:t>
      </w:r>
      <w:r w:rsidR="00F67593">
        <w:rPr>
          <w:rFonts w:ascii="Times New Roman" w:hAnsi="Times New Roman"/>
          <w:bCs/>
        </w:rPr>
        <w:tab/>
      </w:r>
    </w:p>
    <w:p w:rsidR="00F67593" w:rsidRDefault="00F67593">
      <w:pPr>
        <w:ind w:left="1080" w:firstLine="360"/>
        <w:rPr>
          <w:rFonts w:ascii="Times New Roman" w:hAnsi="Times New Roman"/>
          <w:bCs/>
        </w:rPr>
      </w:pPr>
      <w:r>
        <w:rPr>
          <w:rFonts w:ascii="Times New Roman" w:hAnsi="Times New Roman"/>
          <w:bCs/>
        </w:rPr>
        <w:t xml:space="preserve">Conceptual estimate provided by Walter </w:t>
      </w:r>
      <w:proofErr w:type="spellStart"/>
      <w:r>
        <w:rPr>
          <w:rFonts w:ascii="Times New Roman" w:hAnsi="Times New Roman"/>
          <w:bCs/>
        </w:rPr>
        <w:t>Bruehl</w:t>
      </w:r>
      <w:proofErr w:type="spellEnd"/>
      <w:r w:rsidR="00693D7F">
        <w:rPr>
          <w:rFonts w:ascii="Times New Roman" w:hAnsi="Times New Roman"/>
          <w:bCs/>
        </w:rPr>
        <w:t xml:space="preserve"> (see Appendix</w:t>
      </w:r>
      <w:r w:rsidR="008207DF">
        <w:rPr>
          <w:rFonts w:ascii="Times New Roman" w:hAnsi="Times New Roman"/>
          <w:bCs/>
        </w:rPr>
        <w:t xml:space="preserve"> 6</w:t>
      </w:r>
      <w:r w:rsidR="00693D7F">
        <w:rPr>
          <w:rFonts w:ascii="Times New Roman" w:hAnsi="Times New Roman"/>
          <w:bCs/>
        </w:rPr>
        <w:t>)</w:t>
      </w:r>
      <w:r>
        <w:rPr>
          <w:rFonts w:ascii="Times New Roman" w:hAnsi="Times New Roman"/>
          <w:bCs/>
        </w:rPr>
        <w:tab/>
        <w:t>$4.</w:t>
      </w:r>
      <w:r w:rsidR="00DD3FFB">
        <w:rPr>
          <w:rFonts w:ascii="Times New Roman" w:hAnsi="Times New Roman"/>
          <w:bCs/>
        </w:rPr>
        <w:t>7</w:t>
      </w:r>
      <w:r>
        <w:rPr>
          <w:rFonts w:ascii="Times New Roman" w:hAnsi="Times New Roman"/>
          <w:bCs/>
        </w:rPr>
        <w:t xml:space="preserve"> M</w:t>
      </w:r>
    </w:p>
    <w:p w:rsidR="00F67593" w:rsidRDefault="00F67593">
      <w:pPr>
        <w:ind w:left="360"/>
        <w:rPr>
          <w:rFonts w:ascii="Times New Roman" w:hAnsi="Times New Roman"/>
          <w:bCs/>
        </w:rPr>
      </w:pPr>
    </w:p>
    <w:p w:rsidR="00F67593" w:rsidRPr="00142754" w:rsidRDefault="00F67593">
      <w:pPr>
        <w:numPr>
          <w:ilvl w:val="0"/>
          <w:numId w:val="3"/>
        </w:numPr>
        <w:rPr>
          <w:rFonts w:ascii="Times New Roman" w:hAnsi="Times New Roman"/>
          <w:bCs/>
        </w:rPr>
      </w:pPr>
      <w:r w:rsidRPr="00142754">
        <w:rPr>
          <w:rFonts w:ascii="Times New Roman" w:hAnsi="Times New Roman"/>
          <w:bCs/>
        </w:rPr>
        <w:t>Replace PacifiCorp capacitor</w:t>
      </w:r>
      <w:r w:rsidR="00DD3FFB" w:rsidRPr="00142754">
        <w:rPr>
          <w:rFonts w:ascii="Times New Roman" w:hAnsi="Times New Roman"/>
          <w:bCs/>
        </w:rPr>
        <w:t xml:space="preserve"> (P Cap)</w:t>
      </w:r>
      <w:r w:rsidRPr="00142754">
        <w:rPr>
          <w:rFonts w:ascii="Times New Roman" w:hAnsi="Times New Roman"/>
          <w:bCs/>
        </w:rPr>
        <w:t xml:space="preserve"> banks with filter banks and reduce the size of each step.</w:t>
      </w:r>
      <w:r w:rsidR="00707A4B" w:rsidRPr="00142754">
        <w:rPr>
          <w:rFonts w:ascii="Times New Roman" w:hAnsi="Times New Roman"/>
          <w:bCs/>
        </w:rPr>
        <w:tab/>
      </w:r>
      <w:r w:rsidR="00693D7F" w:rsidRPr="00142754">
        <w:rPr>
          <w:rFonts w:ascii="Times New Roman" w:hAnsi="Times New Roman"/>
          <w:bCs/>
        </w:rPr>
        <w:t>$</w:t>
      </w:r>
      <w:r w:rsidR="008E0B88" w:rsidRPr="00142754">
        <w:rPr>
          <w:rFonts w:ascii="Times New Roman" w:hAnsi="Times New Roman"/>
          <w:bCs/>
        </w:rPr>
        <w:t>1.5 M</w:t>
      </w:r>
    </w:p>
    <w:p w:rsidR="00707A4B" w:rsidRDefault="00707A4B" w:rsidP="00707A4B">
      <w:pPr>
        <w:ind w:left="360"/>
        <w:rPr>
          <w:rFonts w:ascii="Times New Roman" w:hAnsi="Times New Roman"/>
          <w:bCs/>
        </w:rPr>
      </w:pPr>
      <w:r>
        <w:rPr>
          <w:rFonts w:ascii="Times New Roman" w:hAnsi="Times New Roman"/>
          <w:bCs/>
        </w:rPr>
        <w:t xml:space="preserve"> </w:t>
      </w:r>
    </w:p>
    <w:p w:rsidR="00707A4B" w:rsidRDefault="00707A4B">
      <w:pPr>
        <w:numPr>
          <w:ilvl w:val="0"/>
          <w:numId w:val="3"/>
        </w:numPr>
        <w:rPr>
          <w:rFonts w:ascii="Times New Roman" w:hAnsi="Times New Roman"/>
          <w:bCs/>
        </w:rPr>
      </w:pPr>
      <w:r>
        <w:rPr>
          <w:rFonts w:ascii="Times New Roman" w:hAnsi="Times New Roman"/>
          <w:bCs/>
        </w:rPr>
        <w:t>Corr</w:t>
      </w:r>
      <w:r w:rsidR="00693D7F">
        <w:rPr>
          <w:rFonts w:ascii="Times New Roman" w:hAnsi="Times New Roman"/>
          <w:bCs/>
        </w:rPr>
        <w:t xml:space="preserve">ect the Power Factor at bus # 5 </w:t>
      </w:r>
      <w:r w:rsidR="008207DF">
        <w:rPr>
          <w:rFonts w:ascii="Times New Roman" w:hAnsi="Times New Roman"/>
          <w:bCs/>
        </w:rPr>
        <w:t>only</w:t>
      </w:r>
      <w:r w:rsidR="00EC40F8">
        <w:rPr>
          <w:rFonts w:ascii="Times New Roman" w:hAnsi="Times New Roman"/>
          <w:bCs/>
        </w:rPr>
        <w:t xml:space="preserve"> (Bus 5)</w:t>
      </w:r>
      <w:r w:rsidR="008207DF">
        <w:rPr>
          <w:rFonts w:ascii="Times New Roman" w:hAnsi="Times New Roman"/>
          <w:bCs/>
        </w:rPr>
        <w:t xml:space="preserve">, </w:t>
      </w:r>
      <w:r w:rsidR="00693D7F">
        <w:rPr>
          <w:rFonts w:ascii="Times New Roman" w:hAnsi="Times New Roman"/>
          <w:bCs/>
        </w:rPr>
        <w:t xml:space="preserve">with </w:t>
      </w:r>
      <w:r w:rsidR="008207DF">
        <w:rPr>
          <w:rFonts w:ascii="Times New Roman" w:hAnsi="Times New Roman"/>
          <w:bCs/>
        </w:rPr>
        <w:t xml:space="preserve">automatic </w:t>
      </w:r>
      <w:r w:rsidR="00693D7F">
        <w:rPr>
          <w:rFonts w:ascii="Times New Roman" w:hAnsi="Times New Roman"/>
          <w:bCs/>
        </w:rPr>
        <w:t>filtered capacitor bank, $500K</w:t>
      </w:r>
    </w:p>
    <w:p w:rsidR="00F67593" w:rsidRDefault="00F67593">
      <w:pPr>
        <w:ind w:left="360"/>
        <w:rPr>
          <w:rFonts w:ascii="Times New Roman" w:hAnsi="Times New Roman"/>
          <w:bCs/>
        </w:rPr>
      </w:pPr>
    </w:p>
    <w:p w:rsidR="00F67593" w:rsidRDefault="00F67593">
      <w:pPr>
        <w:numPr>
          <w:ilvl w:val="0"/>
          <w:numId w:val="3"/>
        </w:numPr>
        <w:rPr>
          <w:rFonts w:ascii="Times New Roman" w:hAnsi="Times New Roman"/>
          <w:bCs/>
        </w:rPr>
      </w:pPr>
      <w:r>
        <w:rPr>
          <w:rFonts w:ascii="Times New Roman" w:hAnsi="Times New Roman"/>
          <w:bCs/>
        </w:rPr>
        <w:t>Add 12.5 and 4.16 kV voltage regulation</w:t>
      </w:r>
      <w:r w:rsidR="00DD3FFB">
        <w:rPr>
          <w:rFonts w:ascii="Times New Roman" w:hAnsi="Times New Roman"/>
          <w:bCs/>
        </w:rPr>
        <w:t xml:space="preserve"> (LTC)</w:t>
      </w:r>
      <w:r>
        <w:rPr>
          <w:rFonts w:ascii="Times New Roman" w:hAnsi="Times New Roman"/>
          <w:bCs/>
        </w:rPr>
        <w:t xml:space="preserve"> to Cascade Kraft substation.</w:t>
      </w:r>
    </w:p>
    <w:p w:rsidR="00F67593" w:rsidRDefault="00F67593">
      <w:pPr>
        <w:ind w:left="1080" w:firstLine="360"/>
        <w:rPr>
          <w:rFonts w:ascii="Times New Roman" w:hAnsi="Times New Roman"/>
          <w:bCs/>
        </w:rPr>
      </w:pPr>
      <w:r>
        <w:rPr>
          <w:rFonts w:ascii="Times New Roman" w:hAnsi="Times New Roman"/>
          <w:bCs/>
        </w:rPr>
        <w:t>12.5 kV, Regulation</w:t>
      </w:r>
      <w:r>
        <w:rPr>
          <w:rFonts w:ascii="Times New Roman" w:hAnsi="Times New Roman"/>
          <w:bCs/>
        </w:rPr>
        <w:tab/>
        <w:t>$1.6 M</w:t>
      </w:r>
    </w:p>
    <w:p w:rsidR="00F67593" w:rsidRDefault="00F67593">
      <w:pPr>
        <w:ind w:left="1080" w:firstLine="360"/>
        <w:rPr>
          <w:rFonts w:ascii="Times New Roman" w:hAnsi="Times New Roman"/>
          <w:bCs/>
        </w:rPr>
      </w:pPr>
      <w:r>
        <w:rPr>
          <w:rFonts w:ascii="Times New Roman" w:hAnsi="Times New Roman"/>
          <w:bCs/>
        </w:rPr>
        <w:t>4.16 kV</w:t>
      </w:r>
      <w:r w:rsidR="008E0B88">
        <w:rPr>
          <w:rFonts w:ascii="Times New Roman" w:hAnsi="Times New Roman"/>
          <w:bCs/>
        </w:rPr>
        <w:t>,</w:t>
      </w:r>
      <w:r>
        <w:rPr>
          <w:rFonts w:ascii="Times New Roman" w:hAnsi="Times New Roman"/>
          <w:bCs/>
        </w:rPr>
        <w:t xml:space="preserve"> Regulation</w:t>
      </w:r>
      <w:r>
        <w:rPr>
          <w:rFonts w:ascii="Times New Roman" w:hAnsi="Times New Roman"/>
          <w:bCs/>
        </w:rPr>
        <w:tab/>
        <w:t>$600 K</w:t>
      </w:r>
    </w:p>
    <w:p w:rsidR="00F67593" w:rsidRDefault="00F67593">
      <w:pPr>
        <w:ind w:left="1080" w:firstLine="360"/>
        <w:rPr>
          <w:rFonts w:ascii="Times New Roman" w:hAnsi="Times New Roman"/>
          <w:bCs/>
        </w:rPr>
      </w:pPr>
      <w:r>
        <w:rPr>
          <w:rFonts w:ascii="Times New Roman" w:hAnsi="Times New Roman"/>
          <w:bCs/>
        </w:rPr>
        <w:tab/>
      </w:r>
    </w:p>
    <w:p w:rsidR="00F67593" w:rsidRDefault="00F67593">
      <w:pPr>
        <w:numPr>
          <w:ilvl w:val="0"/>
          <w:numId w:val="3"/>
        </w:numPr>
        <w:rPr>
          <w:rFonts w:ascii="Times New Roman" w:hAnsi="Times New Roman"/>
          <w:bCs/>
        </w:rPr>
      </w:pPr>
      <w:r>
        <w:rPr>
          <w:rFonts w:ascii="Times New Roman" w:hAnsi="Times New Roman"/>
          <w:bCs/>
        </w:rPr>
        <w:t>Add lightning arrestors to 230 and 69 kV Lines.</w:t>
      </w:r>
    </w:p>
    <w:p w:rsidR="00707A4B" w:rsidRDefault="00707A4B" w:rsidP="00707A4B">
      <w:pPr>
        <w:rPr>
          <w:rFonts w:ascii="Times New Roman" w:hAnsi="Times New Roman"/>
          <w:bCs/>
        </w:rPr>
      </w:pPr>
    </w:p>
    <w:p w:rsidR="00F67593" w:rsidRDefault="00707A4B">
      <w:pPr>
        <w:ind w:left="1440"/>
        <w:rPr>
          <w:rFonts w:ascii="Times New Roman" w:hAnsi="Times New Roman"/>
          <w:bCs/>
        </w:rPr>
      </w:pPr>
      <w:r>
        <w:rPr>
          <w:rFonts w:ascii="Times New Roman" w:hAnsi="Times New Roman"/>
          <w:bCs/>
        </w:rPr>
        <w:t>5A.</w:t>
      </w:r>
      <w:r>
        <w:rPr>
          <w:rFonts w:ascii="Times New Roman" w:hAnsi="Times New Roman"/>
          <w:bCs/>
        </w:rPr>
        <w:tab/>
      </w:r>
      <w:r w:rsidR="008E0B88">
        <w:rPr>
          <w:rFonts w:ascii="Times New Roman" w:hAnsi="Times New Roman"/>
          <w:bCs/>
        </w:rPr>
        <w:t>20 miles of 69 kV</w:t>
      </w:r>
      <w:r w:rsidR="00DD3FFB">
        <w:rPr>
          <w:rFonts w:ascii="Times New Roman" w:hAnsi="Times New Roman"/>
          <w:bCs/>
        </w:rPr>
        <w:t xml:space="preserve"> lightning Arrestors, (69 </w:t>
      </w:r>
      <w:proofErr w:type="spellStart"/>
      <w:r w:rsidR="00DD3FFB">
        <w:rPr>
          <w:rFonts w:ascii="Times New Roman" w:hAnsi="Times New Roman"/>
          <w:bCs/>
        </w:rPr>
        <w:t>Arr</w:t>
      </w:r>
      <w:proofErr w:type="spellEnd"/>
      <w:r w:rsidR="00DD3FFB">
        <w:rPr>
          <w:rFonts w:ascii="Times New Roman" w:hAnsi="Times New Roman"/>
          <w:bCs/>
        </w:rPr>
        <w:t xml:space="preserve">) </w:t>
      </w:r>
      <w:r w:rsidR="008E0B88">
        <w:rPr>
          <w:rFonts w:ascii="Times New Roman" w:hAnsi="Times New Roman"/>
          <w:bCs/>
        </w:rPr>
        <w:t xml:space="preserve"> </w:t>
      </w:r>
      <w:r w:rsidR="00F67593">
        <w:rPr>
          <w:rFonts w:ascii="Times New Roman" w:hAnsi="Times New Roman"/>
          <w:bCs/>
        </w:rPr>
        <w:tab/>
        <w:t>$1.</w:t>
      </w:r>
      <w:r w:rsidR="008E0B88">
        <w:rPr>
          <w:rFonts w:ascii="Times New Roman" w:hAnsi="Times New Roman"/>
          <w:bCs/>
        </w:rPr>
        <w:t>1</w:t>
      </w:r>
      <w:r w:rsidR="00F67593">
        <w:rPr>
          <w:rFonts w:ascii="Times New Roman" w:hAnsi="Times New Roman"/>
          <w:bCs/>
        </w:rPr>
        <w:t xml:space="preserve"> M</w:t>
      </w:r>
    </w:p>
    <w:p w:rsidR="00F67593" w:rsidRDefault="00707A4B" w:rsidP="00DD3FFB">
      <w:pPr>
        <w:ind w:left="1440"/>
        <w:rPr>
          <w:rFonts w:ascii="Times New Roman" w:hAnsi="Times New Roman"/>
          <w:bCs/>
        </w:rPr>
      </w:pPr>
      <w:r>
        <w:rPr>
          <w:rFonts w:ascii="Times New Roman" w:hAnsi="Times New Roman"/>
          <w:bCs/>
        </w:rPr>
        <w:t>5B.</w:t>
      </w:r>
      <w:r>
        <w:rPr>
          <w:rFonts w:ascii="Times New Roman" w:hAnsi="Times New Roman"/>
          <w:bCs/>
        </w:rPr>
        <w:tab/>
      </w:r>
      <w:r w:rsidR="00DD3FFB">
        <w:rPr>
          <w:rFonts w:ascii="Times New Roman" w:hAnsi="Times New Roman"/>
          <w:bCs/>
        </w:rPr>
        <w:t xml:space="preserve">31 </w:t>
      </w:r>
      <w:r w:rsidR="008E0B88">
        <w:rPr>
          <w:rFonts w:ascii="Times New Roman" w:hAnsi="Times New Roman"/>
          <w:bCs/>
        </w:rPr>
        <w:t>miles of 230 kV</w:t>
      </w:r>
      <w:r w:rsidR="00DD3FFB">
        <w:rPr>
          <w:rFonts w:ascii="Times New Roman" w:hAnsi="Times New Roman"/>
          <w:bCs/>
        </w:rPr>
        <w:t xml:space="preserve"> lightning Arrestors, (230 </w:t>
      </w:r>
      <w:proofErr w:type="spellStart"/>
      <w:r w:rsidR="00DD3FFB">
        <w:rPr>
          <w:rFonts w:ascii="Times New Roman" w:hAnsi="Times New Roman"/>
          <w:bCs/>
        </w:rPr>
        <w:t>Arr</w:t>
      </w:r>
      <w:proofErr w:type="spellEnd"/>
      <w:r w:rsidR="00DD3FFB">
        <w:rPr>
          <w:rFonts w:ascii="Times New Roman" w:hAnsi="Times New Roman"/>
          <w:bCs/>
        </w:rPr>
        <w:t xml:space="preserve">)  </w:t>
      </w:r>
      <w:r w:rsidR="00DD3FFB">
        <w:rPr>
          <w:rFonts w:ascii="Times New Roman" w:hAnsi="Times New Roman"/>
          <w:bCs/>
        </w:rPr>
        <w:tab/>
        <w:t>$3.</w:t>
      </w:r>
      <w:r w:rsidR="00202B73">
        <w:rPr>
          <w:rFonts w:ascii="Times New Roman" w:hAnsi="Times New Roman"/>
          <w:bCs/>
        </w:rPr>
        <w:t>1</w:t>
      </w:r>
      <w:r w:rsidR="00DD3FFB">
        <w:rPr>
          <w:rFonts w:ascii="Times New Roman" w:hAnsi="Times New Roman"/>
          <w:bCs/>
        </w:rPr>
        <w:t xml:space="preserve"> M</w:t>
      </w:r>
    </w:p>
    <w:p w:rsidR="00783E42" w:rsidRDefault="00783E42">
      <w:pPr>
        <w:ind w:left="1440"/>
        <w:rPr>
          <w:rFonts w:ascii="Times New Roman" w:hAnsi="Times New Roman"/>
          <w:bCs/>
        </w:rPr>
      </w:pPr>
    </w:p>
    <w:p w:rsidR="00F67593" w:rsidRDefault="00F67593">
      <w:pPr>
        <w:numPr>
          <w:ilvl w:val="0"/>
          <w:numId w:val="3"/>
        </w:numPr>
        <w:rPr>
          <w:rFonts w:ascii="Times New Roman" w:hAnsi="Times New Roman"/>
          <w:bCs/>
        </w:rPr>
      </w:pPr>
      <w:r>
        <w:rPr>
          <w:rFonts w:ascii="Times New Roman" w:hAnsi="Times New Roman"/>
          <w:bCs/>
        </w:rPr>
        <w:t xml:space="preserve">Build a new 69 kV </w:t>
      </w:r>
      <w:r w:rsidR="008E0B88">
        <w:rPr>
          <w:rFonts w:ascii="Times New Roman" w:hAnsi="Times New Roman"/>
          <w:bCs/>
        </w:rPr>
        <w:t xml:space="preserve">shielded </w:t>
      </w:r>
      <w:r w:rsidR="008207DF">
        <w:rPr>
          <w:rFonts w:ascii="Times New Roman" w:hAnsi="Times New Roman"/>
          <w:bCs/>
        </w:rPr>
        <w:t xml:space="preserve">express </w:t>
      </w:r>
      <w:r>
        <w:rPr>
          <w:rFonts w:ascii="Times New Roman" w:hAnsi="Times New Roman"/>
          <w:bCs/>
        </w:rPr>
        <w:t>line</w:t>
      </w:r>
      <w:r w:rsidR="00DD3FFB">
        <w:rPr>
          <w:rFonts w:ascii="Times New Roman" w:hAnsi="Times New Roman"/>
          <w:bCs/>
        </w:rPr>
        <w:t xml:space="preserve"> (New 69)</w:t>
      </w:r>
      <w:r>
        <w:rPr>
          <w:rFonts w:ascii="Times New Roman" w:hAnsi="Times New Roman"/>
          <w:bCs/>
        </w:rPr>
        <w:t xml:space="preserve"> from Wallula to Cascade Kraft.</w:t>
      </w:r>
      <w:r w:rsidR="00DD3FFB">
        <w:rPr>
          <w:rFonts w:ascii="Times New Roman" w:hAnsi="Times New Roman"/>
          <w:bCs/>
        </w:rPr>
        <w:t xml:space="preserve"> </w:t>
      </w:r>
      <w:r>
        <w:rPr>
          <w:rFonts w:ascii="Times New Roman" w:hAnsi="Times New Roman"/>
          <w:bCs/>
        </w:rPr>
        <w:t>$</w:t>
      </w:r>
      <w:r w:rsidR="008E0B88">
        <w:rPr>
          <w:rFonts w:ascii="Times New Roman" w:hAnsi="Times New Roman"/>
          <w:bCs/>
        </w:rPr>
        <w:t>3</w:t>
      </w:r>
      <w:r>
        <w:rPr>
          <w:rFonts w:ascii="Times New Roman" w:hAnsi="Times New Roman"/>
          <w:bCs/>
        </w:rPr>
        <w:t>.</w:t>
      </w:r>
      <w:r w:rsidR="00707A4B">
        <w:rPr>
          <w:rFonts w:ascii="Times New Roman" w:hAnsi="Times New Roman"/>
          <w:bCs/>
        </w:rPr>
        <w:t>4</w:t>
      </w:r>
      <w:r>
        <w:rPr>
          <w:rFonts w:ascii="Times New Roman" w:hAnsi="Times New Roman"/>
          <w:bCs/>
        </w:rPr>
        <w:t xml:space="preserve"> M</w:t>
      </w:r>
    </w:p>
    <w:p w:rsidR="00707A4B" w:rsidRDefault="00707A4B" w:rsidP="00707A4B">
      <w:pPr>
        <w:ind w:left="360"/>
        <w:rPr>
          <w:rFonts w:ascii="Times New Roman" w:hAnsi="Times New Roman"/>
          <w:bCs/>
        </w:rPr>
      </w:pPr>
      <w:r>
        <w:rPr>
          <w:rFonts w:ascii="Times New Roman" w:hAnsi="Times New Roman"/>
          <w:bCs/>
        </w:rPr>
        <w:t xml:space="preserve"> </w:t>
      </w:r>
    </w:p>
    <w:p w:rsidR="00B201FB" w:rsidRDefault="00B201FB">
      <w:pPr>
        <w:numPr>
          <w:ilvl w:val="0"/>
          <w:numId w:val="3"/>
        </w:numPr>
        <w:rPr>
          <w:rFonts w:ascii="Times New Roman" w:hAnsi="Times New Roman"/>
          <w:bCs/>
        </w:rPr>
      </w:pPr>
      <w:r>
        <w:rPr>
          <w:rFonts w:ascii="Times New Roman" w:hAnsi="Times New Roman"/>
          <w:bCs/>
        </w:rPr>
        <w:t xml:space="preserve">Shield </w:t>
      </w:r>
      <w:r w:rsidR="008207DF">
        <w:rPr>
          <w:rFonts w:ascii="Times New Roman" w:hAnsi="Times New Roman"/>
          <w:bCs/>
        </w:rPr>
        <w:t>the existing</w:t>
      </w:r>
      <w:r>
        <w:rPr>
          <w:rFonts w:ascii="Times New Roman" w:hAnsi="Times New Roman"/>
          <w:bCs/>
        </w:rPr>
        <w:t xml:space="preserve"> 69 kV Lowden line,</w:t>
      </w:r>
      <w:r w:rsidR="00DD3FFB">
        <w:rPr>
          <w:rFonts w:ascii="Times New Roman" w:hAnsi="Times New Roman"/>
          <w:bCs/>
        </w:rPr>
        <w:t xml:space="preserve"> (69 </w:t>
      </w:r>
      <w:proofErr w:type="spellStart"/>
      <w:r w:rsidR="00DD3FFB">
        <w:rPr>
          <w:rFonts w:ascii="Times New Roman" w:hAnsi="Times New Roman"/>
          <w:bCs/>
        </w:rPr>
        <w:t>Shld</w:t>
      </w:r>
      <w:proofErr w:type="spellEnd"/>
      <w:r w:rsidR="00DD3FFB">
        <w:rPr>
          <w:rFonts w:ascii="Times New Roman" w:hAnsi="Times New Roman"/>
          <w:bCs/>
        </w:rPr>
        <w:t>),</w:t>
      </w:r>
      <w:r>
        <w:rPr>
          <w:rFonts w:ascii="Times New Roman" w:hAnsi="Times New Roman"/>
          <w:bCs/>
        </w:rPr>
        <w:tab/>
        <w:t>$</w:t>
      </w:r>
      <w:r w:rsidR="00DD3FFB">
        <w:rPr>
          <w:rFonts w:ascii="Times New Roman" w:hAnsi="Times New Roman"/>
          <w:bCs/>
        </w:rPr>
        <w:t>2.0 M</w:t>
      </w:r>
      <w:r>
        <w:rPr>
          <w:rFonts w:ascii="Times New Roman" w:hAnsi="Times New Roman"/>
          <w:bCs/>
        </w:rPr>
        <w:t xml:space="preserve"> </w:t>
      </w:r>
    </w:p>
    <w:p w:rsidR="00F67593" w:rsidRDefault="00F67593">
      <w:pPr>
        <w:ind w:left="360"/>
        <w:rPr>
          <w:rFonts w:ascii="Times New Roman" w:hAnsi="Times New Roman"/>
          <w:bCs/>
        </w:rPr>
      </w:pPr>
    </w:p>
    <w:p w:rsidR="00F67593" w:rsidRDefault="00F67593">
      <w:pPr>
        <w:numPr>
          <w:ilvl w:val="0"/>
          <w:numId w:val="3"/>
        </w:numPr>
        <w:rPr>
          <w:rFonts w:ascii="Times New Roman" w:hAnsi="Times New Roman"/>
          <w:bCs/>
        </w:rPr>
      </w:pPr>
      <w:r>
        <w:rPr>
          <w:rFonts w:ascii="Times New Roman" w:hAnsi="Times New Roman"/>
          <w:bCs/>
        </w:rPr>
        <w:t>Build a new 230 kV line from Wallula to Cascade Kraft with LTC transformers at Cascade Kraft</w:t>
      </w:r>
      <w:r w:rsidR="00707A4B">
        <w:rPr>
          <w:rFonts w:ascii="Times New Roman" w:hAnsi="Times New Roman"/>
          <w:bCs/>
        </w:rPr>
        <w:t>, (New 230)</w:t>
      </w:r>
      <w:r>
        <w:rPr>
          <w:rFonts w:ascii="Times New Roman" w:hAnsi="Times New Roman"/>
          <w:bCs/>
        </w:rPr>
        <w:t>.</w:t>
      </w:r>
    </w:p>
    <w:p w:rsidR="00707A4B" w:rsidRDefault="008E0B88">
      <w:pPr>
        <w:ind w:left="2160"/>
        <w:rPr>
          <w:rFonts w:ascii="Times New Roman" w:hAnsi="Times New Roman"/>
          <w:bCs/>
        </w:rPr>
      </w:pPr>
      <w:r>
        <w:rPr>
          <w:rFonts w:ascii="Times New Roman" w:hAnsi="Times New Roman"/>
          <w:bCs/>
        </w:rPr>
        <w:t>230 kV position at Wallula</w:t>
      </w:r>
      <w:r w:rsidR="00707A4B">
        <w:rPr>
          <w:rFonts w:ascii="Times New Roman" w:hAnsi="Times New Roman"/>
          <w:bCs/>
        </w:rPr>
        <w:t>, $5.4 M</w:t>
      </w:r>
      <w:r>
        <w:rPr>
          <w:rFonts w:ascii="Times New Roman" w:hAnsi="Times New Roman"/>
          <w:bCs/>
        </w:rPr>
        <w:t xml:space="preserve"> + </w:t>
      </w:r>
      <w:r w:rsidR="00707A4B">
        <w:rPr>
          <w:rFonts w:ascii="Times New Roman" w:hAnsi="Times New Roman"/>
          <w:bCs/>
        </w:rPr>
        <w:t xml:space="preserve">New 230 </w:t>
      </w:r>
      <w:r w:rsidR="00F67593">
        <w:rPr>
          <w:rFonts w:ascii="Times New Roman" w:hAnsi="Times New Roman"/>
          <w:bCs/>
        </w:rPr>
        <w:t>Substation $6.0 M +</w:t>
      </w:r>
    </w:p>
    <w:p w:rsidR="00F67593" w:rsidRDefault="00F67593">
      <w:pPr>
        <w:ind w:left="2160"/>
        <w:rPr>
          <w:rFonts w:ascii="Times New Roman" w:hAnsi="Times New Roman"/>
          <w:bCs/>
        </w:rPr>
      </w:pPr>
      <w:r>
        <w:rPr>
          <w:rFonts w:ascii="Times New Roman" w:hAnsi="Times New Roman"/>
          <w:bCs/>
        </w:rPr>
        <w:t xml:space="preserve"> 230 kV line $3.6 M</w:t>
      </w:r>
      <w:r w:rsidR="00707A4B">
        <w:rPr>
          <w:rFonts w:ascii="Times New Roman" w:hAnsi="Times New Roman"/>
          <w:bCs/>
        </w:rPr>
        <w:t xml:space="preserve"> = $15.0 M</w:t>
      </w:r>
    </w:p>
    <w:p w:rsidR="00F67593" w:rsidRDefault="00F67593" w:rsidP="00707A4B">
      <w:pPr>
        <w:rPr>
          <w:rFonts w:ascii="Times New Roman" w:hAnsi="Times New Roman"/>
          <w:bCs/>
        </w:rPr>
      </w:pPr>
    </w:p>
    <w:p w:rsidR="00F67593" w:rsidRDefault="00F67593">
      <w:pPr>
        <w:numPr>
          <w:ilvl w:val="0"/>
          <w:numId w:val="3"/>
        </w:numPr>
        <w:rPr>
          <w:rFonts w:ascii="Times New Roman" w:hAnsi="Times New Roman"/>
          <w:bCs/>
        </w:rPr>
      </w:pPr>
      <w:r>
        <w:rPr>
          <w:rFonts w:ascii="Times New Roman" w:hAnsi="Times New Roman"/>
          <w:bCs/>
        </w:rPr>
        <w:t xml:space="preserve">Add 25 MVAR Static VAR compensator at 69 kV, </w:t>
      </w:r>
      <w:r w:rsidR="00707A4B">
        <w:rPr>
          <w:rFonts w:ascii="Times New Roman" w:hAnsi="Times New Roman"/>
          <w:bCs/>
        </w:rPr>
        <w:t xml:space="preserve">(SVC) </w:t>
      </w:r>
      <w:r>
        <w:rPr>
          <w:rFonts w:ascii="Times New Roman" w:hAnsi="Times New Roman"/>
          <w:bCs/>
        </w:rPr>
        <w:t>$</w:t>
      </w:r>
      <w:r w:rsidR="00707A4B">
        <w:rPr>
          <w:rFonts w:ascii="Times New Roman" w:hAnsi="Times New Roman"/>
          <w:bCs/>
        </w:rPr>
        <w:t>5</w:t>
      </w:r>
      <w:r>
        <w:rPr>
          <w:rFonts w:ascii="Times New Roman" w:hAnsi="Times New Roman"/>
          <w:bCs/>
        </w:rPr>
        <w:t>.0 M</w:t>
      </w:r>
    </w:p>
    <w:p w:rsidR="008E0B88" w:rsidRDefault="008E0B88" w:rsidP="008E0B88">
      <w:pPr>
        <w:rPr>
          <w:rFonts w:ascii="Times New Roman" w:hAnsi="Times New Roman"/>
          <w:bCs/>
        </w:rPr>
      </w:pPr>
    </w:p>
    <w:p w:rsidR="00B201FB" w:rsidRDefault="008E0B88">
      <w:pPr>
        <w:numPr>
          <w:ilvl w:val="0"/>
          <w:numId w:val="3"/>
        </w:numPr>
        <w:rPr>
          <w:rFonts w:ascii="Times New Roman" w:hAnsi="Times New Roman"/>
          <w:bCs/>
        </w:rPr>
      </w:pPr>
      <w:r>
        <w:rPr>
          <w:rFonts w:ascii="Times New Roman" w:hAnsi="Times New Roman"/>
          <w:bCs/>
        </w:rPr>
        <w:t xml:space="preserve"> </w:t>
      </w:r>
      <w:r w:rsidR="00B201FB">
        <w:rPr>
          <w:rFonts w:ascii="Times New Roman" w:hAnsi="Times New Roman"/>
          <w:bCs/>
        </w:rPr>
        <w:t>D</w:t>
      </w:r>
      <w:r w:rsidR="008207DF">
        <w:rPr>
          <w:rFonts w:ascii="Times New Roman" w:hAnsi="Times New Roman"/>
          <w:bCs/>
        </w:rPr>
        <w:t xml:space="preserve">ynamic </w:t>
      </w:r>
      <w:r w:rsidR="00B201FB">
        <w:rPr>
          <w:rFonts w:ascii="Times New Roman" w:hAnsi="Times New Roman"/>
          <w:bCs/>
        </w:rPr>
        <w:t>V</w:t>
      </w:r>
      <w:r w:rsidR="008207DF">
        <w:rPr>
          <w:rFonts w:ascii="Times New Roman" w:hAnsi="Times New Roman"/>
          <w:bCs/>
        </w:rPr>
        <w:t xml:space="preserve">oltage </w:t>
      </w:r>
      <w:r w:rsidR="00B201FB">
        <w:rPr>
          <w:rFonts w:ascii="Times New Roman" w:hAnsi="Times New Roman"/>
          <w:bCs/>
        </w:rPr>
        <w:t>R</w:t>
      </w:r>
      <w:r w:rsidR="008207DF">
        <w:rPr>
          <w:rFonts w:ascii="Times New Roman" w:hAnsi="Times New Roman"/>
          <w:bCs/>
        </w:rPr>
        <w:t>estorer</w:t>
      </w:r>
      <w:r w:rsidR="00B201FB">
        <w:rPr>
          <w:rFonts w:ascii="Times New Roman" w:hAnsi="Times New Roman"/>
          <w:bCs/>
        </w:rPr>
        <w:t xml:space="preserve"> addition to 69 kV bus,</w:t>
      </w:r>
      <w:r w:rsidR="00707A4B">
        <w:rPr>
          <w:rFonts w:ascii="Times New Roman" w:hAnsi="Times New Roman"/>
          <w:bCs/>
        </w:rPr>
        <w:t xml:space="preserve"> (DVR)</w:t>
      </w:r>
      <w:r w:rsidR="00B201FB">
        <w:rPr>
          <w:rFonts w:ascii="Times New Roman" w:hAnsi="Times New Roman"/>
          <w:bCs/>
        </w:rPr>
        <w:tab/>
        <w:t>$19 M</w:t>
      </w:r>
    </w:p>
    <w:p w:rsidR="00B201FB" w:rsidRDefault="00B201FB" w:rsidP="00B201FB">
      <w:pPr>
        <w:rPr>
          <w:rFonts w:ascii="Times New Roman" w:hAnsi="Times New Roman"/>
          <w:bCs/>
        </w:rPr>
      </w:pPr>
    </w:p>
    <w:p w:rsidR="008E0B88" w:rsidRPr="00142754" w:rsidRDefault="00B201FB">
      <w:pPr>
        <w:numPr>
          <w:ilvl w:val="0"/>
          <w:numId w:val="3"/>
        </w:numPr>
        <w:rPr>
          <w:rFonts w:ascii="Times New Roman" w:hAnsi="Times New Roman"/>
          <w:bCs/>
        </w:rPr>
      </w:pPr>
      <w:r w:rsidRPr="00142754">
        <w:rPr>
          <w:rFonts w:ascii="Times New Roman" w:hAnsi="Times New Roman"/>
          <w:bCs/>
        </w:rPr>
        <w:t xml:space="preserve">Vegetation </w:t>
      </w:r>
      <w:r w:rsidR="008207DF" w:rsidRPr="00142754">
        <w:rPr>
          <w:rFonts w:ascii="Times New Roman" w:hAnsi="Times New Roman"/>
          <w:bCs/>
        </w:rPr>
        <w:t xml:space="preserve">treatment </w:t>
      </w:r>
      <w:r w:rsidRPr="00142754">
        <w:rPr>
          <w:rFonts w:ascii="Times New Roman" w:hAnsi="Times New Roman"/>
          <w:bCs/>
        </w:rPr>
        <w:t>around 230 kV poles</w:t>
      </w:r>
      <w:r w:rsidR="00707A4B" w:rsidRPr="00142754">
        <w:rPr>
          <w:rFonts w:ascii="Times New Roman" w:hAnsi="Times New Roman"/>
          <w:bCs/>
        </w:rPr>
        <w:t>, (</w:t>
      </w:r>
      <w:proofErr w:type="spellStart"/>
      <w:r w:rsidR="00707A4B" w:rsidRPr="00142754">
        <w:rPr>
          <w:rFonts w:ascii="Times New Roman" w:hAnsi="Times New Roman"/>
          <w:bCs/>
        </w:rPr>
        <w:t>Veg</w:t>
      </w:r>
      <w:proofErr w:type="spellEnd"/>
      <w:r w:rsidR="00707A4B" w:rsidRPr="00142754">
        <w:rPr>
          <w:rFonts w:ascii="Times New Roman" w:hAnsi="Times New Roman"/>
          <w:bCs/>
        </w:rPr>
        <w:t>)</w:t>
      </w:r>
      <w:r w:rsidRPr="00142754">
        <w:rPr>
          <w:rFonts w:ascii="Times New Roman" w:hAnsi="Times New Roman"/>
          <w:bCs/>
        </w:rPr>
        <w:t>, $</w:t>
      </w:r>
      <w:r w:rsidR="00707A4B" w:rsidRPr="00142754">
        <w:rPr>
          <w:rFonts w:ascii="Times New Roman" w:hAnsi="Times New Roman"/>
          <w:bCs/>
        </w:rPr>
        <w:t>8.5</w:t>
      </w:r>
      <w:r w:rsidRPr="00142754">
        <w:rPr>
          <w:rFonts w:ascii="Times New Roman" w:hAnsi="Times New Roman"/>
          <w:bCs/>
        </w:rPr>
        <w:t xml:space="preserve"> K/Yr</w:t>
      </w:r>
      <w:r w:rsidR="008E0B88" w:rsidRPr="00142754">
        <w:rPr>
          <w:rFonts w:ascii="Times New Roman" w:hAnsi="Times New Roman"/>
          <w:bCs/>
        </w:rPr>
        <w:t xml:space="preserve"> </w:t>
      </w:r>
    </w:p>
    <w:p w:rsidR="00B201FB" w:rsidRPr="00142754" w:rsidRDefault="00B201FB" w:rsidP="00B201FB">
      <w:pPr>
        <w:rPr>
          <w:rFonts w:ascii="Times New Roman" w:hAnsi="Times New Roman"/>
          <w:bCs/>
        </w:rPr>
      </w:pPr>
    </w:p>
    <w:p w:rsidR="00B201FB" w:rsidRPr="00142754" w:rsidRDefault="00B201FB">
      <w:pPr>
        <w:numPr>
          <w:ilvl w:val="0"/>
          <w:numId w:val="3"/>
        </w:numPr>
        <w:rPr>
          <w:rFonts w:ascii="Times New Roman" w:hAnsi="Times New Roman"/>
          <w:bCs/>
        </w:rPr>
      </w:pPr>
      <w:r w:rsidRPr="00142754">
        <w:rPr>
          <w:rFonts w:ascii="Times New Roman" w:hAnsi="Times New Roman"/>
          <w:bCs/>
        </w:rPr>
        <w:t xml:space="preserve">Operator training, </w:t>
      </w:r>
      <w:r w:rsidR="00707A4B" w:rsidRPr="00142754">
        <w:rPr>
          <w:rFonts w:ascii="Times New Roman" w:hAnsi="Times New Roman"/>
          <w:bCs/>
        </w:rPr>
        <w:t xml:space="preserve">(Train) </w:t>
      </w:r>
      <w:r w:rsidRPr="00142754">
        <w:rPr>
          <w:rFonts w:ascii="Times New Roman" w:hAnsi="Times New Roman"/>
          <w:bCs/>
        </w:rPr>
        <w:t>$10 K/Yr.</w:t>
      </w:r>
    </w:p>
    <w:p w:rsidR="00B201FB" w:rsidRDefault="00B201FB" w:rsidP="00B201FB">
      <w:pPr>
        <w:rPr>
          <w:rFonts w:ascii="Times New Roman" w:hAnsi="Times New Roman"/>
          <w:bCs/>
        </w:rPr>
      </w:pPr>
    </w:p>
    <w:p w:rsidR="00FC556B" w:rsidRDefault="00FC556B" w:rsidP="00B201FB">
      <w:pPr>
        <w:rPr>
          <w:rFonts w:ascii="Times New Roman" w:hAnsi="Times New Roman"/>
          <w:bCs/>
        </w:rPr>
      </w:pPr>
    </w:p>
    <w:p w:rsidR="00FC556B" w:rsidRDefault="00FC556B" w:rsidP="00B201FB">
      <w:pPr>
        <w:rPr>
          <w:rFonts w:ascii="Times New Roman" w:hAnsi="Times New Roman"/>
          <w:bCs/>
        </w:rPr>
      </w:pPr>
    </w:p>
    <w:p w:rsidR="00FC556B" w:rsidRDefault="00FC556B" w:rsidP="00B201FB">
      <w:pPr>
        <w:rPr>
          <w:rFonts w:ascii="Times New Roman" w:hAnsi="Times New Roman"/>
          <w:bCs/>
        </w:rPr>
      </w:pPr>
    </w:p>
    <w:p w:rsidR="00FC556B" w:rsidRPr="00112C17" w:rsidRDefault="00FC556B" w:rsidP="00B201FB">
      <w:pPr>
        <w:rPr>
          <w:rFonts w:ascii="Times New Roman" w:hAnsi="Times New Roman"/>
          <w:bCs/>
        </w:rPr>
      </w:pPr>
    </w:p>
    <w:p w:rsidR="00B201FB" w:rsidRDefault="00B201FB" w:rsidP="00B201FB">
      <w:pPr>
        <w:ind w:left="360"/>
        <w:rPr>
          <w:rFonts w:ascii="Times New Roman" w:hAnsi="Times New Roman"/>
          <w:bCs/>
        </w:rPr>
      </w:pPr>
    </w:p>
    <w:p w:rsidR="00647951" w:rsidRDefault="00647951" w:rsidP="00B201FB">
      <w:pPr>
        <w:ind w:left="360"/>
      </w:pPr>
    </w:p>
    <w:p w:rsidR="00647951" w:rsidRDefault="00647951" w:rsidP="00B201FB">
      <w:pPr>
        <w:ind w:left="360"/>
      </w:pPr>
    </w:p>
    <w:p w:rsidR="00FE2165" w:rsidRPr="00F03BC6" w:rsidRDefault="000D131D">
      <w:pPr>
        <w:rPr>
          <w:rFonts w:ascii="Times New Roman" w:hAnsi="Times New Roman"/>
          <w:b/>
          <w:bCs/>
          <w:sz w:val="28"/>
          <w:szCs w:val="28"/>
        </w:rPr>
      </w:pPr>
      <w:r>
        <w:rPr>
          <w:rFonts w:ascii="Times New Roman" w:hAnsi="Times New Roman"/>
          <w:b/>
          <w:bCs/>
          <w:sz w:val="28"/>
          <w:szCs w:val="28"/>
        </w:rPr>
        <w:t>S</w:t>
      </w:r>
      <w:r w:rsidR="00F03BC6">
        <w:rPr>
          <w:rFonts w:ascii="Times New Roman" w:hAnsi="Times New Roman"/>
          <w:b/>
          <w:bCs/>
          <w:sz w:val="28"/>
          <w:szCs w:val="28"/>
        </w:rPr>
        <w:t>u</w:t>
      </w:r>
      <w:r>
        <w:rPr>
          <w:rFonts w:ascii="Times New Roman" w:hAnsi="Times New Roman"/>
          <w:b/>
          <w:bCs/>
          <w:sz w:val="28"/>
          <w:szCs w:val="28"/>
        </w:rPr>
        <w:t>ggestions</w:t>
      </w:r>
      <w:r w:rsidR="00F03BC6">
        <w:rPr>
          <w:rFonts w:ascii="Times New Roman" w:hAnsi="Times New Roman"/>
          <w:b/>
          <w:bCs/>
          <w:sz w:val="28"/>
          <w:szCs w:val="28"/>
        </w:rPr>
        <w:t xml:space="preserve"> Grouped by Category</w:t>
      </w:r>
    </w:p>
    <w:p w:rsidR="00FE2165" w:rsidRDefault="00FE2165">
      <w:pPr>
        <w:rPr>
          <w:rFonts w:ascii="Times New Roman" w:hAnsi="Times New Roman"/>
          <w:b/>
          <w:bCs/>
        </w:rPr>
      </w:pPr>
    </w:p>
    <w:p w:rsidR="004C4D50" w:rsidRPr="004C4D50" w:rsidRDefault="004C4D50">
      <w:pPr>
        <w:rPr>
          <w:rFonts w:ascii="Times New Roman" w:hAnsi="Times New Roman"/>
        </w:rPr>
      </w:pPr>
      <w:r w:rsidRPr="004C4D50">
        <w:rPr>
          <w:rFonts w:ascii="Times New Roman" w:hAnsi="Times New Roman"/>
        </w:rPr>
        <w:t xml:space="preserve">For each category of outages mentioned in the Table </w:t>
      </w:r>
      <w:r w:rsidR="004A017A">
        <w:rPr>
          <w:rFonts w:ascii="Times New Roman" w:hAnsi="Times New Roman"/>
        </w:rPr>
        <w:t>3</w:t>
      </w:r>
      <w:r w:rsidRPr="004C4D50">
        <w:rPr>
          <w:rFonts w:ascii="Times New Roman" w:hAnsi="Times New Roman"/>
        </w:rPr>
        <w:t>.1</w:t>
      </w:r>
      <w:r>
        <w:rPr>
          <w:rFonts w:ascii="Times New Roman" w:hAnsi="Times New Roman"/>
        </w:rPr>
        <w:t>,</w:t>
      </w:r>
      <w:r w:rsidR="000D131D">
        <w:rPr>
          <w:rFonts w:ascii="Times New Roman" w:hAnsi="Times New Roman"/>
        </w:rPr>
        <w:t xml:space="preserve"> corrective action is suggested and </w:t>
      </w:r>
      <w:r w:rsidR="004A017A">
        <w:rPr>
          <w:rFonts w:ascii="Times New Roman" w:hAnsi="Times New Roman"/>
        </w:rPr>
        <w:t xml:space="preserve">describe here.  Also the Table A3.3 in appendix 3 shows which outages could be eliminated if each of the suggestion is being implemented. </w:t>
      </w:r>
    </w:p>
    <w:p w:rsidR="004C4D50" w:rsidRDefault="004C4D50">
      <w:pPr>
        <w:rPr>
          <w:rFonts w:ascii="Times New Roman" w:hAnsi="Times New Roman"/>
          <w:b/>
          <w:sz w:val="28"/>
          <w:szCs w:val="28"/>
        </w:rPr>
      </w:pPr>
    </w:p>
    <w:p w:rsidR="004C4D50" w:rsidRDefault="004C4D50">
      <w:pPr>
        <w:rPr>
          <w:rFonts w:ascii="Times New Roman" w:hAnsi="Times New Roman"/>
          <w:b/>
          <w:sz w:val="28"/>
          <w:szCs w:val="28"/>
        </w:rPr>
      </w:pPr>
    </w:p>
    <w:p w:rsidR="00F67593" w:rsidRPr="00F03BC6" w:rsidRDefault="00F67593">
      <w:pPr>
        <w:rPr>
          <w:rFonts w:ascii="Times New Roman" w:hAnsi="Times New Roman"/>
          <w:b/>
          <w:sz w:val="28"/>
          <w:szCs w:val="28"/>
        </w:rPr>
      </w:pPr>
      <w:r w:rsidRPr="00F03BC6">
        <w:rPr>
          <w:rFonts w:ascii="Times New Roman" w:hAnsi="Times New Roman"/>
          <w:b/>
          <w:sz w:val="28"/>
          <w:szCs w:val="28"/>
        </w:rPr>
        <w:t>A.</w:t>
      </w:r>
      <w:r w:rsidR="009626D6" w:rsidRPr="00F03BC6">
        <w:rPr>
          <w:rFonts w:ascii="Times New Roman" w:hAnsi="Times New Roman"/>
          <w:b/>
          <w:sz w:val="28"/>
          <w:szCs w:val="28"/>
        </w:rPr>
        <w:t xml:space="preserve"> </w:t>
      </w:r>
      <w:r w:rsidRPr="00F03BC6">
        <w:rPr>
          <w:rFonts w:ascii="Times New Roman" w:hAnsi="Times New Roman"/>
          <w:b/>
          <w:sz w:val="28"/>
          <w:szCs w:val="28"/>
        </w:rPr>
        <w:t>Vegetation Management</w:t>
      </w:r>
    </w:p>
    <w:p w:rsidR="00F67593" w:rsidRPr="009626D6" w:rsidRDefault="00F67593">
      <w:pPr>
        <w:rPr>
          <w:rFonts w:ascii="Times New Roman" w:hAnsi="Times New Roman"/>
        </w:rPr>
      </w:pPr>
    </w:p>
    <w:p w:rsidR="00F67593" w:rsidRPr="009626D6" w:rsidRDefault="00F67593">
      <w:pPr>
        <w:jc w:val="both"/>
        <w:rPr>
          <w:rFonts w:ascii="Times New Roman" w:hAnsi="Times New Roman"/>
        </w:rPr>
      </w:pPr>
      <w:r w:rsidRPr="009626D6">
        <w:rPr>
          <w:rFonts w:ascii="Times New Roman" w:hAnsi="Times New Roman"/>
        </w:rPr>
        <w:tab/>
        <w:t xml:space="preserve">From 1998 to present two range fires have caused outages on the </w:t>
      </w:r>
      <w:smartTag w:uri="urn:schemas-microsoft-com:office:smarttags" w:element="City">
        <w:smartTag w:uri="urn:schemas-microsoft-com:office:smarttags" w:element="place">
          <w:r w:rsidRPr="009626D6">
            <w:rPr>
              <w:rFonts w:ascii="Times New Roman" w:hAnsi="Times New Roman"/>
            </w:rPr>
            <w:t xml:space="preserve">Walla </w:t>
          </w:r>
          <w:proofErr w:type="spellStart"/>
          <w:r w:rsidRPr="009626D6">
            <w:rPr>
              <w:rFonts w:ascii="Times New Roman" w:hAnsi="Times New Roman"/>
            </w:rPr>
            <w:t>Walla</w:t>
          </w:r>
        </w:smartTag>
      </w:smartTag>
      <w:proofErr w:type="spellEnd"/>
      <w:r w:rsidRPr="009626D6">
        <w:rPr>
          <w:rFonts w:ascii="Times New Roman" w:hAnsi="Times New Roman"/>
        </w:rPr>
        <w:t xml:space="preserve"> to </w:t>
      </w:r>
      <w:proofErr w:type="spellStart"/>
      <w:r w:rsidRPr="009626D6">
        <w:rPr>
          <w:rFonts w:ascii="Times New Roman" w:hAnsi="Times New Roman"/>
        </w:rPr>
        <w:t>McNary</w:t>
      </w:r>
      <w:proofErr w:type="spellEnd"/>
      <w:r w:rsidRPr="009626D6">
        <w:rPr>
          <w:rFonts w:ascii="Times New Roman" w:hAnsi="Times New Roman"/>
        </w:rPr>
        <w:t xml:space="preserve"> 230 KV transmission line</w:t>
      </w:r>
      <w:r w:rsidR="00130E7D">
        <w:rPr>
          <w:rFonts w:ascii="Times New Roman" w:hAnsi="Times New Roman"/>
        </w:rPr>
        <w:t>.  T</w:t>
      </w:r>
      <w:r w:rsidRPr="009626D6">
        <w:rPr>
          <w:rFonts w:ascii="Times New Roman" w:hAnsi="Times New Roman"/>
        </w:rPr>
        <w:t>hese occurred in the summers of 2001 and 2003.  Both of these events resulted in downtime and damage to the Boise Wallula paper plant.   PacifiCorp is working under a draft version of the Vegetation Management Plan until a final draft is approved.   A copy of the draft Vegetation Management Specification Manual is included in the appendix.  There are two sections in this manual of interest in regards to range fire protection.   Section 5.2.1 of this manual states “</w:t>
      </w:r>
      <w:r w:rsidRPr="009626D6">
        <w:rPr>
          <w:rFonts w:ascii="Times New Roman" w:hAnsi="Times New Roman"/>
          <w:i/>
        </w:rPr>
        <w:t>After clearing, the Zone A wire zone should consist of grasses, legumes, herbs, ferns, and low-growing shrubs</w:t>
      </w:r>
      <w:r w:rsidR="00C75763" w:rsidRPr="009626D6">
        <w:rPr>
          <w:rFonts w:ascii="Times New Roman" w:hAnsi="Times New Roman"/>
          <w:i/>
        </w:rPr>
        <w:fldChar w:fldCharType="begin"/>
      </w:r>
      <w:r w:rsidRPr="009626D6">
        <w:rPr>
          <w:rFonts w:ascii="Times New Roman" w:hAnsi="Times New Roman"/>
          <w:i/>
        </w:rPr>
        <w:instrText xml:space="preserve"> XE "shrubs" </w:instrText>
      </w:r>
      <w:r w:rsidR="00C75763" w:rsidRPr="009626D6">
        <w:rPr>
          <w:rFonts w:ascii="Times New Roman" w:hAnsi="Times New Roman"/>
          <w:i/>
        </w:rPr>
        <w:fldChar w:fldCharType="end"/>
      </w:r>
      <w:r w:rsidRPr="009626D6">
        <w:rPr>
          <w:rFonts w:ascii="Times New Roman" w:hAnsi="Times New Roman"/>
          <w:i/>
        </w:rPr>
        <w:t xml:space="preserve"> (under 5-feet at maturity)” </w:t>
      </w:r>
      <w:r w:rsidRPr="009626D6">
        <w:rPr>
          <w:rFonts w:ascii="Times New Roman" w:hAnsi="Times New Roman"/>
        </w:rPr>
        <w:t>and section 5.5 states</w:t>
      </w:r>
      <w:r w:rsidRPr="009626D6">
        <w:rPr>
          <w:rFonts w:ascii="Times New Roman" w:hAnsi="Times New Roman"/>
          <w:i/>
        </w:rPr>
        <w:t xml:space="preserve"> “All trees and brush should be cleared within a twenty-five foot radius of transmission H or metal structures, ten feet of single pole construction, and a five-foot radius of guy anchors</w:t>
      </w:r>
      <w:r w:rsidRPr="009626D6">
        <w:rPr>
          <w:rFonts w:ascii="Times New Roman" w:hAnsi="Times New Roman"/>
        </w:rPr>
        <w:t>”.  Neither of these practices of clearing to a 5’ mature height in the Right of Way or clearing all trees and brush around a pole would eliminate grass and forbs right up against the pole that is an ignition source for the pole.  Ground line treating for a radius around each transmission structure would remove combustible material and would help prevent future poles burning due to range fires.</w:t>
      </w:r>
      <w:r w:rsidRPr="009626D6">
        <w:rPr>
          <w:rFonts w:ascii="Times New Roman" w:hAnsi="Times New Roman"/>
          <w:color w:val="000080"/>
        </w:rPr>
        <w:t xml:space="preserve">  </w:t>
      </w:r>
      <w:r w:rsidRPr="009626D6">
        <w:rPr>
          <w:rFonts w:ascii="Times New Roman" w:hAnsi="Times New Roman"/>
        </w:rPr>
        <w:t xml:space="preserve">There is no requirement in PacifiCorp’s Vegetation Management plan for ground line treating around transmission poles and no ground line treatment is done at this time.   A block estimate to provide ground line treatment of the </w:t>
      </w:r>
      <w:smartTag w:uri="urn:schemas-microsoft-com:office:smarttags" w:element="City">
        <w:smartTag w:uri="urn:schemas-microsoft-com:office:smarttags" w:element="place">
          <w:r w:rsidRPr="009626D6">
            <w:rPr>
              <w:rFonts w:ascii="Times New Roman" w:hAnsi="Times New Roman"/>
            </w:rPr>
            <w:t xml:space="preserve">Walla </w:t>
          </w:r>
          <w:proofErr w:type="spellStart"/>
          <w:r w:rsidRPr="009626D6">
            <w:rPr>
              <w:rFonts w:ascii="Times New Roman" w:hAnsi="Times New Roman"/>
            </w:rPr>
            <w:t>Walla</w:t>
          </w:r>
        </w:smartTag>
      </w:smartTag>
      <w:proofErr w:type="spellEnd"/>
      <w:r w:rsidRPr="009626D6">
        <w:rPr>
          <w:rFonts w:ascii="Times New Roman" w:hAnsi="Times New Roman"/>
        </w:rPr>
        <w:t xml:space="preserve"> to </w:t>
      </w:r>
      <w:proofErr w:type="spellStart"/>
      <w:r w:rsidRPr="009626D6">
        <w:rPr>
          <w:rFonts w:ascii="Times New Roman" w:hAnsi="Times New Roman"/>
        </w:rPr>
        <w:t>McNary</w:t>
      </w:r>
      <w:proofErr w:type="spellEnd"/>
      <w:r w:rsidRPr="009626D6">
        <w:rPr>
          <w:rFonts w:ascii="Times New Roman" w:hAnsi="Times New Roman"/>
        </w:rPr>
        <w:t xml:space="preserve"> 230 kV line is $16,000 bi-annually.</w:t>
      </w:r>
    </w:p>
    <w:p w:rsidR="00860871" w:rsidRDefault="00F67593" w:rsidP="009626D6">
      <w:pPr>
        <w:ind w:left="720" w:hanging="720"/>
        <w:rPr>
          <w:rFonts w:ascii="Times New Roman" w:hAnsi="Times New Roman"/>
          <w:b/>
          <w:sz w:val="28"/>
          <w:szCs w:val="28"/>
        </w:rPr>
      </w:pPr>
      <w:r w:rsidRPr="009626D6">
        <w:rPr>
          <w:rFonts w:ascii="Times New Roman" w:hAnsi="Times New Roman"/>
          <w:b/>
          <w:sz w:val="32"/>
          <w:szCs w:val="32"/>
        </w:rPr>
        <w:br w:type="page"/>
      </w:r>
      <w:r w:rsidRPr="00F03BC6">
        <w:rPr>
          <w:rFonts w:ascii="Times New Roman" w:hAnsi="Times New Roman"/>
          <w:b/>
          <w:sz w:val="28"/>
          <w:szCs w:val="28"/>
        </w:rPr>
        <w:lastRenderedPageBreak/>
        <w:t>B &amp; C</w:t>
      </w:r>
      <w:r w:rsidR="009626D6" w:rsidRPr="00F03BC6">
        <w:rPr>
          <w:rFonts w:ascii="Times New Roman" w:hAnsi="Times New Roman"/>
          <w:b/>
          <w:sz w:val="28"/>
          <w:szCs w:val="28"/>
        </w:rPr>
        <w:t xml:space="preserve">. Shielding 69 &amp; 230 kV Line with </w:t>
      </w:r>
      <w:r w:rsidR="00E901F9" w:rsidRPr="00F03BC6">
        <w:rPr>
          <w:rFonts w:ascii="Times New Roman" w:hAnsi="Times New Roman"/>
          <w:b/>
          <w:sz w:val="28"/>
          <w:szCs w:val="28"/>
        </w:rPr>
        <w:t>Lightning</w:t>
      </w:r>
      <w:r w:rsidR="009626D6" w:rsidRPr="00F03BC6">
        <w:rPr>
          <w:rFonts w:ascii="Times New Roman" w:hAnsi="Times New Roman"/>
          <w:b/>
          <w:sz w:val="28"/>
          <w:szCs w:val="28"/>
        </w:rPr>
        <w:t xml:space="preserve"> Arrestors</w:t>
      </w:r>
    </w:p>
    <w:p w:rsidR="00F67593" w:rsidRPr="009626D6" w:rsidRDefault="009626D6" w:rsidP="00860871">
      <w:pPr>
        <w:ind w:left="720"/>
        <w:rPr>
          <w:rFonts w:ascii="Times New Roman" w:hAnsi="Times New Roman"/>
        </w:rPr>
      </w:pPr>
      <w:r>
        <w:rPr>
          <w:rFonts w:ascii="Times New Roman" w:hAnsi="Times New Roman"/>
          <w:b/>
          <w:sz w:val="32"/>
          <w:szCs w:val="32"/>
        </w:rPr>
        <w:t xml:space="preserve"> </w:t>
      </w:r>
      <w:proofErr w:type="spellStart"/>
      <w:r w:rsidR="00F67593" w:rsidRPr="009626D6">
        <w:rPr>
          <w:rFonts w:ascii="Times New Roman" w:hAnsi="Times New Roman"/>
          <w:b/>
          <w:bCs/>
          <w:color w:val="000000"/>
        </w:rPr>
        <w:t>Protecta</w:t>
      </w:r>
      <w:proofErr w:type="spellEnd"/>
      <w:r w:rsidR="00F67593" w:rsidRPr="009626D6">
        <w:rPr>
          <w:rFonts w:ascii="Times New Roman" w:hAnsi="Times New Roman"/>
          <w:b/>
          <w:bCs/>
          <w:color w:val="000000"/>
        </w:rPr>
        <w:t>*</w:t>
      </w:r>
      <w:proofErr w:type="spellStart"/>
      <w:r w:rsidR="00F67593" w:rsidRPr="009626D6">
        <w:rPr>
          <w:rFonts w:ascii="Times New Roman" w:hAnsi="Times New Roman"/>
          <w:b/>
          <w:bCs/>
          <w:color w:val="000000"/>
        </w:rPr>
        <w:t>Lite</w:t>
      </w:r>
      <w:hyperlink r:id="rId10" w:tgtFrame="_self" w:history="1">
        <w:r w:rsidR="00F67593" w:rsidRPr="009626D6">
          <w:rPr>
            <w:rFonts w:ascii="Times New Roman" w:hAnsi="Times New Roman"/>
            <w:b/>
            <w:bCs/>
            <w:color w:val="0000FF"/>
            <w:u w:val="single"/>
          </w:rPr>
          <w:t>®</w:t>
        </w:r>
      </w:hyperlink>
      <w:r w:rsidR="00F67593" w:rsidRPr="009626D6">
        <w:rPr>
          <w:rFonts w:ascii="Times New Roman" w:hAnsi="Times New Roman"/>
          <w:b/>
          <w:bCs/>
          <w:color w:val="000000"/>
        </w:rPr>
        <w:t>Surge</w:t>
      </w:r>
      <w:proofErr w:type="spellEnd"/>
      <w:r w:rsidR="00F67593" w:rsidRPr="009626D6">
        <w:rPr>
          <w:rFonts w:ascii="Times New Roman" w:hAnsi="Times New Roman"/>
          <w:b/>
          <w:bCs/>
          <w:color w:val="000000"/>
        </w:rPr>
        <w:t xml:space="preserve"> Arresters</w:t>
      </w:r>
    </w:p>
    <w:p w:rsidR="00F67593" w:rsidRPr="009626D6" w:rsidRDefault="00F67593">
      <w:pPr>
        <w:numPr>
          <w:ilvl w:val="0"/>
          <w:numId w:val="4"/>
        </w:numPr>
        <w:spacing w:before="100" w:beforeAutospacing="1" w:after="100" w:afterAutospacing="1"/>
        <w:rPr>
          <w:rFonts w:ascii="Times New Roman" w:hAnsi="Times New Roman"/>
        </w:rPr>
      </w:pPr>
      <w:r w:rsidRPr="009626D6">
        <w:rPr>
          <w:rFonts w:ascii="Times New Roman" w:hAnsi="Times New Roman"/>
          <w:color w:val="000000"/>
        </w:rPr>
        <w:t>Reduce lightning interruptions caused by insulation flashovers</w:t>
      </w:r>
      <w:r w:rsidRPr="009626D6">
        <w:rPr>
          <w:rFonts w:ascii="Times New Roman" w:hAnsi="Times New Roman"/>
        </w:rPr>
        <w:t xml:space="preserve"> </w:t>
      </w:r>
    </w:p>
    <w:p w:rsidR="00F67593" w:rsidRPr="009626D6" w:rsidRDefault="00F67593">
      <w:pPr>
        <w:numPr>
          <w:ilvl w:val="0"/>
          <w:numId w:val="4"/>
        </w:numPr>
        <w:spacing w:before="100" w:beforeAutospacing="1" w:after="100" w:afterAutospacing="1"/>
        <w:rPr>
          <w:rFonts w:ascii="Times New Roman" w:hAnsi="Times New Roman"/>
        </w:rPr>
      </w:pPr>
      <w:r w:rsidRPr="009626D6">
        <w:rPr>
          <w:rFonts w:ascii="Times New Roman" w:hAnsi="Times New Roman"/>
          <w:color w:val="000000"/>
        </w:rPr>
        <w:t>Effective protection for unshielded and supplemental protection for shielded transmission and distribution lines</w:t>
      </w:r>
      <w:r w:rsidRPr="009626D6">
        <w:rPr>
          <w:rFonts w:ascii="Times New Roman" w:hAnsi="Times New Roman"/>
        </w:rPr>
        <w:t xml:space="preserve"> </w:t>
      </w:r>
    </w:p>
    <w:p w:rsidR="00F67593" w:rsidRPr="009626D6" w:rsidRDefault="00F67593">
      <w:pPr>
        <w:numPr>
          <w:ilvl w:val="0"/>
          <w:numId w:val="4"/>
        </w:numPr>
        <w:spacing w:before="100" w:beforeAutospacing="1" w:after="100" w:afterAutospacing="1"/>
        <w:rPr>
          <w:rFonts w:ascii="Times New Roman" w:hAnsi="Times New Roman"/>
        </w:rPr>
      </w:pPr>
      <w:r w:rsidRPr="009626D6">
        <w:rPr>
          <w:rFonts w:ascii="Times New Roman" w:hAnsi="Times New Roman"/>
          <w:color w:val="000000"/>
        </w:rPr>
        <w:t>Metal-oxide arrester works in parallel with line insulator</w:t>
      </w:r>
      <w:r w:rsidRPr="009626D6">
        <w:rPr>
          <w:rFonts w:ascii="Times New Roman" w:hAnsi="Times New Roman"/>
        </w:rPr>
        <w:t xml:space="preserve"> </w:t>
      </w:r>
    </w:p>
    <w:p w:rsidR="00F67593" w:rsidRPr="009626D6" w:rsidRDefault="00F67593">
      <w:pPr>
        <w:numPr>
          <w:ilvl w:val="0"/>
          <w:numId w:val="4"/>
        </w:numPr>
        <w:spacing w:before="100" w:beforeAutospacing="1" w:after="100" w:afterAutospacing="1"/>
        <w:rPr>
          <w:rFonts w:ascii="Times New Roman" w:hAnsi="Times New Roman"/>
        </w:rPr>
      </w:pPr>
      <w:r w:rsidRPr="009626D6">
        <w:rPr>
          <w:rFonts w:ascii="Times New Roman" w:hAnsi="Times New Roman"/>
          <w:color w:val="000000"/>
        </w:rPr>
        <w:t>During a surge, the arrester limits voltage across the insulation to a value below the insulator flashover voltage</w:t>
      </w:r>
      <w:r w:rsidRPr="009626D6">
        <w:rPr>
          <w:rFonts w:ascii="Times New Roman" w:hAnsi="Times New Roman"/>
        </w:rPr>
        <w:t xml:space="preserve"> </w:t>
      </w:r>
    </w:p>
    <w:p w:rsidR="00F67593" w:rsidRPr="009626D6" w:rsidRDefault="00F67593">
      <w:pPr>
        <w:numPr>
          <w:ilvl w:val="0"/>
          <w:numId w:val="4"/>
        </w:numPr>
        <w:spacing w:before="100" w:beforeAutospacing="1" w:after="100" w:afterAutospacing="1"/>
        <w:rPr>
          <w:rFonts w:ascii="Times New Roman" w:hAnsi="Times New Roman"/>
          <w:b/>
          <w:sz w:val="32"/>
          <w:szCs w:val="32"/>
        </w:rPr>
      </w:pPr>
      <w:r w:rsidRPr="009626D6">
        <w:rPr>
          <w:rFonts w:ascii="Times New Roman" w:hAnsi="Times New Roman"/>
          <w:color w:val="000000"/>
        </w:rPr>
        <w:t>Arrester diverts lightning surge current to ground in a controlled manner and service is not interrupted</w:t>
      </w:r>
      <w:r w:rsidRPr="009626D6">
        <w:rPr>
          <w:rFonts w:ascii="Times New Roman" w:hAnsi="Times New Roman"/>
        </w:rPr>
        <w:t xml:space="preserve"> </w:t>
      </w:r>
    </w:p>
    <w:p w:rsidR="00F67593" w:rsidRDefault="00F67593">
      <w:pPr>
        <w:spacing w:before="100" w:beforeAutospacing="1" w:after="100" w:afterAutospacing="1"/>
        <w:ind w:left="360"/>
        <w:rPr>
          <w:rFonts w:ascii="Times New Roman" w:hAnsi="Times New Roman"/>
          <w:b/>
          <w:sz w:val="32"/>
          <w:szCs w:val="32"/>
        </w:rPr>
      </w:pPr>
      <w:r>
        <w:rPr>
          <w:rFonts w:ascii="Verdana" w:hAnsi="Verdana"/>
        </w:rPr>
        <w:tab/>
      </w:r>
      <w:r>
        <w:rPr>
          <w:rFonts w:ascii="Verdana" w:hAnsi="Verdana"/>
        </w:rPr>
        <w:tab/>
      </w:r>
      <w:r w:rsidR="00A80F3A">
        <w:rPr>
          <w:rFonts w:ascii="Verdana" w:hAnsi="Verdana"/>
          <w:noProof/>
        </w:rPr>
        <w:drawing>
          <wp:inline distT="0" distB="0" distL="0" distR="0">
            <wp:extent cx="2628900" cy="1847850"/>
            <wp:effectExtent l="19050" t="0" r="0" b="0"/>
            <wp:docPr id="4" name="Picture 4" descr="115kV-Dead-En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5kV-Dead-End_1"/>
                    <pic:cNvPicPr>
                      <a:picLocks noChangeAspect="1" noChangeArrowheads="1"/>
                    </pic:cNvPicPr>
                  </pic:nvPicPr>
                  <pic:blipFill>
                    <a:blip r:embed="rId11" cstate="print"/>
                    <a:srcRect/>
                    <a:stretch>
                      <a:fillRect/>
                    </a:stretch>
                  </pic:blipFill>
                  <pic:spPr bwMode="auto">
                    <a:xfrm>
                      <a:off x="0" y="0"/>
                      <a:ext cx="2628900" cy="1847850"/>
                    </a:xfrm>
                    <a:prstGeom prst="rect">
                      <a:avLst/>
                    </a:prstGeom>
                    <a:noFill/>
                    <a:ln w="9525">
                      <a:noFill/>
                      <a:miter lim="800000"/>
                      <a:headEnd/>
                      <a:tailEnd/>
                    </a:ln>
                  </pic:spPr>
                </pic:pic>
              </a:graphicData>
            </a:graphic>
          </wp:inline>
        </w:drawing>
      </w:r>
      <w:r>
        <w:rPr>
          <w:rFonts w:ascii="Verdana" w:hAnsi="Verdana"/>
        </w:rPr>
        <w:t xml:space="preserve">  </w:t>
      </w:r>
      <w:r w:rsidR="00A80F3A">
        <w:rPr>
          <w:rFonts w:ascii="Times New Roman" w:hAnsi="Times New Roman"/>
          <w:b/>
          <w:noProof/>
          <w:sz w:val="32"/>
          <w:szCs w:val="32"/>
        </w:rPr>
        <w:drawing>
          <wp:inline distT="0" distB="0" distL="0" distR="0">
            <wp:extent cx="1962150" cy="1809750"/>
            <wp:effectExtent l="19050" t="0" r="0" b="0"/>
            <wp:docPr id="5" name="Picture 5" descr="69kV-Horizontal-LinePos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9kV-Horizontal-LinePost_1"/>
                    <pic:cNvPicPr>
                      <a:picLocks noChangeAspect="1" noChangeArrowheads="1"/>
                    </pic:cNvPicPr>
                  </pic:nvPicPr>
                  <pic:blipFill>
                    <a:blip r:embed="rId12" cstate="print"/>
                    <a:srcRect/>
                    <a:stretch>
                      <a:fillRect/>
                    </a:stretch>
                  </pic:blipFill>
                  <pic:spPr bwMode="auto">
                    <a:xfrm>
                      <a:off x="0" y="0"/>
                      <a:ext cx="1962150" cy="1809750"/>
                    </a:xfrm>
                    <a:prstGeom prst="rect">
                      <a:avLst/>
                    </a:prstGeom>
                    <a:noFill/>
                    <a:ln w="9525">
                      <a:noFill/>
                      <a:miter lim="800000"/>
                      <a:headEnd/>
                      <a:tailEnd/>
                    </a:ln>
                  </pic:spPr>
                </pic:pic>
              </a:graphicData>
            </a:graphic>
          </wp:inline>
        </w:drawing>
      </w:r>
    </w:p>
    <w:tbl>
      <w:tblPr>
        <w:tblW w:w="9915" w:type="dxa"/>
        <w:tblInd w:w="93" w:type="dxa"/>
        <w:tblLook w:val="0000"/>
      </w:tblPr>
      <w:tblGrid>
        <w:gridCol w:w="2314"/>
        <w:gridCol w:w="1140"/>
        <w:gridCol w:w="1152"/>
        <w:gridCol w:w="1161"/>
        <w:gridCol w:w="1357"/>
        <w:gridCol w:w="1003"/>
        <w:gridCol w:w="1788"/>
      </w:tblGrid>
      <w:tr w:rsidR="00202B73" w:rsidRPr="00202B73">
        <w:trPr>
          <w:trHeight w:val="322"/>
        </w:trPr>
        <w:tc>
          <w:tcPr>
            <w:tcW w:w="9915" w:type="dxa"/>
            <w:gridSpan w:val="7"/>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202B73" w:rsidRPr="00202B73" w:rsidRDefault="00202B73" w:rsidP="00202B73">
            <w:pPr>
              <w:rPr>
                <w:rFonts w:cs="Arial"/>
                <w:b/>
                <w:bCs/>
                <w:sz w:val="28"/>
                <w:szCs w:val="28"/>
              </w:rPr>
            </w:pPr>
            <w:r w:rsidRPr="00202B73">
              <w:rPr>
                <w:rFonts w:cs="Arial"/>
                <w:b/>
                <w:bCs/>
                <w:sz w:val="28"/>
                <w:szCs w:val="28"/>
              </w:rPr>
              <w:t>Cascade Kraft Area Shielding</w:t>
            </w:r>
          </w:p>
        </w:tc>
      </w:tr>
      <w:tr w:rsidR="00202B73" w:rsidRPr="00202B73">
        <w:trPr>
          <w:trHeight w:val="322"/>
        </w:trPr>
        <w:tc>
          <w:tcPr>
            <w:tcW w:w="9915" w:type="dxa"/>
            <w:gridSpan w:val="7"/>
            <w:vMerge/>
            <w:tcBorders>
              <w:top w:val="single" w:sz="8" w:space="0" w:color="auto"/>
              <w:left w:val="single" w:sz="8" w:space="0" w:color="auto"/>
              <w:bottom w:val="single" w:sz="8" w:space="0" w:color="000000"/>
              <w:right w:val="single" w:sz="8" w:space="0" w:color="000000"/>
            </w:tcBorders>
            <w:shd w:val="clear" w:color="auto" w:fill="auto"/>
            <w:vAlign w:val="center"/>
          </w:tcPr>
          <w:p w:rsidR="00202B73" w:rsidRPr="00202B73" w:rsidRDefault="00202B73" w:rsidP="00202B73">
            <w:pPr>
              <w:rPr>
                <w:rFonts w:cs="Arial"/>
                <w:b/>
                <w:bCs/>
                <w:sz w:val="28"/>
                <w:szCs w:val="28"/>
              </w:rPr>
            </w:pPr>
          </w:p>
        </w:tc>
      </w:tr>
      <w:tr w:rsidR="00202B73" w:rsidRPr="00202B73">
        <w:trPr>
          <w:trHeight w:val="240"/>
        </w:trPr>
        <w:tc>
          <w:tcPr>
            <w:tcW w:w="2314" w:type="dxa"/>
            <w:tcBorders>
              <w:top w:val="nil"/>
              <w:left w:val="single" w:sz="8" w:space="0" w:color="auto"/>
              <w:bottom w:val="single" w:sz="8" w:space="0" w:color="auto"/>
              <w:right w:val="single" w:sz="4" w:space="0" w:color="auto"/>
            </w:tcBorders>
            <w:shd w:val="clear" w:color="auto" w:fill="auto"/>
            <w:noWrap/>
            <w:vAlign w:val="bottom"/>
          </w:tcPr>
          <w:p w:rsidR="00202B73" w:rsidRPr="00202B73" w:rsidRDefault="00202B73" w:rsidP="00202B73">
            <w:pPr>
              <w:rPr>
                <w:rFonts w:cs="Arial"/>
                <w:sz w:val="20"/>
                <w:szCs w:val="20"/>
              </w:rPr>
            </w:pPr>
            <w:proofErr w:type="spellStart"/>
            <w:r w:rsidRPr="00202B73">
              <w:rPr>
                <w:rFonts w:cs="Arial"/>
                <w:sz w:val="20"/>
                <w:szCs w:val="20"/>
              </w:rPr>
              <w:t>Protecta</w:t>
            </w:r>
            <w:proofErr w:type="spellEnd"/>
            <w:r w:rsidRPr="00202B73">
              <w:rPr>
                <w:rFonts w:cs="Arial"/>
                <w:sz w:val="20"/>
                <w:szCs w:val="20"/>
              </w:rPr>
              <w:t xml:space="preserve"> </w:t>
            </w:r>
            <w:proofErr w:type="spellStart"/>
            <w:r w:rsidRPr="00202B73">
              <w:rPr>
                <w:rFonts w:cs="Arial"/>
                <w:sz w:val="20"/>
                <w:szCs w:val="20"/>
              </w:rPr>
              <w:t>Lite</w:t>
            </w:r>
            <w:proofErr w:type="spellEnd"/>
          </w:p>
        </w:tc>
        <w:tc>
          <w:tcPr>
            <w:tcW w:w="1140"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52"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357"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003"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788" w:type="dxa"/>
            <w:tcBorders>
              <w:top w:val="nil"/>
              <w:left w:val="nil"/>
              <w:bottom w:val="single" w:sz="8" w:space="0" w:color="auto"/>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r>
      <w:tr w:rsidR="00202B73" w:rsidRPr="00202B73">
        <w:trPr>
          <w:trHeight w:val="227"/>
        </w:trPr>
        <w:tc>
          <w:tcPr>
            <w:tcW w:w="2314" w:type="dxa"/>
            <w:tcBorders>
              <w:top w:val="nil"/>
              <w:left w:val="single" w:sz="8" w:space="0" w:color="auto"/>
              <w:bottom w:val="single" w:sz="4" w:space="0" w:color="auto"/>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Miles</w:t>
            </w:r>
          </w:p>
        </w:tc>
        <w:tc>
          <w:tcPr>
            <w:tcW w:w="1152" w:type="dxa"/>
            <w:tcBorders>
              <w:top w:val="nil"/>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Ruling Span</w:t>
            </w:r>
          </w:p>
        </w:tc>
        <w:tc>
          <w:tcPr>
            <w:tcW w:w="1161" w:type="dxa"/>
            <w:tcBorders>
              <w:top w:val="nil"/>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Structures</w:t>
            </w:r>
          </w:p>
        </w:tc>
        <w:tc>
          <w:tcPr>
            <w:tcW w:w="1357" w:type="dxa"/>
            <w:tcBorders>
              <w:top w:val="nil"/>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xml:space="preserve"># </w:t>
            </w:r>
            <w:proofErr w:type="spellStart"/>
            <w:r w:rsidRPr="00202B73">
              <w:rPr>
                <w:rFonts w:cs="Arial"/>
                <w:sz w:val="20"/>
                <w:szCs w:val="20"/>
              </w:rPr>
              <w:t>Protecta</w:t>
            </w:r>
            <w:proofErr w:type="spellEnd"/>
            <w:r w:rsidRPr="00202B73">
              <w:rPr>
                <w:rFonts w:cs="Arial"/>
                <w:sz w:val="20"/>
                <w:szCs w:val="20"/>
              </w:rPr>
              <w:t xml:space="preserve"> </w:t>
            </w:r>
            <w:proofErr w:type="spellStart"/>
            <w:r w:rsidRPr="00202B73">
              <w:rPr>
                <w:rFonts w:cs="Arial"/>
                <w:sz w:val="20"/>
                <w:szCs w:val="20"/>
              </w:rPr>
              <w:t>Lite</w:t>
            </w:r>
            <w:proofErr w:type="spellEnd"/>
          </w:p>
        </w:tc>
        <w:tc>
          <w:tcPr>
            <w:tcW w:w="1003" w:type="dxa"/>
            <w:tcBorders>
              <w:top w:val="nil"/>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w:t>
            </w:r>
          </w:p>
        </w:tc>
        <w:tc>
          <w:tcPr>
            <w:tcW w:w="1788" w:type="dxa"/>
            <w:tcBorders>
              <w:top w:val="nil"/>
              <w:left w:val="nil"/>
              <w:bottom w:val="single" w:sz="4" w:space="0" w:color="auto"/>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Cost</w:t>
            </w:r>
          </w:p>
        </w:tc>
      </w:tr>
      <w:tr w:rsidR="00202B73" w:rsidRPr="00202B73">
        <w:trPr>
          <w:trHeight w:val="227"/>
        </w:trPr>
        <w:tc>
          <w:tcPr>
            <w:tcW w:w="2314" w:type="dxa"/>
            <w:tcBorders>
              <w:top w:val="nil"/>
              <w:left w:val="single" w:sz="8" w:space="0" w:color="auto"/>
              <w:bottom w:val="single" w:sz="4" w:space="0" w:color="auto"/>
              <w:right w:val="single" w:sz="4" w:space="0" w:color="auto"/>
            </w:tcBorders>
            <w:shd w:val="clear" w:color="auto" w:fill="auto"/>
            <w:noWrap/>
            <w:vAlign w:val="bottom"/>
          </w:tcPr>
          <w:p w:rsidR="00881BAF" w:rsidRDefault="00202B73" w:rsidP="00202B73">
            <w:pPr>
              <w:rPr>
                <w:rFonts w:cs="Arial"/>
                <w:sz w:val="20"/>
                <w:szCs w:val="20"/>
              </w:rPr>
            </w:pPr>
            <w:r w:rsidRPr="00202B73">
              <w:rPr>
                <w:rFonts w:cs="Arial"/>
                <w:sz w:val="20"/>
                <w:szCs w:val="20"/>
              </w:rPr>
              <w:t>69 kV Line</w:t>
            </w:r>
          </w:p>
          <w:p w:rsidR="00202B73" w:rsidRPr="00202B73" w:rsidRDefault="00881BAF" w:rsidP="00202B73">
            <w:pPr>
              <w:rPr>
                <w:rFonts w:cs="Arial"/>
                <w:sz w:val="20"/>
                <w:szCs w:val="20"/>
              </w:rPr>
            </w:pPr>
            <w:r>
              <w:rPr>
                <w:rFonts w:cs="Arial"/>
                <w:sz w:val="20"/>
                <w:szCs w:val="20"/>
              </w:rPr>
              <w:t>every other structure</w:t>
            </w:r>
          </w:p>
        </w:tc>
        <w:tc>
          <w:tcPr>
            <w:tcW w:w="1140" w:type="dxa"/>
            <w:tcBorders>
              <w:top w:val="nil"/>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20</w:t>
            </w:r>
          </w:p>
        </w:tc>
        <w:tc>
          <w:tcPr>
            <w:tcW w:w="1152" w:type="dxa"/>
            <w:tcBorders>
              <w:top w:val="nil"/>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250</w:t>
            </w:r>
          </w:p>
        </w:tc>
        <w:tc>
          <w:tcPr>
            <w:tcW w:w="1161" w:type="dxa"/>
            <w:tcBorders>
              <w:top w:val="nil"/>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422</w:t>
            </w:r>
          </w:p>
        </w:tc>
        <w:tc>
          <w:tcPr>
            <w:tcW w:w="1357" w:type="dxa"/>
            <w:tcBorders>
              <w:top w:val="nil"/>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633</w:t>
            </w:r>
          </w:p>
        </w:tc>
        <w:tc>
          <w:tcPr>
            <w:tcW w:w="1003" w:type="dxa"/>
            <w:tcBorders>
              <w:top w:val="nil"/>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400</w:t>
            </w:r>
          </w:p>
        </w:tc>
        <w:tc>
          <w:tcPr>
            <w:tcW w:w="1788" w:type="dxa"/>
            <w:tcBorders>
              <w:top w:val="nil"/>
              <w:left w:val="nil"/>
              <w:bottom w:val="single" w:sz="4" w:space="0" w:color="auto"/>
              <w:right w:val="single" w:sz="8"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 xml:space="preserve"> $         253,200 </w:t>
            </w:r>
          </w:p>
        </w:tc>
      </w:tr>
      <w:tr w:rsidR="00202B73" w:rsidRPr="00202B73">
        <w:trPr>
          <w:trHeight w:val="227"/>
        </w:trPr>
        <w:tc>
          <w:tcPr>
            <w:tcW w:w="2314" w:type="dxa"/>
            <w:tcBorders>
              <w:top w:val="nil"/>
              <w:left w:val="single" w:sz="8" w:space="0" w:color="auto"/>
              <w:bottom w:val="nil"/>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 </w:t>
            </w:r>
          </w:p>
        </w:tc>
        <w:tc>
          <w:tcPr>
            <w:tcW w:w="1140"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52"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357"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003"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788" w:type="dxa"/>
            <w:tcBorders>
              <w:top w:val="nil"/>
              <w:left w:val="nil"/>
              <w:bottom w:val="nil"/>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r>
      <w:tr w:rsidR="00202B73" w:rsidRPr="00202B73">
        <w:trPr>
          <w:trHeight w:val="240"/>
        </w:trPr>
        <w:tc>
          <w:tcPr>
            <w:tcW w:w="2314" w:type="dxa"/>
            <w:tcBorders>
              <w:top w:val="single" w:sz="4" w:space="0" w:color="auto"/>
              <w:left w:val="single" w:sz="8" w:space="0" w:color="auto"/>
              <w:bottom w:val="single" w:sz="8" w:space="0" w:color="auto"/>
              <w:right w:val="single" w:sz="4" w:space="0" w:color="auto"/>
            </w:tcBorders>
            <w:shd w:val="clear" w:color="auto" w:fill="auto"/>
            <w:noWrap/>
            <w:vAlign w:val="bottom"/>
          </w:tcPr>
          <w:p w:rsidR="00202B73" w:rsidRDefault="00202B73" w:rsidP="00202B73">
            <w:pPr>
              <w:rPr>
                <w:rFonts w:cs="Arial"/>
                <w:sz w:val="20"/>
                <w:szCs w:val="20"/>
              </w:rPr>
            </w:pPr>
            <w:r w:rsidRPr="00202B73">
              <w:rPr>
                <w:rFonts w:cs="Arial"/>
                <w:sz w:val="20"/>
                <w:szCs w:val="20"/>
              </w:rPr>
              <w:t>230 kV Line</w:t>
            </w:r>
          </w:p>
          <w:p w:rsidR="00881BAF" w:rsidRPr="00202B73" w:rsidRDefault="00881BAF" w:rsidP="00202B73">
            <w:pPr>
              <w:rPr>
                <w:rFonts w:cs="Arial"/>
                <w:sz w:val="20"/>
                <w:szCs w:val="20"/>
              </w:rPr>
            </w:pPr>
            <w:r>
              <w:rPr>
                <w:rFonts w:cs="Arial"/>
                <w:sz w:val="20"/>
                <w:szCs w:val="20"/>
              </w:rPr>
              <w:t>every structure</w:t>
            </w:r>
          </w:p>
        </w:tc>
        <w:tc>
          <w:tcPr>
            <w:tcW w:w="1140" w:type="dxa"/>
            <w:tcBorders>
              <w:top w:val="single" w:sz="4" w:space="0" w:color="auto"/>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31</w:t>
            </w:r>
          </w:p>
        </w:tc>
        <w:tc>
          <w:tcPr>
            <w:tcW w:w="1152" w:type="dxa"/>
            <w:tcBorders>
              <w:top w:val="single" w:sz="4" w:space="0" w:color="auto"/>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700</w:t>
            </w:r>
          </w:p>
        </w:tc>
        <w:tc>
          <w:tcPr>
            <w:tcW w:w="1161" w:type="dxa"/>
            <w:tcBorders>
              <w:top w:val="single" w:sz="4" w:space="0" w:color="auto"/>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234</w:t>
            </w:r>
          </w:p>
        </w:tc>
        <w:tc>
          <w:tcPr>
            <w:tcW w:w="1357" w:type="dxa"/>
            <w:tcBorders>
              <w:top w:val="single" w:sz="4" w:space="0" w:color="auto"/>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702</w:t>
            </w:r>
          </w:p>
        </w:tc>
        <w:tc>
          <w:tcPr>
            <w:tcW w:w="1003" w:type="dxa"/>
            <w:tcBorders>
              <w:top w:val="single" w:sz="4" w:space="0" w:color="auto"/>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2500</w:t>
            </w:r>
          </w:p>
        </w:tc>
        <w:tc>
          <w:tcPr>
            <w:tcW w:w="1788" w:type="dxa"/>
            <w:tcBorders>
              <w:top w:val="single" w:sz="4" w:space="0" w:color="auto"/>
              <w:left w:val="nil"/>
              <w:bottom w:val="single" w:sz="8" w:space="0" w:color="auto"/>
              <w:right w:val="single" w:sz="8"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 xml:space="preserve"> $      1,755,000 </w:t>
            </w:r>
          </w:p>
        </w:tc>
      </w:tr>
      <w:tr w:rsidR="00202B73" w:rsidRPr="00202B73">
        <w:trPr>
          <w:trHeight w:val="240"/>
        </w:trPr>
        <w:tc>
          <w:tcPr>
            <w:tcW w:w="2314" w:type="dxa"/>
            <w:tcBorders>
              <w:top w:val="nil"/>
              <w:left w:val="single" w:sz="8" w:space="0" w:color="auto"/>
              <w:bottom w:val="nil"/>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 </w:t>
            </w:r>
          </w:p>
        </w:tc>
        <w:tc>
          <w:tcPr>
            <w:tcW w:w="1140"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52"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357"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003"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788" w:type="dxa"/>
            <w:tcBorders>
              <w:top w:val="nil"/>
              <w:left w:val="nil"/>
              <w:bottom w:val="nil"/>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r>
      <w:tr w:rsidR="00202B73" w:rsidRPr="00202B73">
        <w:trPr>
          <w:trHeight w:val="240"/>
        </w:trPr>
        <w:tc>
          <w:tcPr>
            <w:tcW w:w="2314" w:type="dxa"/>
            <w:tcBorders>
              <w:top w:val="single" w:sz="8" w:space="0" w:color="auto"/>
              <w:left w:val="single" w:sz="8" w:space="0" w:color="auto"/>
              <w:bottom w:val="single" w:sz="8" w:space="0" w:color="auto"/>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Grounding Materials</w:t>
            </w:r>
          </w:p>
        </w:tc>
        <w:tc>
          <w:tcPr>
            <w:tcW w:w="1140" w:type="dxa"/>
            <w:tcBorders>
              <w:top w:val="single" w:sz="8" w:space="0" w:color="auto"/>
              <w:left w:val="nil"/>
              <w:bottom w:val="single" w:sz="8" w:space="0" w:color="auto"/>
              <w:right w:val="nil"/>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52" w:type="dxa"/>
            <w:tcBorders>
              <w:top w:val="single" w:sz="8" w:space="0" w:color="auto"/>
              <w:left w:val="nil"/>
              <w:bottom w:val="single" w:sz="8" w:space="0" w:color="auto"/>
              <w:right w:val="nil"/>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single" w:sz="8" w:space="0" w:color="auto"/>
              <w:left w:val="single" w:sz="4" w:space="0" w:color="auto"/>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1335</w:t>
            </w:r>
          </w:p>
        </w:tc>
        <w:tc>
          <w:tcPr>
            <w:tcW w:w="1357" w:type="dxa"/>
            <w:tcBorders>
              <w:top w:val="single" w:sz="8" w:space="0" w:color="auto"/>
              <w:left w:val="nil"/>
              <w:bottom w:val="single" w:sz="8" w:space="0" w:color="auto"/>
              <w:right w:val="nil"/>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003" w:type="dxa"/>
            <w:tcBorders>
              <w:top w:val="single" w:sz="8" w:space="0" w:color="auto"/>
              <w:left w:val="single" w:sz="4" w:space="0" w:color="auto"/>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xml:space="preserve"> $       30 </w:t>
            </w:r>
          </w:p>
        </w:tc>
        <w:tc>
          <w:tcPr>
            <w:tcW w:w="1788" w:type="dxa"/>
            <w:tcBorders>
              <w:top w:val="single" w:sz="8" w:space="0" w:color="auto"/>
              <w:left w:val="nil"/>
              <w:bottom w:val="single" w:sz="8" w:space="0" w:color="auto"/>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xml:space="preserve"> $           40,050 </w:t>
            </w:r>
          </w:p>
        </w:tc>
      </w:tr>
      <w:tr w:rsidR="00202B73" w:rsidRPr="00202B73">
        <w:trPr>
          <w:trHeight w:val="240"/>
        </w:trPr>
        <w:tc>
          <w:tcPr>
            <w:tcW w:w="2314" w:type="dxa"/>
            <w:tcBorders>
              <w:top w:val="nil"/>
              <w:left w:val="single" w:sz="8" w:space="0" w:color="auto"/>
              <w:bottom w:val="nil"/>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 </w:t>
            </w:r>
          </w:p>
        </w:tc>
        <w:tc>
          <w:tcPr>
            <w:tcW w:w="1140"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52"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357"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003"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788" w:type="dxa"/>
            <w:tcBorders>
              <w:top w:val="nil"/>
              <w:left w:val="nil"/>
              <w:bottom w:val="nil"/>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r>
      <w:tr w:rsidR="00202B73" w:rsidRPr="00202B73">
        <w:trPr>
          <w:trHeight w:val="453"/>
        </w:trPr>
        <w:tc>
          <w:tcPr>
            <w:tcW w:w="2314" w:type="dxa"/>
            <w:tcBorders>
              <w:top w:val="single" w:sz="8" w:space="0" w:color="auto"/>
              <w:left w:val="single" w:sz="8" w:space="0" w:color="auto"/>
              <w:bottom w:val="single" w:sz="4" w:space="0" w:color="auto"/>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 </w:t>
            </w:r>
          </w:p>
        </w:tc>
        <w:tc>
          <w:tcPr>
            <w:tcW w:w="1140" w:type="dxa"/>
            <w:tcBorders>
              <w:top w:val="single" w:sz="8" w:space="0" w:color="auto"/>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Structures</w:t>
            </w:r>
          </w:p>
        </w:tc>
        <w:tc>
          <w:tcPr>
            <w:tcW w:w="1152" w:type="dxa"/>
            <w:tcBorders>
              <w:top w:val="single" w:sz="8" w:space="0" w:color="auto"/>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single" w:sz="8" w:space="0" w:color="auto"/>
              <w:left w:val="nil"/>
              <w:bottom w:val="single" w:sz="4" w:space="0" w:color="auto"/>
              <w:right w:val="single" w:sz="4" w:space="0" w:color="auto"/>
            </w:tcBorders>
            <w:shd w:val="clear" w:color="auto" w:fill="auto"/>
            <w:vAlign w:val="center"/>
          </w:tcPr>
          <w:p w:rsidR="00202B73" w:rsidRPr="00202B73" w:rsidRDefault="00202B73" w:rsidP="00202B73">
            <w:pPr>
              <w:jc w:val="center"/>
              <w:rPr>
                <w:rFonts w:cs="Arial"/>
                <w:sz w:val="20"/>
                <w:szCs w:val="20"/>
              </w:rPr>
            </w:pPr>
            <w:r w:rsidRPr="00202B73">
              <w:rPr>
                <w:rFonts w:cs="Arial"/>
                <w:sz w:val="20"/>
                <w:szCs w:val="20"/>
              </w:rPr>
              <w:t>Man-Hours, Ea Structure</w:t>
            </w:r>
          </w:p>
        </w:tc>
        <w:tc>
          <w:tcPr>
            <w:tcW w:w="1357" w:type="dxa"/>
            <w:tcBorders>
              <w:top w:val="single" w:sz="8" w:space="0" w:color="auto"/>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Total Hours</w:t>
            </w:r>
          </w:p>
        </w:tc>
        <w:tc>
          <w:tcPr>
            <w:tcW w:w="1003" w:type="dxa"/>
            <w:tcBorders>
              <w:top w:val="single" w:sz="8" w:space="0" w:color="auto"/>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Labor $/Hr</w:t>
            </w:r>
          </w:p>
        </w:tc>
        <w:tc>
          <w:tcPr>
            <w:tcW w:w="1788" w:type="dxa"/>
            <w:tcBorders>
              <w:top w:val="single" w:sz="8" w:space="0" w:color="auto"/>
              <w:left w:val="nil"/>
              <w:bottom w:val="single" w:sz="4" w:space="0" w:color="auto"/>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r>
      <w:tr w:rsidR="00202B73" w:rsidRPr="00202B73">
        <w:trPr>
          <w:trHeight w:val="240"/>
        </w:trPr>
        <w:tc>
          <w:tcPr>
            <w:tcW w:w="2314" w:type="dxa"/>
            <w:tcBorders>
              <w:top w:val="nil"/>
              <w:left w:val="single" w:sz="8" w:space="0" w:color="auto"/>
              <w:bottom w:val="single" w:sz="8" w:space="0" w:color="auto"/>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Labor</w:t>
            </w:r>
          </w:p>
        </w:tc>
        <w:tc>
          <w:tcPr>
            <w:tcW w:w="1140"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445</w:t>
            </w:r>
          </w:p>
        </w:tc>
        <w:tc>
          <w:tcPr>
            <w:tcW w:w="1152"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30</w:t>
            </w:r>
          </w:p>
        </w:tc>
        <w:tc>
          <w:tcPr>
            <w:tcW w:w="1357"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 xml:space="preserve">           13,350 </w:t>
            </w:r>
          </w:p>
        </w:tc>
        <w:tc>
          <w:tcPr>
            <w:tcW w:w="1003"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97</w:t>
            </w:r>
          </w:p>
        </w:tc>
        <w:tc>
          <w:tcPr>
            <w:tcW w:w="1788" w:type="dxa"/>
            <w:tcBorders>
              <w:top w:val="nil"/>
              <w:left w:val="nil"/>
              <w:bottom w:val="single" w:sz="8" w:space="0" w:color="auto"/>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xml:space="preserve">         1,294,950 </w:t>
            </w:r>
          </w:p>
        </w:tc>
      </w:tr>
      <w:tr w:rsidR="00202B73" w:rsidRPr="00202B73">
        <w:trPr>
          <w:trHeight w:val="240"/>
        </w:trPr>
        <w:tc>
          <w:tcPr>
            <w:tcW w:w="2314" w:type="dxa"/>
            <w:tcBorders>
              <w:top w:val="nil"/>
              <w:left w:val="single" w:sz="8" w:space="0" w:color="auto"/>
              <w:bottom w:val="nil"/>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 </w:t>
            </w:r>
          </w:p>
        </w:tc>
        <w:tc>
          <w:tcPr>
            <w:tcW w:w="1140"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52"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357"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003"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788" w:type="dxa"/>
            <w:tcBorders>
              <w:top w:val="nil"/>
              <w:left w:val="nil"/>
              <w:bottom w:val="nil"/>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r>
      <w:tr w:rsidR="00202B73" w:rsidRPr="00202B73">
        <w:trPr>
          <w:trHeight w:val="227"/>
        </w:trPr>
        <w:tc>
          <w:tcPr>
            <w:tcW w:w="2314" w:type="dxa"/>
            <w:tcBorders>
              <w:top w:val="single" w:sz="8" w:space="0" w:color="auto"/>
              <w:left w:val="single" w:sz="8" w:space="0" w:color="auto"/>
              <w:bottom w:val="single" w:sz="4" w:space="0" w:color="auto"/>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Total</w:t>
            </w:r>
          </w:p>
        </w:tc>
        <w:tc>
          <w:tcPr>
            <w:tcW w:w="1140" w:type="dxa"/>
            <w:tcBorders>
              <w:top w:val="single" w:sz="8" w:space="0" w:color="auto"/>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52" w:type="dxa"/>
            <w:tcBorders>
              <w:top w:val="single" w:sz="8" w:space="0" w:color="auto"/>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single" w:sz="8" w:space="0" w:color="auto"/>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357" w:type="dxa"/>
            <w:tcBorders>
              <w:top w:val="single" w:sz="8" w:space="0" w:color="auto"/>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003" w:type="dxa"/>
            <w:tcBorders>
              <w:top w:val="single" w:sz="8" w:space="0" w:color="auto"/>
              <w:left w:val="nil"/>
              <w:bottom w:val="single" w:sz="4"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788" w:type="dxa"/>
            <w:tcBorders>
              <w:top w:val="single" w:sz="8" w:space="0" w:color="auto"/>
              <w:left w:val="nil"/>
              <w:bottom w:val="single" w:sz="4" w:space="0" w:color="auto"/>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xml:space="preserve"> $      3,343,200 </w:t>
            </w:r>
          </w:p>
        </w:tc>
      </w:tr>
      <w:tr w:rsidR="00202B73" w:rsidRPr="00202B73">
        <w:trPr>
          <w:trHeight w:val="240"/>
        </w:trPr>
        <w:tc>
          <w:tcPr>
            <w:tcW w:w="2314" w:type="dxa"/>
            <w:tcBorders>
              <w:top w:val="nil"/>
              <w:left w:val="single" w:sz="8" w:space="0" w:color="auto"/>
              <w:bottom w:val="single" w:sz="8" w:space="0" w:color="auto"/>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Surcharge + Engineering</w:t>
            </w:r>
          </w:p>
        </w:tc>
        <w:tc>
          <w:tcPr>
            <w:tcW w:w="1140"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25%</w:t>
            </w:r>
          </w:p>
        </w:tc>
        <w:tc>
          <w:tcPr>
            <w:tcW w:w="1152"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357"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003" w:type="dxa"/>
            <w:tcBorders>
              <w:top w:val="nil"/>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788" w:type="dxa"/>
            <w:tcBorders>
              <w:top w:val="nil"/>
              <w:left w:val="nil"/>
              <w:bottom w:val="single" w:sz="8" w:space="0" w:color="auto"/>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xml:space="preserve"> $         835,800 </w:t>
            </w:r>
          </w:p>
        </w:tc>
      </w:tr>
      <w:tr w:rsidR="00202B73" w:rsidRPr="00202B73">
        <w:trPr>
          <w:trHeight w:val="240"/>
        </w:trPr>
        <w:tc>
          <w:tcPr>
            <w:tcW w:w="2314" w:type="dxa"/>
            <w:tcBorders>
              <w:top w:val="nil"/>
              <w:left w:val="single" w:sz="8" w:space="0" w:color="auto"/>
              <w:bottom w:val="nil"/>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 </w:t>
            </w:r>
          </w:p>
        </w:tc>
        <w:tc>
          <w:tcPr>
            <w:tcW w:w="1140"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52"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357"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003" w:type="dxa"/>
            <w:tcBorders>
              <w:top w:val="nil"/>
              <w:left w:val="nil"/>
              <w:bottom w:val="nil"/>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788" w:type="dxa"/>
            <w:tcBorders>
              <w:top w:val="nil"/>
              <w:left w:val="nil"/>
              <w:bottom w:val="nil"/>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r>
      <w:tr w:rsidR="00202B73" w:rsidRPr="00202B73">
        <w:trPr>
          <w:trHeight w:val="240"/>
        </w:trPr>
        <w:tc>
          <w:tcPr>
            <w:tcW w:w="2314" w:type="dxa"/>
            <w:tcBorders>
              <w:top w:val="single" w:sz="8" w:space="0" w:color="auto"/>
              <w:left w:val="single" w:sz="8" w:space="0" w:color="auto"/>
              <w:bottom w:val="single" w:sz="8" w:space="0" w:color="auto"/>
              <w:right w:val="single" w:sz="4" w:space="0" w:color="auto"/>
            </w:tcBorders>
            <w:shd w:val="clear" w:color="auto" w:fill="auto"/>
            <w:noWrap/>
            <w:vAlign w:val="bottom"/>
          </w:tcPr>
          <w:p w:rsidR="00202B73" w:rsidRPr="00202B73" w:rsidRDefault="00202B73" w:rsidP="00202B73">
            <w:pPr>
              <w:rPr>
                <w:rFonts w:cs="Arial"/>
                <w:sz w:val="20"/>
                <w:szCs w:val="20"/>
              </w:rPr>
            </w:pPr>
            <w:r w:rsidRPr="00202B73">
              <w:rPr>
                <w:rFonts w:cs="Arial"/>
                <w:sz w:val="20"/>
                <w:szCs w:val="20"/>
              </w:rPr>
              <w:t>Grand Total</w:t>
            </w:r>
          </w:p>
        </w:tc>
        <w:tc>
          <w:tcPr>
            <w:tcW w:w="1140" w:type="dxa"/>
            <w:tcBorders>
              <w:top w:val="single" w:sz="8" w:space="0" w:color="auto"/>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52" w:type="dxa"/>
            <w:tcBorders>
              <w:top w:val="single" w:sz="8" w:space="0" w:color="auto"/>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161" w:type="dxa"/>
            <w:tcBorders>
              <w:top w:val="single" w:sz="8" w:space="0" w:color="auto"/>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357" w:type="dxa"/>
            <w:tcBorders>
              <w:top w:val="single" w:sz="8" w:space="0" w:color="auto"/>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003" w:type="dxa"/>
            <w:tcBorders>
              <w:top w:val="single" w:sz="8" w:space="0" w:color="auto"/>
              <w:left w:val="nil"/>
              <w:bottom w:val="single" w:sz="8" w:space="0" w:color="auto"/>
              <w:right w:val="single" w:sz="4"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w:t>
            </w:r>
          </w:p>
        </w:tc>
        <w:tc>
          <w:tcPr>
            <w:tcW w:w="1788" w:type="dxa"/>
            <w:tcBorders>
              <w:top w:val="single" w:sz="8" w:space="0" w:color="auto"/>
              <w:left w:val="nil"/>
              <w:bottom w:val="single" w:sz="8" w:space="0" w:color="auto"/>
              <w:right w:val="single" w:sz="8" w:space="0" w:color="auto"/>
            </w:tcBorders>
            <w:shd w:val="clear" w:color="auto" w:fill="auto"/>
            <w:noWrap/>
            <w:vAlign w:val="bottom"/>
          </w:tcPr>
          <w:p w:rsidR="00202B73" w:rsidRPr="00202B73" w:rsidRDefault="00202B73" w:rsidP="00202B73">
            <w:pPr>
              <w:jc w:val="center"/>
              <w:rPr>
                <w:rFonts w:cs="Arial"/>
                <w:sz w:val="20"/>
                <w:szCs w:val="20"/>
              </w:rPr>
            </w:pPr>
            <w:r w:rsidRPr="00202B73">
              <w:rPr>
                <w:rFonts w:cs="Arial"/>
                <w:sz w:val="20"/>
                <w:szCs w:val="20"/>
              </w:rPr>
              <w:t xml:space="preserve"> $      4,179,000 </w:t>
            </w:r>
          </w:p>
        </w:tc>
      </w:tr>
    </w:tbl>
    <w:p w:rsidR="00F67593" w:rsidRDefault="00F67593">
      <w:pPr>
        <w:spacing w:before="100" w:beforeAutospacing="1" w:after="100" w:afterAutospacing="1"/>
        <w:ind w:left="360"/>
        <w:rPr>
          <w:rFonts w:ascii="Times New Roman" w:hAnsi="Times New Roman"/>
          <w:b/>
          <w:sz w:val="32"/>
          <w:szCs w:val="32"/>
        </w:rPr>
      </w:pPr>
    </w:p>
    <w:p w:rsidR="00F67593" w:rsidRDefault="00F67593"/>
    <w:p w:rsidR="00F67593" w:rsidRDefault="00F67593">
      <w:pPr>
        <w:rPr>
          <w:rFonts w:ascii="Times New Roman" w:hAnsi="Times New Roman"/>
          <w:b/>
          <w:sz w:val="32"/>
          <w:szCs w:val="32"/>
        </w:rPr>
      </w:pPr>
    </w:p>
    <w:p w:rsidR="00F67593" w:rsidRDefault="00F67593">
      <w:pPr>
        <w:rPr>
          <w:rFonts w:ascii="Times New Roman" w:hAnsi="Times New Roman"/>
          <w:b/>
          <w:sz w:val="32"/>
          <w:szCs w:val="32"/>
        </w:rPr>
      </w:pPr>
    </w:p>
    <w:p w:rsidR="00F67593" w:rsidRDefault="00F67593">
      <w:pPr>
        <w:rPr>
          <w:rFonts w:ascii="Times New Roman" w:hAnsi="Times New Roman"/>
          <w:b/>
          <w:sz w:val="32"/>
          <w:szCs w:val="32"/>
        </w:rPr>
      </w:pPr>
    </w:p>
    <w:p w:rsidR="00F67593" w:rsidRDefault="00C12701">
      <w:pPr>
        <w:rPr>
          <w:rStyle w:val="bodytext1"/>
          <w:rFonts w:ascii="Times New Roman" w:hAnsi="Times New Roman"/>
          <w:sz w:val="24"/>
          <w:szCs w:val="24"/>
        </w:rPr>
      </w:pPr>
      <w:r>
        <w:rPr>
          <w:rStyle w:val="bodytext1"/>
          <w:rFonts w:ascii="Times New Roman" w:hAnsi="Times New Roman"/>
          <w:sz w:val="24"/>
          <w:szCs w:val="24"/>
        </w:rPr>
        <w:t>Lightning arresters are used t</w:t>
      </w:r>
      <w:r w:rsidR="00F67593" w:rsidRPr="009626D6">
        <w:rPr>
          <w:rStyle w:val="bodytext1"/>
          <w:rFonts w:ascii="Times New Roman" w:hAnsi="Times New Roman"/>
          <w:sz w:val="24"/>
          <w:szCs w:val="24"/>
        </w:rPr>
        <w:t xml:space="preserve">o provide the security needed to help protect the power supply from lightning, Ohio Brass polymer insulators and polymer arresters are combined in the </w:t>
      </w:r>
      <w:proofErr w:type="spellStart"/>
      <w:r w:rsidR="00F67593" w:rsidRPr="009626D6">
        <w:rPr>
          <w:rStyle w:val="bodytext1"/>
          <w:rFonts w:ascii="Times New Roman" w:hAnsi="Times New Roman"/>
          <w:sz w:val="24"/>
          <w:szCs w:val="24"/>
        </w:rPr>
        <w:t>Protecta</w:t>
      </w:r>
      <w:proofErr w:type="spellEnd"/>
      <w:r w:rsidR="00F67593" w:rsidRPr="009626D6">
        <w:rPr>
          <w:rStyle w:val="bodytext1"/>
          <w:rFonts w:ascii="Times New Roman" w:hAnsi="Times New Roman"/>
          <w:sz w:val="24"/>
          <w:szCs w:val="24"/>
        </w:rPr>
        <w:t>*</w:t>
      </w:r>
      <w:proofErr w:type="spellStart"/>
      <w:r w:rsidR="00F67593" w:rsidRPr="009626D6">
        <w:rPr>
          <w:rStyle w:val="bodytext1"/>
          <w:rFonts w:ascii="Times New Roman" w:hAnsi="Times New Roman"/>
          <w:sz w:val="24"/>
          <w:szCs w:val="24"/>
        </w:rPr>
        <w:t>Lite</w:t>
      </w:r>
      <w:proofErr w:type="spellEnd"/>
      <w:r w:rsidR="00F67593" w:rsidRPr="009626D6">
        <w:rPr>
          <w:rStyle w:val="bodytext1"/>
          <w:rFonts w:ascii="Times New Roman" w:hAnsi="Times New Roman"/>
          <w:sz w:val="24"/>
          <w:szCs w:val="24"/>
        </w:rPr>
        <w:t xml:space="preserve"> system. The </w:t>
      </w:r>
      <w:proofErr w:type="spellStart"/>
      <w:r w:rsidR="00F67593" w:rsidRPr="009626D6">
        <w:rPr>
          <w:rStyle w:val="bodytext1"/>
          <w:rFonts w:ascii="Times New Roman" w:hAnsi="Times New Roman"/>
          <w:sz w:val="24"/>
          <w:szCs w:val="24"/>
        </w:rPr>
        <w:t>Protecta</w:t>
      </w:r>
      <w:proofErr w:type="spellEnd"/>
      <w:r w:rsidR="00F67593" w:rsidRPr="009626D6">
        <w:rPr>
          <w:rStyle w:val="bodytext1"/>
          <w:rFonts w:ascii="Times New Roman" w:hAnsi="Times New Roman"/>
          <w:sz w:val="24"/>
          <w:szCs w:val="24"/>
        </w:rPr>
        <w:t>*</w:t>
      </w:r>
      <w:proofErr w:type="spellStart"/>
      <w:r w:rsidR="00F67593" w:rsidRPr="009626D6">
        <w:rPr>
          <w:rStyle w:val="bodytext1"/>
          <w:rFonts w:ascii="Times New Roman" w:hAnsi="Times New Roman"/>
          <w:sz w:val="24"/>
          <w:szCs w:val="24"/>
        </w:rPr>
        <w:t>Lite</w:t>
      </w:r>
      <w:proofErr w:type="spellEnd"/>
      <w:r w:rsidR="00F67593" w:rsidRPr="009626D6">
        <w:rPr>
          <w:rStyle w:val="bodytext1"/>
          <w:rFonts w:ascii="Times New Roman" w:hAnsi="Times New Roman"/>
          <w:sz w:val="24"/>
          <w:szCs w:val="24"/>
        </w:rPr>
        <w:t xml:space="preserve">® system may virtually eliminate lightning-related breaker operations. The result: Less maintenance and improved service. With </w:t>
      </w:r>
      <w:proofErr w:type="spellStart"/>
      <w:r w:rsidR="00F67593" w:rsidRPr="009626D6">
        <w:rPr>
          <w:rStyle w:val="bodytext1"/>
          <w:rFonts w:ascii="Times New Roman" w:hAnsi="Times New Roman"/>
          <w:sz w:val="24"/>
          <w:szCs w:val="24"/>
        </w:rPr>
        <w:t>Protecta</w:t>
      </w:r>
      <w:proofErr w:type="spellEnd"/>
      <w:r w:rsidR="00F67593" w:rsidRPr="009626D6">
        <w:rPr>
          <w:rStyle w:val="bodytext1"/>
          <w:rFonts w:ascii="Times New Roman" w:hAnsi="Times New Roman"/>
          <w:sz w:val="24"/>
          <w:szCs w:val="24"/>
        </w:rPr>
        <w:t>*</w:t>
      </w:r>
      <w:proofErr w:type="spellStart"/>
      <w:r w:rsidR="00F67593" w:rsidRPr="009626D6">
        <w:rPr>
          <w:rStyle w:val="bodytext1"/>
          <w:rFonts w:ascii="Times New Roman" w:hAnsi="Times New Roman"/>
          <w:sz w:val="24"/>
          <w:szCs w:val="24"/>
        </w:rPr>
        <w:t>Lite</w:t>
      </w:r>
      <w:proofErr w:type="spellEnd"/>
      <w:r w:rsidR="00F67593" w:rsidRPr="009626D6">
        <w:rPr>
          <w:rStyle w:val="bodytext1"/>
          <w:rFonts w:ascii="Times New Roman" w:hAnsi="Times New Roman"/>
          <w:sz w:val="24"/>
          <w:szCs w:val="24"/>
        </w:rPr>
        <w:t xml:space="preserve">® systems, you gain performance superior to an </w:t>
      </w:r>
      <w:r w:rsidR="00130E7D">
        <w:rPr>
          <w:rStyle w:val="bodytext1"/>
          <w:rFonts w:ascii="Times New Roman" w:hAnsi="Times New Roman"/>
          <w:sz w:val="24"/>
          <w:szCs w:val="24"/>
        </w:rPr>
        <w:t xml:space="preserve">overhead shield wire </w:t>
      </w:r>
      <w:r w:rsidR="00F67593" w:rsidRPr="009626D6">
        <w:rPr>
          <w:rStyle w:val="bodytext1"/>
          <w:rFonts w:ascii="Times New Roman" w:hAnsi="Times New Roman"/>
          <w:sz w:val="24"/>
          <w:szCs w:val="24"/>
        </w:rPr>
        <w:t xml:space="preserve">OHSW by using arresters on all three phases. Unlike shield wire, success is not limited by the requirement for a good ground. When </w:t>
      </w:r>
      <w:proofErr w:type="spellStart"/>
      <w:r w:rsidR="00F67593" w:rsidRPr="009626D6">
        <w:rPr>
          <w:rStyle w:val="bodytext1"/>
          <w:rFonts w:ascii="Times New Roman" w:hAnsi="Times New Roman"/>
          <w:sz w:val="24"/>
          <w:szCs w:val="24"/>
        </w:rPr>
        <w:t>Protecta</w:t>
      </w:r>
      <w:proofErr w:type="spellEnd"/>
      <w:r w:rsidR="00F67593" w:rsidRPr="009626D6">
        <w:rPr>
          <w:rStyle w:val="bodytext1"/>
          <w:rFonts w:ascii="Times New Roman" w:hAnsi="Times New Roman"/>
          <w:sz w:val="24"/>
          <w:szCs w:val="24"/>
        </w:rPr>
        <w:t>*</w:t>
      </w:r>
      <w:proofErr w:type="spellStart"/>
      <w:r w:rsidR="00F67593" w:rsidRPr="009626D6">
        <w:rPr>
          <w:rStyle w:val="bodytext1"/>
          <w:rFonts w:ascii="Times New Roman" w:hAnsi="Times New Roman"/>
          <w:sz w:val="24"/>
          <w:szCs w:val="24"/>
        </w:rPr>
        <w:t>Lite</w:t>
      </w:r>
      <w:proofErr w:type="spellEnd"/>
      <w:r w:rsidR="00F67593" w:rsidRPr="009626D6">
        <w:rPr>
          <w:rStyle w:val="bodytext1"/>
          <w:rFonts w:ascii="Times New Roman" w:hAnsi="Times New Roman"/>
          <w:sz w:val="24"/>
          <w:szCs w:val="24"/>
        </w:rPr>
        <w:t xml:space="preserve">® systems are installed on three phases, shielding failures and </w:t>
      </w:r>
      <w:r w:rsidR="009626D6" w:rsidRPr="009626D6">
        <w:rPr>
          <w:rStyle w:val="bodytext1"/>
          <w:rFonts w:ascii="Times New Roman" w:hAnsi="Times New Roman"/>
          <w:sz w:val="24"/>
          <w:szCs w:val="24"/>
        </w:rPr>
        <w:t>back flash</w:t>
      </w:r>
      <w:r w:rsidR="00F67593" w:rsidRPr="009626D6">
        <w:rPr>
          <w:rStyle w:val="bodytext1"/>
          <w:rFonts w:ascii="Times New Roman" w:hAnsi="Times New Roman"/>
          <w:sz w:val="24"/>
          <w:szCs w:val="24"/>
        </w:rPr>
        <w:t xml:space="preserve"> problems are virtually eliminated. Use </w:t>
      </w:r>
      <w:proofErr w:type="spellStart"/>
      <w:r w:rsidR="00F67593" w:rsidRPr="009626D6">
        <w:rPr>
          <w:rStyle w:val="bodytext1"/>
          <w:rFonts w:ascii="Times New Roman" w:hAnsi="Times New Roman"/>
          <w:sz w:val="24"/>
          <w:szCs w:val="24"/>
        </w:rPr>
        <w:t>Protecta</w:t>
      </w:r>
      <w:proofErr w:type="spellEnd"/>
      <w:r w:rsidR="00F67593" w:rsidRPr="009626D6">
        <w:rPr>
          <w:rStyle w:val="bodytext1"/>
          <w:rFonts w:ascii="Times New Roman" w:hAnsi="Times New Roman"/>
          <w:sz w:val="24"/>
          <w:szCs w:val="24"/>
        </w:rPr>
        <w:t>*</w:t>
      </w:r>
      <w:proofErr w:type="spellStart"/>
      <w:r w:rsidR="00F67593" w:rsidRPr="009626D6">
        <w:rPr>
          <w:rStyle w:val="bodytext1"/>
          <w:rFonts w:ascii="Times New Roman" w:hAnsi="Times New Roman"/>
          <w:sz w:val="24"/>
          <w:szCs w:val="24"/>
        </w:rPr>
        <w:t>Lite</w:t>
      </w:r>
      <w:proofErr w:type="spellEnd"/>
      <w:r w:rsidR="00F67593" w:rsidRPr="009626D6">
        <w:rPr>
          <w:rStyle w:val="bodytext1"/>
          <w:rFonts w:ascii="Times New Roman" w:hAnsi="Times New Roman"/>
          <w:sz w:val="24"/>
          <w:szCs w:val="24"/>
        </w:rPr>
        <w:t xml:space="preserve">® systems on new and existing structures. Use where needed. Works well in trouble areas. </w:t>
      </w:r>
      <w:proofErr w:type="gramStart"/>
      <w:r w:rsidR="00F67593" w:rsidRPr="009626D6">
        <w:rPr>
          <w:rStyle w:val="bodytext1"/>
          <w:rFonts w:ascii="Times New Roman" w:hAnsi="Times New Roman"/>
          <w:sz w:val="24"/>
          <w:szCs w:val="24"/>
        </w:rPr>
        <w:t xml:space="preserve">Can be installed on lines with an OHSW to eliminate </w:t>
      </w:r>
      <w:r w:rsidR="009626D6" w:rsidRPr="009626D6">
        <w:rPr>
          <w:rStyle w:val="bodytext1"/>
          <w:rFonts w:ascii="Times New Roman" w:hAnsi="Times New Roman"/>
          <w:sz w:val="24"/>
          <w:szCs w:val="24"/>
        </w:rPr>
        <w:t>back flash</w:t>
      </w:r>
      <w:r w:rsidR="00F67593" w:rsidRPr="009626D6">
        <w:rPr>
          <w:rStyle w:val="bodytext1"/>
          <w:rFonts w:ascii="Times New Roman" w:hAnsi="Times New Roman"/>
          <w:sz w:val="24"/>
          <w:szCs w:val="24"/>
        </w:rPr>
        <w:t xml:space="preserve"> problems caused by poor grounding.</w:t>
      </w:r>
      <w:proofErr w:type="gramEnd"/>
      <w:r w:rsidR="00F67593" w:rsidRPr="009626D6">
        <w:rPr>
          <w:rStyle w:val="bodytext1"/>
          <w:rFonts w:ascii="Times New Roman" w:hAnsi="Times New Roman"/>
          <w:sz w:val="24"/>
          <w:szCs w:val="24"/>
        </w:rPr>
        <w:t xml:space="preserve"> Electrical losses are minimal</w:t>
      </w:r>
      <w:r w:rsidR="00130E7D">
        <w:rPr>
          <w:rStyle w:val="bodytext1"/>
          <w:rFonts w:ascii="Times New Roman" w:hAnsi="Times New Roman"/>
          <w:sz w:val="24"/>
          <w:szCs w:val="24"/>
        </w:rPr>
        <w:t xml:space="preserve"> w</w:t>
      </w:r>
      <w:r w:rsidR="00F67593" w:rsidRPr="009626D6">
        <w:rPr>
          <w:rStyle w:val="bodytext1"/>
          <w:rFonts w:ascii="Times New Roman" w:hAnsi="Times New Roman"/>
          <w:sz w:val="24"/>
          <w:szCs w:val="24"/>
        </w:rPr>
        <w:t>ith a polymer lif</w:t>
      </w:r>
      <w:r w:rsidR="00130E7D">
        <w:rPr>
          <w:rStyle w:val="bodytext1"/>
          <w:rFonts w:ascii="Times New Roman" w:hAnsi="Times New Roman"/>
          <w:sz w:val="24"/>
          <w:szCs w:val="24"/>
        </w:rPr>
        <w:t>e expectancy exceeding 50 years.</w:t>
      </w:r>
    </w:p>
    <w:p w:rsidR="00130E7D" w:rsidRDefault="00130E7D">
      <w:pPr>
        <w:rPr>
          <w:rStyle w:val="bodytext1"/>
          <w:rFonts w:ascii="Times New Roman" w:hAnsi="Times New Roman"/>
          <w:sz w:val="24"/>
          <w:szCs w:val="24"/>
        </w:rPr>
      </w:pPr>
    </w:p>
    <w:p w:rsidR="00130E7D" w:rsidRDefault="00130E7D">
      <w:pPr>
        <w:rPr>
          <w:rFonts w:ascii="Times New Roman" w:hAnsi="Times New Roman"/>
          <w:b/>
        </w:rPr>
      </w:pPr>
    </w:p>
    <w:p w:rsidR="00EA2258" w:rsidRPr="009626D6" w:rsidRDefault="00EA2258">
      <w:pPr>
        <w:rPr>
          <w:rFonts w:ascii="Times New Roman" w:hAnsi="Times New Roman"/>
          <w:b/>
        </w:rPr>
      </w:pPr>
      <w:r w:rsidRPr="00EA2258">
        <w:rPr>
          <w:rFonts w:ascii="Times New Roman" w:hAnsi="Times New Roman"/>
          <w:b/>
        </w:rPr>
        <w:t>Reference:</w:t>
      </w:r>
    </w:p>
    <w:p w:rsidR="009D027C" w:rsidRDefault="00F67593" w:rsidP="009D027C">
      <w:pPr>
        <w:rPr>
          <w:rFonts w:ascii="Times New Roman" w:hAnsi="Times New Roman"/>
          <w:b/>
          <w:sz w:val="32"/>
          <w:szCs w:val="32"/>
        </w:rPr>
      </w:pPr>
      <w:r w:rsidRPr="009626D6">
        <w:rPr>
          <w:rFonts w:ascii="Times New Roman" w:hAnsi="Times New Roman"/>
          <w:b/>
        </w:rPr>
        <w:t>http://www.hubbellpowersystems.com/powertest/ohio_brass/protecta_lite.html#</w:t>
      </w:r>
      <w:r>
        <w:rPr>
          <w:rFonts w:ascii="Times New Roman" w:hAnsi="Times New Roman"/>
          <w:b/>
          <w:sz w:val="32"/>
          <w:szCs w:val="32"/>
        </w:rPr>
        <w:t xml:space="preserve"> </w:t>
      </w:r>
      <w:r>
        <w:rPr>
          <w:rFonts w:ascii="Times New Roman" w:hAnsi="Times New Roman"/>
          <w:b/>
          <w:sz w:val="32"/>
          <w:szCs w:val="32"/>
        </w:rPr>
        <w:br w:type="page"/>
      </w:r>
      <w:r w:rsidR="009D027C" w:rsidRPr="00F03BC6">
        <w:rPr>
          <w:rFonts w:ascii="Times New Roman" w:hAnsi="Times New Roman"/>
          <w:b/>
          <w:sz w:val="28"/>
          <w:szCs w:val="28"/>
        </w:rPr>
        <w:lastRenderedPageBreak/>
        <w:t>D. Voltage Control by Switching Capacitors</w:t>
      </w:r>
    </w:p>
    <w:p w:rsidR="009D027C" w:rsidRDefault="009D027C" w:rsidP="009D027C"/>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cs="Arial"/>
          <w:b/>
        </w:rPr>
      </w:pPr>
      <w:r w:rsidRPr="00C12701">
        <w:rPr>
          <w:rFonts w:ascii="Times New Roman" w:hAnsi="Times New Roman" w:cs="Arial"/>
          <w:b/>
        </w:rPr>
        <w:t>Voltage Limits</w:t>
      </w:r>
    </w:p>
    <w:p w:rsidR="009D027C" w:rsidRPr="00C12701" w:rsidRDefault="009D027C" w:rsidP="009D027C">
      <w:pPr>
        <w:rPr>
          <w:rFonts w:ascii="Times New Roman" w:hAnsi="Times New Roman"/>
        </w:rPr>
      </w:pPr>
      <w:r w:rsidRPr="00C12701">
        <w:rPr>
          <w:rFonts w:ascii="Times New Roman" w:hAnsi="Times New Roman"/>
        </w:rPr>
        <w:t xml:space="preserve">Steady-state voltage at the plant’s five major buses is </w:t>
      </w:r>
      <w:proofErr w:type="gramStart"/>
      <w:r w:rsidRPr="00C12701">
        <w:rPr>
          <w:rFonts w:ascii="Times New Roman" w:hAnsi="Times New Roman"/>
        </w:rPr>
        <w:t>key</w:t>
      </w:r>
      <w:proofErr w:type="gramEnd"/>
      <w:r w:rsidRPr="00C12701">
        <w:rPr>
          <w:rFonts w:ascii="Times New Roman" w:hAnsi="Times New Roman"/>
        </w:rPr>
        <w:t xml:space="preserve"> to the plant’s successful and profitable operation.  Voltage delivered by the utility must be delivered at 4160 V (Buses 1-3) and 12,470 V (Buses 4 &amp; 5) +5% / -2.5% (Range A) as per </w:t>
      </w:r>
      <w:smartTag w:uri="urn:schemas-microsoft-com:office:smarttags" w:element="stockticker">
        <w:r w:rsidRPr="00C12701">
          <w:rPr>
            <w:rFonts w:ascii="Times New Roman" w:hAnsi="Times New Roman"/>
          </w:rPr>
          <w:t>ANSI</w:t>
        </w:r>
      </w:smartTag>
      <w:r w:rsidRPr="00C12701">
        <w:rPr>
          <w:rFonts w:ascii="Times New Roman" w:hAnsi="Times New Roman"/>
        </w:rPr>
        <w:t xml:space="preserve"> C84.1 standard.  This standard also allows for minor variation up to +5.8% / -5% (Range B) for brief periods during switching operations. It is also a given that faults and very short term switching transients, such as when capacitors are switched, are beyond </w:t>
      </w:r>
      <w:smartTag w:uri="urn:schemas-microsoft-com:office:smarttags" w:element="stockticker">
        <w:r w:rsidRPr="00C12701">
          <w:rPr>
            <w:rFonts w:ascii="Times New Roman" w:hAnsi="Times New Roman"/>
          </w:rPr>
          <w:t>ANSI</w:t>
        </w:r>
      </w:smartTag>
      <w:r w:rsidRPr="00C12701">
        <w:rPr>
          <w:rFonts w:ascii="Times New Roman" w:hAnsi="Times New Roman"/>
        </w:rPr>
        <w:t xml:space="preserve"> C84.1’s scope.</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r w:rsidRPr="00C12701">
        <w:rPr>
          <w:rFonts w:ascii="Times New Roman" w:hAnsi="Times New Roman"/>
        </w:rPr>
        <w:t>Notwithstanding the above standards, it is recognized that some faults and switching operations on the PacifiCorp system, though they sometimes cannot be avoided, have caused operational problems for the plant.  The next section explores ways to ride through these events.</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cs="Arial"/>
          <w:b/>
        </w:rPr>
      </w:pPr>
      <w:r w:rsidRPr="00C12701">
        <w:rPr>
          <w:rFonts w:ascii="Times New Roman" w:hAnsi="Times New Roman" w:cs="Arial"/>
          <w:b/>
        </w:rPr>
        <w:t>Local Voltage Control Options</w:t>
      </w:r>
    </w:p>
    <w:p w:rsidR="009D027C" w:rsidRPr="00C12701" w:rsidRDefault="009D027C" w:rsidP="009D027C">
      <w:pPr>
        <w:rPr>
          <w:rFonts w:ascii="Times New Roman" w:hAnsi="Times New Roman"/>
        </w:rPr>
      </w:pPr>
      <w:r w:rsidRPr="00C12701">
        <w:rPr>
          <w:rFonts w:ascii="Times New Roman" w:hAnsi="Times New Roman"/>
        </w:rPr>
        <w:t>Riding through disturbance events on the power system is enhanced by quick fine control of voltage.  And maintaining steady voltage is essential to maintaining steady energy flow to the process, especially if the process has little electrical “inertia”.  The primary issue with sags is the energy lost to the process during the disturbance.  This is why one of the emerging concepts in the industry is an energy sag index (see [1]).</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r w:rsidRPr="00C12701">
        <w:rPr>
          <w:rFonts w:ascii="Times New Roman" w:hAnsi="Times New Roman"/>
        </w:rPr>
        <w:t xml:space="preserve">There are two factors that bear on maintaining sufficient energy in the equipment through the power delivery system.  First, steady-state “pre-event” voltage should be at a level that is far from “the lower ragged edge” of acceptability to process equipment.  This means that voltage at process equipment terminals should be at or slightly above nominal, and not near the lower end of </w:t>
      </w:r>
      <w:smartTag w:uri="urn:schemas-microsoft-com:office:smarttags" w:element="stockticker">
        <w:r w:rsidRPr="00C12701">
          <w:rPr>
            <w:rFonts w:ascii="Times New Roman" w:hAnsi="Times New Roman"/>
          </w:rPr>
          <w:t>ANSI</w:t>
        </w:r>
      </w:smartTag>
      <w:r w:rsidRPr="00C12701">
        <w:rPr>
          <w:rFonts w:ascii="Times New Roman" w:hAnsi="Times New Roman"/>
        </w:rPr>
        <w:t xml:space="preserve"> Range A.  Then, when </w:t>
      </w:r>
      <w:proofErr w:type="gramStart"/>
      <w:r w:rsidRPr="00C12701">
        <w:rPr>
          <w:rFonts w:ascii="Times New Roman" w:hAnsi="Times New Roman"/>
        </w:rPr>
        <w:t>a voltage</w:t>
      </w:r>
      <w:proofErr w:type="gramEnd"/>
      <w:r w:rsidRPr="00C12701">
        <w:rPr>
          <w:rFonts w:ascii="Times New Roman" w:hAnsi="Times New Roman"/>
        </w:rPr>
        <w:t xml:space="preserve"> sag occurs it has more “leg room” before process protection equipment trips.</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r w:rsidRPr="00C12701">
        <w:rPr>
          <w:rFonts w:ascii="Times New Roman" w:hAnsi="Times New Roman"/>
        </w:rPr>
        <w:t xml:space="preserve">The second factor in maintaining sufficient process energy is the speed with which the voltage can be restored when </w:t>
      </w:r>
      <w:proofErr w:type="gramStart"/>
      <w:r w:rsidRPr="00C12701">
        <w:rPr>
          <w:rFonts w:ascii="Times New Roman" w:hAnsi="Times New Roman"/>
        </w:rPr>
        <w:t>a sag</w:t>
      </w:r>
      <w:proofErr w:type="gramEnd"/>
      <w:r w:rsidRPr="00C12701">
        <w:rPr>
          <w:rFonts w:ascii="Times New Roman" w:hAnsi="Times New Roman"/>
        </w:rPr>
        <w:t xml:space="preserve"> occurs.  This implies dynamic mitigation for sags.  Clearly traditional voltage regulators and tap changing transformers are too slow to help out here.  However, if cost effective, they could help maintain steady-state pre-event voltage.  </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r w:rsidRPr="00C12701">
        <w:rPr>
          <w:rFonts w:ascii="Times New Roman" w:hAnsi="Times New Roman"/>
        </w:rPr>
        <w:t xml:space="preserve">Devices to dynamically support voltage during sags do exist, but are expensive.  They go by various trade names.  Some quickly add capacitors to the system (static </w:t>
      </w:r>
      <w:proofErr w:type="spellStart"/>
      <w:r w:rsidRPr="00C12701">
        <w:rPr>
          <w:rFonts w:ascii="Times New Roman" w:hAnsi="Times New Roman"/>
        </w:rPr>
        <w:t>VAr</w:t>
      </w:r>
      <w:proofErr w:type="spellEnd"/>
      <w:r w:rsidRPr="00C12701">
        <w:rPr>
          <w:rFonts w:ascii="Times New Roman" w:hAnsi="Times New Roman"/>
        </w:rPr>
        <w:t xml:space="preserve"> compensator - SVC) while others actually inject stored real energy into the system (dynamic voltage restorer - DVR).  The </w:t>
      </w:r>
      <w:r w:rsidR="00A05650">
        <w:rPr>
          <w:rFonts w:ascii="Times New Roman" w:hAnsi="Times New Roman"/>
        </w:rPr>
        <w:t>SVC</w:t>
      </w:r>
      <w:r w:rsidRPr="00C12701">
        <w:rPr>
          <w:rFonts w:ascii="Times New Roman" w:hAnsi="Times New Roman"/>
        </w:rPr>
        <w:t xml:space="preserve"> tends to work well with highly fluctuating inductive loads and is less expensive; the </w:t>
      </w:r>
      <w:r w:rsidR="00A05650">
        <w:rPr>
          <w:rFonts w:ascii="Times New Roman" w:hAnsi="Times New Roman"/>
        </w:rPr>
        <w:t>DVR</w:t>
      </w:r>
      <w:r w:rsidRPr="00C12701">
        <w:rPr>
          <w:rFonts w:ascii="Times New Roman" w:hAnsi="Times New Roman"/>
        </w:rPr>
        <w:t xml:space="preserve"> works well with voltage sags on the utility system and is about </w:t>
      </w:r>
      <w:r w:rsidR="00ED0C97">
        <w:rPr>
          <w:rFonts w:ascii="Times New Roman" w:hAnsi="Times New Roman"/>
        </w:rPr>
        <w:t>4</w:t>
      </w:r>
      <w:r w:rsidRPr="00C12701">
        <w:rPr>
          <w:rFonts w:ascii="Times New Roman" w:hAnsi="Times New Roman"/>
        </w:rPr>
        <w:t xml:space="preserve"> times the cost of the </w:t>
      </w:r>
      <w:r w:rsidR="00A05650">
        <w:rPr>
          <w:rFonts w:ascii="Times New Roman" w:hAnsi="Times New Roman"/>
        </w:rPr>
        <w:t>SVC</w:t>
      </w:r>
      <w:r w:rsidRPr="00C12701">
        <w:rPr>
          <w:rFonts w:ascii="Times New Roman" w:hAnsi="Times New Roman"/>
        </w:rPr>
        <w:t>.  In this case a DVR-type device would be needed since the problem is mitigation of voltage sags due to utility faults.   The SVC is priced for information only.</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u w:val="single"/>
        </w:rPr>
      </w:pPr>
      <w:r w:rsidRPr="00C12701">
        <w:rPr>
          <w:rFonts w:ascii="Times New Roman" w:hAnsi="Times New Roman"/>
          <w:u w:val="single"/>
        </w:rPr>
        <w:t>Local Control Option for Highly Fluctuating Load</w:t>
      </w:r>
    </w:p>
    <w:p w:rsidR="009D027C" w:rsidRPr="00C12701" w:rsidRDefault="009D027C" w:rsidP="009D027C">
      <w:pPr>
        <w:rPr>
          <w:rFonts w:ascii="Times New Roman" w:hAnsi="Times New Roman"/>
        </w:rPr>
      </w:pPr>
      <w:r w:rsidRPr="00C12701">
        <w:rPr>
          <w:rFonts w:ascii="Times New Roman" w:hAnsi="Times New Roman"/>
          <w:i/>
        </w:rPr>
        <w:t xml:space="preserve">Static </w:t>
      </w:r>
      <w:proofErr w:type="spellStart"/>
      <w:r w:rsidRPr="00C12701">
        <w:rPr>
          <w:rFonts w:ascii="Times New Roman" w:hAnsi="Times New Roman"/>
          <w:i/>
        </w:rPr>
        <w:t>VAr</w:t>
      </w:r>
      <w:proofErr w:type="spellEnd"/>
      <w:r w:rsidRPr="00C12701">
        <w:rPr>
          <w:rFonts w:ascii="Times New Roman" w:hAnsi="Times New Roman"/>
          <w:i/>
        </w:rPr>
        <w:t xml:space="preserve"> Compensator</w:t>
      </w:r>
      <w:r w:rsidRPr="00C12701">
        <w:rPr>
          <w:rFonts w:ascii="Times New Roman" w:hAnsi="Times New Roman"/>
        </w:rPr>
        <w:t>: about $5M for the entire plant.</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u w:val="single"/>
        </w:rPr>
      </w:pPr>
      <w:r w:rsidRPr="00C12701">
        <w:rPr>
          <w:rFonts w:ascii="Times New Roman" w:hAnsi="Times New Roman"/>
          <w:u w:val="single"/>
        </w:rPr>
        <w:t>Local Control Option for Sag Mitigation</w:t>
      </w:r>
    </w:p>
    <w:p w:rsidR="009D027C" w:rsidRPr="00C12701" w:rsidRDefault="009D027C" w:rsidP="009D027C">
      <w:pPr>
        <w:rPr>
          <w:rFonts w:ascii="Times New Roman" w:hAnsi="Times New Roman"/>
        </w:rPr>
      </w:pPr>
      <w:r w:rsidRPr="00C12701">
        <w:rPr>
          <w:rFonts w:ascii="Times New Roman" w:hAnsi="Times New Roman"/>
          <w:i/>
        </w:rPr>
        <w:t>Dynamic Voltage Restorer</w:t>
      </w:r>
      <w:r w:rsidRPr="00C12701">
        <w:rPr>
          <w:rFonts w:ascii="Times New Roman" w:hAnsi="Times New Roman"/>
        </w:rPr>
        <w:t>: about $19M for the entire plant.</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u w:val="single"/>
        </w:rPr>
      </w:pPr>
      <w:r w:rsidRPr="00C12701">
        <w:rPr>
          <w:rFonts w:ascii="Times New Roman" w:hAnsi="Times New Roman"/>
          <w:u w:val="single"/>
        </w:rPr>
        <w:lastRenderedPageBreak/>
        <w:t>Local Control Options for Maintaining Steady-state Pre-event Voltage</w:t>
      </w:r>
    </w:p>
    <w:p w:rsidR="009D027C" w:rsidRPr="00C12701" w:rsidRDefault="009D027C" w:rsidP="009D027C">
      <w:pPr>
        <w:rPr>
          <w:rFonts w:ascii="Times New Roman" w:hAnsi="Times New Roman"/>
        </w:rPr>
      </w:pPr>
      <w:r w:rsidRPr="00C12701">
        <w:rPr>
          <w:rFonts w:ascii="Times New Roman" w:hAnsi="Times New Roman"/>
        </w:rPr>
        <w:t xml:space="preserve">Change Transformers to </w:t>
      </w:r>
      <w:r w:rsidRPr="00C12701">
        <w:rPr>
          <w:rFonts w:ascii="Times New Roman" w:hAnsi="Times New Roman"/>
          <w:i/>
        </w:rPr>
        <w:t>Load Tap-changing Transformers</w:t>
      </w:r>
      <w:r w:rsidRPr="00C12701">
        <w:rPr>
          <w:rFonts w:ascii="Times New Roman" w:hAnsi="Times New Roman"/>
        </w:rPr>
        <w:t>: about $2.2M for the plant.</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cs="Arial"/>
          <w:b/>
        </w:rPr>
      </w:pPr>
      <w:r w:rsidRPr="00C12701">
        <w:rPr>
          <w:rFonts w:ascii="Times New Roman" w:hAnsi="Times New Roman" w:cs="Arial"/>
          <w:b/>
        </w:rPr>
        <w:t>Capacitors</w:t>
      </w:r>
    </w:p>
    <w:p w:rsidR="009D027C" w:rsidRPr="00C12701" w:rsidRDefault="009D027C" w:rsidP="009D027C">
      <w:pPr>
        <w:rPr>
          <w:rFonts w:ascii="Times New Roman" w:hAnsi="Times New Roman"/>
        </w:rPr>
      </w:pPr>
      <w:r w:rsidRPr="00C12701">
        <w:rPr>
          <w:rFonts w:ascii="Times New Roman" w:hAnsi="Times New Roman"/>
        </w:rPr>
        <w:t xml:space="preserve">In order for steady-state voltage to be maintained at acceptable levels at the plant there should be sufficient </w:t>
      </w:r>
      <w:proofErr w:type="spellStart"/>
      <w:r w:rsidRPr="00C12701">
        <w:rPr>
          <w:rFonts w:ascii="Times New Roman" w:hAnsi="Times New Roman"/>
        </w:rPr>
        <w:t>VArs</w:t>
      </w:r>
      <w:proofErr w:type="spellEnd"/>
      <w:r w:rsidRPr="00C12701">
        <w:rPr>
          <w:rFonts w:ascii="Times New Roman" w:hAnsi="Times New Roman"/>
        </w:rPr>
        <w:t xml:space="preserve"> to support the </w:t>
      </w:r>
      <w:proofErr w:type="spellStart"/>
      <w:r w:rsidRPr="00C12701">
        <w:rPr>
          <w:rFonts w:ascii="Times New Roman" w:hAnsi="Times New Roman"/>
        </w:rPr>
        <w:t>VAr</w:t>
      </w:r>
      <w:proofErr w:type="spellEnd"/>
      <w:r w:rsidRPr="00C12701">
        <w:rPr>
          <w:rFonts w:ascii="Times New Roman" w:hAnsi="Times New Roman"/>
        </w:rPr>
        <w:t xml:space="preserve"> requirements of the loads within the plant.  Inductive loads, such as motors, require </w:t>
      </w:r>
      <w:proofErr w:type="spellStart"/>
      <w:r w:rsidRPr="00C12701">
        <w:rPr>
          <w:rFonts w:ascii="Times New Roman" w:hAnsi="Times New Roman"/>
        </w:rPr>
        <w:t>VArs</w:t>
      </w:r>
      <w:proofErr w:type="spellEnd"/>
      <w:r w:rsidRPr="00C12701">
        <w:rPr>
          <w:rFonts w:ascii="Times New Roman" w:hAnsi="Times New Roman"/>
        </w:rPr>
        <w:t xml:space="preserve">; and capacitors are most commonly used to supply these </w:t>
      </w:r>
      <w:proofErr w:type="spellStart"/>
      <w:r w:rsidRPr="00C12701">
        <w:rPr>
          <w:rFonts w:ascii="Times New Roman" w:hAnsi="Times New Roman"/>
        </w:rPr>
        <w:t>VArs.</w:t>
      </w:r>
      <w:proofErr w:type="spellEnd"/>
      <w:r w:rsidRPr="00C12701">
        <w:rPr>
          <w:rFonts w:ascii="Times New Roman" w:hAnsi="Times New Roman"/>
        </w:rPr>
        <w:t xml:space="preserve">  If the </w:t>
      </w:r>
      <w:proofErr w:type="spellStart"/>
      <w:r w:rsidRPr="00C12701">
        <w:rPr>
          <w:rFonts w:ascii="Times New Roman" w:hAnsi="Times New Roman"/>
        </w:rPr>
        <w:t>VAr</w:t>
      </w:r>
      <w:proofErr w:type="spellEnd"/>
      <w:r w:rsidRPr="00C12701">
        <w:rPr>
          <w:rFonts w:ascii="Times New Roman" w:hAnsi="Times New Roman"/>
        </w:rPr>
        <w:t xml:space="preserve"> requirements of the plant loads are perfectly met, the utility will see a “power factor” (</w:t>
      </w:r>
      <w:proofErr w:type="spellStart"/>
      <w:r w:rsidRPr="00C12701">
        <w:rPr>
          <w:rFonts w:ascii="Times New Roman" w:hAnsi="Times New Roman"/>
        </w:rPr>
        <w:t>pf</w:t>
      </w:r>
      <w:proofErr w:type="spellEnd"/>
      <w:r w:rsidRPr="00C12701">
        <w:rPr>
          <w:rFonts w:ascii="Times New Roman" w:hAnsi="Times New Roman"/>
        </w:rPr>
        <w:t xml:space="preserve">) of 1.0.  The </w:t>
      </w:r>
      <w:proofErr w:type="spellStart"/>
      <w:r w:rsidRPr="00C12701">
        <w:rPr>
          <w:rFonts w:ascii="Times New Roman" w:hAnsi="Times New Roman"/>
        </w:rPr>
        <w:t>pf</w:t>
      </w:r>
      <w:proofErr w:type="spellEnd"/>
      <w:r w:rsidRPr="00C12701">
        <w:rPr>
          <w:rFonts w:ascii="Times New Roman" w:hAnsi="Times New Roman"/>
        </w:rPr>
        <w:t xml:space="preserve"> of the </w:t>
      </w:r>
      <w:proofErr w:type="spellStart"/>
      <w:r w:rsidRPr="00C12701">
        <w:rPr>
          <w:rFonts w:ascii="Times New Roman" w:hAnsi="Times New Roman"/>
        </w:rPr>
        <w:t>Wallula</w:t>
      </w:r>
      <w:proofErr w:type="spellEnd"/>
      <w:r w:rsidRPr="00C12701">
        <w:rPr>
          <w:rFonts w:ascii="Times New Roman" w:hAnsi="Times New Roman"/>
        </w:rPr>
        <w:t xml:space="preserve"> plant is currently about 0.85.  Another benefit of adding capacitors to plant loads is that the voltage is raised slightly when the capacitor is in service</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u w:val="single"/>
        </w:rPr>
      </w:pPr>
      <w:r w:rsidRPr="00C12701">
        <w:rPr>
          <w:rFonts w:ascii="Times New Roman" w:hAnsi="Times New Roman"/>
          <w:u w:val="single"/>
        </w:rPr>
        <w:t>Capacitor Deployment and Control</w:t>
      </w:r>
    </w:p>
    <w:p w:rsidR="009D027C" w:rsidRPr="00C12701" w:rsidRDefault="009D027C" w:rsidP="009D027C">
      <w:pPr>
        <w:rPr>
          <w:rFonts w:ascii="Times New Roman" w:hAnsi="Times New Roman"/>
        </w:rPr>
      </w:pPr>
      <w:r w:rsidRPr="00C12701">
        <w:rPr>
          <w:rFonts w:ascii="Times New Roman" w:hAnsi="Times New Roman"/>
        </w:rPr>
        <w:t xml:space="preserve">As a general rule, capacitors are most effectively deployed as near to the loads as possible.  However, adding capacitors at each machine is usually not as cost effective as adding them nearby in a larger bank.  At the Wallula plant smaller capacitors banks are deployed inside the plant for </w:t>
      </w:r>
      <w:proofErr w:type="spellStart"/>
      <w:r w:rsidRPr="00C12701">
        <w:rPr>
          <w:rFonts w:ascii="Times New Roman" w:hAnsi="Times New Roman"/>
        </w:rPr>
        <w:t>pf</w:t>
      </w:r>
      <w:proofErr w:type="spellEnd"/>
      <w:r w:rsidRPr="00C12701">
        <w:rPr>
          <w:rFonts w:ascii="Times New Roman" w:hAnsi="Times New Roman"/>
        </w:rPr>
        <w:t xml:space="preserve"> correction and larger banks are deployed outside in the PP&amp;L substation to be a source for </w:t>
      </w:r>
      <w:proofErr w:type="spellStart"/>
      <w:r w:rsidRPr="00C12701">
        <w:rPr>
          <w:rFonts w:ascii="Times New Roman" w:hAnsi="Times New Roman"/>
        </w:rPr>
        <w:t>VArs</w:t>
      </w:r>
      <w:proofErr w:type="spellEnd"/>
      <w:r w:rsidRPr="00C12701">
        <w:rPr>
          <w:rFonts w:ascii="Times New Roman" w:hAnsi="Times New Roman"/>
        </w:rPr>
        <w:t xml:space="preserve"> and for voltage control.</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r w:rsidRPr="00C12701">
        <w:rPr>
          <w:rFonts w:ascii="Times New Roman" w:hAnsi="Times New Roman"/>
        </w:rPr>
        <w:t xml:space="preserve">When a large motor turns on, more </w:t>
      </w:r>
      <w:proofErr w:type="spellStart"/>
      <w:r w:rsidRPr="00C12701">
        <w:rPr>
          <w:rFonts w:ascii="Times New Roman" w:hAnsi="Times New Roman"/>
        </w:rPr>
        <w:t>VArs</w:t>
      </w:r>
      <w:proofErr w:type="spellEnd"/>
      <w:r w:rsidRPr="00C12701">
        <w:rPr>
          <w:rFonts w:ascii="Times New Roman" w:hAnsi="Times New Roman"/>
        </w:rPr>
        <w:t xml:space="preserve"> are needed as well as </w:t>
      </w:r>
      <w:smartTag w:uri="urn:schemas-microsoft-com:office:smarttags" w:element="place">
        <w:r w:rsidRPr="00C12701">
          <w:rPr>
            <w:rFonts w:ascii="Times New Roman" w:hAnsi="Times New Roman"/>
          </w:rPr>
          <w:t>Watts</w:t>
        </w:r>
      </w:smartTag>
      <w:r w:rsidRPr="00C12701">
        <w:rPr>
          <w:rFonts w:ascii="Times New Roman" w:hAnsi="Times New Roman"/>
        </w:rPr>
        <w:t>.  If the nearby capacitor banks can turn on along with the motor load then the situation is ideal, but this requires adequate sensing and control of the capacitors.  This control is not generally installed at the Wallula plant.  This is especially true of the large PP&amp;L capacitor banks in the substation.  Such control is presently far from optimal.</w:t>
      </w:r>
    </w:p>
    <w:p w:rsidR="009D027C" w:rsidRDefault="009D027C" w:rsidP="009D027C">
      <w:pPr>
        <w:rPr>
          <w:rFonts w:ascii="Times New Roman" w:hAnsi="Times New Roman"/>
        </w:rPr>
      </w:pPr>
    </w:p>
    <w:p w:rsidR="00CA201C" w:rsidRDefault="00CA201C" w:rsidP="00CA201C">
      <w:pPr>
        <w:autoSpaceDE w:val="0"/>
        <w:autoSpaceDN w:val="0"/>
        <w:adjustRightInd w:val="0"/>
        <w:rPr>
          <w:rFonts w:ascii="Times New Roman" w:hAnsi="Times New Roman"/>
          <w:u w:val="single"/>
        </w:rPr>
      </w:pPr>
      <w:r>
        <w:rPr>
          <w:rFonts w:ascii="Times New Roman" w:hAnsi="Times New Roman"/>
          <w:u w:val="single"/>
        </w:rPr>
        <w:t>Capacitors and Resonance Problems</w:t>
      </w:r>
    </w:p>
    <w:p w:rsidR="00CA201C" w:rsidRDefault="00CA201C" w:rsidP="00CA201C">
      <w:pPr>
        <w:autoSpaceDE w:val="0"/>
        <w:autoSpaceDN w:val="0"/>
        <w:adjustRightInd w:val="0"/>
        <w:rPr>
          <w:rFonts w:ascii="Times New Roman" w:hAnsi="Times New Roman"/>
        </w:rPr>
      </w:pPr>
      <w:r>
        <w:rPr>
          <w:rFonts w:ascii="Times New Roman" w:hAnsi="Times New Roman"/>
        </w:rPr>
        <w:t>Whenever capacitors and inductors are put in parallel there is a frequency at which they resonate.  This is not a problem as long as this frequency is not excited or triggered by something.  According to a recent Siemens-Westinghouse study (see [2]), this resonant frequency at Wallula is very close to the 5</w:t>
      </w:r>
      <w:r>
        <w:rPr>
          <w:rFonts w:ascii="Times New Roman" w:hAnsi="Times New Roman"/>
          <w:vertAlign w:val="superscript"/>
        </w:rPr>
        <w:t>th</w:t>
      </w:r>
      <w:r>
        <w:rPr>
          <w:rFonts w:ascii="Times New Roman" w:hAnsi="Times New Roman"/>
        </w:rPr>
        <w:t xml:space="preserve"> harmonic.  Primarily, the substation capacitors and the plant inductance resonate near the 5</w:t>
      </w:r>
      <w:r>
        <w:rPr>
          <w:rFonts w:ascii="Times New Roman" w:hAnsi="Times New Roman"/>
          <w:vertAlign w:val="superscript"/>
        </w:rPr>
        <w:t>th</w:t>
      </w:r>
      <w:r>
        <w:rPr>
          <w:rFonts w:ascii="Times New Roman" w:hAnsi="Times New Roman"/>
        </w:rPr>
        <w:t xml:space="preserve"> harmonic.  Unfortunately there are many plant sources to excite this resonant frequency, and perhaps even some sources outside the plant.</w:t>
      </w:r>
    </w:p>
    <w:p w:rsidR="00CA201C" w:rsidRPr="00C12701" w:rsidRDefault="00CA201C" w:rsidP="009D027C">
      <w:pPr>
        <w:rPr>
          <w:rFonts w:ascii="Times New Roman" w:hAnsi="Times New Roman"/>
        </w:rPr>
      </w:pPr>
    </w:p>
    <w:p w:rsidR="009D027C" w:rsidRPr="00C12701" w:rsidRDefault="009D027C" w:rsidP="009D027C">
      <w:pPr>
        <w:rPr>
          <w:rFonts w:ascii="Times New Roman" w:hAnsi="Times New Roman"/>
        </w:rPr>
      </w:pPr>
      <w:r w:rsidRPr="00C12701">
        <w:rPr>
          <w:rFonts w:ascii="Times New Roman" w:hAnsi="Times New Roman"/>
        </w:rPr>
        <w:t xml:space="preserve">Equipment that suffers from parallel resonance will often experience over voltage and fail.  This usually happens to capacitors.  When they fail, they tend to “de-tune” the circuit and are then not in service for voltage control and </w:t>
      </w:r>
      <w:proofErr w:type="spellStart"/>
      <w:r w:rsidRPr="00C12701">
        <w:rPr>
          <w:rFonts w:ascii="Times New Roman" w:hAnsi="Times New Roman"/>
        </w:rPr>
        <w:t>pf</w:t>
      </w:r>
      <w:proofErr w:type="spellEnd"/>
      <w:r w:rsidRPr="00C12701">
        <w:rPr>
          <w:rFonts w:ascii="Times New Roman" w:hAnsi="Times New Roman"/>
        </w:rPr>
        <w:t xml:space="preserve"> correction.  This has apparently happened at the Wallula plant (see [3]).  Another problem with capacitors is that they are natural “sinks” for harmonic currents, even without resonance.</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r w:rsidRPr="00C12701">
        <w:rPr>
          <w:rFonts w:ascii="Times New Roman" w:hAnsi="Times New Roman"/>
        </w:rPr>
        <w:t>The solution to this problem is to either remove the 5</w:t>
      </w:r>
      <w:r w:rsidRPr="00C12701">
        <w:rPr>
          <w:rFonts w:ascii="Times New Roman" w:hAnsi="Times New Roman"/>
          <w:vertAlign w:val="superscript"/>
        </w:rPr>
        <w:t>th</w:t>
      </w:r>
      <w:r w:rsidRPr="00C12701">
        <w:rPr>
          <w:rFonts w:ascii="Times New Roman" w:hAnsi="Times New Roman"/>
        </w:rPr>
        <w:t xml:space="preserve"> harmonic excitation or filter out the harmonics with a shunt trapping filter.  The first option is nearly impossible today with variable frequency drives being so prevalent in plants, and being a strong source for 5</w:t>
      </w:r>
      <w:r w:rsidRPr="00C12701">
        <w:rPr>
          <w:rFonts w:ascii="Times New Roman" w:hAnsi="Times New Roman"/>
          <w:vertAlign w:val="superscript"/>
        </w:rPr>
        <w:t>th</w:t>
      </w:r>
      <w:r w:rsidRPr="00C12701">
        <w:rPr>
          <w:rFonts w:ascii="Times New Roman" w:hAnsi="Times New Roman"/>
        </w:rPr>
        <w:t xml:space="preserve"> harmonic excitation.  So that leaves us with the second option: replacing the capacitors with filter banks.</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u w:val="single"/>
        </w:rPr>
      </w:pPr>
      <w:r w:rsidRPr="00C12701">
        <w:rPr>
          <w:rFonts w:ascii="Times New Roman" w:hAnsi="Times New Roman"/>
          <w:u w:val="single"/>
        </w:rPr>
        <w:t>Switching Capacitors</w:t>
      </w:r>
    </w:p>
    <w:p w:rsidR="009D027C" w:rsidRPr="00C12701" w:rsidRDefault="009D027C" w:rsidP="009D027C">
      <w:pPr>
        <w:rPr>
          <w:rFonts w:ascii="Times New Roman" w:hAnsi="Times New Roman"/>
        </w:rPr>
      </w:pPr>
      <w:r w:rsidRPr="00C12701">
        <w:rPr>
          <w:rFonts w:ascii="Times New Roman" w:hAnsi="Times New Roman"/>
        </w:rPr>
        <w:t xml:space="preserve">When capacitors are switched in, a common problem is that they inject ringing transients of moderate over voltage into the power system.  These are damped ringing transients that oscillate at 600-800 Hz, and typically last 1-3 cycles.  Normally these transients are not a problem, and they have been common in power systems for decades, but sensitive plant equipment can be tripped off by them.  Variable Frequency Drives are especially susceptible.  One source-side solution is to </w:t>
      </w:r>
      <w:r w:rsidRPr="00C12701">
        <w:rPr>
          <w:rFonts w:ascii="Times New Roman" w:hAnsi="Times New Roman"/>
        </w:rPr>
        <w:lastRenderedPageBreak/>
        <w:t>switch with zero-crossing CB’s or CB’s with pre-insertion resistors.  Another source-side solution is to reduce the size of each switched capacitor segment and to switch these in smaller steps.  A load-side solution is to desensitize the load control of each load so that it rides through the switching.</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u w:val="single"/>
        </w:rPr>
      </w:pPr>
      <w:r w:rsidRPr="00C12701">
        <w:rPr>
          <w:rFonts w:ascii="Times New Roman" w:hAnsi="Times New Roman"/>
          <w:u w:val="single"/>
        </w:rPr>
        <w:t>Local Capacitor Control Options</w:t>
      </w:r>
    </w:p>
    <w:p w:rsidR="009D027C" w:rsidRPr="00C12701" w:rsidRDefault="009D027C" w:rsidP="009D027C">
      <w:pPr>
        <w:rPr>
          <w:rFonts w:ascii="Times New Roman" w:hAnsi="Times New Roman"/>
        </w:rPr>
      </w:pPr>
      <w:r w:rsidRPr="00C12701">
        <w:rPr>
          <w:rFonts w:ascii="Times New Roman" w:hAnsi="Times New Roman"/>
        </w:rPr>
        <w:t>Two integrated capacitor control options were priced out for the plant, incorporating the above.  The first is a comprehensive solution; the second is a medium-voltage-only solution.  These are included below.</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u w:val="single"/>
        </w:rPr>
      </w:pPr>
      <w:r w:rsidRPr="00C12701">
        <w:rPr>
          <w:rFonts w:ascii="Times New Roman" w:hAnsi="Times New Roman"/>
          <w:u w:val="single"/>
        </w:rPr>
        <w:t>Comprehensive Shunt Trapping Filter Bank &amp; New Control Option</w:t>
      </w:r>
    </w:p>
    <w:p w:rsidR="009D027C" w:rsidRPr="00C12701" w:rsidRDefault="009D027C" w:rsidP="009D027C">
      <w:pPr>
        <w:rPr>
          <w:rFonts w:ascii="Times New Roman" w:hAnsi="Times New Roman"/>
        </w:rPr>
      </w:pPr>
      <w:r w:rsidRPr="00C12701">
        <w:rPr>
          <w:rFonts w:ascii="Times New Roman" w:hAnsi="Times New Roman"/>
        </w:rPr>
        <w:t>Replace All Existing 12.5 kV banks (buses 4&amp;5) with Filters: $0.55M</w:t>
      </w:r>
    </w:p>
    <w:p w:rsidR="009D027C" w:rsidRPr="00C12701" w:rsidRDefault="009D027C" w:rsidP="009D027C">
      <w:pPr>
        <w:rPr>
          <w:rFonts w:ascii="Times New Roman" w:hAnsi="Times New Roman"/>
        </w:rPr>
      </w:pPr>
      <w:r w:rsidRPr="00C12701">
        <w:rPr>
          <w:rFonts w:ascii="Times New Roman" w:hAnsi="Times New Roman"/>
        </w:rPr>
        <w:t>Replace All Existing 4 kV banks (buses 1-3) with Filters:       $1.30M</w:t>
      </w:r>
    </w:p>
    <w:p w:rsidR="009D027C" w:rsidRPr="00C12701" w:rsidRDefault="009D027C" w:rsidP="009D027C">
      <w:pPr>
        <w:rPr>
          <w:rFonts w:ascii="Times New Roman" w:hAnsi="Times New Roman"/>
        </w:rPr>
      </w:pPr>
      <w:r w:rsidRPr="00C12701">
        <w:rPr>
          <w:rFonts w:ascii="Times New Roman" w:hAnsi="Times New Roman"/>
        </w:rPr>
        <w:t>Replace or Re-deploy Existing in-plant banks with Filters:     $1.23M</w:t>
      </w:r>
    </w:p>
    <w:p w:rsidR="009D027C" w:rsidRPr="00C12701" w:rsidRDefault="009D027C" w:rsidP="009D027C">
      <w:pPr>
        <w:rPr>
          <w:rFonts w:ascii="Times New Roman" w:hAnsi="Times New Roman"/>
        </w:rPr>
      </w:pPr>
      <w:r w:rsidRPr="00C12701">
        <w:rPr>
          <w:rFonts w:ascii="Times New Roman" w:hAnsi="Times New Roman"/>
        </w:rPr>
        <w:t>Install coordinated capacitor monitoring and control:              $0.17M</w:t>
      </w:r>
    </w:p>
    <w:p w:rsidR="009D027C" w:rsidRPr="00C12701" w:rsidRDefault="009D027C" w:rsidP="009D027C">
      <w:pPr>
        <w:rPr>
          <w:rFonts w:ascii="Times New Roman" w:hAnsi="Times New Roman"/>
        </w:rPr>
      </w:pPr>
      <w:r w:rsidRPr="00C12701">
        <w:rPr>
          <w:rFonts w:ascii="Times New Roman" w:hAnsi="Times New Roman"/>
        </w:rPr>
        <w:t>Other project costs and overheads:</w:t>
      </w:r>
      <w:r w:rsidRPr="00C12701">
        <w:rPr>
          <w:rFonts w:ascii="Times New Roman" w:hAnsi="Times New Roman"/>
        </w:rPr>
        <w:tab/>
      </w:r>
      <w:r w:rsidRPr="00C12701">
        <w:rPr>
          <w:rFonts w:ascii="Times New Roman" w:hAnsi="Times New Roman"/>
        </w:rPr>
        <w:tab/>
      </w:r>
      <w:r w:rsidRPr="00C12701">
        <w:rPr>
          <w:rFonts w:ascii="Times New Roman" w:hAnsi="Times New Roman"/>
        </w:rPr>
        <w:tab/>
        <w:t xml:space="preserve">          $1.54M</w:t>
      </w:r>
    </w:p>
    <w:p w:rsidR="009D027C" w:rsidRPr="00C12701" w:rsidRDefault="009D027C" w:rsidP="009D027C">
      <w:pPr>
        <w:rPr>
          <w:rFonts w:ascii="Times New Roman" w:hAnsi="Times New Roman"/>
        </w:rPr>
      </w:pPr>
      <w:r w:rsidRPr="00C12701">
        <w:rPr>
          <w:rFonts w:ascii="Times New Roman" w:hAnsi="Times New Roman"/>
        </w:rPr>
        <w:t>Total Project Cost:</w:t>
      </w:r>
      <w:r w:rsidRPr="00C12701">
        <w:rPr>
          <w:rFonts w:ascii="Times New Roman" w:hAnsi="Times New Roman"/>
        </w:rPr>
        <w:tab/>
      </w:r>
      <w:r w:rsidRPr="00C12701">
        <w:rPr>
          <w:rFonts w:ascii="Times New Roman" w:hAnsi="Times New Roman"/>
        </w:rPr>
        <w:tab/>
      </w:r>
      <w:r w:rsidRPr="00C12701">
        <w:rPr>
          <w:rFonts w:ascii="Times New Roman" w:hAnsi="Times New Roman"/>
        </w:rPr>
        <w:tab/>
      </w:r>
      <w:r w:rsidRPr="00C12701">
        <w:rPr>
          <w:rFonts w:ascii="Times New Roman" w:hAnsi="Times New Roman"/>
        </w:rPr>
        <w:tab/>
      </w:r>
      <w:r w:rsidRPr="00C12701">
        <w:rPr>
          <w:rFonts w:ascii="Times New Roman" w:hAnsi="Times New Roman"/>
        </w:rPr>
        <w:tab/>
      </w:r>
      <w:r w:rsidRPr="00C12701">
        <w:rPr>
          <w:rFonts w:ascii="Times New Roman" w:hAnsi="Times New Roman"/>
        </w:rPr>
        <w:tab/>
      </w:r>
      <w:r w:rsidRPr="00C12701">
        <w:rPr>
          <w:rFonts w:ascii="Times New Roman" w:hAnsi="Times New Roman"/>
        </w:rPr>
        <w:tab/>
      </w:r>
      <w:r w:rsidRPr="00C12701">
        <w:rPr>
          <w:rFonts w:ascii="Times New Roman" w:hAnsi="Times New Roman"/>
        </w:rPr>
        <w:tab/>
      </w:r>
      <w:r w:rsidRPr="00C12701">
        <w:rPr>
          <w:rFonts w:ascii="Times New Roman" w:hAnsi="Times New Roman"/>
        </w:rPr>
        <w:tab/>
        <w:t>$4.79M</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u w:val="single"/>
        </w:rPr>
      </w:pPr>
      <w:r w:rsidRPr="00C12701">
        <w:rPr>
          <w:rFonts w:ascii="Times New Roman" w:hAnsi="Times New Roman"/>
          <w:u w:val="single"/>
        </w:rPr>
        <w:t>Add Medium Voltage Shunt Trapping Filter Banks at 12.5 &amp; 4.16 kV</w:t>
      </w:r>
    </w:p>
    <w:p w:rsidR="009D027C" w:rsidRPr="00C12701" w:rsidRDefault="009D027C" w:rsidP="009D027C">
      <w:pPr>
        <w:rPr>
          <w:rFonts w:ascii="Times New Roman" w:hAnsi="Times New Roman"/>
        </w:rPr>
      </w:pPr>
      <w:r w:rsidRPr="00C12701">
        <w:rPr>
          <w:rFonts w:ascii="Times New Roman" w:hAnsi="Times New Roman"/>
        </w:rPr>
        <w:t>This option does not include integration with in-plant capacitor control:        $1.5M</w:t>
      </w: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rPr>
      </w:pPr>
    </w:p>
    <w:p w:rsidR="009D027C" w:rsidRPr="00C12701" w:rsidRDefault="009D027C" w:rsidP="009D027C">
      <w:pPr>
        <w:rPr>
          <w:rFonts w:ascii="Times New Roman" w:hAnsi="Times New Roman" w:cs="Arial"/>
          <w:b/>
        </w:rPr>
      </w:pPr>
      <w:r w:rsidRPr="00C12701">
        <w:rPr>
          <w:rFonts w:ascii="Times New Roman" w:hAnsi="Times New Roman" w:cs="Arial"/>
          <w:b/>
        </w:rPr>
        <w:t>References</w:t>
      </w:r>
    </w:p>
    <w:p w:rsidR="009D027C" w:rsidRPr="00C12701" w:rsidRDefault="009D027C" w:rsidP="009D027C">
      <w:pPr>
        <w:rPr>
          <w:rFonts w:ascii="Times New Roman" w:hAnsi="Times New Roman"/>
        </w:rPr>
      </w:pPr>
      <w:r w:rsidRPr="00C12701">
        <w:rPr>
          <w:rFonts w:ascii="Times New Roman" w:hAnsi="Times New Roman"/>
        </w:rPr>
        <w:t xml:space="preserve">[1] </w:t>
      </w:r>
      <w:proofErr w:type="spellStart"/>
      <w:r w:rsidRPr="00C12701">
        <w:rPr>
          <w:rFonts w:ascii="Times New Roman" w:hAnsi="Times New Roman"/>
        </w:rPr>
        <w:t>Thallam</w:t>
      </w:r>
      <w:proofErr w:type="spellEnd"/>
      <w:r w:rsidRPr="00C12701">
        <w:rPr>
          <w:rFonts w:ascii="Times New Roman" w:hAnsi="Times New Roman"/>
        </w:rPr>
        <w:t xml:space="preserve">, R.S. and </w:t>
      </w:r>
      <w:proofErr w:type="spellStart"/>
      <w:r w:rsidRPr="00C12701">
        <w:rPr>
          <w:rFonts w:ascii="Times New Roman" w:hAnsi="Times New Roman"/>
        </w:rPr>
        <w:t>Heydt</w:t>
      </w:r>
      <w:proofErr w:type="spellEnd"/>
      <w:r w:rsidRPr="00C12701">
        <w:rPr>
          <w:rFonts w:ascii="Times New Roman" w:hAnsi="Times New Roman"/>
        </w:rPr>
        <w:t xml:space="preserve">, G.T., </w:t>
      </w:r>
      <w:r w:rsidRPr="00C12701">
        <w:rPr>
          <w:rFonts w:ascii="Times New Roman" w:hAnsi="Times New Roman"/>
          <w:i/>
        </w:rPr>
        <w:t>Power Acceptability and Voltage Sag Indices in the Three Phase Sense.</w:t>
      </w:r>
      <w:r w:rsidRPr="00C12701">
        <w:rPr>
          <w:rFonts w:ascii="Times New Roman" w:hAnsi="Times New Roman"/>
        </w:rPr>
        <w:t xml:space="preserve"> Presented at a Panel Session of the IEEE PES Summer Meeting, </w:t>
      </w:r>
      <w:smartTag w:uri="urn:schemas-microsoft-com:office:smarttags" w:element="place">
        <w:smartTag w:uri="urn:schemas-microsoft-com:office:smarttags" w:element="City">
          <w:r w:rsidRPr="00C12701">
            <w:rPr>
              <w:rFonts w:ascii="Times New Roman" w:hAnsi="Times New Roman"/>
            </w:rPr>
            <w:t>Seattle</w:t>
          </w:r>
        </w:smartTag>
        <w:r w:rsidRPr="00C12701">
          <w:rPr>
            <w:rFonts w:ascii="Times New Roman" w:hAnsi="Times New Roman"/>
          </w:rPr>
          <w:t xml:space="preserve">, </w:t>
        </w:r>
        <w:smartTag w:uri="urn:schemas-microsoft-com:office:smarttags" w:element="State">
          <w:r w:rsidRPr="00C12701">
            <w:rPr>
              <w:rFonts w:ascii="Times New Roman" w:hAnsi="Times New Roman"/>
            </w:rPr>
            <w:t>WA</w:t>
          </w:r>
        </w:smartTag>
      </w:smartTag>
      <w:r w:rsidRPr="00C12701">
        <w:rPr>
          <w:rFonts w:ascii="Times New Roman" w:hAnsi="Times New Roman"/>
        </w:rPr>
        <w:t xml:space="preserve">, </w:t>
      </w:r>
      <w:proofErr w:type="gramStart"/>
      <w:smartTag w:uri="urn:schemas-microsoft-com:office:smarttags" w:element="date">
        <w:smartTagPr>
          <w:attr w:name="Year" w:val="2000"/>
          <w:attr w:name="Day" w:val="16"/>
          <w:attr w:name="Month" w:val="7"/>
        </w:smartTagPr>
        <w:r w:rsidRPr="00C12701">
          <w:rPr>
            <w:rFonts w:ascii="Times New Roman" w:hAnsi="Times New Roman"/>
          </w:rPr>
          <w:t>July</w:t>
        </w:r>
        <w:proofErr w:type="gramEnd"/>
        <w:r w:rsidRPr="00C12701">
          <w:rPr>
            <w:rFonts w:ascii="Times New Roman" w:hAnsi="Times New Roman"/>
          </w:rPr>
          <w:t xml:space="preserve"> 16-20, 2000</w:t>
        </w:r>
      </w:smartTag>
      <w:r w:rsidRPr="00C12701">
        <w:rPr>
          <w:rFonts w:ascii="Times New Roman" w:hAnsi="Times New Roman"/>
        </w:rPr>
        <w:t>.</w:t>
      </w:r>
    </w:p>
    <w:p w:rsidR="009D027C" w:rsidRPr="00C12701" w:rsidRDefault="009D027C" w:rsidP="009D027C">
      <w:pPr>
        <w:rPr>
          <w:rFonts w:ascii="Times New Roman" w:hAnsi="Times New Roman"/>
        </w:rPr>
      </w:pPr>
      <w:r w:rsidRPr="00C12701">
        <w:rPr>
          <w:rFonts w:ascii="Times New Roman" w:hAnsi="Times New Roman"/>
        </w:rPr>
        <w:t xml:space="preserve">[2] Siemens-Westinghouse study of Wallula plant – </w:t>
      </w:r>
      <w:r w:rsidR="00057B48">
        <w:rPr>
          <w:rFonts w:ascii="Times New Roman" w:hAnsi="Times New Roman"/>
        </w:rPr>
        <w:t>(</w:t>
      </w:r>
      <w:r w:rsidRPr="00C12701">
        <w:rPr>
          <w:rFonts w:ascii="Times New Roman" w:hAnsi="Times New Roman"/>
        </w:rPr>
        <w:t>need reference information</w:t>
      </w:r>
      <w:r w:rsidR="00057B48">
        <w:rPr>
          <w:rFonts w:ascii="Times New Roman" w:hAnsi="Times New Roman"/>
        </w:rPr>
        <w:t xml:space="preserve"> from Walter </w:t>
      </w:r>
      <w:proofErr w:type="spellStart"/>
      <w:r w:rsidR="00057B48">
        <w:rPr>
          <w:rFonts w:ascii="Times New Roman" w:hAnsi="Times New Roman"/>
        </w:rPr>
        <w:t>Bruehl</w:t>
      </w:r>
      <w:proofErr w:type="spellEnd"/>
      <w:r w:rsidR="00057B48">
        <w:rPr>
          <w:rFonts w:ascii="Times New Roman" w:hAnsi="Times New Roman"/>
        </w:rPr>
        <w:t>)</w:t>
      </w:r>
      <w:r w:rsidRPr="00C12701">
        <w:rPr>
          <w:rFonts w:ascii="Times New Roman" w:hAnsi="Times New Roman"/>
        </w:rPr>
        <w:t>.</w:t>
      </w:r>
    </w:p>
    <w:p w:rsidR="009D027C" w:rsidRPr="00C12701" w:rsidRDefault="009D027C" w:rsidP="009D027C">
      <w:pPr>
        <w:rPr>
          <w:rFonts w:ascii="Times New Roman" w:hAnsi="Times New Roman"/>
        </w:rPr>
      </w:pPr>
      <w:proofErr w:type="gramStart"/>
      <w:r w:rsidRPr="00C12701">
        <w:rPr>
          <w:rFonts w:ascii="Times New Roman" w:hAnsi="Times New Roman"/>
        </w:rPr>
        <w:t xml:space="preserve">[3] Walter </w:t>
      </w:r>
      <w:proofErr w:type="spellStart"/>
      <w:r w:rsidRPr="00C12701">
        <w:rPr>
          <w:rFonts w:ascii="Times New Roman" w:hAnsi="Times New Roman"/>
        </w:rPr>
        <w:t>Bruehl</w:t>
      </w:r>
      <w:proofErr w:type="spellEnd"/>
      <w:r w:rsidRPr="00C12701">
        <w:rPr>
          <w:rFonts w:ascii="Times New Roman" w:hAnsi="Times New Roman"/>
        </w:rPr>
        <w:t xml:space="preserve">, </w:t>
      </w:r>
      <w:proofErr w:type="spellStart"/>
      <w:r w:rsidRPr="00C12701">
        <w:rPr>
          <w:rFonts w:ascii="Times New Roman" w:hAnsi="Times New Roman"/>
          <w:i/>
        </w:rPr>
        <w:t>Wallula</w:t>
      </w:r>
      <w:proofErr w:type="spellEnd"/>
      <w:r w:rsidRPr="00C12701">
        <w:rPr>
          <w:rFonts w:ascii="Times New Roman" w:hAnsi="Times New Roman"/>
          <w:i/>
        </w:rPr>
        <w:t xml:space="preserve"> Power Factor, Harmonic and Capacitor Switching Voltage Transient Study and Recommendations, Final Report</w:t>
      </w:r>
      <w:r w:rsidRPr="00C12701">
        <w:rPr>
          <w:rFonts w:ascii="Times New Roman" w:hAnsi="Times New Roman"/>
        </w:rPr>
        <w:t>.</w:t>
      </w:r>
      <w:proofErr w:type="gramEnd"/>
      <w:r w:rsidRPr="00C12701">
        <w:rPr>
          <w:rFonts w:ascii="Times New Roman" w:hAnsi="Times New Roman"/>
        </w:rPr>
        <w:t xml:space="preserve"> </w:t>
      </w:r>
      <w:proofErr w:type="gramStart"/>
      <w:r w:rsidRPr="00C12701">
        <w:rPr>
          <w:rFonts w:ascii="Times New Roman" w:hAnsi="Times New Roman"/>
        </w:rPr>
        <w:t>by</w:t>
      </w:r>
      <w:proofErr w:type="gramEnd"/>
      <w:r w:rsidRPr="00C12701">
        <w:rPr>
          <w:rFonts w:ascii="Times New Roman" w:hAnsi="Times New Roman"/>
        </w:rPr>
        <w:t xml:space="preserve"> Boise-Cascade Paper Solutions Engineering, Summer, 2003.</w:t>
      </w:r>
    </w:p>
    <w:p w:rsidR="009D027C" w:rsidRPr="00C12701" w:rsidRDefault="009D027C" w:rsidP="009D027C">
      <w:pPr>
        <w:rPr>
          <w:rFonts w:ascii="Times New Roman" w:hAnsi="Times New Roman"/>
        </w:rPr>
      </w:pPr>
    </w:p>
    <w:p w:rsidR="009D027C" w:rsidRDefault="009D027C" w:rsidP="009D027C"/>
    <w:p w:rsidR="00F67593" w:rsidRDefault="00F67593">
      <w:pPr>
        <w:ind w:left="360"/>
      </w:pPr>
    </w:p>
    <w:p w:rsidR="00F67593" w:rsidRDefault="00F67593">
      <w:pPr>
        <w:rPr>
          <w:rFonts w:ascii="Times New Roman" w:hAnsi="Times New Roman"/>
          <w:b/>
          <w:sz w:val="32"/>
          <w:szCs w:val="32"/>
        </w:rPr>
      </w:pPr>
    </w:p>
    <w:p w:rsidR="009626D6" w:rsidRDefault="009D027C">
      <w:pPr>
        <w:rPr>
          <w:rFonts w:ascii="Times New Roman" w:hAnsi="Times New Roman"/>
          <w:b/>
          <w:sz w:val="32"/>
          <w:szCs w:val="32"/>
        </w:rPr>
      </w:pPr>
      <w:r>
        <w:rPr>
          <w:rFonts w:ascii="Times New Roman" w:hAnsi="Times New Roman"/>
          <w:b/>
          <w:sz w:val="32"/>
          <w:szCs w:val="32"/>
        </w:rPr>
        <w:br w:type="page"/>
      </w:r>
    </w:p>
    <w:p w:rsidR="009626D6" w:rsidRPr="00FB781D" w:rsidRDefault="009626D6" w:rsidP="009626D6">
      <w:pPr>
        <w:rPr>
          <w:rFonts w:ascii="Times New Roman" w:hAnsi="Times New Roman"/>
          <w:b/>
          <w:sz w:val="28"/>
          <w:szCs w:val="28"/>
        </w:rPr>
      </w:pPr>
      <w:r w:rsidRPr="00FB781D">
        <w:rPr>
          <w:rFonts w:ascii="Times New Roman" w:hAnsi="Times New Roman"/>
          <w:b/>
          <w:sz w:val="28"/>
          <w:szCs w:val="28"/>
        </w:rPr>
        <w:lastRenderedPageBreak/>
        <w:t xml:space="preserve">E. </w:t>
      </w:r>
      <w:r w:rsidR="00E901F9">
        <w:rPr>
          <w:rFonts w:ascii="Times New Roman" w:hAnsi="Times New Roman"/>
          <w:b/>
          <w:sz w:val="28"/>
          <w:szCs w:val="28"/>
        </w:rPr>
        <w:t xml:space="preserve">Training and </w:t>
      </w:r>
      <w:r w:rsidRPr="00FB781D">
        <w:rPr>
          <w:rFonts w:ascii="Times New Roman" w:hAnsi="Times New Roman"/>
          <w:b/>
          <w:sz w:val="28"/>
          <w:szCs w:val="28"/>
        </w:rPr>
        <w:t>Operator Error</w:t>
      </w:r>
    </w:p>
    <w:p w:rsidR="00FB781D" w:rsidRDefault="00FB781D" w:rsidP="009626D6">
      <w:pPr>
        <w:rPr>
          <w:rFonts w:ascii="Times New Roman" w:hAnsi="Times New Roman"/>
          <w:b/>
          <w:sz w:val="32"/>
          <w:szCs w:val="32"/>
        </w:rPr>
      </w:pPr>
    </w:p>
    <w:p w:rsidR="00FB781D" w:rsidRPr="00FB781D" w:rsidRDefault="00FB781D" w:rsidP="00FB781D">
      <w:pPr>
        <w:ind w:left="720" w:hanging="720"/>
        <w:rPr>
          <w:rFonts w:ascii="Times New Roman" w:hAnsi="Times New Roman"/>
        </w:rPr>
      </w:pPr>
      <w:r>
        <w:rPr>
          <w:rFonts w:ascii="Times New Roman" w:hAnsi="Times New Roman"/>
          <w:b/>
          <w:sz w:val="32"/>
          <w:szCs w:val="32"/>
        </w:rPr>
        <w:tab/>
      </w:r>
      <w:r w:rsidRPr="00FB781D">
        <w:rPr>
          <w:rFonts w:ascii="Times New Roman" w:hAnsi="Times New Roman"/>
        </w:rPr>
        <w:t xml:space="preserve">PacifiCorp has improved its </w:t>
      </w:r>
      <w:r>
        <w:rPr>
          <w:rFonts w:ascii="Times New Roman" w:hAnsi="Times New Roman"/>
        </w:rPr>
        <w:t xml:space="preserve">training and maintenance procedures and policies </w:t>
      </w:r>
      <w:r w:rsidR="00A14631">
        <w:rPr>
          <w:rFonts w:ascii="Times New Roman" w:hAnsi="Times New Roman"/>
        </w:rPr>
        <w:t>in</w:t>
      </w:r>
      <w:r>
        <w:rPr>
          <w:rFonts w:ascii="Times New Roman" w:hAnsi="Times New Roman"/>
        </w:rPr>
        <w:t xml:space="preserve"> recent years, but it will take some time to see the full results and impact to the T&amp;D operation and engineering.</w:t>
      </w:r>
    </w:p>
    <w:p w:rsidR="009626D6" w:rsidRDefault="009626D6" w:rsidP="009626D6">
      <w:pPr>
        <w:rPr>
          <w:rFonts w:ascii="Times New Roman" w:hAnsi="Times New Roman"/>
          <w:b/>
          <w:bCs/>
        </w:rPr>
      </w:pPr>
    </w:p>
    <w:p w:rsidR="009626D6" w:rsidRPr="009626D6" w:rsidRDefault="00437F6E" w:rsidP="00437F6E">
      <w:pPr>
        <w:tabs>
          <w:tab w:val="left" w:pos="2460"/>
        </w:tabs>
        <w:rPr>
          <w:rFonts w:ascii="Times New Roman" w:hAnsi="Times New Roman"/>
          <w:b/>
        </w:rPr>
      </w:pPr>
      <w:r>
        <w:rPr>
          <w:rFonts w:ascii="Times New Roman" w:hAnsi="Times New Roman"/>
          <w:b/>
        </w:rPr>
        <w:t>Training:</w:t>
      </w:r>
    </w:p>
    <w:p w:rsidR="009626D6" w:rsidRPr="009626D6" w:rsidRDefault="009626D6" w:rsidP="009626D6">
      <w:pPr>
        <w:ind w:left="720" w:hanging="720"/>
        <w:rPr>
          <w:rFonts w:ascii="Times New Roman" w:hAnsi="Times New Roman"/>
        </w:rPr>
      </w:pPr>
      <w:r w:rsidRPr="009626D6">
        <w:rPr>
          <w:rFonts w:ascii="Times New Roman" w:hAnsi="Times New Roman"/>
        </w:rPr>
        <w:tab/>
        <w:t xml:space="preserve">New dispatching procedures have been developed and implemented as of </w:t>
      </w:r>
      <w:smartTag w:uri="urn:schemas-microsoft-com:office:smarttags" w:element="date">
        <w:smartTagPr>
          <w:attr w:name="Year" w:val="2004"/>
          <w:attr w:name="Day" w:val="1"/>
          <w:attr w:name="Month" w:val="7"/>
        </w:smartTagPr>
        <w:r w:rsidRPr="009626D6">
          <w:rPr>
            <w:rFonts w:ascii="Times New Roman" w:hAnsi="Times New Roman"/>
          </w:rPr>
          <w:t>7/1/04</w:t>
        </w:r>
      </w:smartTag>
      <w:r w:rsidRPr="009626D6">
        <w:rPr>
          <w:rFonts w:ascii="Times New Roman" w:hAnsi="Times New Roman"/>
        </w:rPr>
        <w:t xml:space="preserve"> that greatly </w:t>
      </w:r>
      <w:proofErr w:type="gramStart"/>
      <w:r w:rsidRPr="009626D6">
        <w:rPr>
          <w:rFonts w:ascii="Times New Roman" w:hAnsi="Times New Roman"/>
        </w:rPr>
        <w:t>improve</w:t>
      </w:r>
      <w:proofErr w:type="gramEnd"/>
      <w:r w:rsidRPr="009626D6">
        <w:rPr>
          <w:rFonts w:ascii="Times New Roman" w:hAnsi="Times New Roman"/>
        </w:rPr>
        <w:t xml:space="preserve"> dispatching procedures by:</w:t>
      </w:r>
    </w:p>
    <w:p w:rsidR="009626D6" w:rsidRDefault="009626D6" w:rsidP="009626D6">
      <w:pPr>
        <w:ind w:left="720"/>
        <w:rPr>
          <w:rFonts w:ascii="Times New Roman" w:hAnsi="Times New Roman" w:cs="Arial"/>
        </w:rPr>
      </w:pPr>
      <w:r w:rsidRPr="009626D6">
        <w:rPr>
          <w:rFonts w:ascii="Times New Roman" w:hAnsi="Times New Roman"/>
        </w:rPr>
        <w:t>Standardization of terminology;</w:t>
      </w:r>
      <w:r w:rsidR="00820E6B">
        <w:rPr>
          <w:rFonts w:ascii="Times New Roman" w:hAnsi="Times New Roman"/>
        </w:rPr>
        <w:t xml:space="preserve"> </w:t>
      </w:r>
      <w:r w:rsidRPr="009626D6">
        <w:rPr>
          <w:rFonts w:ascii="Times New Roman" w:hAnsi="Times New Roman"/>
        </w:rPr>
        <w:t>Implementation of the Compass scheduling program that provides document control and a review process for all switching;</w:t>
      </w:r>
      <w:r w:rsidR="00820E6B">
        <w:rPr>
          <w:rFonts w:ascii="Times New Roman" w:hAnsi="Times New Roman"/>
        </w:rPr>
        <w:t xml:space="preserve"> </w:t>
      </w:r>
      <w:r w:rsidRPr="009626D6">
        <w:rPr>
          <w:rFonts w:ascii="Times New Roman" w:hAnsi="Times New Roman"/>
        </w:rPr>
        <w:t>Extensive training for all dispatchers and field personnel has been conducted and will continue to be done on an annual basis for all field personnel</w:t>
      </w:r>
      <w:r w:rsidRPr="00820E6B">
        <w:rPr>
          <w:rFonts w:ascii="Times New Roman" w:hAnsi="Times New Roman"/>
        </w:rPr>
        <w:t>.</w:t>
      </w:r>
      <w:r w:rsidR="00820E6B" w:rsidRPr="00820E6B">
        <w:rPr>
          <w:rFonts w:ascii="Times New Roman" w:hAnsi="Times New Roman"/>
        </w:rPr>
        <w:t xml:space="preserve"> </w:t>
      </w:r>
      <w:r w:rsidR="00820E6B">
        <w:rPr>
          <w:rFonts w:ascii="Times New Roman" w:hAnsi="Times New Roman"/>
        </w:rPr>
        <w:t>CAPSO/COMPASS project implementation will improve operator skills and enhance the maintenance plans.</w:t>
      </w:r>
      <w:r w:rsidR="00463580">
        <w:rPr>
          <w:rFonts w:ascii="Times New Roman" w:hAnsi="Times New Roman"/>
        </w:rPr>
        <w:t xml:space="preserve"> </w:t>
      </w:r>
      <w:proofErr w:type="gramStart"/>
      <w:r w:rsidR="00463580">
        <w:rPr>
          <w:rFonts w:ascii="Times New Roman" w:hAnsi="Times New Roman" w:cs="Arial"/>
        </w:rPr>
        <w:t>( see</w:t>
      </w:r>
      <w:proofErr w:type="gramEnd"/>
      <w:r w:rsidR="00463580">
        <w:rPr>
          <w:rFonts w:ascii="Times New Roman" w:hAnsi="Times New Roman" w:cs="Arial"/>
        </w:rPr>
        <w:t xml:space="preserve"> details on next page)</w:t>
      </w:r>
      <w:r w:rsidR="00463580" w:rsidRPr="00463580">
        <w:rPr>
          <w:rFonts w:ascii="Times New Roman" w:hAnsi="Times New Roman" w:cs="Arial"/>
        </w:rPr>
        <w:t xml:space="preserve"> </w:t>
      </w:r>
    </w:p>
    <w:p w:rsidR="00463580" w:rsidRPr="009626D6" w:rsidRDefault="00463580" w:rsidP="009626D6">
      <w:pPr>
        <w:ind w:left="720"/>
        <w:rPr>
          <w:rFonts w:ascii="Times New Roman" w:hAnsi="Times New Roman"/>
        </w:rPr>
      </w:pPr>
    </w:p>
    <w:p w:rsidR="00B90F95" w:rsidRDefault="00B90F95" w:rsidP="00B90F95">
      <w:pPr>
        <w:autoSpaceDE w:val="0"/>
        <w:autoSpaceDN w:val="0"/>
        <w:adjustRightInd w:val="0"/>
        <w:ind w:left="720" w:hanging="720"/>
        <w:rPr>
          <w:rFonts w:ascii="Times New Roman" w:hAnsi="Times New Roman"/>
        </w:rPr>
      </w:pPr>
      <w:r>
        <w:rPr>
          <w:rFonts w:ascii="Times New Roman" w:hAnsi="Times New Roman"/>
          <w:b/>
          <w:bCs/>
        </w:rPr>
        <w:t>Substation Inspections:</w:t>
      </w:r>
      <w:r>
        <w:rPr>
          <w:rFonts w:ascii="Times New Roman" w:hAnsi="Times New Roman"/>
        </w:rPr>
        <w:t xml:space="preserve"> </w:t>
      </w:r>
    </w:p>
    <w:p w:rsidR="00B90F95" w:rsidRDefault="00B90F95" w:rsidP="00B90F95">
      <w:pPr>
        <w:autoSpaceDE w:val="0"/>
        <w:autoSpaceDN w:val="0"/>
        <w:adjustRightInd w:val="0"/>
        <w:ind w:left="720"/>
        <w:rPr>
          <w:rFonts w:ascii="Times New Roman" w:hAnsi="Times New Roman"/>
        </w:rPr>
      </w:pPr>
      <w:r>
        <w:rPr>
          <w:rFonts w:ascii="Times New Roman" w:hAnsi="Times New Roman"/>
        </w:rPr>
        <w:t xml:space="preserve">A basic monthly inspection of substation equipment occurs monthly with a detailed inspection quarterly. These inspections include: visual inspection of complete substation structures and equipment; recording of counters, metering values and hour meters; and substation security inspection. </w:t>
      </w:r>
    </w:p>
    <w:p w:rsidR="00B90F95" w:rsidRPr="00B90F95" w:rsidRDefault="00B90F95" w:rsidP="00B90F95">
      <w:pPr>
        <w:autoSpaceDE w:val="0"/>
        <w:autoSpaceDN w:val="0"/>
        <w:adjustRightInd w:val="0"/>
        <w:ind w:left="720"/>
        <w:rPr>
          <w:rFonts w:ascii="Times New Roman" w:hAnsi="Times New Roman"/>
        </w:rPr>
      </w:pPr>
    </w:p>
    <w:p w:rsidR="00B90F95" w:rsidRPr="00B90F95" w:rsidRDefault="00B90F95" w:rsidP="00B90F95">
      <w:pPr>
        <w:autoSpaceDE w:val="0"/>
        <w:autoSpaceDN w:val="0"/>
        <w:adjustRightInd w:val="0"/>
        <w:rPr>
          <w:rFonts w:ascii="Times New Roman" w:hAnsi="Times New Roman" w:cs="Verdana"/>
          <w:b/>
        </w:rPr>
      </w:pPr>
      <w:r w:rsidRPr="00B90F95">
        <w:rPr>
          <w:rFonts w:ascii="Times New Roman" w:hAnsi="Times New Roman" w:cs="Verdana"/>
        </w:rPr>
        <w:t xml:space="preserve"> </w:t>
      </w:r>
      <w:r>
        <w:rPr>
          <w:rFonts w:ascii="Times New Roman" w:hAnsi="Times New Roman" w:cs="Verdana"/>
          <w:b/>
        </w:rPr>
        <w:t>Equipment F</w:t>
      </w:r>
      <w:r w:rsidRPr="00B90F95">
        <w:rPr>
          <w:rFonts w:ascii="Times New Roman" w:hAnsi="Times New Roman" w:cs="Verdana"/>
          <w:b/>
        </w:rPr>
        <w:t>ailures:</w:t>
      </w:r>
    </w:p>
    <w:p w:rsidR="00B90F95" w:rsidRPr="00B90F95" w:rsidRDefault="00B90F95" w:rsidP="00B90F95">
      <w:pPr>
        <w:autoSpaceDE w:val="0"/>
        <w:autoSpaceDN w:val="0"/>
        <w:adjustRightInd w:val="0"/>
        <w:ind w:left="720"/>
        <w:rPr>
          <w:rFonts w:ascii="Times New Roman" w:hAnsi="Times New Roman" w:cs="Verdana"/>
        </w:rPr>
      </w:pPr>
      <w:r w:rsidRPr="00B90F95">
        <w:rPr>
          <w:rFonts w:ascii="Times New Roman" w:hAnsi="Times New Roman" w:cs="Arial"/>
        </w:rPr>
        <w:t>We have had equipment failures, but they have been minimal considering the quantity of equipment involved. The main problems have been with Transformer #1 and it is being replaced. There is nothing out of the range of what would be considered a normal or low equipment failure rate as seen in the utility industry or any other industry. Simply replacing equipment would likely result in an increased short term failure rate because of "infant mortality" which occurs in our industry as it does in other industries. The aesthetics of the substation and equipment is affected by the constant raining of sawdust from the plant operations and requires extensive work to stay up with, but this has not historically been shown to contribute to equipment failures or outages.</w:t>
      </w:r>
      <w:r w:rsidR="00820E6B">
        <w:rPr>
          <w:rFonts w:ascii="Times New Roman" w:hAnsi="Times New Roman" w:cs="Arial"/>
        </w:rPr>
        <w:t xml:space="preserve"> </w:t>
      </w:r>
    </w:p>
    <w:p w:rsidR="00437F6E" w:rsidRDefault="00437F6E" w:rsidP="009626D6">
      <w:pPr>
        <w:ind w:left="720"/>
        <w:rPr>
          <w:rFonts w:ascii="Times New Roman" w:hAnsi="Times New Roman"/>
        </w:rPr>
      </w:pPr>
    </w:p>
    <w:p w:rsidR="00437F6E" w:rsidRPr="00437F6E" w:rsidRDefault="00437F6E" w:rsidP="00437F6E">
      <w:pPr>
        <w:ind w:left="720" w:hanging="720"/>
        <w:rPr>
          <w:rFonts w:ascii="Times New Roman" w:hAnsi="Times New Roman"/>
          <w:b/>
        </w:rPr>
      </w:pPr>
      <w:r w:rsidRPr="00437F6E">
        <w:rPr>
          <w:rFonts w:ascii="Times New Roman" w:hAnsi="Times New Roman"/>
          <w:b/>
        </w:rPr>
        <w:t>Transmission Line Inspection:</w:t>
      </w:r>
    </w:p>
    <w:p w:rsidR="00437F6E" w:rsidRDefault="00437F6E" w:rsidP="00437F6E">
      <w:pPr>
        <w:ind w:left="720" w:hanging="720"/>
        <w:rPr>
          <w:rFonts w:ascii="Times New Roman" w:hAnsi="Times New Roman"/>
        </w:rPr>
      </w:pPr>
      <w:r>
        <w:rPr>
          <w:rFonts w:ascii="Times New Roman" w:hAnsi="Times New Roman"/>
        </w:rPr>
        <w:tab/>
      </w:r>
      <w:r w:rsidR="00A14631">
        <w:rPr>
          <w:rFonts w:ascii="Times New Roman" w:hAnsi="Times New Roman"/>
        </w:rPr>
        <w:t>Here is the</w:t>
      </w:r>
      <w:r>
        <w:rPr>
          <w:rFonts w:ascii="Times New Roman" w:hAnsi="Times New Roman"/>
        </w:rPr>
        <w:t xml:space="preserve"> history of the 69 and 230 kV line inspection</w:t>
      </w:r>
      <w:r w:rsidR="00A14631">
        <w:rPr>
          <w:rFonts w:ascii="Times New Roman" w:hAnsi="Times New Roman"/>
        </w:rPr>
        <w:t xml:space="preserve"> over the past 13 years</w:t>
      </w:r>
      <w:r>
        <w:rPr>
          <w:rFonts w:ascii="Times New Roman" w:hAnsi="Times New Roman"/>
        </w:rPr>
        <w:t>.</w:t>
      </w:r>
    </w:p>
    <w:p w:rsidR="00437F6E" w:rsidRDefault="00437F6E" w:rsidP="00437F6E">
      <w:pPr>
        <w:ind w:left="720" w:hanging="720"/>
        <w:rPr>
          <w:rFonts w:ascii="Times New Roman" w:hAnsi="Times New Roman"/>
        </w:rPr>
      </w:pPr>
    </w:p>
    <w:p w:rsidR="00437F6E" w:rsidRDefault="00437F6E" w:rsidP="00437F6E">
      <w:pPr>
        <w:numPr>
          <w:ilvl w:val="0"/>
          <w:numId w:val="10"/>
        </w:numPr>
        <w:rPr>
          <w:rFonts w:ascii="Times New Roman" w:hAnsi="Times New Roman"/>
        </w:rPr>
      </w:pPr>
      <w:r>
        <w:rPr>
          <w:rFonts w:ascii="Times New Roman" w:hAnsi="Times New Roman"/>
        </w:rPr>
        <w:t>April 2004, Safety Inspection- Fly</w:t>
      </w:r>
    </w:p>
    <w:p w:rsidR="00437F6E" w:rsidRDefault="00437F6E" w:rsidP="00437F6E">
      <w:pPr>
        <w:numPr>
          <w:ilvl w:val="0"/>
          <w:numId w:val="10"/>
        </w:numPr>
        <w:rPr>
          <w:rFonts w:ascii="Times New Roman" w:hAnsi="Times New Roman"/>
        </w:rPr>
      </w:pPr>
      <w:r>
        <w:rPr>
          <w:rFonts w:ascii="Times New Roman" w:hAnsi="Times New Roman"/>
        </w:rPr>
        <w:t>February 2004, Safety Inspection – Drive</w:t>
      </w:r>
    </w:p>
    <w:p w:rsidR="00437F6E" w:rsidRDefault="00437F6E" w:rsidP="00437F6E">
      <w:pPr>
        <w:numPr>
          <w:ilvl w:val="0"/>
          <w:numId w:val="10"/>
        </w:numPr>
        <w:rPr>
          <w:rFonts w:ascii="Times New Roman" w:hAnsi="Times New Roman"/>
        </w:rPr>
      </w:pPr>
      <w:r>
        <w:rPr>
          <w:rFonts w:ascii="Times New Roman" w:hAnsi="Times New Roman"/>
        </w:rPr>
        <w:t>April 2003, Safety Inspection</w:t>
      </w:r>
    </w:p>
    <w:p w:rsidR="00437F6E" w:rsidRDefault="00437F6E" w:rsidP="00437F6E">
      <w:pPr>
        <w:numPr>
          <w:ilvl w:val="0"/>
          <w:numId w:val="10"/>
        </w:numPr>
        <w:rPr>
          <w:rFonts w:ascii="Times New Roman" w:hAnsi="Times New Roman"/>
        </w:rPr>
      </w:pPr>
      <w:r>
        <w:rPr>
          <w:rFonts w:ascii="Times New Roman" w:hAnsi="Times New Roman"/>
        </w:rPr>
        <w:t>January 2002, Detail Inspection, Test and Treat</w:t>
      </w:r>
    </w:p>
    <w:p w:rsidR="00437F6E" w:rsidRDefault="00437F6E" w:rsidP="00437F6E">
      <w:pPr>
        <w:numPr>
          <w:ilvl w:val="0"/>
          <w:numId w:val="10"/>
        </w:numPr>
        <w:rPr>
          <w:rFonts w:ascii="Times New Roman" w:hAnsi="Times New Roman"/>
        </w:rPr>
      </w:pPr>
      <w:r>
        <w:rPr>
          <w:rFonts w:ascii="Times New Roman" w:hAnsi="Times New Roman"/>
        </w:rPr>
        <w:t>October 2001, Safety Inspection</w:t>
      </w:r>
    </w:p>
    <w:p w:rsidR="00437F6E" w:rsidRDefault="00437F6E" w:rsidP="00437F6E">
      <w:pPr>
        <w:numPr>
          <w:ilvl w:val="0"/>
          <w:numId w:val="10"/>
        </w:numPr>
        <w:rPr>
          <w:rFonts w:ascii="Times New Roman" w:hAnsi="Times New Roman"/>
        </w:rPr>
      </w:pPr>
      <w:r>
        <w:rPr>
          <w:rFonts w:ascii="Times New Roman" w:hAnsi="Times New Roman"/>
        </w:rPr>
        <w:t>October 1991 Detail Inspection, Test and Treat</w:t>
      </w:r>
    </w:p>
    <w:p w:rsidR="00437F6E" w:rsidRDefault="00437F6E" w:rsidP="00437F6E">
      <w:pPr>
        <w:rPr>
          <w:rFonts w:ascii="Times New Roman" w:hAnsi="Times New Roman"/>
        </w:rPr>
      </w:pPr>
    </w:p>
    <w:p w:rsidR="00437F6E" w:rsidRDefault="00437F6E" w:rsidP="00437F6E">
      <w:pPr>
        <w:ind w:left="720"/>
        <w:rPr>
          <w:rFonts w:ascii="Times New Roman" w:hAnsi="Times New Roman"/>
        </w:rPr>
      </w:pPr>
      <w:r>
        <w:rPr>
          <w:rFonts w:ascii="Times New Roman" w:hAnsi="Times New Roman"/>
        </w:rPr>
        <w:t>The ne</w:t>
      </w:r>
      <w:r w:rsidR="00181CD8">
        <w:rPr>
          <w:rFonts w:ascii="Times New Roman" w:hAnsi="Times New Roman"/>
        </w:rPr>
        <w:t>x</w:t>
      </w:r>
      <w:r>
        <w:rPr>
          <w:rFonts w:ascii="Times New Roman" w:hAnsi="Times New Roman"/>
        </w:rPr>
        <w:t>t inspection, Test and Treat will be scheduled in 2012 and the regular annual safety inspection is in the plan.</w:t>
      </w:r>
    </w:p>
    <w:p w:rsidR="00820E6B" w:rsidRPr="00E87452" w:rsidRDefault="00820E6B" w:rsidP="00820E6B">
      <w:pPr>
        <w:rPr>
          <w:b/>
          <w:u w:val="single"/>
        </w:rPr>
      </w:pPr>
      <w:r>
        <w:rPr>
          <w:rFonts w:ascii="Times New Roman" w:hAnsi="Times New Roman"/>
        </w:rPr>
        <w:br w:type="page"/>
      </w:r>
      <w:proofErr w:type="gramStart"/>
      <w:r>
        <w:rPr>
          <w:b/>
          <w:u w:val="single"/>
        </w:rPr>
        <w:lastRenderedPageBreak/>
        <w:t>Purpose  and</w:t>
      </w:r>
      <w:proofErr w:type="gramEnd"/>
      <w:r>
        <w:rPr>
          <w:b/>
          <w:u w:val="single"/>
        </w:rPr>
        <w:t xml:space="preserve"> Necessity for the CAPSO/COMPASS Project</w:t>
      </w:r>
    </w:p>
    <w:p w:rsidR="00820E6B" w:rsidRDefault="00820E6B" w:rsidP="00820E6B"/>
    <w:p w:rsidR="00820E6B" w:rsidRPr="00820E6B" w:rsidRDefault="00820E6B" w:rsidP="00820E6B">
      <w:pPr>
        <w:rPr>
          <w:rFonts w:ascii="Times New Roman" w:hAnsi="Times New Roman"/>
        </w:rPr>
      </w:pPr>
      <w:r w:rsidRPr="00820E6B">
        <w:rPr>
          <w:rFonts w:ascii="Times New Roman" w:hAnsi="Times New Roman"/>
        </w:rPr>
        <w:t xml:space="preserve">The PacifiCorp Power Delivery Transmission and Distribution business units currently manage the operations, maintenance and dispatching of all main-grid transmission and distribution assets, which include both substation and lines.  The Coordination and Planning of Scheduled Outages (CAPSO) project will develop and implement a standardized process for coordination and notification of scheduled outages.  To enable the new process to effectively bridge the Grid Operations, East-West Dispatch and Field Operations business units, an application will be implemented that will enable users within these business groups to effectively communicate and schedule planned maintenance of PacifiCorp transmission and distribution assets. </w:t>
      </w:r>
    </w:p>
    <w:p w:rsidR="00820E6B" w:rsidRPr="00820E6B" w:rsidRDefault="00820E6B" w:rsidP="00820E6B">
      <w:pPr>
        <w:ind w:left="2880" w:hanging="2880"/>
        <w:rPr>
          <w:rFonts w:ascii="Times New Roman" w:hAnsi="Times New Roman"/>
          <w:b/>
        </w:rPr>
      </w:pPr>
    </w:p>
    <w:p w:rsidR="00820E6B" w:rsidRPr="00820E6B" w:rsidRDefault="00820E6B" w:rsidP="00820E6B">
      <w:pPr>
        <w:rPr>
          <w:rFonts w:ascii="Times New Roman" w:hAnsi="Times New Roman"/>
          <w:lang w:val="en-GB"/>
        </w:rPr>
      </w:pPr>
      <w:r w:rsidRPr="00820E6B">
        <w:rPr>
          <w:rFonts w:ascii="Times New Roman" w:hAnsi="Times New Roman"/>
          <w:lang w:val="en-GB"/>
        </w:rPr>
        <w:t>By implementing this application the manner in which scheduled outages are handled will improve, resulting in a more efficient process.  The process will move from being a manually intensive process to an automated notification and coordination process that enables sending timely information to all individuals involved in a scheduled outage event.  This will improve procedures within grid operations; region dispatch and field operations by reducing the number of hours involved in scheduling/completing an outage through effective coordination. With the inclusion of the Standardized Switching Order work stream, an overall improvement in performance in taking an outage on the network will improve. An estimated annual cost saving of $160K is expected through the reduction of damage claims that result from not having established outage procedures.  Ultimately this will improve the availability, reliability and sustainability of the company network resulting in PacifiCorp customers receiving better service.</w:t>
      </w:r>
    </w:p>
    <w:p w:rsidR="00820E6B" w:rsidRPr="00820E6B" w:rsidRDefault="00820E6B" w:rsidP="00820E6B">
      <w:pPr>
        <w:rPr>
          <w:rFonts w:ascii="Times New Roman" w:hAnsi="Times New Roman"/>
        </w:rPr>
      </w:pPr>
    </w:p>
    <w:p w:rsidR="00820E6B" w:rsidRPr="00820E6B" w:rsidRDefault="00820E6B" w:rsidP="00820E6B">
      <w:pPr>
        <w:pStyle w:val="BodyTextIndent2"/>
        <w:ind w:left="0"/>
        <w:rPr>
          <w:szCs w:val="24"/>
        </w:rPr>
      </w:pPr>
      <w:r w:rsidRPr="00820E6B">
        <w:rPr>
          <w:szCs w:val="24"/>
        </w:rPr>
        <w:t>The technology enabler, COMPASS, will provide an easy-to-understand process that will standardize procedures within grid operations, region dispatch and field operations reducing the number of hours required in scheduling/completing an outage through effective coordination. Ultimately this will improve the availability, reliability and sustainability of the company network, improve usage of company resources and present overall cost avoidance. (Cost Avoidance occurs when company resources are better utilized saving costs associated with ineffective processes.) Moving to a standardized method for notification and approval will result in PacifiCorp customers receiving better service and align Power Delivery to meet a number of stated initiatives.</w:t>
      </w:r>
    </w:p>
    <w:p w:rsidR="00820E6B" w:rsidRDefault="00820E6B" w:rsidP="00437F6E">
      <w:pPr>
        <w:ind w:left="720"/>
        <w:rPr>
          <w:rFonts w:ascii="Times New Roman" w:hAnsi="Times New Roman"/>
        </w:rPr>
      </w:pPr>
    </w:p>
    <w:p w:rsidR="00FB781D" w:rsidRDefault="00FB781D" w:rsidP="009626D6">
      <w:pPr>
        <w:ind w:left="720"/>
        <w:rPr>
          <w:rFonts w:ascii="Times New Roman" w:hAnsi="Times New Roman"/>
        </w:rPr>
      </w:pPr>
    </w:p>
    <w:p w:rsidR="00437F6E" w:rsidRDefault="00437F6E" w:rsidP="009626D6">
      <w:pPr>
        <w:ind w:left="720"/>
        <w:rPr>
          <w:rFonts w:ascii="Times New Roman" w:hAnsi="Times New Roman"/>
        </w:rPr>
      </w:pPr>
    </w:p>
    <w:p w:rsidR="00437F6E" w:rsidRDefault="00437F6E" w:rsidP="009626D6">
      <w:pPr>
        <w:ind w:left="720"/>
        <w:rPr>
          <w:rFonts w:ascii="Times New Roman" w:hAnsi="Times New Roman"/>
        </w:rPr>
      </w:pPr>
    </w:p>
    <w:p w:rsidR="00437F6E" w:rsidRPr="00F03BC6" w:rsidRDefault="00820E6B" w:rsidP="00437F6E">
      <w:pPr>
        <w:widowControl w:val="0"/>
        <w:tabs>
          <w:tab w:val="right" w:pos="1380"/>
          <w:tab w:val="left" w:pos="1740"/>
        </w:tabs>
        <w:autoSpaceDE w:val="0"/>
        <w:autoSpaceDN w:val="0"/>
        <w:adjustRightInd w:val="0"/>
        <w:spacing w:before="106"/>
        <w:rPr>
          <w:rFonts w:ascii="Times New Roman" w:hAnsi="Times New Roman"/>
          <w:b/>
          <w:sz w:val="28"/>
          <w:szCs w:val="28"/>
        </w:rPr>
      </w:pPr>
      <w:r>
        <w:rPr>
          <w:rFonts w:ascii="Times New Roman" w:hAnsi="Times New Roman"/>
          <w:b/>
          <w:sz w:val="32"/>
          <w:szCs w:val="32"/>
        </w:rPr>
        <w:br w:type="page"/>
      </w:r>
      <w:r w:rsidR="00437F6E" w:rsidRPr="00F03BC6">
        <w:rPr>
          <w:rFonts w:ascii="Times New Roman" w:hAnsi="Times New Roman"/>
          <w:b/>
          <w:sz w:val="28"/>
          <w:szCs w:val="28"/>
        </w:rPr>
        <w:lastRenderedPageBreak/>
        <w:t>F.  Equipment Malfunction:</w:t>
      </w:r>
    </w:p>
    <w:p w:rsidR="00437F6E" w:rsidRDefault="00437F6E" w:rsidP="00437F6E">
      <w:pPr>
        <w:widowControl w:val="0"/>
        <w:tabs>
          <w:tab w:val="right" w:pos="1380"/>
          <w:tab w:val="left" w:pos="1740"/>
        </w:tabs>
        <w:autoSpaceDE w:val="0"/>
        <w:autoSpaceDN w:val="0"/>
        <w:adjustRightInd w:val="0"/>
        <w:spacing w:before="106"/>
        <w:rPr>
          <w:rFonts w:ascii="Times New Roman" w:hAnsi="Times New Roman"/>
          <w:color w:val="000000"/>
          <w:sz w:val="16"/>
          <w:szCs w:val="16"/>
        </w:rPr>
      </w:pPr>
    </w:p>
    <w:p w:rsidR="00181CD8" w:rsidRPr="00181CD8" w:rsidRDefault="00437F6E" w:rsidP="00A365DE">
      <w:pPr>
        <w:ind w:left="1440"/>
        <w:rPr>
          <w:rFonts w:ascii="Times New Roman" w:hAnsi="Times New Roman"/>
          <w:bCs/>
        </w:rPr>
      </w:pPr>
      <w:r w:rsidRPr="00181CD8">
        <w:rPr>
          <w:rFonts w:ascii="Times New Roman" w:hAnsi="Times New Roman"/>
          <w:bCs/>
        </w:rPr>
        <w:t xml:space="preserve">This substation </w:t>
      </w:r>
      <w:r w:rsidR="00652D5B">
        <w:rPr>
          <w:rFonts w:ascii="Times New Roman" w:hAnsi="Times New Roman"/>
          <w:bCs/>
        </w:rPr>
        <w:t>was</w:t>
      </w:r>
      <w:r w:rsidRPr="00181CD8">
        <w:rPr>
          <w:rFonts w:ascii="Times New Roman" w:hAnsi="Times New Roman"/>
          <w:bCs/>
        </w:rPr>
        <w:t xml:space="preserve"> built in 19</w:t>
      </w:r>
      <w:r w:rsidR="00181CD8" w:rsidRPr="00181CD8">
        <w:rPr>
          <w:rFonts w:ascii="Times New Roman" w:hAnsi="Times New Roman"/>
          <w:bCs/>
        </w:rPr>
        <w:t>68</w:t>
      </w:r>
      <w:r w:rsidRPr="00181CD8">
        <w:rPr>
          <w:rFonts w:ascii="Times New Roman" w:hAnsi="Times New Roman"/>
          <w:bCs/>
        </w:rPr>
        <w:t xml:space="preserve"> </w:t>
      </w:r>
      <w:r w:rsidR="00652D5B">
        <w:rPr>
          <w:rFonts w:ascii="Times New Roman" w:hAnsi="Times New Roman"/>
          <w:bCs/>
        </w:rPr>
        <w:t>a</w:t>
      </w:r>
      <w:r w:rsidRPr="00181CD8">
        <w:rPr>
          <w:rFonts w:ascii="Times New Roman" w:hAnsi="Times New Roman"/>
          <w:bCs/>
        </w:rPr>
        <w:t xml:space="preserve">nd </w:t>
      </w:r>
      <w:r w:rsidR="00652D5B">
        <w:rPr>
          <w:rFonts w:ascii="Times New Roman" w:hAnsi="Times New Roman"/>
          <w:bCs/>
        </w:rPr>
        <w:t xml:space="preserve">the </w:t>
      </w:r>
      <w:r w:rsidRPr="00181CD8">
        <w:rPr>
          <w:rFonts w:ascii="Times New Roman" w:hAnsi="Times New Roman"/>
          <w:bCs/>
        </w:rPr>
        <w:t>majority of the equipment</w:t>
      </w:r>
      <w:r w:rsidR="00652D5B">
        <w:rPr>
          <w:rFonts w:ascii="Times New Roman" w:hAnsi="Times New Roman"/>
          <w:bCs/>
        </w:rPr>
        <w:t xml:space="preserve"> is of</w:t>
      </w:r>
      <w:r w:rsidRPr="00181CD8">
        <w:rPr>
          <w:rFonts w:ascii="Times New Roman" w:hAnsi="Times New Roman"/>
          <w:bCs/>
        </w:rPr>
        <w:t xml:space="preserve"> the original vintage. </w:t>
      </w:r>
    </w:p>
    <w:p w:rsidR="00181CD8" w:rsidRPr="00181CD8" w:rsidRDefault="00181CD8" w:rsidP="00A365DE">
      <w:pPr>
        <w:pStyle w:val="Heading2"/>
        <w:ind w:left="1440"/>
        <w:rPr>
          <w:rFonts w:ascii="Times New Roman" w:hAnsi="Times New Roman" w:cs="Times New Roman"/>
          <w:b w:val="0"/>
          <w:sz w:val="24"/>
        </w:rPr>
      </w:pPr>
      <w:r w:rsidRPr="00181CD8">
        <w:rPr>
          <w:rFonts w:ascii="Times New Roman" w:hAnsi="Times New Roman" w:cs="Times New Roman"/>
          <w:b w:val="0"/>
          <w:sz w:val="24"/>
        </w:rPr>
        <w:t>Major equipment</w:t>
      </w:r>
      <w:r w:rsidR="00652D5B">
        <w:rPr>
          <w:rFonts w:ascii="Times New Roman" w:hAnsi="Times New Roman" w:cs="Times New Roman"/>
          <w:b w:val="0"/>
          <w:sz w:val="24"/>
        </w:rPr>
        <w:t xml:space="preserve"> is</w:t>
      </w:r>
      <w:r w:rsidRPr="00181CD8">
        <w:rPr>
          <w:rFonts w:ascii="Times New Roman" w:hAnsi="Times New Roman" w:cs="Times New Roman"/>
          <w:b w:val="0"/>
          <w:sz w:val="24"/>
        </w:rPr>
        <w:t xml:space="preserve"> 15 to 54 years old in this substation.  The oldest equipment </w:t>
      </w:r>
      <w:r w:rsidR="00652D5B">
        <w:rPr>
          <w:rFonts w:ascii="Times New Roman" w:hAnsi="Times New Roman" w:cs="Times New Roman"/>
          <w:b w:val="0"/>
          <w:sz w:val="24"/>
        </w:rPr>
        <w:t>is</w:t>
      </w:r>
      <w:r w:rsidRPr="00181CD8">
        <w:rPr>
          <w:rFonts w:ascii="Times New Roman" w:hAnsi="Times New Roman" w:cs="Times New Roman"/>
          <w:b w:val="0"/>
          <w:sz w:val="24"/>
        </w:rPr>
        <w:t xml:space="preserve"> the S</w:t>
      </w:r>
      <w:r w:rsidR="00B90F95">
        <w:rPr>
          <w:rFonts w:ascii="Times New Roman" w:hAnsi="Times New Roman" w:cs="Times New Roman"/>
          <w:b w:val="0"/>
          <w:sz w:val="24"/>
        </w:rPr>
        <w:t xml:space="preserve">hunt </w:t>
      </w:r>
      <w:r w:rsidRPr="00181CD8">
        <w:rPr>
          <w:rFonts w:ascii="Times New Roman" w:hAnsi="Times New Roman" w:cs="Times New Roman"/>
          <w:b w:val="0"/>
          <w:sz w:val="24"/>
        </w:rPr>
        <w:t>C</w:t>
      </w:r>
      <w:r w:rsidR="00B90F95">
        <w:rPr>
          <w:rFonts w:ascii="Times New Roman" w:hAnsi="Times New Roman" w:cs="Times New Roman"/>
          <w:b w:val="0"/>
          <w:sz w:val="24"/>
        </w:rPr>
        <w:t xml:space="preserve">apacitor </w:t>
      </w:r>
      <w:r w:rsidRPr="00181CD8">
        <w:rPr>
          <w:rFonts w:ascii="Times New Roman" w:hAnsi="Times New Roman" w:cs="Times New Roman"/>
          <w:b w:val="0"/>
          <w:sz w:val="24"/>
        </w:rPr>
        <w:t xml:space="preserve">134 </w:t>
      </w:r>
      <w:r w:rsidR="00B90F95">
        <w:rPr>
          <w:rFonts w:ascii="Times New Roman" w:hAnsi="Times New Roman" w:cs="Times New Roman"/>
          <w:b w:val="0"/>
          <w:sz w:val="24"/>
        </w:rPr>
        <w:t>and</w:t>
      </w:r>
      <w:r w:rsidRPr="00181CD8">
        <w:rPr>
          <w:rFonts w:ascii="Times New Roman" w:hAnsi="Times New Roman" w:cs="Times New Roman"/>
          <w:b w:val="0"/>
          <w:sz w:val="24"/>
        </w:rPr>
        <w:t xml:space="preserve"> S</w:t>
      </w:r>
      <w:r w:rsidR="00B90F95">
        <w:rPr>
          <w:rFonts w:ascii="Times New Roman" w:hAnsi="Times New Roman" w:cs="Times New Roman"/>
          <w:b w:val="0"/>
          <w:sz w:val="24"/>
        </w:rPr>
        <w:t xml:space="preserve">hunt </w:t>
      </w:r>
      <w:r w:rsidRPr="00181CD8">
        <w:rPr>
          <w:rFonts w:ascii="Times New Roman" w:hAnsi="Times New Roman" w:cs="Times New Roman"/>
          <w:b w:val="0"/>
          <w:sz w:val="24"/>
        </w:rPr>
        <w:t>C</w:t>
      </w:r>
      <w:r w:rsidR="00B90F95">
        <w:rPr>
          <w:rFonts w:ascii="Times New Roman" w:hAnsi="Times New Roman" w:cs="Times New Roman"/>
          <w:b w:val="0"/>
          <w:sz w:val="24"/>
        </w:rPr>
        <w:t xml:space="preserve">apacitor </w:t>
      </w:r>
      <w:r w:rsidRPr="00181CD8">
        <w:rPr>
          <w:rFonts w:ascii="Times New Roman" w:hAnsi="Times New Roman" w:cs="Times New Roman"/>
          <w:b w:val="0"/>
          <w:sz w:val="24"/>
        </w:rPr>
        <w:t xml:space="preserve">144 which </w:t>
      </w:r>
      <w:r w:rsidR="00652D5B">
        <w:rPr>
          <w:rFonts w:ascii="Times New Roman" w:hAnsi="Times New Roman" w:cs="Times New Roman"/>
          <w:b w:val="0"/>
          <w:sz w:val="24"/>
        </w:rPr>
        <w:t>were</w:t>
      </w:r>
      <w:r w:rsidRPr="00181CD8">
        <w:rPr>
          <w:rFonts w:ascii="Times New Roman" w:hAnsi="Times New Roman" w:cs="Times New Roman"/>
          <w:b w:val="0"/>
          <w:sz w:val="24"/>
        </w:rPr>
        <w:t xml:space="preserve"> buil</w:t>
      </w:r>
      <w:r w:rsidR="00652D5B">
        <w:rPr>
          <w:rFonts w:ascii="Times New Roman" w:hAnsi="Times New Roman" w:cs="Times New Roman"/>
          <w:b w:val="0"/>
          <w:sz w:val="24"/>
        </w:rPr>
        <w:t>t</w:t>
      </w:r>
      <w:r w:rsidRPr="00181CD8">
        <w:rPr>
          <w:rFonts w:ascii="Times New Roman" w:hAnsi="Times New Roman" w:cs="Times New Roman"/>
          <w:b w:val="0"/>
          <w:sz w:val="24"/>
        </w:rPr>
        <w:t xml:space="preserve"> in 1950.  It seems that they </w:t>
      </w:r>
      <w:r w:rsidR="00652D5B">
        <w:rPr>
          <w:rFonts w:ascii="Times New Roman" w:hAnsi="Times New Roman" w:cs="Times New Roman"/>
          <w:b w:val="0"/>
          <w:sz w:val="24"/>
        </w:rPr>
        <w:t>were</w:t>
      </w:r>
      <w:r w:rsidRPr="00181CD8">
        <w:rPr>
          <w:rFonts w:ascii="Times New Roman" w:hAnsi="Times New Roman" w:cs="Times New Roman"/>
          <w:b w:val="0"/>
          <w:sz w:val="24"/>
        </w:rPr>
        <w:t xml:space="preserve"> transferred to this substation from an</w:t>
      </w:r>
      <w:r w:rsidR="00652D5B">
        <w:rPr>
          <w:rFonts w:ascii="Times New Roman" w:hAnsi="Times New Roman" w:cs="Times New Roman"/>
          <w:b w:val="0"/>
          <w:sz w:val="24"/>
        </w:rPr>
        <w:t xml:space="preserve">other location.  Transformers </w:t>
      </w:r>
      <w:r w:rsidRPr="00181CD8">
        <w:rPr>
          <w:rFonts w:ascii="Times New Roman" w:hAnsi="Times New Roman" w:cs="Times New Roman"/>
          <w:b w:val="0"/>
          <w:sz w:val="24"/>
        </w:rPr>
        <w:t>rang</w:t>
      </w:r>
      <w:r w:rsidR="00652D5B">
        <w:rPr>
          <w:rFonts w:ascii="Times New Roman" w:hAnsi="Times New Roman" w:cs="Times New Roman"/>
          <w:b w:val="0"/>
          <w:sz w:val="24"/>
        </w:rPr>
        <w:t>e</w:t>
      </w:r>
      <w:r w:rsidRPr="00181CD8">
        <w:rPr>
          <w:rFonts w:ascii="Times New Roman" w:hAnsi="Times New Roman" w:cs="Times New Roman"/>
          <w:b w:val="0"/>
          <w:sz w:val="24"/>
        </w:rPr>
        <w:t xml:space="preserve"> from 15 to 47 years old and capacitor banks rang</w:t>
      </w:r>
      <w:r w:rsidR="00652D5B">
        <w:rPr>
          <w:rFonts w:ascii="Times New Roman" w:hAnsi="Times New Roman" w:cs="Times New Roman"/>
          <w:b w:val="0"/>
          <w:sz w:val="24"/>
        </w:rPr>
        <w:t>e</w:t>
      </w:r>
      <w:r w:rsidRPr="00181CD8">
        <w:rPr>
          <w:rFonts w:ascii="Times New Roman" w:hAnsi="Times New Roman" w:cs="Times New Roman"/>
          <w:b w:val="0"/>
          <w:sz w:val="24"/>
        </w:rPr>
        <w:t xml:space="preserve"> from 25 to 54 years old.</w:t>
      </w:r>
    </w:p>
    <w:p w:rsidR="00181CD8" w:rsidRDefault="00181CD8" w:rsidP="00437F6E">
      <w:pPr>
        <w:rPr>
          <w:rFonts w:ascii="Times New Roman" w:hAnsi="Times New Roman"/>
          <w:b/>
          <w:bCs/>
        </w:rPr>
      </w:pPr>
    </w:p>
    <w:p w:rsidR="00A365DE" w:rsidRDefault="00181CD8" w:rsidP="00181CD8">
      <w:pPr>
        <w:ind w:left="720" w:hanging="180"/>
        <w:rPr>
          <w:rFonts w:ascii="Times New Roman" w:hAnsi="Times New Roman"/>
          <w:b/>
          <w:bCs/>
          <w:color w:val="000000"/>
          <w:szCs w:val="18"/>
        </w:rPr>
      </w:pPr>
      <w:r>
        <w:rPr>
          <w:rFonts w:ascii="Times New Roman" w:hAnsi="Times New Roman"/>
          <w:b/>
          <w:bCs/>
        </w:rPr>
        <w:t xml:space="preserve">Equipment Failure, </w:t>
      </w:r>
      <w:r>
        <w:rPr>
          <w:rFonts w:ascii="Times New Roman" w:hAnsi="Times New Roman"/>
          <w:b/>
          <w:bCs/>
          <w:color w:val="000000"/>
          <w:szCs w:val="18"/>
        </w:rPr>
        <w:t>Bath</w:t>
      </w:r>
      <w:r w:rsidR="00652D5B">
        <w:rPr>
          <w:rFonts w:ascii="Times New Roman" w:hAnsi="Times New Roman"/>
          <w:b/>
          <w:bCs/>
          <w:color w:val="000000"/>
          <w:szCs w:val="18"/>
        </w:rPr>
        <w:t>t</w:t>
      </w:r>
      <w:r>
        <w:rPr>
          <w:rFonts w:ascii="Times New Roman" w:hAnsi="Times New Roman"/>
          <w:b/>
          <w:bCs/>
          <w:color w:val="000000"/>
          <w:szCs w:val="18"/>
        </w:rPr>
        <w:t>ub Curve</w:t>
      </w:r>
      <w:r>
        <w:rPr>
          <w:rFonts w:ascii="Times New Roman" w:hAnsi="Times New Roman"/>
          <w:b/>
          <w:bCs/>
          <w:color w:val="000000"/>
          <w:szCs w:val="18"/>
        </w:rPr>
        <w:br/>
      </w:r>
    </w:p>
    <w:p w:rsidR="00181CD8" w:rsidRDefault="00181CD8" w:rsidP="00A365DE">
      <w:pPr>
        <w:ind w:left="1440"/>
        <w:rPr>
          <w:rFonts w:ascii="Times New Roman" w:hAnsi="Times New Roman"/>
          <w:color w:val="000000"/>
          <w:szCs w:val="18"/>
        </w:rPr>
      </w:pPr>
      <w:r>
        <w:rPr>
          <w:rFonts w:ascii="Times New Roman" w:hAnsi="Times New Roman"/>
          <w:color w:val="000000"/>
          <w:szCs w:val="18"/>
        </w:rPr>
        <w:t xml:space="preserve">Failures rates over time fall into three distinct regions. The first region is referred to as infant mortality, or parts that fail at some relatively higher rate over a short period of time, due to manufacturing defects. Once the infant mortality is removed from the population, the useful life period is reached with a relatively lower failure rate. During the useful life failures are random in time. The final stage is </w:t>
      </w:r>
      <w:proofErr w:type="gramStart"/>
      <w:r>
        <w:rPr>
          <w:rFonts w:ascii="Times New Roman" w:hAnsi="Times New Roman"/>
          <w:color w:val="000000"/>
          <w:szCs w:val="18"/>
        </w:rPr>
        <w:t>wear</w:t>
      </w:r>
      <w:proofErr w:type="gramEnd"/>
      <w:r>
        <w:rPr>
          <w:rFonts w:ascii="Times New Roman" w:hAnsi="Times New Roman"/>
          <w:color w:val="000000"/>
          <w:szCs w:val="18"/>
        </w:rPr>
        <w:t xml:space="preserve"> out, the parts begin to wear out and fail at some relatively higher rate. If the failure rate of the parts versus time is plotted on a curve, the high failure rates initially and at end of life with relatively low failure rates during the middle period results in a bath tub shaped curve.</w:t>
      </w:r>
    </w:p>
    <w:p w:rsidR="00B90F95" w:rsidRDefault="00B90F95" w:rsidP="00A365DE">
      <w:pPr>
        <w:ind w:left="1440"/>
        <w:rPr>
          <w:rFonts w:ascii="Times New Roman" w:hAnsi="Times New Roman"/>
        </w:rPr>
      </w:pPr>
    </w:p>
    <w:p w:rsidR="00B90F95" w:rsidRPr="00181CD8" w:rsidRDefault="00B90F95" w:rsidP="00A365DE">
      <w:pPr>
        <w:ind w:left="1440"/>
        <w:rPr>
          <w:rFonts w:ascii="Times New Roman" w:hAnsi="Times New Roman"/>
          <w:bCs/>
        </w:rPr>
      </w:pPr>
      <w:r w:rsidRPr="00181CD8">
        <w:rPr>
          <w:rFonts w:ascii="Times New Roman" w:hAnsi="Times New Roman"/>
          <w:bCs/>
        </w:rPr>
        <w:t xml:space="preserve">Even though the maintenance </w:t>
      </w:r>
      <w:r w:rsidR="006D4FFE">
        <w:rPr>
          <w:rFonts w:ascii="Times New Roman" w:hAnsi="Times New Roman"/>
          <w:bCs/>
        </w:rPr>
        <w:t>has been adequate</w:t>
      </w:r>
      <w:r w:rsidRPr="00181CD8">
        <w:rPr>
          <w:rFonts w:ascii="Times New Roman" w:hAnsi="Times New Roman"/>
          <w:bCs/>
        </w:rPr>
        <w:t>, due to the contamination from the plant which is mainly s</w:t>
      </w:r>
      <w:r>
        <w:rPr>
          <w:rFonts w:ascii="Times New Roman" w:hAnsi="Times New Roman"/>
          <w:bCs/>
        </w:rPr>
        <w:t>aw</w:t>
      </w:r>
      <w:r w:rsidRPr="00181CD8">
        <w:rPr>
          <w:rFonts w:ascii="Times New Roman" w:hAnsi="Times New Roman"/>
          <w:bCs/>
        </w:rPr>
        <w:t>dust the equipment do</w:t>
      </w:r>
      <w:r w:rsidR="006D4FFE">
        <w:rPr>
          <w:rFonts w:ascii="Times New Roman" w:hAnsi="Times New Roman"/>
          <w:bCs/>
        </w:rPr>
        <w:t>es</w:t>
      </w:r>
      <w:r w:rsidRPr="00181CD8">
        <w:rPr>
          <w:rFonts w:ascii="Times New Roman" w:hAnsi="Times New Roman"/>
          <w:bCs/>
        </w:rPr>
        <w:t xml:space="preserve">n’t look </w:t>
      </w:r>
      <w:r w:rsidR="006D4FFE">
        <w:rPr>
          <w:rFonts w:ascii="Times New Roman" w:hAnsi="Times New Roman"/>
          <w:bCs/>
        </w:rPr>
        <w:t>clean.  However</w:t>
      </w:r>
      <w:r>
        <w:rPr>
          <w:rFonts w:ascii="Times New Roman" w:hAnsi="Times New Roman"/>
          <w:bCs/>
        </w:rPr>
        <w:t xml:space="preserve"> </w:t>
      </w:r>
      <w:r w:rsidR="006D4FFE">
        <w:rPr>
          <w:rFonts w:ascii="Times New Roman" w:hAnsi="Times New Roman"/>
          <w:bCs/>
        </w:rPr>
        <w:t>it is</w:t>
      </w:r>
      <w:r>
        <w:rPr>
          <w:rFonts w:ascii="Times New Roman" w:hAnsi="Times New Roman"/>
          <w:bCs/>
        </w:rPr>
        <w:t xml:space="preserve"> functioning properly</w:t>
      </w:r>
      <w:r w:rsidR="006D4FFE">
        <w:rPr>
          <w:rFonts w:ascii="Times New Roman" w:hAnsi="Times New Roman"/>
          <w:bCs/>
        </w:rPr>
        <w:t>,</w:t>
      </w:r>
      <w:r>
        <w:rPr>
          <w:rFonts w:ascii="Times New Roman" w:hAnsi="Times New Roman"/>
          <w:bCs/>
        </w:rPr>
        <w:t xml:space="preserve"> except transformer #1, the rest of </w:t>
      </w:r>
      <w:r w:rsidR="006D4FFE">
        <w:rPr>
          <w:rFonts w:ascii="Times New Roman" w:hAnsi="Times New Roman"/>
          <w:bCs/>
        </w:rPr>
        <w:t xml:space="preserve">the </w:t>
      </w:r>
      <w:r>
        <w:rPr>
          <w:rFonts w:ascii="Times New Roman" w:hAnsi="Times New Roman"/>
          <w:bCs/>
        </w:rPr>
        <w:t xml:space="preserve">equipment </w:t>
      </w:r>
      <w:r w:rsidR="006D4FFE">
        <w:rPr>
          <w:rFonts w:ascii="Times New Roman" w:hAnsi="Times New Roman"/>
          <w:bCs/>
        </w:rPr>
        <w:t>is</w:t>
      </w:r>
      <w:r>
        <w:rPr>
          <w:rFonts w:ascii="Times New Roman" w:hAnsi="Times New Roman"/>
          <w:bCs/>
        </w:rPr>
        <w:t xml:space="preserve"> in good working order.  There is no indication of any increase in equipment failure rate in this substation to justify equipment replacement. </w:t>
      </w:r>
    </w:p>
    <w:p w:rsidR="00B90F95" w:rsidRPr="00181CD8" w:rsidRDefault="00B90F95" w:rsidP="00B90F95">
      <w:pPr>
        <w:ind w:left="720"/>
        <w:rPr>
          <w:rFonts w:ascii="Times New Roman" w:hAnsi="Times New Roman"/>
          <w:bCs/>
        </w:rPr>
      </w:pPr>
    </w:p>
    <w:p w:rsidR="00437F6E" w:rsidRDefault="00437F6E" w:rsidP="00437F6E">
      <w:pPr>
        <w:rPr>
          <w:rFonts w:ascii="Times New Roman" w:hAnsi="Times New Roman"/>
          <w:b/>
          <w:bCs/>
        </w:rPr>
      </w:pPr>
    </w:p>
    <w:p w:rsidR="00437F6E" w:rsidRDefault="00437F6E" w:rsidP="00A365DE">
      <w:pPr>
        <w:ind w:firstLine="540"/>
        <w:rPr>
          <w:rFonts w:ascii="Times New Roman" w:hAnsi="Times New Roman"/>
          <w:b/>
          <w:bCs/>
        </w:rPr>
      </w:pPr>
      <w:r>
        <w:rPr>
          <w:rFonts w:ascii="Times New Roman" w:hAnsi="Times New Roman"/>
          <w:b/>
          <w:bCs/>
        </w:rPr>
        <w:t>Equipment</w:t>
      </w:r>
    </w:p>
    <w:p w:rsidR="00437F6E" w:rsidRDefault="00437F6E" w:rsidP="00437F6E">
      <w:pPr>
        <w:rPr>
          <w:rFonts w:ascii="Times New Roman" w:hAnsi="Times New Roman"/>
          <w:b/>
          <w:bCs/>
        </w:rPr>
      </w:pPr>
    </w:p>
    <w:p w:rsidR="00437F6E" w:rsidRPr="00A365DE" w:rsidRDefault="00437F6E" w:rsidP="00A365DE">
      <w:pPr>
        <w:ind w:left="1440"/>
        <w:rPr>
          <w:rFonts w:ascii="Times New Roman" w:hAnsi="Times New Roman"/>
          <w:bCs/>
        </w:rPr>
      </w:pPr>
      <w:r w:rsidRPr="00A365DE">
        <w:rPr>
          <w:rFonts w:ascii="Times New Roman" w:hAnsi="Times New Roman"/>
          <w:bCs/>
        </w:rPr>
        <w:t>Transformer Repair and Failure</w:t>
      </w:r>
      <w:r w:rsidR="00B90F95" w:rsidRPr="00A365DE">
        <w:rPr>
          <w:rFonts w:ascii="Times New Roman" w:hAnsi="Times New Roman"/>
          <w:bCs/>
        </w:rPr>
        <w:t>:</w:t>
      </w:r>
      <w:r w:rsidRPr="00A365DE">
        <w:rPr>
          <w:rFonts w:ascii="Times New Roman" w:hAnsi="Times New Roman"/>
          <w:bCs/>
        </w:rPr>
        <w:t xml:space="preserve"> </w:t>
      </w:r>
      <w:r w:rsidR="00B90F95" w:rsidRPr="00A365DE">
        <w:rPr>
          <w:rFonts w:ascii="Times New Roman" w:hAnsi="Times New Roman"/>
          <w:bCs/>
        </w:rPr>
        <w:t>Transformer #</w:t>
      </w:r>
      <w:r w:rsidRPr="00A365DE">
        <w:rPr>
          <w:rFonts w:ascii="Times New Roman" w:hAnsi="Times New Roman"/>
          <w:bCs/>
        </w:rPr>
        <w:t xml:space="preserve">1 failed for the first time in </w:t>
      </w:r>
      <w:r w:rsidR="00E83D60" w:rsidRPr="00A365DE">
        <w:rPr>
          <w:rFonts w:ascii="Times New Roman" w:hAnsi="Times New Roman"/>
          <w:bCs/>
        </w:rPr>
        <w:t>1990</w:t>
      </w:r>
      <w:r w:rsidR="00B90F95" w:rsidRPr="00A365DE">
        <w:rPr>
          <w:rFonts w:ascii="Times New Roman" w:hAnsi="Times New Roman"/>
          <w:bCs/>
        </w:rPr>
        <w:t xml:space="preserve"> for a high side winding failure</w:t>
      </w:r>
      <w:r w:rsidR="006D4FFE">
        <w:rPr>
          <w:rFonts w:ascii="Times New Roman" w:hAnsi="Times New Roman"/>
          <w:bCs/>
        </w:rPr>
        <w:t>;</w:t>
      </w:r>
      <w:r w:rsidR="00B90F95" w:rsidRPr="00A365DE">
        <w:rPr>
          <w:rFonts w:ascii="Times New Roman" w:hAnsi="Times New Roman"/>
          <w:bCs/>
        </w:rPr>
        <w:t xml:space="preserve"> </w:t>
      </w:r>
      <w:r w:rsidRPr="00A365DE">
        <w:rPr>
          <w:rFonts w:ascii="Times New Roman" w:hAnsi="Times New Roman"/>
          <w:bCs/>
        </w:rPr>
        <w:t xml:space="preserve">it was </w:t>
      </w:r>
      <w:r w:rsidR="00B90F95" w:rsidRPr="00A365DE">
        <w:rPr>
          <w:rFonts w:ascii="Times New Roman" w:hAnsi="Times New Roman"/>
          <w:bCs/>
        </w:rPr>
        <w:t xml:space="preserve">completely </w:t>
      </w:r>
      <w:r w:rsidRPr="00A365DE">
        <w:rPr>
          <w:rFonts w:ascii="Times New Roman" w:hAnsi="Times New Roman"/>
          <w:bCs/>
        </w:rPr>
        <w:t xml:space="preserve">repaired </w:t>
      </w:r>
      <w:r w:rsidR="00B90F95" w:rsidRPr="00A365DE">
        <w:rPr>
          <w:rFonts w:ascii="Times New Roman" w:hAnsi="Times New Roman"/>
          <w:bCs/>
        </w:rPr>
        <w:t xml:space="preserve">and </w:t>
      </w:r>
      <w:r w:rsidR="006D4FFE">
        <w:rPr>
          <w:rFonts w:ascii="Times New Roman" w:hAnsi="Times New Roman"/>
          <w:bCs/>
        </w:rPr>
        <w:t>re-</w:t>
      </w:r>
      <w:r w:rsidR="00B90F95" w:rsidRPr="00A365DE">
        <w:rPr>
          <w:rFonts w:ascii="Times New Roman" w:hAnsi="Times New Roman"/>
          <w:bCs/>
        </w:rPr>
        <w:t xml:space="preserve">conditioned. </w:t>
      </w:r>
      <w:r w:rsidR="006D4FFE">
        <w:rPr>
          <w:rFonts w:ascii="Times New Roman" w:hAnsi="Times New Roman"/>
          <w:bCs/>
        </w:rPr>
        <w:t xml:space="preserve"> It f</w:t>
      </w:r>
      <w:r w:rsidRPr="00A365DE">
        <w:rPr>
          <w:rFonts w:ascii="Times New Roman" w:hAnsi="Times New Roman"/>
          <w:bCs/>
        </w:rPr>
        <w:t xml:space="preserve">ailed again </w:t>
      </w:r>
      <w:r w:rsidR="00A365DE" w:rsidRPr="00A365DE">
        <w:rPr>
          <w:rFonts w:ascii="Times New Roman" w:hAnsi="Times New Roman"/>
          <w:bCs/>
        </w:rPr>
        <w:t>i</w:t>
      </w:r>
      <w:r w:rsidRPr="00A365DE">
        <w:rPr>
          <w:rFonts w:ascii="Times New Roman" w:hAnsi="Times New Roman"/>
          <w:bCs/>
        </w:rPr>
        <w:t>n 199</w:t>
      </w:r>
      <w:r w:rsidR="00E83D60" w:rsidRPr="00A365DE">
        <w:rPr>
          <w:rFonts w:ascii="Times New Roman" w:hAnsi="Times New Roman"/>
          <w:bCs/>
        </w:rPr>
        <w:t>6</w:t>
      </w:r>
      <w:r w:rsidR="00A365DE" w:rsidRPr="00A365DE">
        <w:rPr>
          <w:rFonts w:ascii="Times New Roman" w:hAnsi="Times New Roman"/>
          <w:bCs/>
        </w:rPr>
        <w:t xml:space="preserve"> </w:t>
      </w:r>
      <w:proofErr w:type="gramStart"/>
      <w:r w:rsidR="006D4FFE">
        <w:rPr>
          <w:rFonts w:ascii="Times New Roman" w:hAnsi="Times New Roman"/>
          <w:bCs/>
        </w:rPr>
        <w:t>of</w:t>
      </w:r>
      <w:r w:rsidR="00A365DE" w:rsidRPr="00A365DE">
        <w:rPr>
          <w:rFonts w:ascii="Times New Roman" w:hAnsi="Times New Roman"/>
          <w:bCs/>
        </w:rPr>
        <w:t xml:space="preserve"> </w:t>
      </w:r>
      <w:r w:rsidR="00A365DE">
        <w:rPr>
          <w:rFonts w:ascii="Times New Roman" w:hAnsi="Times New Roman" w:cs="Arial"/>
        </w:rPr>
        <w:t>”</w:t>
      </w:r>
      <w:proofErr w:type="gramEnd"/>
      <w:r w:rsidR="00A365DE" w:rsidRPr="00A365DE">
        <w:rPr>
          <w:rFonts w:ascii="Times New Roman" w:hAnsi="Times New Roman" w:cs="Arial"/>
        </w:rPr>
        <w:t xml:space="preserve">infant mortality” </w:t>
      </w:r>
      <w:r w:rsidR="006D4FFE">
        <w:rPr>
          <w:rFonts w:ascii="Times New Roman" w:hAnsi="Times New Roman" w:cs="Arial"/>
        </w:rPr>
        <w:t xml:space="preserve">and again </w:t>
      </w:r>
      <w:r w:rsidR="00A365DE" w:rsidRPr="00A365DE">
        <w:rPr>
          <w:rFonts w:ascii="Times New Roman" w:hAnsi="Times New Roman" w:cs="Arial"/>
        </w:rPr>
        <w:t>in 1998</w:t>
      </w:r>
      <w:r w:rsidR="006D4FFE">
        <w:rPr>
          <w:rFonts w:ascii="Times New Roman" w:hAnsi="Times New Roman" w:cs="Arial"/>
        </w:rPr>
        <w:t>,</w:t>
      </w:r>
      <w:r w:rsidR="00A365DE" w:rsidRPr="00A365DE">
        <w:rPr>
          <w:rFonts w:ascii="Times New Roman" w:hAnsi="Times New Roman" w:cs="Arial"/>
        </w:rPr>
        <w:t xml:space="preserve"> which was covered by warranty</w:t>
      </w:r>
      <w:r w:rsidR="00A365DE">
        <w:rPr>
          <w:rFonts w:ascii="Times New Roman" w:hAnsi="Times New Roman" w:cs="Arial"/>
        </w:rPr>
        <w:t xml:space="preserve">. </w:t>
      </w:r>
      <w:r w:rsidRPr="00A365DE">
        <w:rPr>
          <w:rFonts w:ascii="Times New Roman" w:hAnsi="Times New Roman"/>
          <w:bCs/>
        </w:rPr>
        <w:t xml:space="preserve"> This time it was repaired for </w:t>
      </w:r>
      <w:r w:rsidR="00A365DE">
        <w:rPr>
          <w:rFonts w:ascii="Times New Roman" w:hAnsi="Times New Roman"/>
          <w:bCs/>
        </w:rPr>
        <w:t xml:space="preserve">low side winding </w:t>
      </w:r>
      <w:r w:rsidR="006D4FFE">
        <w:rPr>
          <w:rFonts w:ascii="Times New Roman" w:hAnsi="Times New Roman"/>
          <w:bCs/>
        </w:rPr>
        <w:t>failure</w:t>
      </w:r>
      <w:r w:rsidRPr="00A365DE">
        <w:rPr>
          <w:rFonts w:ascii="Times New Roman" w:hAnsi="Times New Roman"/>
          <w:bCs/>
        </w:rPr>
        <w:t xml:space="preserve">.  The </w:t>
      </w:r>
      <w:r w:rsidR="00A365DE">
        <w:rPr>
          <w:rFonts w:ascii="Times New Roman" w:hAnsi="Times New Roman"/>
          <w:bCs/>
        </w:rPr>
        <w:t xml:space="preserve">recent </w:t>
      </w:r>
      <w:r w:rsidRPr="00A365DE">
        <w:rPr>
          <w:rFonts w:ascii="Times New Roman" w:hAnsi="Times New Roman"/>
          <w:bCs/>
        </w:rPr>
        <w:t>fail</w:t>
      </w:r>
      <w:r w:rsidR="00A365DE">
        <w:rPr>
          <w:rFonts w:ascii="Times New Roman" w:hAnsi="Times New Roman"/>
          <w:bCs/>
        </w:rPr>
        <w:t xml:space="preserve">ure in April 2004 seems to be </w:t>
      </w:r>
      <w:proofErr w:type="gramStart"/>
      <w:r w:rsidR="00A365DE">
        <w:rPr>
          <w:rFonts w:ascii="Times New Roman" w:hAnsi="Times New Roman"/>
          <w:bCs/>
        </w:rPr>
        <w:t>a</w:t>
      </w:r>
      <w:proofErr w:type="gramEnd"/>
      <w:r w:rsidR="00A365DE">
        <w:rPr>
          <w:rFonts w:ascii="Times New Roman" w:hAnsi="Times New Roman"/>
          <w:bCs/>
        </w:rPr>
        <w:t xml:space="preserve"> internal winding damage.  </w:t>
      </w:r>
      <w:r w:rsidRPr="00A365DE">
        <w:rPr>
          <w:rFonts w:ascii="Times New Roman" w:hAnsi="Times New Roman"/>
          <w:bCs/>
        </w:rPr>
        <w:t xml:space="preserve">A new transformer is being installed and will be in-service by </w:t>
      </w:r>
      <w:r w:rsidR="00A365DE">
        <w:rPr>
          <w:rFonts w:ascii="Times New Roman" w:hAnsi="Times New Roman"/>
          <w:bCs/>
        </w:rPr>
        <w:t>end of October 2004.</w:t>
      </w:r>
    </w:p>
    <w:p w:rsidR="00437F6E" w:rsidRDefault="00437F6E" w:rsidP="00437F6E">
      <w:pPr>
        <w:rPr>
          <w:rFonts w:ascii="Times New Roman" w:hAnsi="Times New Roman"/>
          <w:b/>
          <w:bCs/>
        </w:rPr>
      </w:pPr>
    </w:p>
    <w:p w:rsidR="00864893" w:rsidRDefault="00F67593">
      <w:pPr>
        <w:rPr>
          <w:rFonts w:ascii="Times New Roman" w:hAnsi="Times New Roman"/>
          <w:b/>
          <w:bCs/>
        </w:rPr>
      </w:pPr>
      <w:r>
        <w:rPr>
          <w:rFonts w:ascii="Times New Roman" w:hAnsi="Times New Roman"/>
          <w:b/>
          <w:sz w:val="32"/>
          <w:szCs w:val="32"/>
        </w:rPr>
        <w:t xml:space="preserve"> </w:t>
      </w:r>
    </w:p>
    <w:p w:rsidR="00F67593" w:rsidRDefault="00F67593">
      <w:pPr>
        <w:rPr>
          <w:rFonts w:ascii="Times New Roman" w:hAnsi="Times New Roman"/>
          <w:b/>
          <w:bCs/>
        </w:rPr>
      </w:pPr>
    </w:p>
    <w:p w:rsidR="00F67593" w:rsidRDefault="00431456">
      <w:pPr>
        <w:rPr>
          <w:rFonts w:ascii="Times New Roman" w:hAnsi="Times New Roman"/>
          <w:b/>
          <w:bCs/>
          <w:sz w:val="28"/>
          <w:szCs w:val="28"/>
        </w:rPr>
      </w:pPr>
      <w:r>
        <w:rPr>
          <w:rFonts w:ascii="Times New Roman" w:hAnsi="Times New Roman"/>
          <w:b/>
          <w:bCs/>
          <w:sz w:val="28"/>
          <w:szCs w:val="28"/>
        </w:rPr>
        <w:br w:type="page"/>
      </w:r>
      <w:r w:rsidR="00F67593" w:rsidRPr="00F03BC6">
        <w:rPr>
          <w:rFonts w:ascii="Times New Roman" w:hAnsi="Times New Roman"/>
          <w:b/>
          <w:bCs/>
          <w:sz w:val="28"/>
          <w:szCs w:val="28"/>
        </w:rPr>
        <w:lastRenderedPageBreak/>
        <w:t xml:space="preserve">G. Weak Service During 69 kV </w:t>
      </w:r>
      <w:smartTag w:uri="urn:schemas-microsoft-com:office:smarttags" w:element="place">
        <w:r w:rsidR="00F67593" w:rsidRPr="00F03BC6">
          <w:rPr>
            <w:rFonts w:ascii="Times New Roman" w:hAnsi="Times New Roman"/>
            <w:b/>
            <w:bCs/>
            <w:sz w:val="28"/>
            <w:szCs w:val="28"/>
          </w:rPr>
          <w:t>Loop</w:t>
        </w:r>
      </w:smartTag>
      <w:r w:rsidR="00F67593" w:rsidRPr="00F03BC6">
        <w:rPr>
          <w:rFonts w:ascii="Times New Roman" w:hAnsi="Times New Roman"/>
          <w:b/>
          <w:bCs/>
          <w:sz w:val="28"/>
          <w:szCs w:val="28"/>
        </w:rPr>
        <w:t xml:space="preserve"> Outage.</w:t>
      </w:r>
    </w:p>
    <w:p w:rsidR="00F03BC6" w:rsidRDefault="00F03BC6">
      <w:pPr>
        <w:rPr>
          <w:rFonts w:ascii="Times New Roman" w:hAnsi="Times New Roman"/>
          <w:b/>
          <w:bCs/>
        </w:rPr>
      </w:pPr>
    </w:p>
    <w:p w:rsidR="00F67593" w:rsidRDefault="00F67593" w:rsidP="00D56DF5">
      <w:pPr>
        <w:ind w:left="720" w:hanging="720"/>
        <w:rPr>
          <w:rFonts w:ascii="Times New Roman" w:hAnsi="Times New Roman"/>
        </w:rPr>
      </w:pPr>
      <w:r>
        <w:rPr>
          <w:rFonts w:ascii="Times New Roman" w:hAnsi="Times New Roman"/>
          <w:b/>
          <w:bCs/>
        </w:rPr>
        <w:tab/>
      </w:r>
      <w:r>
        <w:rPr>
          <w:rFonts w:ascii="Times New Roman" w:hAnsi="Times New Roman"/>
        </w:rPr>
        <w:t>If everything else is in o</w:t>
      </w:r>
      <w:r w:rsidR="0079632E">
        <w:rPr>
          <w:rFonts w:ascii="Times New Roman" w:hAnsi="Times New Roman"/>
        </w:rPr>
        <w:t>rder this issue should not be</w:t>
      </w:r>
      <w:r>
        <w:rPr>
          <w:rFonts w:ascii="Times New Roman" w:hAnsi="Times New Roman"/>
        </w:rPr>
        <w:t xml:space="preserve"> a problem.</w:t>
      </w:r>
      <w:r w:rsidR="00D56DF5">
        <w:rPr>
          <w:rFonts w:ascii="Times New Roman" w:hAnsi="Times New Roman"/>
        </w:rPr>
        <w:t xml:space="preserve">  </w:t>
      </w:r>
      <w:r>
        <w:rPr>
          <w:rFonts w:ascii="Times New Roman" w:hAnsi="Times New Roman"/>
        </w:rPr>
        <w:t>The 69 kV regulato</w:t>
      </w:r>
      <w:r w:rsidR="0079632E">
        <w:rPr>
          <w:rFonts w:ascii="Times New Roman" w:hAnsi="Times New Roman"/>
        </w:rPr>
        <w:t>rs</w:t>
      </w:r>
      <w:r>
        <w:rPr>
          <w:rFonts w:ascii="Times New Roman" w:hAnsi="Times New Roman"/>
        </w:rPr>
        <w:t xml:space="preserve"> at Wallula should take care of this</w:t>
      </w:r>
      <w:r w:rsidR="00437F6E">
        <w:rPr>
          <w:rFonts w:ascii="Times New Roman" w:hAnsi="Times New Roman"/>
        </w:rPr>
        <w:t xml:space="preserve"> concern</w:t>
      </w:r>
      <w:r>
        <w:rPr>
          <w:rFonts w:ascii="Times New Roman" w:hAnsi="Times New Roman"/>
        </w:rPr>
        <w:t>.</w:t>
      </w:r>
      <w:r w:rsidR="00D56DF5">
        <w:rPr>
          <w:rFonts w:ascii="Times New Roman" w:hAnsi="Times New Roman"/>
        </w:rPr>
        <w:t xml:space="preserve">  With the current load levels and wind generation, any 230 kV line outage needs to be coordinated with Area Planning to insure the system impact has been evaluated prior to the outage authorization.  The amount of wind generation and/or the reactive support from the wind mill may be required</w:t>
      </w:r>
      <w:r w:rsidR="00CB0B51">
        <w:rPr>
          <w:rFonts w:ascii="Times New Roman" w:hAnsi="Times New Roman"/>
        </w:rPr>
        <w:t>,</w:t>
      </w:r>
      <w:r w:rsidR="00D56DF5">
        <w:rPr>
          <w:rFonts w:ascii="Times New Roman" w:hAnsi="Times New Roman"/>
        </w:rPr>
        <w:t xml:space="preserve"> during </w:t>
      </w:r>
      <w:r w:rsidR="00CB0B51">
        <w:rPr>
          <w:rFonts w:ascii="Times New Roman" w:hAnsi="Times New Roman"/>
        </w:rPr>
        <w:t xml:space="preserve">any </w:t>
      </w:r>
      <w:r w:rsidR="00D56DF5">
        <w:rPr>
          <w:rFonts w:ascii="Times New Roman" w:hAnsi="Times New Roman"/>
        </w:rPr>
        <w:t xml:space="preserve">230 kV line </w:t>
      </w:r>
      <w:r w:rsidR="007A6962">
        <w:rPr>
          <w:rFonts w:ascii="Times New Roman" w:hAnsi="Times New Roman"/>
        </w:rPr>
        <w:t>outages</w:t>
      </w:r>
      <w:r w:rsidR="00D56DF5">
        <w:rPr>
          <w:rFonts w:ascii="Times New Roman" w:hAnsi="Times New Roman"/>
        </w:rPr>
        <w:t xml:space="preserve">. </w:t>
      </w:r>
    </w:p>
    <w:p w:rsidR="00431456" w:rsidRDefault="00431456">
      <w:pPr>
        <w:rPr>
          <w:rFonts w:ascii="Times New Roman" w:hAnsi="Times New Roman"/>
          <w:b/>
          <w:bCs/>
        </w:rPr>
      </w:pPr>
    </w:p>
    <w:p w:rsidR="00820E6B" w:rsidRDefault="00820E6B">
      <w:pPr>
        <w:rPr>
          <w:rFonts w:ascii="Times New Roman" w:hAnsi="Times New Roman"/>
          <w:b/>
          <w:bCs/>
        </w:rPr>
      </w:pPr>
    </w:p>
    <w:p w:rsidR="00F67593" w:rsidRPr="00820E6B" w:rsidRDefault="00F67593">
      <w:pPr>
        <w:rPr>
          <w:rFonts w:ascii="Times New Roman" w:hAnsi="Times New Roman"/>
          <w:b/>
          <w:bCs/>
          <w:sz w:val="28"/>
          <w:szCs w:val="28"/>
        </w:rPr>
      </w:pPr>
      <w:r w:rsidRPr="00820E6B">
        <w:rPr>
          <w:rFonts w:ascii="Times New Roman" w:hAnsi="Times New Roman"/>
          <w:b/>
          <w:bCs/>
          <w:sz w:val="28"/>
          <w:szCs w:val="28"/>
        </w:rPr>
        <w:t>Other Concerns:</w:t>
      </w:r>
    </w:p>
    <w:p w:rsidR="00F67593" w:rsidRDefault="00F67593">
      <w:pPr>
        <w:rPr>
          <w:rFonts w:ascii="Times New Roman" w:hAnsi="Times New Roman"/>
          <w:b/>
          <w:bCs/>
        </w:rPr>
      </w:pPr>
    </w:p>
    <w:p w:rsidR="00F67593" w:rsidRDefault="00F67593">
      <w:pPr>
        <w:numPr>
          <w:ilvl w:val="6"/>
          <w:numId w:val="2"/>
        </w:numPr>
        <w:tabs>
          <w:tab w:val="clear" w:pos="2520"/>
        </w:tabs>
        <w:ind w:hanging="1800"/>
        <w:rPr>
          <w:rFonts w:ascii="Times New Roman" w:hAnsi="Times New Roman"/>
          <w:b/>
          <w:bCs/>
        </w:rPr>
      </w:pPr>
      <w:r>
        <w:rPr>
          <w:rFonts w:ascii="Times New Roman" w:hAnsi="Times New Roman"/>
          <w:b/>
          <w:bCs/>
        </w:rPr>
        <w:t>Wallula Area Relaying Scheme.</w:t>
      </w:r>
    </w:p>
    <w:p w:rsidR="00F67593" w:rsidRDefault="00F67593">
      <w:pPr>
        <w:pStyle w:val="BodyTextIndent"/>
      </w:pPr>
      <w:r>
        <w:t xml:space="preserve">The 69 kV has a high speed clearing relay scheme, which is using a lease phone line for communication.  The phone line probably is </w:t>
      </w:r>
      <w:r w:rsidR="00A365DE">
        <w:t>least r</w:t>
      </w:r>
      <w:r>
        <w:t>eliable piece to this scheme. Also the relaying equipment at 69 kV Wallula substation are electrometrical relays.  It will be an enhancement to upgrade these relays with Schweitzer relays.</w:t>
      </w:r>
      <w:r w:rsidR="00A365DE">
        <w:t xml:space="preserve">  The leased phone line is monitored by SCADA.</w:t>
      </w:r>
    </w:p>
    <w:p w:rsidR="00F67593" w:rsidRDefault="00F67593">
      <w:pPr>
        <w:pStyle w:val="BodyTextIndent"/>
      </w:pPr>
    </w:p>
    <w:p w:rsidR="00F67593" w:rsidRDefault="00F67593">
      <w:pPr>
        <w:pStyle w:val="BodyTextIndent"/>
      </w:pPr>
      <w:r>
        <w:t>Another enhancement to Wallula Area relaying scheme would be a fiber optic communication for existing 69kV line current differential relays between Cascade Kraft and Wallula substations.</w:t>
      </w:r>
    </w:p>
    <w:p w:rsidR="00F67593" w:rsidRDefault="00F67593">
      <w:pPr>
        <w:pStyle w:val="BodyTextIndent"/>
        <w:ind w:left="0"/>
      </w:pPr>
    </w:p>
    <w:p w:rsidR="00F67593" w:rsidRDefault="00F67593">
      <w:pPr>
        <w:pStyle w:val="BodyTextIndent"/>
        <w:numPr>
          <w:ilvl w:val="6"/>
          <w:numId w:val="2"/>
        </w:numPr>
        <w:tabs>
          <w:tab w:val="clear" w:pos="2520"/>
          <w:tab w:val="num" w:pos="1440"/>
        </w:tabs>
        <w:ind w:hanging="1800"/>
        <w:rPr>
          <w:b/>
          <w:bCs/>
        </w:rPr>
      </w:pPr>
      <w:r>
        <w:rPr>
          <w:b/>
          <w:bCs/>
        </w:rPr>
        <w:t xml:space="preserve">Oil Spill Plan at Cascade Kraft </w:t>
      </w:r>
    </w:p>
    <w:p w:rsidR="00F67593" w:rsidRDefault="00A544CD">
      <w:pPr>
        <w:pStyle w:val="BodyTextIndent"/>
      </w:pPr>
      <w:r>
        <w:t xml:space="preserve">Since the </w:t>
      </w:r>
      <w:smartTag w:uri="urn:schemas-microsoft-com:office:smarttags" w:element="City">
        <w:smartTag w:uri="urn:schemas-microsoft-com:office:smarttags" w:element="place">
          <w:r>
            <w:t>Boise</w:t>
          </w:r>
        </w:smartTag>
      </w:smartTag>
      <w:r>
        <w:t xml:space="preserve"> plant in manned 24/7, any catastrophic failure of a transformer resulting in loss of power will be reported to PacifiCorp quickly.</w:t>
      </w:r>
      <w:r w:rsidR="00F67593">
        <w:t xml:space="preserve">  This will reduce the respon</w:t>
      </w:r>
      <w:r w:rsidR="0079632E">
        <w:t>se</w:t>
      </w:r>
      <w:r w:rsidR="00F67593">
        <w:t xml:space="preserve"> time.  PacifiCorp</w:t>
      </w:r>
      <w:r w:rsidR="0079632E">
        <w:t>’s</w:t>
      </w:r>
      <w:r w:rsidR="00F67593">
        <w:t xml:space="preserve"> environment</w:t>
      </w:r>
      <w:r w:rsidR="0079632E">
        <w:t>al</w:t>
      </w:r>
      <w:r w:rsidR="00F67593">
        <w:t xml:space="preserve"> spill plan is to assure that all of </w:t>
      </w:r>
      <w:r w:rsidR="0079632E">
        <w:t xml:space="preserve">the </w:t>
      </w:r>
      <w:r w:rsidR="00F67593">
        <w:t xml:space="preserve">oil will </w:t>
      </w:r>
      <w:r w:rsidR="00437F6E">
        <w:t>stay</w:t>
      </w:r>
      <w:r w:rsidR="00F67593">
        <w:t xml:space="preserve"> within the substation fence in case of any spill.  This is PacifiCorp</w:t>
      </w:r>
      <w:r w:rsidR="0079632E">
        <w:t>’s</w:t>
      </w:r>
      <w:r w:rsidR="00F67593">
        <w:t xml:space="preserve"> oil spill standard policy for any substation.  The method to accomplish this may be different at </w:t>
      </w:r>
      <w:r w:rsidR="0079632E">
        <w:t xml:space="preserve">a </w:t>
      </w:r>
      <w:r w:rsidR="00F67593">
        <w:t>different location.</w:t>
      </w:r>
    </w:p>
    <w:p w:rsidR="00F67593" w:rsidRDefault="00F67593">
      <w:pPr>
        <w:pStyle w:val="BodyTextIndent"/>
      </w:pPr>
    </w:p>
    <w:p w:rsidR="00F67593" w:rsidRDefault="00F67593">
      <w:pPr>
        <w:pStyle w:val="BodyTextIndent"/>
        <w:ind w:left="0" w:firstLine="720"/>
        <w:rPr>
          <w:color w:val="000000"/>
          <w:szCs w:val="18"/>
        </w:rPr>
      </w:pPr>
      <w:r>
        <w:rPr>
          <w:b/>
          <w:bCs/>
        </w:rPr>
        <w:t>3.</w:t>
      </w:r>
      <w:r>
        <w:rPr>
          <w:b/>
          <w:bCs/>
        </w:rPr>
        <w:tab/>
        <w:t>Equipment Maintenance Standards</w:t>
      </w:r>
      <w:r>
        <w:rPr>
          <w:b/>
          <w:bCs/>
          <w:color w:val="000000"/>
          <w:szCs w:val="18"/>
        </w:rPr>
        <w:br/>
      </w:r>
      <w:r>
        <w:rPr>
          <w:color w:val="000000"/>
          <w:szCs w:val="18"/>
        </w:rPr>
        <w:tab/>
      </w:r>
      <w:r>
        <w:rPr>
          <w:color w:val="000000"/>
          <w:szCs w:val="18"/>
        </w:rPr>
        <w:tab/>
        <w:t xml:space="preserve">PacifiCorp provided a copy of its Standard Policy to </w:t>
      </w:r>
      <w:smartTag w:uri="urn:schemas-microsoft-com:office:smarttags" w:element="City">
        <w:smartTag w:uri="urn:schemas-microsoft-com:office:smarttags" w:element="place">
          <w:r>
            <w:rPr>
              <w:color w:val="000000"/>
              <w:szCs w:val="18"/>
            </w:rPr>
            <w:t>Boise</w:t>
          </w:r>
        </w:smartTag>
      </w:smartTag>
      <w:r>
        <w:rPr>
          <w:color w:val="000000"/>
          <w:szCs w:val="18"/>
        </w:rPr>
        <w:t>.</w:t>
      </w:r>
    </w:p>
    <w:p w:rsidR="00F67593" w:rsidRDefault="00F67593">
      <w:pPr>
        <w:ind w:left="1440"/>
        <w:rPr>
          <w:rFonts w:ascii="Times New Roman" w:hAnsi="Times New Roman"/>
          <w:b/>
          <w:bCs/>
        </w:rPr>
      </w:pPr>
      <w:r>
        <w:rPr>
          <w:rFonts w:ascii="Times New Roman" w:hAnsi="Times New Roman"/>
        </w:rPr>
        <w:t xml:space="preserve">  </w:t>
      </w:r>
    </w:p>
    <w:p w:rsidR="00F67593" w:rsidRDefault="00181CD8">
      <w:pPr>
        <w:ind w:left="1440" w:hanging="720"/>
        <w:rPr>
          <w:rFonts w:ascii="Times New Roman" w:hAnsi="Times New Roman"/>
          <w:b/>
          <w:bCs/>
          <w:color w:val="000000"/>
          <w:szCs w:val="18"/>
        </w:rPr>
      </w:pPr>
      <w:r>
        <w:rPr>
          <w:rFonts w:ascii="Times New Roman" w:hAnsi="Times New Roman"/>
          <w:b/>
          <w:bCs/>
        </w:rPr>
        <w:t>4</w:t>
      </w:r>
      <w:r w:rsidR="00F67593">
        <w:rPr>
          <w:rFonts w:ascii="Times New Roman" w:hAnsi="Times New Roman"/>
          <w:b/>
          <w:bCs/>
        </w:rPr>
        <w:t>.</w:t>
      </w:r>
      <w:r w:rsidR="00F67593">
        <w:rPr>
          <w:rFonts w:ascii="Times New Roman" w:hAnsi="Times New Roman"/>
        </w:rPr>
        <w:tab/>
      </w:r>
      <w:r w:rsidR="00F67593">
        <w:rPr>
          <w:rFonts w:ascii="Times New Roman" w:hAnsi="Times New Roman"/>
          <w:b/>
          <w:bCs/>
          <w:color w:val="000000"/>
          <w:szCs w:val="18"/>
        </w:rPr>
        <w:t>Bi-Annual Meeting at the Wallula Plant</w:t>
      </w:r>
    </w:p>
    <w:p w:rsidR="00776AB6" w:rsidRDefault="00F67593">
      <w:pPr>
        <w:ind w:left="1440" w:hanging="720"/>
        <w:rPr>
          <w:rFonts w:ascii="Times New Roman" w:hAnsi="Times New Roman"/>
          <w:b/>
          <w:bCs/>
          <w:color w:val="000000"/>
          <w:szCs w:val="18"/>
        </w:rPr>
      </w:pPr>
      <w:r>
        <w:rPr>
          <w:rFonts w:ascii="Times New Roman" w:hAnsi="Times New Roman"/>
          <w:b/>
          <w:bCs/>
          <w:color w:val="000000"/>
          <w:szCs w:val="18"/>
        </w:rPr>
        <w:tab/>
      </w:r>
    </w:p>
    <w:p w:rsidR="00F67593" w:rsidRDefault="00F67593" w:rsidP="00776AB6">
      <w:pPr>
        <w:ind w:left="1440"/>
        <w:rPr>
          <w:rFonts w:ascii="Times New Roman" w:hAnsi="Times New Roman"/>
          <w:color w:val="000000"/>
          <w:szCs w:val="18"/>
        </w:rPr>
      </w:pPr>
      <w:r>
        <w:rPr>
          <w:rFonts w:ascii="Times New Roman" w:hAnsi="Times New Roman"/>
          <w:color w:val="000000"/>
          <w:szCs w:val="18"/>
        </w:rPr>
        <w:t>Schedule</w:t>
      </w:r>
      <w:r w:rsidR="00776AB6">
        <w:rPr>
          <w:rFonts w:ascii="Times New Roman" w:hAnsi="Times New Roman"/>
          <w:color w:val="000000"/>
          <w:szCs w:val="18"/>
        </w:rPr>
        <w:t xml:space="preserve">, </w:t>
      </w:r>
      <w:smartTag w:uri="urn:schemas-microsoft-com:office:smarttags" w:element="date">
        <w:smartTagPr>
          <w:attr w:name="Year" w:val="2005"/>
          <w:attr w:name="Day" w:val="15"/>
          <w:attr w:name="Month" w:val="3"/>
        </w:smartTagPr>
        <w:r w:rsidR="00776AB6">
          <w:rPr>
            <w:rFonts w:ascii="Times New Roman" w:hAnsi="Times New Roman"/>
            <w:color w:val="000000"/>
            <w:szCs w:val="18"/>
          </w:rPr>
          <w:t>March 15</w:t>
        </w:r>
        <w:r w:rsidR="00776AB6" w:rsidRPr="00776AB6">
          <w:rPr>
            <w:rFonts w:ascii="Times New Roman" w:hAnsi="Times New Roman"/>
            <w:color w:val="000000"/>
            <w:szCs w:val="18"/>
            <w:vertAlign w:val="superscript"/>
          </w:rPr>
          <w:t>th</w:t>
        </w:r>
        <w:r w:rsidR="00776AB6">
          <w:rPr>
            <w:rFonts w:ascii="Times New Roman" w:hAnsi="Times New Roman"/>
            <w:color w:val="000000"/>
            <w:szCs w:val="18"/>
          </w:rPr>
          <w:t>, 2005</w:t>
        </w:r>
      </w:smartTag>
      <w:r w:rsidR="00E1513C">
        <w:rPr>
          <w:rFonts w:ascii="Times New Roman" w:hAnsi="Times New Roman"/>
          <w:color w:val="000000"/>
          <w:szCs w:val="18"/>
        </w:rPr>
        <w:t>;</w:t>
      </w:r>
      <w:r w:rsidR="00776AB6">
        <w:rPr>
          <w:rFonts w:ascii="Times New Roman" w:hAnsi="Times New Roman"/>
          <w:color w:val="000000"/>
          <w:szCs w:val="18"/>
        </w:rPr>
        <w:t xml:space="preserve"> Vince Crawford will coordinate the exact schedule.</w:t>
      </w:r>
    </w:p>
    <w:p w:rsidR="00F67593" w:rsidRDefault="00776AB6">
      <w:pPr>
        <w:ind w:left="1440" w:hanging="720"/>
        <w:rPr>
          <w:rFonts w:ascii="Times New Roman" w:hAnsi="Times New Roman"/>
          <w:color w:val="000000"/>
          <w:szCs w:val="18"/>
        </w:rPr>
      </w:pPr>
      <w:r>
        <w:rPr>
          <w:rFonts w:ascii="Times New Roman" w:hAnsi="Times New Roman"/>
          <w:color w:val="000000"/>
          <w:szCs w:val="18"/>
        </w:rPr>
        <w:tab/>
      </w:r>
    </w:p>
    <w:p w:rsidR="00F67593" w:rsidRDefault="00F67593">
      <w:pPr>
        <w:ind w:left="1440" w:hanging="720"/>
        <w:rPr>
          <w:rFonts w:ascii="Times New Roman" w:hAnsi="Times New Roman"/>
          <w:color w:val="000000"/>
          <w:szCs w:val="18"/>
        </w:rPr>
      </w:pPr>
      <w:r>
        <w:rPr>
          <w:rFonts w:ascii="Times New Roman" w:hAnsi="Times New Roman"/>
          <w:color w:val="000000"/>
          <w:szCs w:val="18"/>
        </w:rPr>
        <w:tab/>
        <w:t>Agenda</w:t>
      </w:r>
      <w:r w:rsidR="009626D6">
        <w:rPr>
          <w:rFonts w:ascii="Times New Roman" w:hAnsi="Times New Roman"/>
          <w:color w:val="000000"/>
          <w:szCs w:val="18"/>
        </w:rPr>
        <w:t>: H</w:t>
      </w:r>
      <w:r w:rsidR="00776AB6">
        <w:rPr>
          <w:rFonts w:ascii="Times New Roman" w:hAnsi="Times New Roman"/>
          <w:color w:val="000000"/>
          <w:szCs w:val="18"/>
        </w:rPr>
        <w:t>ow is the service quality,</w:t>
      </w:r>
      <w:r w:rsidR="008A6489">
        <w:rPr>
          <w:rFonts w:ascii="Times New Roman" w:hAnsi="Times New Roman"/>
          <w:color w:val="000000"/>
          <w:szCs w:val="18"/>
        </w:rPr>
        <w:t xml:space="preserve"> </w:t>
      </w:r>
      <w:r w:rsidR="0041067E">
        <w:rPr>
          <w:rFonts w:ascii="Times New Roman" w:hAnsi="Times New Roman"/>
          <w:color w:val="000000"/>
          <w:szCs w:val="18"/>
        </w:rPr>
        <w:t>discuss o</w:t>
      </w:r>
      <w:r w:rsidR="008A6489">
        <w:rPr>
          <w:rFonts w:ascii="Times New Roman" w:hAnsi="Times New Roman"/>
          <w:color w:val="000000"/>
          <w:szCs w:val="18"/>
        </w:rPr>
        <w:t xml:space="preserve">utage report, </w:t>
      </w:r>
      <w:r w:rsidR="0041067E">
        <w:rPr>
          <w:rFonts w:ascii="Times New Roman" w:hAnsi="Times New Roman"/>
          <w:color w:val="000000"/>
          <w:szCs w:val="18"/>
        </w:rPr>
        <w:t>m</w:t>
      </w:r>
      <w:r w:rsidR="008A6489">
        <w:rPr>
          <w:rFonts w:ascii="Times New Roman" w:hAnsi="Times New Roman"/>
          <w:color w:val="000000"/>
          <w:szCs w:val="18"/>
        </w:rPr>
        <w:t xml:space="preserve">aintenance </w:t>
      </w:r>
      <w:r w:rsidR="0041067E">
        <w:rPr>
          <w:rFonts w:ascii="Times New Roman" w:hAnsi="Times New Roman"/>
          <w:color w:val="000000"/>
          <w:szCs w:val="18"/>
        </w:rPr>
        <w:t>r</w:t>
      </w:r>
      <w:r w:rsidR="008A6489">
        <w:rPr>
          <w:rFonts w:ascii="Times New Roman" w:hAnsi="Times New Roman"/>
          <w:color w:val="000000"/>
          <w:szCs w:val="18"/>
        </w:rPr>
        <w:t>ecords.</w:t>
      </w:r>
      <w:r w:rsidR="009626D6">
        <w:rPr>
          <w:rFonts w:ascii="Times New Roman" w:hAnsi="Times New Roman"/>
          <w:color w:val="000000"/>
          <w:szCs w:val="18"/>
        </w:rPr>
        <w:t xml:space="preserve"> </w:t>
      </w:r>
    </w:p>
    <w:p w:rsidR="00F67593" w:rsidRDefault="00F67593">
      <w:pPr>
        <w:ind w:left="1440" w:hanging="720"/>
        <w:rPr>
          <w:rFonts w:ascii="Times New Roman" w:hAnsi="Times New Roman"/>
          <w:b/>
          <w:bCs/>
          <w:color w:val="000000"/>
          <w:szCs w:val="18"/>
        </w:rPr>
      </w:pPr>
    </w:p>
    <w:p w:rsidR="00F67593" w:rsidRDefault="00181CD8">
      <w:pPr>
        <w:ind w:left="1440" w:hanging="720"/>
        <w:rPr>
          <w:rFonts w:ascii="Times New Roman" w:hAnsi="Times New Roman"/>
          <w:b/>
          <w:bCs/>
        </w:rPr>
      </w:pPr>
      <w:r>
        <w:rPr>
          <w:rFonts w:ascii="Times New Roman" w:hAnsi="Times New Roman"/>
          <w:b/>
          <w:bCs/>
          <w:color w:val="000000"/>
          <w:szCs w:val="18"/>
        </w:rPr>
        <w:t>5</w:t>
      </w:r>
      <w:r w:rsidR="00F67593">
        <w:rPr>
          <w:rFonts w:ascii="Times New Roman" w:hAnsi="Times New Roman"/>
          <w:b/>
          <w:bCs/>
          <w:color w:val="000000"/>
          <w:szCs w:val="18"/>
        </w:rPr>
        <w:t xml:space="preserve">.  </w:t>
      </w:r>
      <w:r w:rsidR="00F67593">
        <w:rPr>
          <w:rFonts w:ascii="Times New Roman" w:hAnsi="Times New Roman"/>
          <w:b/>
          <w:bCs/>
          <w:color w:val="000000"/>
          <w:szCs w:val="18"/>
        </w:rPr>
        <w:tab/>
        <w:t>Invitation to Visit PacifiCorp Dispatch</w:t>
      </w:r>
    </w:p>
    <w:p w:rsidR="00181CD8" w:rsidRDefault="00F67593">
      <w:pPr>
        <w:pStyle w:val="BodyTextIndent2"/>
      </w:pPr>
      <w:r>
        <w:t>PacifiCorp offer</w:t>
      </w:r>
      <w:r w:rsidR="00E1513C">
        <w:t>s</w:t>
      </w:r>
      <w:r>
        <w:t xml:space="preserve"> a tour of </w:t>
      </w:r>
      <w:r w:rsidR="00E1513C">
        <w:t xml:space="preserve">its </w:t>
      </w:r>
      <w:r>
        <w:t xml:space="preserve">dispatch facility </w:t>
      </w:r>
      <w:r w:rsidR="00E1513C">
        <w:t>in</w:t>
      </w:r>
      <w:r>
        <w:t xml:space="preserve"> </w:t>
      </w:r>
      <w:smartTag w:uri="urn:schemas-microsoft-com:office:smarttags" w:element="City">
        <w:smartTag w:uri="urn:schemas-microsoft-com:office:smarttags" w:element="place">
          <w:r>
            <w:t>Portland</w:t>
          </w:r>
        </w:smartTag>
      </w:smartTag>
      <w:r>
        <w:t xml:space="preserve"> at any time </w:t>
      </w:r>
      <w:smartTag w:uri="urn:schemas-microsoft-com:office:smarttags" w:element="City">
        <w:smartTag w:uri="urn:schemas-microsoft-com:office:smarttags" w:element="place">
          <w:r>
            <w:t>Boise</w:t>
          </w:r>
        </w:smartTag>
      </w:smartTag>
      <w:r>
        <w:t xml:space="preserve"> desire</w:t>
      </w:r>
      <w:r w:rsidR="00E1513C">
        <w:t>s</w:t>
      </w:r>
      <w:r>
        <w:t>.  Please consider an advance notice to schedule the appropriate personnel.</w:t>
      </w:r>
    </w:p>
    <w:p w:rsidR="00181CD8" w:rsidRDefault="00181CD8" w:rsidP="00181CD8">
      <w:pPr>
        <w:pStyle w:val="BodyTextIndent2"/>
        <w:ind w:left="0"/>
        <w:rPr>
          <w:b/>
        </w:rPr>
      </w:pPr>
    </w:p>
    <w:p w:rsidR="00776AB6" w:rsidRDefault="00820E6B" w:rsidP="00820E6B">
      <w:pPr>
        <w:pStyle w:val="BodyTextIndent2"/>
        <w:ind w:hanging="720"/>
      </w:pPr>
      <w:r>
        <w:rPr>
          <w:b/>
        </w:rPr>
        <w:t xml:space="preserve">6. </w:t>
      </w:r>
      <w:r>
        <w:rPr>
          <w:b/>
        </w:rPr>
        <w:tab/>
      </w:r>
      <w:r w:rsidR="00437F6E" w:rsidRPr="00437F6E">
        <w:rPr>
          <w:b/>
        </w:rPr>
        <w:t>Question:</w:t>
      </w:r>
      <w:r w:rsidR="00437F6E">
        <w:t xml:space="preserve"> </w:t>
      </w:r>
      <w:r w:rsidR="00776AB6">
        <w:t>Can we monitor the phone line between Cascade Kraft and Wallula substations?</w:t>
      </w:r>
    </w:p>
    <w:p w:rsidR="00776AB6" w:rsidRDefault="00776AB6" w:rsidP="00776AB6">
      <w:pPr>
        <w:pStyle w:val="BodyTextIndent2"/>
      </w:pPr>
      <w:r>
        <w:t>Can we get an alarm if it is out of service?</w:t>
      </w:r>
      <w:r w:rsidR="009626D6">
        <w:t xml:space="preserve"> The answer is yes to both question and the </w:t>
      </w:r>
      <w:r w:rsidR="00A365DE">
        <w:t>current phone line is monitored by SCADA.</w:t>
      </w:r>
    </w:p>
    <w:p w:rsidR="00776AB6" w:rsidRDefault="00776AB6" w:rsidP="00776AB6">
      <w:pPr>
        <w:pStyle w:val="BodyTextIndent2"/>
      </w:pPr>
    </w:p>
    <w:p w:rsidR="00EC1227" w:rsidRDefault="00EC1227" w:rsidP="00381DF2">
      <w:pPr>
        <w:pStyle w:val="BodyTextIndent2"/>
        <w:ind w:left="0"/>
        <w:rPr>
          <w:b/>
          <w:sz w:val="28"/>
          <w:szCs w:val="28"/>
        </w:rPr>
      </w:pPr>
      <w:r>
        <w:rPr>
          <w:b/>
          <w:sz w:val="28"/>
          <w:szCs w:val="28"/>
        </w:rPr>
        <w:br w:type="page"/>
      </w:r>
      <w:r>
        <w:rPr>
          <w:b/>
          <w:sz w:val="28"/>
          <w:szCs w:val="28"/>
        </w:rPr>
        <w:lastRenderedPageBreak/>
        <w:t>Chapter 3 -</w:t>
      </w:r>
      <w:r>
        <w:rPr>
          <w:b/>
          <w:sz w:val="28"/>
          <w:szCs w:val="28"/>
        </w:rPr>
        <w:tab/>
        <w:t>Solution Analysis</w:t>
      </w:r>
    </w:p>
    <w:p w:rsidR="00EC1227" w:rsidRDefault="00EC1227" w:rsidP="00381DF2">
      <w:pPr>
        <w:pStyle w:val="BodyTextIndent2"/>
        <w:ind w:left="0"/>
        <w:rPr>
          <w:b/>
          <w:sz w:val="28"/>
          <w:szCs w:val="28"/>
        </w:rPr>
      </w:pPr>
    </w:p>
    <w:p w:rsidR="00783C2C" w:rsidRPr="00197F82" w:rsidRDefault="00EC1227" w:rsidP="00BB6A18">
      <w:pPr>
        <w:ind w:left="1440" w:hanging="1440"/>
        <w:rPr>
          <w:rFonts w:ascii="Times New Roman" w:hAnsi="Times New Roman"/>
        </w:rPr>
      </w:pPr>
      <w:r>
        <w:rPr>
          <w:b/>
          <w:sz w:val="28"/>
          <w:szCs w:val="28"/>
        </w:rPr>
        <w:tab/>
      </w:r>
      <w:r w:rsidR="00BB6A18" w:rsidRPr="00197F82">
        <w:rPr>
          <w:rFonts w:ascii="Times New Roman" w:hAnsi="Times New Roman"/>
        </w:rPr>
        <w:t xml:space="preserve">This study has been initiated </w:t>
      </w:r>
      <w:r w:rsidR="00783C2C" w:rsidRPr="00197F82">
        <w:rPr>
          <w:rFonts w:ascii="Times New Roman" w:hAnsi="Times New Roman"/>
        </w:rPr>
        <w:t xml:space="preserve">due to the number of outages since 1998 at Boise Cascade Plant and the concerns on power quality and system performance.  The twenty events are evaluated and a root caused is identified.  The </w:t>
      </w:r>
      <w:r w:rsidR="00CF4BAC" w:rsidRPr="00197F82">
        <w:rPr>
          <w:rFonts w:ascii="Times New Roman" w:hAnsi="Times New Roman"/>
        </w:rPr>
        <w:t xml:space="preserve">detail of </w:t>
      </w:r>
      <w:r w:rsidR="00783C2C" w:rsidRPr="00197F82">
        <w:rPr>
          <w:rFonts w:ascii="Times New Roman" w:hAnsi="Times New Roman"/>
        </w:rPr>
        <w:t>plant process interruption is shown in appendix 3, page 28 &amp; 29.</w:t>
      </w:r>
    </w:p>
    <w:p w:rsidR="00783C2C" w:rsidRPr="00197F82" w:rsidRDefault="00783C2C" w:rsidP="00BB6A18">
      <w:pPr>
        <w:ind w:left="1440" w:hanging="1440"/>
        <w:rPr>
          <w:rFonts w:ascii="Times New Roman" w:hAnsi="Times New Roman"/>
        </w:rPr>
      </w:pPr>
    </w:p>
    <w:p w:rsidR="00BB6A18" w:rsidRPr="00197F82" w:rsidRDefault="00783C2C" w:rsidP="00CF4BAC">
      <w:pPr>
        <w:ind w:left="1440" w:hanging="1440"/>
        <w:rPr>
          <w:rFonts w:ascii="Times New Roman" w:hAnsi="Times New Roman"/>
        </w:rPr>
      </w:pPr>
      <w:r w:rsidRPr="00197F82">
        <w:rPr>
          <w:rFonts w:ascii="Times New Roman" w:hAnsi="Times New Roman"/>
        </w:rPr>
        <w:tab/>
        <w:t>For each of the above interruption an associated cost has been calculated.  Also</w:t>
      </w:r>
      <w:r w:rsidR="00CF4BAC" w:rsidRPr="00197F82">
        <w:rPr>
          <w:rFonts w:ascii="Times New Roman" w:hAnsi="Times New Roman"/>
        </w:rPr>
        <w:t xml:space="preserve"> it is identified, which interruption could be eliminated if any of the </w:t>
      </w:r>
      <w:r w:rsidRPr="00197F82">
        <w:rPr>
          <w:rFonts w:ascii="Times New Roman" w:hAnsi="Times New Roman"/>
        </w:rPr>
        <w:t xml:space="preserve">suggestion </w:t>
      </w:r>
      <w:r w:rsidR="00CF4BAC" w:rsidRPr="00197F82">
        <w:rPr>
          <w:rFonts w:ascii="Times New Roman" w:hAnsi="Times New Roman"/>
        </w:rPr>
        <w:t>has been implemented.  This is listed in appendix 3, page 30.</w:t>
      </w:r>
    </w:p>
    <w:p w:rsidR="00CF4BAC" w:rsidRPr="00197F82" w:rsidRDefault="00CF4BAC" w:rsidP="00CF4BAC">
      <w:pPr>
        <w:ind w:left="1440" w:hanging="1440"/>
        <w:rPr>
          <w:rFonts w:ascii="Times New Roman" w:hAnsi="Times New Roman"/>
        </w:rPr>
      </w:pPr>
    </w:p>
    <w:p w:rsidR="00CF4BAC" w:rsidRPr="00197F82" w:rsidRDefault="00CF4BAC" w:rsidP="00CF4BAC">
      <w:pPr>
        <w:ind w:left="1440" w:hanging="1440"/>
        <w:rPr>
          <w:rFonts w:ascii="Times New Roman" w:hAnsi="Times New Roman"/>
        </w:rPr>
      </w:pPr>
      <w:r w:rsidRPr="00197F82">
        <w:rPr>
          <w:rFonts w:ascii="Times New Roman" w:hAnsi="Times New Roman"/>
        </w:rPr>
        <w:tab/>
        <w:t>The benefit and cost of each suggestion on an annual bases are listed in appendix 3, page 31</w:t>
      </w:r>
      <w:r w:rsidR="004A017A">
        <w:rPr>
          <w:rFonts w:ascii="Times New Roman" w:hAnsi="Times New Roman"/>
        </w:rPr>
        <w:t xml:space="preserve">. </w:t>
      </w:r>
      <w:r w:rsidRPr="00197F82">
        <w:rPr>
          <w:rFonts w:ascii="Times New Roman" w:hAnsi="Times New Roman"/>
        </w:rPr>
        <w:t xml:space="preserve"> To identify the best bang for buck solution the above information is plotted in appendix 3, page 32</w:t>
      </w:r>
      <w:r w:rsidR="00197F82" w:rsidRPr="00197F82">
        <w:rPr>
          <w:rFonts w:ascii="Times New Roman" w:hAnsi="Times New Roman"/>
        </w:rPr>
        <w:t xml:space="preserve"> and 33 which shows clearly some</w:t>
      </w:r>
      <w:r w:rsidRPr="00197F82">
        <w:rPr>
          <w:rFonts w:ascii="Times New Roman" w:hAnsi="Times New Roman"/>
        </w:rPr>
        <w:t xml:space="preserve"> of these suggestions have a lot better benefit to cost ratio.</w:t>
      </w:r>
    </w:p>
    <w:p w:rsidR="00CF4BAC" w:rsidRPr="00197F82" w:rsidRDefault="00CF4BAC" w:rsidP="00CF4BAC">
      <w:pPr>
        <w:ind w:left="1440" w:hanging="1440"/>
        <w:rPr>
          <w:rFonts w:ascii="Times New Roman" w:hAnsi="Times New Roman"/>
        </w:rPr>
      </w:pPr>
    </w:p>
    <w:p w:rsidR="00CF4BAC" w:rsidRPr="00197F82" w:rsidRDefault="00CF4BAC" w:rsidP="00CF4BAC">
      <w:pPr>
        <w:ind w:left="1440" w:hanging="1440"/>
        <w:rPr>
          <w:rFonts w:ascii="Times New Roman" w:hAnsi="Times New Roman"/>
        </w:rPr>
      </w:pPr>
      <w:r w:rsidRPr="00197F82">
        <w:rPr>
          <w:rFonts w:ascii="Times New Roman" w:hAnsi="Times New Roman"/>
        </w:rPr>
        <w:tab/>
        <w:t>A summary of the above information is present in the next two pages.</w:t>
      </w:r>
    </w:p>
    <w:p w:rsidR="00CF4BAC" w:rsidRPr="00197F82" w:rsidRDefault="00CF4BAC" w:rsidP="00CF4BAC">
      <w:pPr>
        <w:ind w:left="1440" w:hanging="1440"/>
        <w:rPr>
          <w:rFonts w:ascii="Times New Roman" w:hAnsi="Times New Roman"/>
        </w:rPr>
      </w:pPr>
    </w:p>
    <w:p w:rsidR="00CF4BAC" w:rsidRPr="00197F82" w:rsidRDefault="00CF4BAC" w:rsidP="00CF4BAC">
      <w:pPr>
        <w:ind w:left="1440" w:hanging="1440"/>
        <w:rPr>
          <w:rFonts w:ascii="Times New Roman" w:hAnsi="Times New Roman"/>
        </w:rPr>
      </w:pPr>
      <w:r w:rsidRPr="00197F82">
        <w:rPr>
          <w:rFonts w:ascii="Times New Roman" w:hAnsi="Times New Roman"/>
        </w:rPr>
        <w:tab/>
      </w:r>
      <w:r w:rsidR="00197F82" w:rsidRPr="00197F82">
        <w:rPr>
          <w:rFonts w:ascii="Times New Roman" w:hAnsi="Times New Roman"/>
        </w:rPr>
        <w:t xml:space="preserve">As </w:t>
      </w:r>
      <w:r w:rsidRPr="00197F82">
        <w:rPr>
          <w:rFonts w:ascii="Times New Roman" w:hAnsi="Times New Roman"/>
        </w:rPr>
        <w:t xml:space="preserve">mentioned earlier, four </w:t>
      </w:r>
      <w:r w:rsidR="00197F82" w:rsidRPr="00197F82">
        <w:rPr>
          <w:rFonts w:ascii="Times New Roman" w:hAnsi="Times New Roman"/>
        </w:rPr>
        <w:t xml:space="preserve">of the </w:t>
      </w:r>
      <w:r w:rsidRPr="00197F82">
        <w:rPr>
          <w:rFonts w:ascii="Times New Roman" w:hAnsi="Times New Roman"/>
        </w:rPr>
        <w:t>suggestions, 1</w:t>
      </w:r>
      <w:r w:rsidR="00197F82" w:rsidRPr="00197F82">
        <w:rPr>
          <w:rFonts w:ascii="Times New Roman" w:hAnsi="Times New Roman"/>
        </w:rPr>
        <w:t>) Training</w:t>
      </w:r>
      <w:r w:rsidR="00197F82">
        <w:rPr>
          <w:rFonts w:ascii="Times New Roman" w:hAnsi="Times New Roman"/>
        </w:rPr>
        <w:t>,</w:t>
      </w:r>
      <w:r w:rsidR="00197F82" w:rsidRPr="00197F82">
        <w:rPr>
          <w:rFonts w:ascii="Times New Roman" w:hAnsi="Times New Roman"/>
        </w:rPr>
        <w:t xml:space="preserve"> 2) Vegetation</w:t>
      </w:r>
      <w:r w:rsidR="00197F82">
        <w:rPr>
          <w:rFonts w:ascii="Times New Roman" w:hAnsi="Times New Roman"/>
        </w:rPr>
        <w:t>,</w:t>
      </w:r>
      <w:r w:rsidR="00197F82" w:rsidRPr="00197F82">
        <w:rPr>
          <w:rFonts w:ascii="Times New Roman" w:hAnsi="Times New Roman"/>
        </w:rPr>
        <w:t xml:space="preserve"> 3) Lightning Protection and 4) </w:t>
      </w:r>
      <w:r w:rsidR="00637541">
        <w:rPr>
          <w:rFonts w:ascii="Times New Roman" w:hAnsi="Times New Roman"/>
        </w:rPr>
        <w:t>Improve Voltage Control &amp; harmonic Mitigation</w:t>
      </w:r>
      <w:r w:rsidR="00197F82">
        <w:rPr>
          <w:rFonts w:ascii="Times New Roman" w:hAnsi="Times New Roman"/>
        </w:rPr>
        <w:t>, have much higher benefit to cost ratio and being recommended for more in depth evaluation and possible implementation</w:t>
      </w:r>
      <w:r w:rsidR="00197F82" w:rsidRPr="00197F82">
        <w:rPr>
          <w:rFonts w:ascii="Times New Roman" w:hAnsi="Times New Roman"/>
        </w:rPr>
        <w:t xml:space="preserve">.  </w:t>
      </w:r>
    </w:p>
    <w:p w:rsidR="00CF4BAC" w:rsidRPr="00197F82" w:rsidRDefault="00CF4BAC" w:rsidP="00CF4BAC">
      <w:pPr>
        <w:ind w:left="1440" w:hanging="1440"/>
        <w:rPr>
          <w:rFonts w:ascii="Times New Roman" w:hAnsi="Times New Roman"/>
        </w:rPr>
      </w:pPr>
    </w:p>
    <w:p w:rsidR="00CF4BAC" w:rsidRDefault="00CF4BAC" w:rsidP="00CF4BAC">
      <w:pPr>
        <w:ind w:left="1440" w:hanging="1440"/>
      </w:pPr>
      <w:r>
        <w:t xml:space="preserve"> </w:t>
      </w:r>
    </w:p>
    <w:p w:rsidR="00CF4BAC" w:rsidRDefault="00CF4BAC" w:rsidP="00CF4BAC">
      <w:pPr>
        <w:ind w:left="1440" w:hanging="1440"/>
      </w:pPr>
    </w:p>
    <w:p w:rsidR="00CF4BAC" w:rsidRDefault="00CF4BAC" w:rsidP="00CF4BAC">
      <w:pPr>
        <w:ind w:left="1440" w:hanging="1440"/>
      </w:pPr>
      <w:r>
        <w:tab/>
        <w:t xml:space="preserve"> </w:t>
      </w:r>
    </w:p>
    <w:p w:rsidR="00BB6A18" w:rsidRDefault="00BB6A18" w:rsidP="00BB6A18">
      <w:pPr>
        <w:ind w:left="1440" w:hanging="1440"/>
      </w:pPr>
    </w:p>
    <w:p w:rsidR="00453F94" w:rsidRDefault="00BB6A18" w:rsidP="00BB6A18">
      <w:pPr>
        <w:ind w:left="1440" w:hanging="1440"/>
      </w:pPr>
      <w:r>
        <w:br w:type="page"/>
      </w:r>
      <w:r w:rsidR="00EC1227" w:rsidRPr="00D6616B">
        <w:rPr>
          <w:b/>
          <w:sz w:val="28"/>
          <w:szCs w:val="28"/>
        </w:rPr>
        <w:lastRenderedPageBreak/>
        <w:t xml:space="preserve"> </w:t>
      </w:r>
      <w:r w:rsidR="00453F94" w:rsidRPr="00D6616B">
        <w:rPr>
          <w:b/>
          <w:sz w:val="28"/>
          <w:szCs w:val="28"/>
        </w:rPr>
        <w:t xml:space="preserve">Table </w:t>
      </w:r>
      <w:r w:rsidR="00EC1227">
        <w:rPr>
          <w:b/>
          <w:sz w:val="28"/>
          <w:szCs w:val="28"/>
        </w:rPr>
        <w:t>3</w:t>
      </w:r>
      <w:r w:rsidR="00453F94" w:rsidRPr="00D6616B">
        <w:rPr>
          <w:b/>
          <w:sz w:val="28"/>
          <w:szCs w:val="28"/>
        </w:rPr>
        <w:t>.1</w:t>
      </w:r>
    </w:p>
    <w:bookmarkStart w:id="0" w:name="_MON_1166948517"/>
    <w:bookmarkEnd w:id="0"/>
    <w:bookmarkStart w:id="1" w:name="_MON_1159591115"/>
    <w:bookmarkEnd w:id="1"/>
    <w:p w:rsidR="00D6616B" w:rsidRPr="00D6616B" w:rsidRDefault="004B1552" w:rsidP="00D6616B">
      <w:r>
        <w:object w:dxaOrig="9765" w:dyaOrig="12983">
          <v:shape id="_x0000_i1026" type="#_x0000_t75" style="width:489pt;height:649.5pt" o:ole="">
            <v:imagedata r:id="rId13" o:title=""/>
          </v:shape>
          <o:OLEObject Type="Embed" ProgID="Word.Document.8" ShapeID="_x0000_i1026" DrawAspect="Content" ObjectID="_1413892279" r:id="rId14">
            <o:FieldCodes>\s</o:FieldCodes>
          </o:OLEObject>
        </w:object>
      </w:r>
    </w:p>
    <w:p w:rsidR="00D6616B" w:rsidRDefault="00D6616B" w:rsidP="00D6616B">
      <w:pPr>
        <w:rPr>
          <w:b/>
        </w:rPr>
      </w:pPr>
    </w:p>
    <w:p w:rsidR="00F41549" w:rsidRDefault="00D6616B" w:rsidP="00D6616B">
      <w:pPr>
        <w:rPr>
          <w:b/>
          <w:sz w:val="28"/>
          <w:szCs w:val="28"/>
        </w:rPr>
      </w:pPr>
      <w:r w:rsidRPr="00D6616B">
        <w:rPr>
          <w:b/>
          <w:sz w:val="28"/>
          <w:szCs w:val="28"/>
        </w:rPr>
        <w:t xml:space="preserve">Table </w:t>
      </w:r>
      <w:r w:rsidR="00EC1227">
        <w:rPr>
          <w:b/>
          <w:sz w:val="28"/>
          <w:szCs w:val="28"/>
        </w:rPr>
        <w:t>3</w:t>
      </w:r>
      <w:r w:rsidRPr="00D6616B">
        <w:rPr>
          <w:b/>
          <w:sz w:val="28"/>
          <w:szCs w:val="28"/>
        </w:rPr>
        <w:t>.</w:t>
      </w:r>
      <w:r w:rsidR="00F41549">
        <w:rPr>
          <w:b/>
          <w:sz w:val="28"/>
          <w:szCs w:val="28"/>
        </w:rPr>
        <w:t>2</w:t>
      </w:r>
    </w:p>
    <w:bookmarkStart w:id="2" w:name="_MON_1159591261"/>
    <w:bookmarkEnd w:id="2"/>
    <w:p w:rsidR="00224B1B" w:rsidRDefault="00B8261F" w:rsidP="00D6616B">
      <w:r>
        <w:object w:dxaOrig="8855" w:dyaOrig="5083">
          <v:shape id="_x0000_i1027" type="#_x0000_t75" style="width:442.5pt;height:252pt" o:ole="">
            <v:imagedata r:id="rId15" o:title=""/>
          </v:shape>
          <o:OLEObject Type="Embed" ProgID="Excel.Sheet.8" ShapeID="_x0000_i1027" DrawAspect="Content" ObjectID="_1413892280" r:id="rId16"/>
        </w:object>
      </w:r>
    </w:p>
    <w:p w:rsidR="00224B1B" w:rsidRDefault="00224B1B" w:rsidP="00D6616B"/>
    <w:p w:rsidR="00224B1B" w:rsidRDefault="00224B1B" w:rsidP="00D6616B"/>
    <w:p w:rsidR="004956E7" w:rsidRDefault="00A80F3A" w:rsidP="00D6616B">
      <w:r>
        <w:rPr>
          <w:noProof/>
        </w:rPr>
        <w:drawing>
          <wp:inline distT="0" distB="0" distL="0" distR="0">
            <wp:extent cx="5981700" cy="432435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56E7" w:rsidRDefault="004956E7" w:rsidP="004956E7">
      <w:pPr>
        <w:jc w:val="center"/>
        <w:rPr>
          <w:b/>
        </w:rPr>
      </w:pPr>
      <w:r w:rsidRPr="00224B1B">
        <w:rPr>
          <w:b/>
        </w:rPr>
        <w:t xml:space="preserve">Figure </w:t>
      </w:r>
      <w:r w:rsidR="00EC1227">
        <w:rPr>
          <w:b/>
        </w:rPr>
        <w:t>3</w:t>
      </w:r>
      <w:r w:rsidRPr="00224B1B">
        <w:rPr>
          <w:b/>
        </w:rPr>
        <w:t>.1</w:t>
      </w:r>
    </w:p>
    <w:p w:rsidR="00EC1227" w:rsidRPr="00453F94" w:rsidRDefault="00E83D60" w:rsidP="00EC1227">
      <w:pPr>
        <w:pStyle w:val="BodyTextIndent2"/>
        <w:ind w:left="0"/>
        <w:rPr>
          <w:b/>
          <w:sz w:val="28"/>
          <w:szCs w:val="28"/>
        </w:rPr>
      </w:pPr>
      <w:r>
        <w:br w:type="page"/>
      </w:r>
      <w:r w:rsidR="00EC1227" w:rsidRPr="003A77C6">
        <w:rPr>
          <w:b/>
          <w:sz w:val="28"/>
          <w:szCs w:val="28"/>
        </w:rPr>
        <w:lastRenderedPageBreak/>
        <w:t xml:space="preserve">Chapter </w:t>
      </w:r>
      <w:r w:rsidR="00320D0B">
        <w:rPr>
          <w:b/>
          <w:sz w:val="28"/>
          <w:szCs w:val="28"/>
        </w:rPr>
        <w:t>4</w:t>
      </w:r>
      <w:r w:rsidR="00EC1227" w:rsidRPr="003A77C6">
        <w:rPr>
          <w:b/>
          <w:sz w:val="28"/>
          <w:szCs w:val="28"/>
        </w:rPr>
        <w:t xml:space="preserve"> </w:t>
      </w:r>
      <w:r w:rsidR="001F339C">
        <w:rPr>
          <w:b/>
          <w:sz w:val="28"/>
          <w:szCs w:val="28"/>
        </w:rPr>
        <w:t>–</w:t>
      </w:r>
      <w:r w:rsidR="00EC1227" w:rsidRPr="003A77C6">
        <w:rPr>
          <w:b/>
          <w:sz w:val="28"/>
          <w:szCs w:val="28"/>
        </w:rPr>
        <w:t xml:space="preserve"> Conclusion</w:t>
      </w:r>
      <w:r w:rsidR="001F339C">
        <w:rPr>
          <w:b/>
          <w:sz w:val="28"/>
          <w:szCs w:val="28"/>
        </w:rPr>
        <w:t xml:space="preserve"> &amp; Next Steps</w:t>
      </w:r>
      <w:r w:rsidR="00EC1227" w:rsidRPr="003A77C6">
        <w:rPr>
          <w:b/>
          <w:sz w:val="28"/>
          <w:szCs w:val="28"/>
        </w:rPr>
        <w:t>:</w:t>
      </w:r>
      <w:r w:rsidR="00EC1227" w:rsidRPr="00453F94">
        <w:rPr>
          <w:b/>
          <w:sz w:val="28"/>
          <w:szCs w:val="28"/>
        </w:rPr>
        <w:t xml:space="preserve"> </w:t>
      </w:r>
      <w:r w:rsidR="00EC1227" w:rsidRPr="00453F94">
        <w:rPr>
          <w:b/>
          <w:sz w:val="28"/>
          <w:szCs w:val="28"/>
        </w:rPr>
        <w:tab/>
      </w:r>
      <w:r w:rsidR="00EC1227" w:rsidRPr="00453F94">
        <w:rPr>
          <w:b/>
          <w:sz w:val="28"/>
          <w:szCs w:val="28"/>
        </w:rPr>
        <w:tab/>
      </w:r>
    </w:p>
    <w:p w:rsidR="00EC1227" w:rsidRPr="00453F94" w:rsidRDefault="00EC1227" w:rsidP="00EC1227">
      <w:pPr>
        <w:pStyle w:val="BodyTextIndent2"/>
        <w:ind w:left="0"/>
        <w:rPr>
          <w:b/>
          <w:szCs w:val="24"/>
        </w:rPr>
      </w:pPr>
    </w:p>
    <w:p w:rsidR="00EC1227" w:rsidRPr="00453F94" w:rsidRDefault="00EC1227" w:rsidP="00EC1227">
      <w:pPr>
        <w:rPr>
          <w:rFonts w:ascii="Times New Roman" w:hAnsi="Times New Roman"/>
        </w:rPr>
      </w:pPr>
      <w:r w:rsidRPr="00453F94">
        <w:rPr>
          <w:rFonts w:ascii="Times New Roman" w:hAnsi="Times New Roman"/>
        </w:rPr>
        <w:t>Cascade Kraft substation had twenty events since July 1998.  These</w:t>
      </w:r>
      <w:r>
        <w:rPr>
          <w:rFonts w:ascii="Times New Roman" w:hAnsi="Times New Roman"/>
        </w:rPr>
        <w:t xml:space="preserve"> events</w:t>
      </w:r>
      <w:r w:rsidRPr="00453F94">
        <w:rPr>
          <w:rFonts w:ascii="Times New Roman" w:hAnsi="Times New Roman"/>
        </w:rPr>
        <w:t xml:space="preserve"> are grouped in seven categories by </w:t>
      </w:r>
      <w:smartTag w:uri="urn:schemas-microsoft-com:office:smarttags" w:element="City">
        <w:smartTag w:uri="urn:schemas-microsoft-com:office:smarttags" w:element="place">
          <w:r w:rsidRPr="00453F94">
            <w:rPr>
              <w:rFonts w:ascii="Times New Roman" w:hAnsi="Times New Roman"/>
            </w:rPr>
            <w:t>Boise</w:t>
          </w:r>
        </w:smartTag>
      </w:smartTag>
      <w:r w:rsidRPr="00453F94">
        <w:rPr>
          <w:rFonts w:ascii="Times New Roman" w:hAnsi="Times New Roman"/>
        </w:rPr>
        <w:t xml:space="preserve"> and PacifiCorp and evaluated to suggest possible actions to minimize plant outage and increase power quality of electrical supply.</w:t>
      </w:r>
    </w:p>
    <w:p w:rsidR="00EC1227" w:rsidRPr="00453F94" w:rsidRDefault="00EC1227" w:rsidP="00EC1227">
      <w:pPr>
        <w:rPr>
          <w:rFonts w:ascii="Times New Roman" w:hAnsi="Times New Roman"/>
        </w:rPr>
      </w:pPr>
    </w:p>
    <w:p w:rsidR="00EC1227" w:rsidRDefault="00EC1227" w:rsidP="00EC1227">
      <w:pPr>
        <w:rPr>
          <w:rFonts w:ascii="Times New Roman" w:hAnsi="Times New Roman"/>
        </w:rPr>
      </w:pPr>
      <w:r>
        <w:rPr>
          <w:rFonts w:ascii="Times New Roman" w:hAnsi="Times New Roman"/>
        </w:rPr>
        <w:t xml:space="preserve">A team drawn from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 xml:space="preserve"> and </w:t>
      </w:r>
      <w:r w:rsidRPr="00F41549">
        <w:rPr>
          <w:rFonts w:ascii="Times New Roman" w:hAnsi="Times New Roman"/>
        </w:rPr>
        <w:t>PacifiCorp</w:t>
      </w:r>
      <w:r>
        <w:rPr>
          <w:rFonts w:ascii="Times New Roman" w:hAnsi="Times New Roman"/>
        </w:rPr>
        <w:t xml:space="preserve"> evaluated the events and suggested several improvements.  Among these suggestions four projects have a higher benefit to cost ratio with a much higher impact on Plant performance and the electric supply quality.  These four projects are: 1) Training 2) Vegetation. 3) Lightning Protection and 4) </w:t>
      </w:r>
      <w:r w:rsidR="00637541">
        <w:rPr>
          <w:rFonts w:ascii="Times New Roman" w:hAnsi="Times New Roman"/>
        </w:rPr>
        <w:t>Improve Voltage Control &amp; harmonic Mitigation</w:t>
      </w:r>
      <w:r>
        <w:rPr>
          <w:rFonts w:ascii="Times New Roman" w:hAnsi="Times New Roman"/>
        </w:rPr>
        <w:t xml:space="preserve">.  The </w:t>
      </w:r>
      <w:proofErr w:type="spellStart"/>
      <w:r>
        <w:rPr>
          <w:rFonts w:ascii="Times New Roman" w:hAnsi="Times New Roman"/>
        </w:rPr>
        <w:t>later</w:t>
      </w:r>
      <w:proofErr w:type="spellEnd"/>
      <w:r>
        <w:rPr>
          <w:rFonts w:ascii="Times New Roman" w:hAnsi="Times New Roman"/>
        </w:rPr>
        <w:t xml:space="preserve"> two suggestions require a more detail study to define more exact cost and scope of the work. </w:t>
      </w:r>
    </w:p>
    <w:p w:rsidR="00EC1227" w:rsidRDefault="00EC1227" w:rsidP="00EC1227">
      <w:pPr>
        <w:rPr>
          <w:rFonts w:ascii="Times New Roman" w:hAnsi="Times New Roman"/>
        </w:rPr>
      </w:pPr>
    </w:p>
    <w:p w:rsidR="00EC1227" w:rsidRDefault="00EC1227" w:rsidP="00EC1227">
      <w:pPr>
        <w:rPr>
          <w:rFonts w:ascii="Times New Roman" w:hAnsi="Times New Roman"/>
        </w:rPr>
      </w:pPr>
      <w:r w:rsidRPr="00453F94">
        <w:rPr>
          <w:rFonts w:ascii="Times New Roman" w:hAnsi="Times New Roman"/>
        </w:rPr>
        <w:t xml:space="preserve">The </w:t>
      </w:r>
      <w:r>
        <w:rPr>
          <w:rFonts w:ascii="Times New Roman" w:hAnsi="Times New Roman"/>
        </w:rPr>
        <w:t>Boise Cascade events</w:t>
      </w:r>
      <w:r w:rsidRPr="00453F94">
        <w:rPr>
          <w:rFonts w:ascii="Times New Roman" w:hAnsi="Times New Roman"/>
        </w:rPr>
        <w:t xml:space="preserve"> are listed in Table 5.</w:t>
      </w:r>
      <w:r>
        <w:rPr>
          <w:rFonts w:ascii="Times New Roman" w:hAnsi="Times New Roman"/>
        </w:rPr>
        <w:t>1 and are categorized in seven groups.  The suggestions are listed in Table 5.2, including cost of each project.  The summary of benefit-to-cost chart is shown in Figure 5.1.</w:t>
      </w:r>
    </w:p>
    <w:p w:rsidR="00EC1227" w:rsidRDefault="00EC1227" w:rsidP="00EC1227">
      <w:pPr>
        <w:rPr>
          <w:rFonts w:ascii="Times New Roman" w:hAnsi="Times New Roman"/>
        </w:rPr>
      </w:pPr>
    </w:p>
    <w:p w:rsidR="00EC1227" w:rsidRDefault="00EC1227" w:rsidP="00EC1227">
      <w:pPr>
        <w:rPr>
          <w:rFonts w:ascii="Times New Roman" w:hAnsi="Times New Roman"/>
        </w:rPr>
      </w:pPr>
      <w:r>
        <w:rPr>
          <w:rFonts w:ascii="Times New Roman" w:hAnsi="Times New Roman"/>
        </w:rPr>
        <w:t xml:space="preserve">The team suggests implementing the above mentioned four projects: 1) Training 2) Vegetation. 3) Lightning Protection and 4) </w:t>
      </w:r>
      <w:r w:rsidR="00637541">
        <w:rPr>
          <w:rFonts w:ascii="Times New Roman" w:hAnsi="Times New Roman"/>
        </w:rPr>
        <w:t>Improve Voltage Control &amp; harmonic Mitigation</w:t>
      </w:r>
      <w:r>
        <w:rPr>
          <w:rFonts w:ascii="Times New Roman" w:hAnsi="Times New Roman"/>
        </w:rPr>
        <w:t xml:space="preserve">.  As it seems prudent to take action on the projects, which have a higher benefit to cost ratio, to gain an improvement in power quality and Plant performance.  It is essential for Boise Plant to improve localized power factor correction as part of project number 4 mentioned above.  This report will be discussed further with both </w:t>
      </w:r>
      <w:r w:rsidR="00320D0B">
        <w:rPr>
          <w:rFonts w:ascii="Times New Roman" w:hAnsi="Times New Roman"/>
        </w:rPr>
        <w:t>companies’</w:t>
      </w:r>
      <w:r>
        <w:rPr>
          <w:rFonts w:ascii="Times New Roman" w:hAnsi="Times New Roman"/>
        </w:rPr>
        <w:t xml:space="preserve"> upper management to achieve an action list with specific</w:t>
      </w:r>
      <w:r w:rsidR="00637541">
        <w:rPr>
          <w:rFonts w:ascii="Times New Roman" w:hAnsi="Times New Roman"/>
        </w:rPr>
        <w:t>s</w:t>
      </w:r>
      <w:r>
        <w:rPr>
          <w:rFonts w:ascii="Times New Roman" w:hAnsi="Times New Roman"/>
        </w:rPr>
        <w:t xml:space="preserve"> on funding and schedule.</w:t>
      </w:r>
    </w:p>
    <w:p w:rsidR="001F339C" w:rsidRDefault="001F339C" w:rsidP="00EC1227"/>
    <w:p w:rsidR="007819E7" w:rsidRDefault="007819E7" w:rsidP="00EC1227">
      <w:pPr>
        <w:rPr>
          <w:rFonts w:ascii="Times New Roman" w:hAnsi="Times New Roman"/>
          <w:b/>
        </w:rPr>
      </w:pPr>
    </w:p>
    <w:p w:rsidR="001F339C" w:rsidRPr="001F339C" w:rsidRDefault="001F339C" w:rsidP="00EC1227">
      <w:pPr>
        <w:rPr>
          <w:rFonts w:ascii="Times New Roman" w:hAnsi="Times New Roman"/>
          <w:b/>
        </w:rPr>
      </w:pPr>
      <w:r w:rsidRPr="001F339C">
        <w:rPr>
          <w:rFonts w:ascii="Times New Roman" w:hAnsi="Times New Roman"/>
          <w:b/>
        </w:rPr>
        <w:t>Next Steps</w:t>
      </w:r>
    </w:p>
    <w:p w:rsidR="001F339C" w:rsidRPr="001F339C" w:rsidRDefault="001F339C" w:rsidP="00EC1227">
      <w:pPr>
        <w:rPr>
          <w:rFonts w:ascii="Times New Roman" w:hAnsi="Times New Roman"/>
        </w:rPr>
      </w:pPr>
    </w:p>
    <w:p w:rsidR="001F339C" w:rsidRPr="001F339C" w:rsidRDefault="001F339C" w:rsidP="001F339C">
      <w:pPr>
        <w:rPr>
          <w:rFonts w:ascii="Times New Roman" w:hAnsi="Times New Roman"/>
          <w:b/>
        </w:rPr>
      </w:pPr>
      <w:r w:rsidRPr="001F339C">
        <w:rPr>
          <w:rFonts w:ascii="Times New Roman" w:hAnsi="Times New Roman"/>
          <w:b/>
        </w:rPr>
        <w:t xml:space="preserve">Have the team members review the Draft and give comment to </w:t>
      </w:r>
      <w:proofErr w:type="spellStart"/>
      <w:r w:rsidRPr="001F339C">
        <w:rPr>
          <w:rFonts w:ascii="Times New Roman" w:hAnsi="Times New Roman"/>
          <w:b/>
        </w:rPr>
        <w:t>Hamid</w:t>
      </w:r>
      <w:proofErr w:type="spellEnd"/>
      <w:r w:rsidRPr="001F339C">
        <w:rPr>
          <w:rFonts w:ascii="Times New Roman" w:hAnsi="Times New Roman"/>
          <w:b/>
        </w:rPr>
        <w:t>.</w:t>
      </w:r>
    </w:p>
    <w:p w:rsidR="001F339C" w:rsidRPr="001F339C" w:rsidRDefault="001F339C" w:rsidP="001F339C">
      <w:pPr>
        <w:rPr>
          <w:rFonts w:ascii="Times New Roman" w:hAnsi="Times New Roman"/>
          <w:b/>
        </w:rPr>
      </w:pPr>
    </w:p>
    <w:p w:rsidR="001F339C" w:rsidRPr="001F339C" w:rsidRDefault="001F339C" w:rsidP="001F339C">
      <w:pPr>
        <w:rPr>
          <w:rFonts w:ascii="Times New Roman" w:hAnsi="Times New Roman"/>
          <w:b/>
        </w:rPr>
      </w:pPr>
      <w:r w:rsidRPr="001F339C">
        <w:rPr>
          <w:rFonts w:ascii="Times New Roman" w:hAnsi="Times New Roman"/>
          <w:b/>
        </w:rPr>
        <w:t xml:space="preserve">Finalize and distribute the study to </w:t>
      </w:r>
      <w:smartTag w:uri="urn:schemas-microsoft-com:office:smarttags" w:element="City">
        <w:smartTag w:uri="urn:schemas-microsoft-com:office:smarttags" w:element="place">
          <w:r w:rsidRPr="001F339C">
            <w:rPr>
              <w:rFonts w:ascii="Times New Roman" w:hAnsi="Times New Roman"/>
              <w:b/>
            </w:rPr>
            <w:t>Boise</w:t>
          </w:r>
        </w:smartTag>
      </w:smartTag>
      <w:r w:rsidRPr="001F339C">
        <w:rPr>
          <w:rFonts w:ascii="Times New Roman" w:hAnsi="Times New Roman"/>
          <w:b/>
        </w:rPr>
        <w:t xml:space="preserve"> and PacifiCorp.</w:t>
      </w:r>
    </w:p>
    <w:p w:rsidR="001F339C" w:rsidRPr="001F339C" w:rsidRDefault="001F339C" w:rsidP="001F339C">
      <w:pPr>
        <w:rPr>
          <w:rFonts w:ascii="Times New Roman" w:hAnsi="Times New Roman"/>
          <w:b/>
        </w:rPr>
      </w:pPr>
    </w:p>
    <w:p w:rsidR="001F339C" w:rsidRPr="001F339C" w:rsidRDefault="001F339C" w:rsidP="001F339C">
      <w:pPr>
        <w:rPr>
          <w:rFonts w:ascii="Times New Roman" w:hAnsi="Times New Roman"/>
          <w:b/>
        </w:rPr>
      </w:pPr>
      <w:r w:rsidRPr="001F339C">
        <w:rPr>
          <w:rFonts w:ascii="Times New Roman" w:hAnsi="Times New Roman"/>
          <w:b/>
        </w:rPr>
        <w:t xml:space="preserve">Share final report with </w:t>
      </w:r>
      <w:smartTag w:uri="urn:schemas-microsoft-com:office:smarttags" w:element="City">
        <w:smartTag w:uri="urn:schemas-microsoft-com:office:smarttags" w:element="place">
          <w:r w:rsidRPr="001F339C">
            <w:rPr>
              <w:rFonts w:ascii="Times New Roman" w:hAnsi="Times New Roman"/>
              <w:b/>
            </w:rPr>
            <w:t>Boise</w:t>
          </w:r>
        </w:smartTag>
      </w:smartTag>
      <w:r w:rsidRPr="001F339C">
        <w:rPr>
          <w:rFonts w:ascii="Times New Roman" w:hAnsi="Times New Roman"/>
          <w:b/>
        </w:rPr>
        <w:t xml:space="preserve"> and PacifiCorp Management for review and comments on the 4 recommendations.</w:t>
      </w:r>
    </w:p>
    <w:p w:rsidR="001F339C" w:rsidRPr="001F339C" w:rsidRDefault="001F339C" w:rsidP="001F339C">
      <w:pPr>
        <w:rPr>
          <w:rFonts w:ascii="Times New Roman" w:hAnsi="Times New Roman"/>
          <w:b/>
        </w:rPr>
      </w:pPr>
    </w:p>
    <w:p w:rsidR="001F339C" w:rsidRPr="001F339C" w:rsidRDefault="001F339C" w:rsidP="001F339C">
      <w:pPr>
        <w:rPr>
          <w:rFonts w:ascii="Times New Roman" w:hAnsi="Times New Roman"/>
          <w:b/>
        </w:rPr>
      </w:pPr>
      <w:proofErr w:type="gramStart"/>
      <w:r w:rsidRPr="001F339C">
        <w:rPr>
          <w:rFonts w:ascii="Times New Roman" w:hAnsi="Times New Roman"/>
          <w:b/>
        </w:rPr>
        <w:t>Get team together at the plant to review management comments, and develop an implementation plan for the agreed upon recommendations.</w:t>
      </w:r>
      <w:proofErr w:type="gramEnd"/>
    </w:p>
    <w:p w:rsidR="001F339C" w:rsidRPr="001F339C" w:rsidRDefault="001F339C" w:rsidP="001F339C">
      <w:pPr>
        <w:rPr>
          <w:rFonts w:ascii="Times New Roman" w:hAnsi="Times New Roman"/>
          <w:b/>
        </w:rPr>
      </w:pPr>
    </w:p>
    <w:p w:rsidR="001F339C" w:rsidRPr="001F339C" w:rsidRDefault="001F339C" w:rsidP="001F339C">
      <w:pPr>
        <w:rPr>
          <w:rFonts w:ascii="Times New Roman" w:hAnsi="Times New Roman"/>
          <w:b/>
        </w:rPr>
      </w:pPr>
      <w:r w:rsidRPr="001F339C">
        <w:rPr>
          <w:rFonts w:ascii="Times New Roman" w:hAnsi="Times New Roman"/>
          <w:b/>
        </w:rPr>
        <w:t xml:space="preserve">Complete recommendations. </w:t>
      </w:r>
    </w:p>
    <w:p w:rsidR="00783E42" w:rsidRPr="00381DF2" w:rsidRDefault="00EC1227" w:rsidP="00EC1227">
      <w:pPr>
        <w:rPr>
          <w:b/>
        </w:rPr>
      </w:pPr>
      <w:r w:rsidRPr="00D6616B">
        <w:br w:type="page"/>
      </w:r>
      <w:r w:rsidR="00381DF2" w:rsidRPr="00381DF2">
        <w:rPr>
          <w:b/>
        </w:rPr>
        <w:lastRenderedPageBreak/>
        <w:t>Appendix:</w:t>
      </w:r>
    </w:p>
    <w:p w:rsidR="00381DF2" w:rsidRDefault="00381DF2">
      <w:pPr>
        <w:pStyle w:val="BodyTextIndent2"/>
      </w:pPr>
    </w:p>
    <w:p w:rsidR="007E7525" w:rsidRDefault="007E7525" w:rsidP="00A365DE">
      <w:pPr>
        <w:numPr>
          <w:ilvl w:val="0"/>
          <w:numId w:val="11"/>
        </w:numPr>
        <w:rPr>
          <w:rFonts w:ascii="Times New Roman" w:hAnsi="Times New Roman"/>
        </w:rPr>
      </w:pPr>
      <w:r>
        <w:rPr>
          <w:rFonts w:ascii="Times New Roman" w:hAnsi="Times New Roman"/>
        </w:rPr>
        <w:t xml:space="preserve">Cascade Kraft Substation &amp; Wallula Area Simplified One Line Diagram </w:t>
      </w:r>
    </w:p>
    <w:p w:rsidR="007E7525" w:rsidRDefault="007E7525" w:rsidP="007E7525">
      <w:pPr>
        <w:rPr>
          <w:rFonts w:ascii="Times New Roman" w:hAnsi="Times New Roman"/>
        </w:rPr>
      </w:pPr>
    </w:p>
    <w:p w:rsidR="00A365DE" w:rsidRDefault="00A365DE" w:rsidP="00A365DE">
      <w:pPr>
        <w:numPr>
          <w:ilvl w:val="0"/>
          <w:numId w:val="11"/>
        </w:numPr>
        <w:rPr>
          <w:rFonts w:ascii="Times New Roman" w:hAnsi="Times New Roman"/>
        </w:rPr>
      </w:pPr>
      <w:r w:rsidRPr="00A365DE">
        <w:rPr>
          <w:rFonts w:ascii="Times New Roman" w:hAnsi="Times New Roman"/>
        </w:rPr>
        <w:t>Details of Outage Report</w:t>
      </w:r>
    </w:p>
    <w:p w:rsidR="003A77C6" w:rsidRPr="00A365DE" w:rsidRDefault="003A77C6" w:rsidP="003A77C6">
      <w:pPr>
        <w:ind w:left="360"/>
        <w:rPr>
          <w:rFonts w:ascii="Times New Roman" w:hAnsi="Times New Roman"/>
        </w:rPr>
      </w:pPr>
    </w:p>
    <w:p w:rsidR="00A365DE" w:rsidRPr="00A365DE" w:rsidRDefault="00A365DE" w:rsidP="00A365DE">
      <w:pPr>
        <w:numPr>
          <w:ilvl w:val="0"/>
          <w:numId w:val="11"/>
        </w:numPr>
        <w:rPr>
          <w:rFonts w:ascii="Times New Roman" w:hAnsi="Times New Roman"/>
        </w:rPr>
      </w:pPr>
      <w:r w:rsidRPr="00A365DE">
        <w:rPr>
          <w:rFonts w:ascii="Times New Roman" w:hAnsi="Times New Roman"/>
        </w:rPr>
        <w:t>Details of Outages and Cost Analysis of Suggestions</w:t>
      </w:r>
    </w:p>
    <w:p w:rsidR="003A77C6" w:rsidRDefault="003A77C6" w:rsidP="003A77C6">
      <w:pPr>
        <w:ind w:left="360"/>
        <w:rPr>
          <w:rFonts w:ascii="Times New Roman" w:hAnsi="Times New Roman"/>
        </w:rPr>
      </w:pPr>
    </w:p>
    <w:p w:rsidR="00A365DE" w:rsidRPr="00A365DE" w:rsidRDefault="00A365DE" w:rsidP="00A365DE">
      <w:pPr>
        <w:numPr>
          <w:ilvl w:val="0"/>
          <w:numId w:val="11"/>
        </w:numPr>
        <w:rPr>
          <w:rFonts w:ascii="Times New Roman" w:hAnsi="Times New Roman"/>
        </w:rPr>
      </w:pPr>
      <w:r w:rsidRPr="00A365DE">
        <w:rPr>
          <w:rFonts w:ascii="Times New Roman" w:hAnsi="Times New Roman"/>
        </w:rPr>
        <w:t>Harmonic Mitigation Cost and Benefits</w:t>
      </w:r>
    </w:p>
    <w:p w:rsidR="003A77C6" w:rsidRDefault="003A77C6" w:rsidP="003A77C6">
      <w:pPr>
        <w:ind w:left="360"/>
        <w:rPr>
          <w:rFonts w:ascii="Times New Roman" w:hAnsi="Times New Roman"/>
        </w:rPr>
      </w:pPr>
    </w:p>
    <w:p w:rsidR="00381DF2" w:rsidRPr="00A365DE" w:rsidRDefault="00381DF2" w:rsidP="00381DF2">
      <w:pPr>
        <w:numPr>
          <w:ilvl w:val="0"/>
          <w:numId w:val="11"/>
        </w:numPr>
        <w:rPr>
          <w:rFonts w:ascii="Times New Roman" w:hAnsi="Times New Roman"/>
        </w:rPr>
      </w:pPr>
      <w:r w:rsidRPr="00A365DE">
        <w:rPr>
          <w:rFonts w:ascii="Times New Roman" w:hAnsi="Times New Roman"/>
        </w:rPr>
        <w:t>PacifiCorp Contingency Plan for loss of transformer while transformer #1 is out of service.</w:t>
      </w:r>
    </w:p>
    <w:p w:rsidR="003A77C6" w:rsidRDefault="003A77C6" w:rsidP="003A77C6">
      <w:pPr>
        <w:ind w:left="360"/>
        <w:rPr>
          <w:rFonts w:ascii="Times New Roman" w:hAnsi="Times New Roman"/>
        </w:rPr>
      </w:pPr>
    </w:p>
    <w:p w:rsidR="00A365DE" w:rsidRPr="00A365DE" w:rsidRDefault="00A365DE" w:rsidP="00A365DE">
      <w:pPr>
        <w:numPr>
          <w:ilvl w:val="0"/>
          <w:numId w:val="11"/>
        </w:numPr>
        <w:rPr>
          <w:rFonts w:ascii="Times New Roman" w:hAnsi="Times New Roman"/>
        </w:rPr>
      </w:pPr>
      <w:r w:rsidRPr="00A365DE">
        <w:rPr>
          <w:rFonts w:ascii="Times New Roman" w:hAnsi="Times New Roman"/>
        </w:rPr>
        <w:t>Comprehensive capacitor addition to Cascade Plant</w:t>
      </w:r>
    </w:p>
    <w:p w:rsidR="003A77C6" w:rsidRDefault="003A77C6" w:rsidP="003A77C6">
      <w:pPr>
        <w:ind w:left="360"/>
        <w:rPr>
          <w:rFonts w:ascii="Times New Roman" w:hAnsi="Times New Roman"/>
        </w:rPr>
      </w:pPr>
    </w:p>
    <w:p w:rsidR="00381DF2" w:rsidRPr="00A365DE" w:rsidRDefault="00181CD8" w:rsidP="00381DF2">
      <w:pPr>
        <w:numPr>
          <w:ilvl w:val="0"/>
          <w:numId w:val="11"/>
        </w:numPr>
        <w:rPr>
          <w:rFonts w:ascii="Times New Roman" w:hAnsi="Times New Roman"/>
        </w:rPr>
      </w:pPr>
      <w:r w:rsidRPr="00A365DE">
        <w:rPr>
          <w:rFonts w:ascii="Times New Roman" w:hAnsi="Times New Roman"/>
        </w:rPr>
        <w:t>Future Wallula Area Expansion</w:t>
      </w:r>
    </w:p>
    <w:p w:rsidR="00381DF2" w:rsidRDefault="00381DF2">
      <w:pPr>
        <w:pStyle w:val="BodyTextIndent2"/>
      </w:pPr>
    </w:p>
    <w:p w:rsidR="00381DF2" w:rsidRPr="007E7525" w:rsidRDefault="007E7525" w:rsidP="007E7525">
      <w:pPr>
        <w:pStyle w:val="BodyTextIndent2"/>
        <w:ind w:hanging="1440"/>
        <w:rPr>
          <w:b/>
          <w:sz w:val="28"/>
          <w:szCs w:val="28"/>
        </w:rPr>
      </w:pPr>
      <w:r>
        <w:br w:type="page"/>
      </w:r>
      <w:r w:rsidRPr="007E7525">
        <w:rPr>
          <w:b/>
          <w:sz w:val="28"/>
          <w:szCs w:val="28"/>
        </w:rPr>
        <w:lastRenderedPageBreak/>
        <w:t>Appendix 1:</w:t>
      </w:r>
      <w:r w:rsidRPr="007E7525">
        <w:rPr>
          <w:b/>
          <w:sz w:val="28"/>
          <w:szCs w:val="28"/>
        </w:rPr>
        <w:tab/>
        <w:t xml:space="preserve">Cascade Kraft </w:t>
      </w:r>
      <w:r>
        <w:rPr>
          <w:b/>
          <w:sz w:val="28"/>
          <w:szCs w:val="28"/>
        </w:rPr>
        <w:t xml:space="preserve">Substation </w:t>
      </w:r>
      <w:r w:rsidRPr="007E7525">
        <w:rPr>
          <w:b/>
          <w:sz w:val="28"/>
          <w:szCs w:val="28"/>
        </w:rPr>
        <w:t>One Line Diagram</w:t>
      </w:r>
    </w:p>
    <w:p w:rsidR="007E7525" w:rsidRDefault="007E7525" w:rsidP="00B146C1">
      <w:pPr>
        <w:pStyle w:val="Title"/>
        <w:jc w:val="left"/>
      </w:pPr>
    </w:p>
    <w:p w:rsidR="007E7525" w:rsidRPr="007E7525" w:rsidRDefault="00A80F3A" w:rsidP="007E7525">
      <w:pPr>
        <w:rPr>
          <w:rFonts w:ascii="Times New Roman" w:hAnsi="Times New Roman"/>
          <w:b/>
          <w:bCs/>
          <w:sz w:val="28"/>
          <w:szCs w:val="28"/>
        </w:rPr>
      </w:pPr>
      <w:r>
        <w:rPr>
          <w:noProof/>
        </w:rPr>
        <w:drawing>
          <wp:inline distT="0" distB="0" distL="0" distR="0">
            <wp:extent cx="6286500" cy="8115300"/>
            <wp:effectExtent l="19050" t="0" r="0" b="0"/>
            <wp:docPr id="9" name="Picture 9" descr="Cascade Kraft Oversimplified One-Line R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cade Kraft Oversimplified One-Line Rev 1"/>
                    <pic:cNvPicPr>
                      <a:picLocks noChangeAspect="1" noChangeArrowheads="1"/>
                    </pic:cNvPicPr>
                  </pic:nvPicPr>
                  <pic:blipFill>
                    <a:blip r:embed="rId18" cstate="print"/>
                    <a:srcRect/>
                    <a:stretch>
                      <a:fillRect/>
                    </a:stretch>
                  </pic:blipFill>
                  <pic:spPr bwMode="auto">
                    <a:xfrm>
                      <a:off x="0" y="0"/>
                      <a:ext cx="6286500" cy="8115300"/>
                    </a:xfrm>
                    <a:prstGeom prst="rect">
                      <a:avLst/>
                    </a:prstGeom>
                    <a:noFill/>
                    <a:ln w="9525">
                      <a:noFill/>
                      <a:miter lim="800000"/>
                      <a:headEnd/>
                      <a:tailEnd/>
                    </a:ln>
                  </pic:spPr>
                </pic:pic>
              </a:graphicData>
            </a:graphic>
          </wp:inline>
        </w:drawing>
      </w:r>
      <w:r w:rsidR="007E7525">
        <w:br w:type="page"/>
      </w:r>
      <w:r w:rsidR="007E7525" w:rsidRPr="00CD6DEE">
        <w:rPr>
          <w:b/>
          <w:sz w:val="28"/>
          <w:szCs w:val="28"/>
        </w:rPr>
        <w:lastRenderedPageBreak/>
        <w:t>Appendix 1:</w:t>
      </w:r>
      <w:r w:rsidR="007E7525" w:rsidRPr="007E7525">
        <w:rPr>
          <w:b/>
          <w:sz w:val="28"/>
          <w:szCs w:val="28"/>
        </w:rPr>
        <w:t xml:space="preserve"> </w:t>
      </w:r>
      <w:r w:rsidR="007E7525" w:rsidRPr="007E7525">
        <w:rPr>
          <w:b/>
          <w:sz w:val="28"/>
          <w:szCs w:val="28"/>
        </w:rPr>
        <w:tab/>
      </w:r>
      <w:r w:rsidR="007E7525" w:rsidRPr="007E7525">
        <w:rPr>
          <w:rFonts w:ascii="Times New Roman" w:hAnsi="Times New Roman"/>
          <w:b/>
          <w:bCs/>
          <w:sz w:val="28"/>
          <w:szCs w:val="28"/>
        </w:rPr>
        <w:t>Wallula Area</w:t>
      </w:r>
      <w:r w:rsidR="007E7525">
        <w:rPr>
          <w:rFonts w:ascii="Times New Roman" w:hAnsi="Times New Roman"/>
          <w:b/>
          <w:bCs/>
          <w:sz w:val="28"/>
          <w:szCs w:val="28"/>
        </w:rPr>
        <w:t xml:space="preserve"> One Line Diagram</w:t>
      </w:r>
    </w:p>
    <w:p w:rsidR="007E7525" w:rsidRDefault="007E7525" w:rsidP="007E7525">
      <w:pPr>
        <w:rPr>
          <w:rFonts w:ascii="Times New Roman" w:hAnsi="Times New Roman"/>
          <w:b/>
          <w:bCs/>
        </w:rPr>
      </w:pPr>
    </w:p>
    <w:p w:rsidR="007E7525" w:rsidRDefault="00C75763" w:rsidP="007E7525">
      <w:r>
        <w:rPr>
          <w:noProof/>
        </w:rPr>
        <w:pict>
          <v:line id="_x0000_s1028" style="position:absolute;z-index:251658752" from="0,0" to="0,9in"/>
        </w:pict>
      </w:r>
      <w:r w:rsidR="007E7525">
        <w:object w:dxaOrig="14100" w:dyaOrig="7500">
          <v:shape id="_x0000_i1028" type="#_x0000_t75" style="width:469.5pt;height:630pt" o:ole="">
            <v:imagedata r:id="rId19" o:title="" cropleft="15617f" cropright="23999f" blacklevel="-.5"/>
          </v:shape>
          <o:OLEObject Type="Embed" ProgID="AutoCAD.Drawing.16" ShapeID="_x0000_i1028" DrawAspect="Content" ObjectID="_1413892281" r:id="rId20"/>
        </w:object>
      </w:r>
    </w:p>
    <w:p w:rsidR="00B146C1" w:rsidRDefault="00783E42" w:rsidP="00B146C1">
      <w:pPr>
        <w:pStyle w:val="Title"/>
        <w:jc w:val="left"/>
      </w:pPr>
      <w:r>
        <w:br w:type="page"/>
      </w:r>
      <w:r w:rsidR="00B146C1" w:rsidRPr="00454F6D">
        <w:rPr>
          <w:b w:val="0"/>
          <w:sz w:val="28"/>
          <w:szCs w:val="28"/>
        </w:rPr>
        <w:lastRenderedPageBreak/>
        <w:t>Appendix:</w:t>
      </w:r>
      <w:r w:rsidR="00B146C1" w:rsidRPr="00454F6D">
        <w:rPr>
          <w:b w:val="0"/>
        </w:rPr>
        <w:t xml:space="preserve"> </w:t>
      </w:r>
      <w:r w:rsidR="003461B9">
        <w:rPr>
          <w:b w:val="0"/>
        </w:rPr>
        <w:t>2</w:t>
      </w:r>
      <w:r w:rsidR="002C196E">
        <w:rPr>
          <w:b w:val="0"/>
          <w:szCs w:val="32"/>
        </w:rPr>
        <w:t xml:space="preserve"> </w:t>
      </w:r>
      <w:r w:rsidR="00B146C1">
        <w:rPr>
          <w:b w:val="0"/>
          <w:szCs w:val="32"/>
        </w:rPr>
        <w:tab/>
      </w:r>
      <w:r w:rsidR="00B146C1">
        <w:rPr>
          <w:b w:val="0"/>
          <w:szCs w:val="32"/>
        </w:rPr>
        <w:tab/>
      </w:r>
      <w:r w:rsidR="00B146C1">
        <w:t xml:space="preserve">Power </w:t>
      </w:r>
      <w:proofErr w:type="gramStart"/>
      <w:r w:rsidR="00B146C1">
        <w:t>Bumps  /</w:t>
      </w:r>
      <w:proofErr w:type="gramEnd"/>
      <w:r w:rsidR="00B146C1">
        <w:t xml:space="preserve">  April 1998 - Present</w:t>
      </w:r>
    </w:p>
    <w:p w:rsidR="00B146C1" w:rsidRDefault="00B146C1" w:rsidP="00B146C1"/>
    <w:p w:rsidR="00B146C1" w:rsidRDefault="00B146C1" w:rsidP="00B146C1">
      <w:pPr>
        <w:rPr>
          <w:b/>
          <w:sz w:val="22"/>
        </w:rPr>
      </w:pPr>
      <w:r>
        <w:rPr>
          <w:b/>
          <w:sz w:val="22"/>
        </w:rPr>
        <w:t>2004</w:t>
      </w:r>
    </w:p>
    <w:p w:rsidR="00B146C1" w:rsidRDefault="00B146C1" w:rsidP="00B146C1">
      <w:pPr>
        <w:ind w:left="2160" w:hanging="2160"/>
        <w:rPr>
          <w:bCs/>
          <w:sz w:val="22"/>
        </w:rPr>
      </w:pPr>
      <w:r>
        <w:rPr>
          <w:b/>
          <w:sz w:val="22"/>
        </w:rPr>
        <w:t xml:space="preserve">August 4, </w:t>
      </w:r>
      <w:smartTag w:uri="urn:schemas-microsoft-com:office:smarttags" w:element="time">
        <w:smartTagPr>
          <w:attr w:name="Hour" w:val="16"/>
          <w:attr w:name="Minute" w:val="40"/>
        </w:smartTagPr>
        <w:r>
          <w:rPr>
            <w:b/>
            <w:sz w:val="22"/>
          </w:rPr>
          <w:t>4:40pm</w:t>
        </w:r>
      </w:smartTag>
      <w:r>
        <w:rPr>
          <w:b/>
          <w:sz w:val="22"/>
        </w:rPr>
        <w:t xml:space="preserve">, </w:t>
      </w:r>
      <w:smartTag w:uri="urn:schemas-microsoft-com:office:smarttags" w:element="time">
        <w:smartTagPr>
          <w:attr w:name="Hour" w:val="20"/>
          <w:attr w:name="Minute" w:val="20"/>
        </w:smartTagPr>
        <w:r>
          <w:rPr>
            <w:b/>
            <w:sz w:val="22"/>
          </w:rPr>
          <w:t>8:20pm</w:t>
        </w:r>
      </w:smartTag>
      <w:r>
        <w:rPr>
          <w:b/>
          <w:sz w:val="22"/>
        </w:rPr>
        <w:t xml:space="preserve"> </w:t>
      </w:r>
      <w:r>
        <w:rPr>
          <w:bCs/>
          <w:sz w:val="22"/>
        </w:rPr>
        <w:t xml:space="preserve">– A lightning strike hit one of the two 69kV lines between the mill and Wallula Sub.  Voltage on our 69kV system dipped to 15kV for 9 cycles.  </w:t>
      </w:r>
      <w:proofErr w:type="gramStart"/>
      <w:r>
        <w:rPr>
          <w:bCs/>
          <w:sz w:val="22"/>
        </w:rPr>
        <w:t>Took down large number of drives and starters.</w:t>
      </w:r>
      <w:proofErr w:type="gramEnd"/>
      <w:r>
        <w:rPr>
          <w:bCs/>
          <w:sz w:val="22"/>
        </w:rPr>
        <w:t xml:space="preserve">  Wound up losing the whole mill for 12 hours but did not lose air or steam initially.  No damage to </w:t>
      </w:r>
      <w:proofErr w:type="gramStart"/>
      <w:r>
        <w:rPr>
          <w:bCs/>
          <w:sz w:val="22"/>
        </w:rPr>
        <w:t>equipment,</w:t>
      </w:r>
      <w:proofErr w:type="gramEnd"/>
      <w:r>
        <w:rPr>
          <w:bCs/>
          <w:sz w:val="22"/>
        </w:rPr>
        <w:t xml:space="preserve"> resets on most VFDs.  Extensive lost production.</w:t>
      </w:r>
      <w:r w:rsidR="00EB2B30">
        <w:rPr>
          <w:bCs/>
          <w:sz w:val="22"/>
        </w:rPr>
        <w:t xml:space="preserve"> (</w:t>
      </w:r>
      <w:proofErr w:type="gramStart"/>
      <w:r w:rsidR="00EB2B30">
        <w:rPr>
          <w:bCs/>
          <w:sz w:val="22"/>
        </w:rPr>
        <w:t>power</w:t>
      </w:r>
      <w:proofErr w:type="gramEnd"/>
      <w:r w:rsidR="00EB2B30">
        <w:rPr>
          <w:bCs/>
          <w:sz w:val="22"/>
        </w:rPr>
        <w:t xml:space="preserve"> outage 0.0 seconds)</w:t>
      </w:r>
      <w:r>
        <w:rPr>
          <w:bCs/>
          <w:sz w:val="22"/>
        </w:rPr>
        <w:t xml:space="preserve">  </w:t>
      </w:r>
    </w:p>
    <w:p w:rsidR="00B146C1" w:rsidRDefault="00B146C1" w:rsidP="00B146C1">
      <w:pPr>
        <w:ind w:left="2160" w:hanging="2160"/>
        <w:rPr>
          <w:b/>
          <w:sz w:val="22"/>
        </w:rPr>
      </w:pPr>
    </w:p>
    <w:p w:rsidR="00B146C1" w:rsidRDefault="00B146C1" w:rsidP="00B146C1">
      <w:pPr>
        <w:ind w:left="2160" w:hanging="2160"/>
        <w:rPr>
          <w:bCs/>
          <w:sz w:val="22"/>
        </w:rPr>
      </w:pPr>
      <w:r>
        <w:rPr>
          <w:b/>
          <w:sz w:val="22"/>
        </w:rPr>
        <w:t xml:space="preserve">July 6, </w:t>
      </w:r>
      <w:smartTag w:uri="urn:schemas-microsoft-com:office:smarttags" w:element="time">
        <w:smartTagPr>
          <w:attr w:name="Hour" w:val="11"/>
          <w:attr w:name="Minute" w:val="45"/>
        </w:smartTagPr>
        <w:r>
          <w:rPr>
            <w:b/>
            <w:sz w:val="22"/>
          </w:rPr>
          <w:t>11:45 am</w:t>
        </w:r>
      </w:smartTag>
      <w:r>
        <w:rPr>
          <w:bCs/>
          <w:sz w:val="22"/>
        </w:rPr>
        <w:t xml:space="preserve"> – The 230kV line from </w:t>
      </w:r>
      <w:proofErr w:type="spellStart"/>
      <w:r>
        <w:rPr>
          <w:bCs/>
          <w:sz w:val="22"/>
        </w:rPr>
        <w:t>McNary</w:t>
      </w:r>
      <w:proofErr w:type="spellEnd"/>
      <w:r>
        <w:rPr>
          <w:bCs/>
          <w:sz w:val="22"/>
        </w:rPr>
        <w:t xml:space="preserve"> was out of service and voltage appeared to be fine with Wallula being fed from the </w:t>
      </w:r>
      <w:smartTag w:uri="urn:schemas-microsoft-com:office:smarttags" w:element="City">
        <w:smartTag w:uri="urn:schemas-microsoft-com:office:smarttags" w:element="place">
          <w:r>
            <w:rPr>
              <w:bCs/>
              <w:sz w:val="22"/>
            </w:rPr>
            <w:t xml:space="preserve">Walla </w:t>
          </w:r>
          <w:proofErr w:type="spellStart"/>
          <w:r>
            <w:rPr>
              <w:bCs/>
              <w:sz w:val="22"/>
            </w:rPr>
            <w:t>Walla</w:t>
          </w:r>
        </w:smartTag>
      </w:smartTag>
      <w:proofErr w:type="spellEnd"/>
      <w:r>
        <w:rPr>
          <w:bCs/>
          <w:sz w:val="22"/>
        </w:rPr>
        <w:t xml:space="preserve"> line and the wind farm.  When the wind died down, the 230kV started dropping off and the tap changers at Wallula sub tapped all the way up to maintain voltage at Cascade.  They were not able to tap high enough to maintain 69kV and bus 4 which was likely the most heavily loaded bus saw the worst of the sagging voltage.  Voltage sagged until numerous VFDs began dropping out in the Lime Kiln and Hog Fuel areas.  PP&amp;L reported line voltage on the 69kV line was at 68.1kV.  Specific drives that tripped included 543-041-052, 543-041-010, and 324-041-010.  MCC voltages in LI and LX read as low as 430 Volts.  </w:t>
      </w:r>
      <w:proofErr w:type="spellStart"/>
      <w:r>
        <w:rPr>
          <w:bCs/>
          <w:sz w:val="22"/>
        </w:rPr>
        <w:t>Atleast</w:t>
      </w:r>
      <w:proofErr w:type="spellEnd"/>
      <w:r>
        <w:rPr>
          <w:bCs/>
          <w:sz w:val="22"/>
        </w:rPr>
        <w:t xml:space="preserve"> one medium voltage starter tripped as a result of the phase loss relay (461-041-049).  During this time we saw voltages at Bus 4 incoming as low as 10.5 to 11 kV (by the analog meters, the digital meter is failed and out of service).  Bus 5 was observed down below 12 kV.</w:t>
      </w:r>
      <w:r w:rsidR="00EB2B30">
        <w:rPr>
          <w:bCs/>
          <w:sz w:val="22"/>
        </w:rPr>
        <w:t xml:space="preserve"> (</w:t>
      </w:r>
      <w:proofErr w:type="gramStart"/>
      <w:r w:rsidR="00EB2B30">
        <w:rPr>
          <w:bCs/>
          <w:sz w:val="22"/>
        </w:rPr>
        <w:t>power</w:t>
      </w:r>
      <w:proofErr w:type="gramEnd"/>
      <w:r w:rsidR="00EB2B30">
        <w:rPr>
          <w:bCs/>
          <w:sz w:val="22"/>
        </w:rPr>
        <w:t xml:space="preserve"> outage 59.0 seconds)  </w:t>
      </w:r>
    </w:p>
    <w:p w:rsidR="00B146C1" w:rsidRDefault="00B146C1" w:rsidP="00B146C1">
      <w:pPr>
        <w:ind w:left="2160" w:hanging="2160"/>
        <w:rPr>
          <w:b/>
          <w:sz w:val="22"/>
        </w:rPr>
      </w:pPr>
    </w:p>
    <w:p w:rsidR="00B146C1" w:rsidRDefault="00B146C1" w:rsidP="00B146C1">
      <w:pPr>
        <w:ind w:left="2160" w:hanging="2160"/>
        <w:rPr>
          <w:bCs/>
          <w:sz w:val="22"/>
        </w:rPr>
      </w:pPr>
      <w:r>
        <w:rPr>
          <w:b/>
          <w:sz w:val="22"/>
        </w:rPr>
        <w:t xml:space="preserve">April 15, </w:t>
      </w:r>
      <w:smartTag w:uri="urn:schemas-microsoft-com:office:smarttags" w:element="time">
        <w:smartTagPr>
          <w:attr w:name="Minute" w:val="49"/>
          <w:attr w:name="Hour" w:val="9"/>
        </w:smartTagPr>
        <w:r>
          <w:rPr>
            <w:b/>
            <w:sz w:val="22"/>
          </w:rPr>
          <w:t>9:49 am</w:t>
        </w:r>
      </w:smartTag>
      <w:r>
        <w:rPr>
          <w:b/>
          <w:sz w:val="22"/>
        </w:rPr>
        <w:t xml:space="preserve"> –</w:t>
      </w:r>
      <w:r>
        <w:rPr>
          <w:bCs/>
          <w:sz w:val="22"/>
        </w:rPr>
        <w:t xml:space="preserve"> A fault occurred inside PP&amp;L’s Bus 1 transformer located at our </w:t>
      </w:r>
      <w:proofErr w:type="gramStart"/>
      <w:r>
        <w:rPr>
          <w:bCs/>
          <w:sz w:val="22"/>
        </w:rPr>
        <w:t>site, that</w:t>
      </w:r>
      <w:proofErr w:type="gramEnd"/>
      <w:r>
        <w:rPr>
          <w:bCs/>
          <w:sz w:val="22"/>
        </w:rPr>
        <w:t xml:space="preserve"> resulted in the 69kV system tripping at breakers 3W176 and 3W180.  The relaying could not specify the location of the fault so PP&amp;L after a single </w:t>
      </w:r>
      <w:proofErr w:type="spellStart"/>
      <w:r>
        <w:rPr>
          <w:bCs/>
          <w:sz w:val="22"/>
        </w:rPr>
        <w:t>reclosure</w:t>
      </w:r>
      <w:proofErr w:type="spellEnd"/>
      <w:r>
        <w:rPr>
          <w:bCs/>
          <w:sz w:val="22"/>
        </w:rPr>
        <w:t xml:space="preserve"> attempt, began tracing lines and subs for the problem.  We called and let them know that smoke had been reported at our sub and crews were dispatched to investigate.  A primary fuse had dropped on the feed to bus 1 transformer on the reclose.  PP&amp;L completed a </w:t>
      </w:r>
      <w:proofErr w:type="spellStart"/>
      <w:r>
        <w:rPr>
          <w:bCs/>
          <w:sz w:val="22"/>
        </w:rPr>
        <w:t>walk through</w:t>
      </w:r>
      <w:proofErr w:type="spellEnd"/>
      <w:r>
        <w:rPr>
          <w:bCs/>
          <w:sz w:val="22"/>
        </w:rPr>
        <w:t xml:space="preserve"> of the substation to look for any visible fault conditions.  It was noted that in addition to the primary fuse dropping, the sudden gas pressure switch on bus 1 transformer was indicating.  They then proceeded to isolate the bus 1 transformer on both the primary and secondary side.  Power was restored to the 69kV system in several steps until bus 1 was the only de-energized section.  We then closed our bus tie between bus 1 and 2 after opening the bus 1 incoming breaker.  Power was off the entire mill for approximately 1 hour.  The MOST UPS system held for the full hour maintaining the PLCs and Honeywell DCS.  We then proceeded to start up the mill.  The spare transformer in PP&amp;L’s sub was then switched in to feed bus 1 (</w:t>
      </w:r>
      <w:smartTag w:uri="urn:schemas-microsoft-com:office:smarttags" w:element="time">
        <w:smartTagPr>
          <w:attr w:name="Hour" w:val="12"/>
          <w:attr w:name="Minute" w:val="30"/>
        </w:smartTagPr>
        <w:r>
          <w:rPr>
            <w:bCs/>
            <w:sz w:val="22"/>
          </w:rPr>
          <w:t>12:30 pm</w:t>
        </w:r>
      </w:smartTag>
      <w:r>
        <w:rPr>
          <w:bCs/>
          <w:sz w:val="22"/>
        </w:rPr>
        <w:t>).  At this point full power was restored.  Startup took slightly less time as it went more smoothly with the recent practice.  Lost opportunity is still being calculated and a claim will be submitted to PP&amp;L.</w:t>
      </w:r>
      <w:r w:rsidR="00EB2B30">
        <w:rPr>
          <w:bCs/>
          <w:sz w:val="22"/>
        </w:rPr>
        <w:t xml:space="preserve"> (power outage 59.0 minutes)  </w:t>
      </w:r>
    </w:p>
    <w:p w:rsidR="00B146C1" w:rsidRDefault="00B146C1" w:rsidP="00B146C1">
      <w:pPr>
        <w:ind w:left="2160" w:hanging="2160"/>
        <w:rPr>
          <w:b/>
          <w:sz w:val="22"/>
        </w:rPr>
      </w:pPr>
    </w:p>
    <w:p w:rsidR="00CD6DEE" w:rsidRDefault="00820E6B" w:rsidP="00EB2B30">
      <w:pPr>
        <w:ind w:left="2160" w:hanging="2160"/>
        <w:rPr>
          <w:b/>
          <w:szCs w:val="32"/>
        </w:rPr>
      </w:pPr>
      <w:r>
        <w:rPr>
          <w:b/>
          <w:sz w:val="22"/>
        </w:rPr>
        <w:br w:type="page"/>
      </w:r>
      <w:r w:rsidR="00CD6DEE" w:rsidRPr="00454F6D">
        <w:rPr>
          <w:b/>
          <w:sz w:val="28"/>
          <w:szCs w:val="28"/>
        </w:rPr>
        <w:lastRenderedPageBreak/>
        <w:t>Appendix:</w:t>
      </w:r>
      <w:r w:rsidR="00CD6DEE" w:rsidRPr="00454F6D">
        <w:rPr>
          <w:b/>
        </w:rPr>
        <w:t xml:space="preserve"> </w:t>
      </w:r>
      <w:r w:rsidR="00CD6DEE">
        <w:rPr>
          <w:b/>
        </w:rPr>
        <w:t>2</w:t>
      </w:r>
      <w:r w:rsidR="00CD6DEE">
        <w:rPr>
          <w:b/>
          <w:szCs w:val="32"/>
        </w:rPr>
        <w:t xml:space="preserve"> </w:t>
      </w:r>
    </w:p>
    <w:p w:rsidR="00EB2B30" w:rsidRDefault="00B146C1" w:rsidP="00EB2B30">
      <w:pPr>
        <w:ind w:left="2160" w:hanging="2160"/>
        <w:rPr>
          <w:bCs/>
          <w:sz w:val="22"/>
        </w:rPr>
      </w:pPr>
      <w:r>
        <w:rPr>
          <w:b/>
          <w:sz w:val="22"/>
        </w:rPr>
        <w:t xml:space="preserve">April 8, </w:t>
      </w:r>
      <w:smartTag w:uri="urn:schemas-microsoft-com:office:smarttags" w:element="time">
        <w:smartTagPr>
          <w:attr w:name="Minute" w:val="33"/>
          <w:attr w:name="Hour" w:val="10"/>
        </w:smartTagPr>
        <w:r>
          <w:rPr>
            <w:b/>
            <w:sz w:val="22"/>
          </w:rPr>
          <w:t>10:33 am</w:t>
        </w:r>
      </w:smartTag>
      <w:r>
        <w:rPr>
          <w:b/>
          <w:sz w:val="22"/>
        </w:rPr>
        <w:t xml:space="preserve"> </w:t>
      </w:r>
      <w:proofErr w:type="gramStart"/>
      <w:r>
        <w:rPr>
          <w:b/>
          <w:sz w:val="22"/>
        </w:rPr>
        <w:t xml:space="preserve">-  </w:t>
      </w:r>
      <w:r>
        <w:rPr>
          <w:bCs/>
          <w:sz w:val="22"/>
        </w:rPr>
        <w:t>A</w:t>
      </w:r>
      <w:proofErr w:type="gramEnd"/>
      <w:r>
        <w:rPr>
          <w:bCs/>
          <w:sz w:val="22"/>
        </w:rPr>
        <w:t xml:space="preserve"> line protection relay on the 230kV line between </w:t>
      </w:r>
      <w:proofErr w:type="spellStart"/>
      <w:r>
        <w:rPr>
          <w:bCs/>
          <w:sz w:val="22"/>
        </w:rPr>
        <w:t>McNary</w:t>
      </w:r>
      <w:proofErr w:type="spellEnd"/>
      <w:r>
        <w:rPr>
          <w:bCs/>
          <w:sz w:val="22"/>
        </w:rPr>
        <w:t xml:space="preserve"> Dam and </w:t>
      </w:r>
      <w:proofErr w:type="spellStart"/>
      <w:r>
        <w:rPr>
          <w:bCs/>
          <w:sz w:val="22"/>
        </w:rPr>
        <w:t>Wallula</w:t>
      </w:r>
      <w:proofErr w:type="spellEnd"/>
      <w:r>
        <w:rPr>
          <w:bCs/>
          <w:sz w:val="22"/>
        </w:rPr>
        <w:t xml:space="preserve"> Substation failed, causing breakers 1W42 and 1W20 to operate isolating the 230kV line.  At this point, power was still being fed from the </w:t>
      </w:r>
      <w:smartTag w:uri="urn:schemas-microsoft-com:office:smarttags" w:element="City">
        <w:smartTag w:uri="urn:schemas-microsoft-com:office:smarttags" w:element="place">
          <w:r>
            <w:rPr>
              <w:bCs/>
              <w:sz w:val="22"/>
            </w:rPr>
            <w:t xml:space="preserve">Walla </w:t>
          </w:r>
          <w:proofErr w:type="spellStart"/>
          <w:r>
            <w:rPr>
              <w:bCs/>
              <w:sz w:val="22"/>
            </w:rPr>
            <w:t>Walla</w:t>
          </w:r>
        </w:smartTag>
      </w:smartTag>
      <w:proofErr w:type="spellEnd"/>
      <w:r>
        <w:rPr>
          <w:bCs/>
          <w:sz w:val="22"/>
        </w:rPr>
        <w:t xml:space="preserve"> 230kV line to Wallula and on to the mill at 69kV.  A tech was dispatched to Wallula to investigate.  When the failed relay was discovered, the tech disabled the trip circuit from the relay and closed the two breakers to reenergize the line.  A separate circuit on the failed relay enabled a ‘breaker failure relay’.  When the original two breakers were reclosed, the ‘breaker failure relay’ saw enough current through 1W42 to initiate a breaker failure trip of breakers 1W42, 1W20 and 1W40</w:t>
      </w:r>
      <w:r w:rsidR="00EB2B30">
        <w:rPr>
          <w:bCs/>
          <w:sz w:val="22"/>
        </w:rPr>
        <w:t>.</w:t>
      </w:r>
    </w:p>
    <w:p w:rsidR="00B146C1" w:rsidRDefault="00EF3806" w:rsidP="00EB2B30">
      <w:pPr>
        <w:ind w:left="2160" w:hanging="2160"/>
        <w:rPr>
          <w:bCs/>
          <w:sz w:val="22"/>
        </w:rPr>
      </w:pPr>
      <w:r>
        <w:rPr>
          <w:rFonts w:ascii="Times New Roman" w:hAnsi="Times New Roman"/>
          <w:b/>
          <w:sz w:val="32"/>
          <w:szCs w:val="32"/>
        </w:rPr>
        <w:tab/>
      </w:r>
      <w:r w:rsidR="00B146C1">
        <w:rPr>
          <w:sz w:val="22"/>
          <w:szCs w:val="22"/>
        </w:rPr>
        <w:t xml:space="preserve">PP&amp;L is investigating whether this relay initiated a trip correctly or if it may have experienced a failure as well.  </w:t>
      </w:r>
      <w:r w:rsidR="00B146C1">
        <w:rPr>
          <w:bCs/>
          <w:sz w:val="22"/>
        </w:rPr>
        <w:t xml:space="preserve">This isolated both the 230kV lines to Wallula sub and put us completely </w:t>
      </w:r>
      <w:proofErr w:type="spellStart"/>
      <w:r w:rsidR="00B146C1">
        <w:rPr>
          <w:bCs/>
          <w:sz w:val="22"/>
        </w:rPr>
        <w:t>with out</w:t>
      </w:r>
      <w:proofErr w:type="spellEnd"/>
      <w:r w:rsidR="00B146C1">
        <w:rPr>
          <w:bCs/>
          <w:sz w:val="22"/>
        </w:rPr>
        <w:t xml:space="preserve"> power for approximately 30 seconds to 1 minute.  The </w:t>
      </w:r>
      <w:proofErr w:type="gramStart"/>
      <w:r w:rsidR="00B146C1">
        <w:rPr>
          <w:bCs/>
          <w:sz w:val="22"/>
        </w:rPr>
        <w:t>UPS’  kept</w:t>
      </w:r>
      <w:proofErr w:type="gramEnd"/>
      <w:r w:rsidR="00B146C1">
        <w:rPr>
          <w:bCs/>
          <w:sz w:val="22"/>
        </w:rPr>
        <w:t xml:space="preserve"> all control systems up.  We lost the mill and instrument air systems and water to the </w:t>
      </w:r>
      <w:proofErr w:type="spellStart"/>
      <w:r w:rsidR="00B146C1">
        <w:rPr>
          <w:bCs/>
          <w:sz w:val="22"/>
        </w:rPr>
        <w:t>Centac</w:t>
      </w:r>
      <w:proofErr w:type="spellEnd"/>
      <w:r w:rsidR="00B146C1">
        <w:rPr>
          <w:bCs/>
          <w:sz w:val="22"/>
        </w:rPr>
        <w:t xml:space="preserve"> compressors. There was no equipment damage from the Electrical perspective</w:t>
      </w:r>
      <w:proofErr w:type="gramStart"/>
      <w:r w:rsidR="00B146C1">
        <w:rPr>
          <w:bCs/>
          <w:sz w:val="22"/>
        </w:rPr>
        <w:t>;  however</w:t>
      </w:r>
      <w:proofErr w:type="gramEnd"/>
      <w:r w:rsidR="00B146C1">
        <w:rPr>
          <w:bCs/>
          <w:sz w:val="22"/>
        </w:rPr>
        <w:t>, the mill lost close to 8 hours of production.  The estimated impact from the outage is $183,200.</w:t>
      </w:r>
      <w:r w:rsidR="00EB2B30">
        <w:rPr>
          <w:bCs/>
          <w:sz w:val="22"/>
        </w:rPr>
        <w:t xml:space="preserve"> (</w:t>
      </w:r>
      <w:proofErr w:type="gramStart"/>
      <w:r w:rsidR="00EB2B30">
        <w:rPr>
          <w:bCs/>
          <w:sz w:val="22"/>
        </w:rPr>
        <w:t>power</w:t>
      </w:r>
      <w:proofErr w:type="gramEnd"/>
      <w:r w:rsidR="00EB2B30">
        <w:rPr>
          <w:bCs/>
          <w:sz w:val="22"/>
        </w:rPr>
        <w:t xml:space="preserve"> outage 30.0 seconds)  </w:t>
      </w:r>
    </w:p>
    <w:p w:rsidR="00B146C1" w:rsidRDefault="00B146C1" w:rsidP="00B146C1">
      <w:pPr>
        <w:ind w:left="2160" w:hanging="2160"/>
        <w:rPr>
          <w:b/>
          <w:sz w:val="22"/>
        </w:rPr>
      </w:pPr>
    </w:p>
    <w:p w:rsidR="00B146C1" w:rsidRDefault="00B146C1" w:rsidP="00B146C1">
      <w:pPr>
        <w:ind w:left="2160" w:hanging="2160"/>
        <w:rPr>
          <w:bCs/>
          <w:sz w:val="22"/>
        </w:rPr>
      </w:pPr>
      <w:r>
        <w:rPr>
          <w:b/>
          <w:sz w:val="22"/>
        </w:rPr>
        <w:t xml:space="preserve">February 21, 7:04 </w:t>
      </w:r>
      <w:proofErr w:type="gramStart"/>
      <w:r>
        <w:rPr>
          <w:b/>
          <w:sz w:val="22"/>
        </w:rPr>
        <w:t>am  -</w:t>
      </w:r>
      <w:proofErr w:type="gramEnd"/>
      <w:r>
        <w:rPr>
          <w:bCs/>
          <w:sz w:val="22"/>
        </w:rPr>
        <w:t xml:space="preserve">  PP&amp;L was doing maintenance on the 69kV overhead line between </w:t>
      </w:r>
      <w:proofErr w:type="spellStart"/>
      <w:r>
        <w:rPr>
          <w:bCs/>
          <w:sz w:val="22"/>
        </w:rPr>
        <w:t>Touchet</w:t>
      </w:r>
      <w:proofErr w:type="spellEnd"/>
      <w:r>
        <w:rPr>
          <w:bCs/>
          <w:sz w:val="22"/>
        </w:rPr>
        <w:t xml:space="preserve"> and </w:t>
      </w:r>
      <w:smartTag w:uri="urn:schemas-microsoft-com:office:smarttags" w:element="City">
        <w:smartTag w:uri="urn:schemas-microsoft-com:office:smarttags" w:element="place">
          <w:r>
            <w:rPr>
              <w:bCs/>
              <w:sz w:val="22"/>
            </w:rPr>
            <w:t xml:space="preserve">Walla </w:t>
          </w:r>
          <w:proofErr w:type="spellStart"/>
          <w:r>
            <w:rPr>
              <w:bCs/>
              <w:sz w:val="22"/>
            </w:rPr>
            <w:t>Walla</w:t>
          </w:r>
        </w:smartTag>
      </w:smartTag>
      <w:proofErr w:type="spellEnd"/>
      <w:r>
        <w:rPr>
          <w:bCs/>
          <w:sz w:val="22"/>
        </w:rPr>
        <w:t xml:space="preserve">.  A switching error closed a grounding switch on the energized line.  This caused a significant dip in the 69kV feed to the mill until breaker 3W20 cleared leaving us on the single 69kV feed from Wallula.  Virtually all variable speed drives tripped throughout the mill.  None were damaged.  Most 480V and 4160V starters stayed in (including the </w:t>
      </w:r>
      <w:proofErr w:type="spellStart"/>
      <w:r>
        <w:rPr>
          <w:bCs/>
          <w:sz w:val="22"/>
        </w:rPr>
        <w:t>Centac</w:t>
      </w:r>
      <w:proofErr w:type="spellEnd"/>
      <w:r>
        <w:rPr>
          <w:bCs/>
          <w:sz w:val="22"/>
        </w:rPr>
        <w:t xml:space="preserve"> starters).  As a result the entire mill went down except the power house.  This allowed us to start back up relatively quickly.  </w:t>
      </w:r>
      <w:proofErr w:type="gramStart"/>
      <w:r>
        <w:rPr>
          <w:bCs/>
          <w:sz w:val="22"/>
        </w:rPr>
        <w:t>Estimated lost revenue $22,000.</w:t>
      </w:r>
      <w:proofErr w:type="gramEnd"/>
      <w:r w:rsidR="00EB2B30">
        <w:rPr>
          <w:bCs/>
          <w:sz w:val="22"/>
        </w:rPr>
        <w:t xml:space="preserve"> (</w:t>
      </w:r>
      <w:proofErr w:type="gramStart"/>
      <w:r w:rsidR="00EB2B30">
        <w:rPr>
          <w:bCs/>
          <w:sz w:val="22"/>
        </w:rPr>
        <w:t>power</w:t>
      </w:r>
      <w:proofErr w:type="gramEnd"/>
      <w:r w:rsidR="00EB2B30">
        <w:rPr>
          <w:bCs/>
          <w:sz w:val="22"/>
        </w:rPr>
        <w:t xml:space="preserve"> outage 0.0 seconds)  </w:t>
      </w:r>
    </w:p>
    <w:p w:rsidR="00B146C1" w:rsidRDefault="00B146C1" w:rsidP="00B146C1">
      <w:pPr>
        <w:rPr>
          <w:b/>
          <w:sz w:val="22"/>
        </w:rPr>
      </w:pPr>
    </w:p>
    <w:p w:rsidR="00B146C1" w:rsidRDefault="00B146C1" w:rsidP="00B146C1">
      <w:pPr>
        <w:rPr>
          <w:b/>
          <w:sz w:val="22"/>
        </w:rPr>
      </w:pPr>
      <w:r>
        <w:rPr>
          <w:b/>
          <w:sz w:val="22"/>
        </w:rPr>
        <w:t>2003</w:t>
      </w:r>
    </w:p>
    <w:p w:rsidR="00B146C1" w:rsidRDefault="00B146C1" w:rsidP="00B146C1">
      <w:pPr>
        <w:ind w:left="2160" w:hanging="2160"/>
        <w:rPr>
          <w:b/>
          <w:sz w:val="22"/>
        </w:rPr>
      </w:pPr>
      <w:r>
        <w:rPr>
          <w:b/>
          <w:sz w:val="22"/>
        </w:rPr>
        <w:t xml:space="preserve">September 17, ~11:00 </w:t>
      </w:r>
      <w:proofErr w:type="gramStart"/>
      <w:r>
        <w:rPr>
          <w:b/>
          <w:sz w:val="22"/>
        </w:rPr>
        <w:t xml:space="preserve">am  </w:t>
      </w:r>
      <w:r>
        <w:rPr>
          <w:bCs/>
          <w:sz w:val="22"/>
        </w:rPr>
        <w:t>-</w:t>
      </w:r>
      <w:proofErr w:type="gramEnd"/>
      <w:r>
        <w:rPr>
          <w:bCs/>
          <w:sz w:val="22"/>
        </w:rPr>
        <w:t xml:space="preserve">  PP&amp;L was performing maintenance on one of the two 69kV breakers that feed the ring bus at our mill.  When they isolated the 69kV line, voltage started to sag at the mill.  By the time they realized what was happening we lost 3 medium voltage starters which resulted in downtime in the Bleach plant.</w:t>
      </w:r>
      <w:r w:rsidR="00EB2B30">
        <w:rPr>
          <w:bCs/>
          <w:sz w:val="22"/>
        </w:rPr>
        <w:t xml:space="preserve"> (</w:t>
      </w:r>
      <w:proofErr w:type="gramStart"/>
      <w:r w:rsidR="00EB2B30">
        <w:rPr>
          <w:bCs/>
          <w:sz w:val="22"/>
        </w:rPr>
        <w:t>power</w:t>
      </w:r>
      <w:proofErr w:type="gramEnd"/>
      <w:r w:rsidR="00EB2B30">
        <w:rPr>
          <w:bCs/>
          <w:sz w:val="22"/>
        </w:rPr>
        <w:t xml:space="preserve"> outage 0.0 seconds)  </w:t>
      </w:r>
    </w:p>
    <w:p w:rsidR="00B146C1" w:rsidRDefault="00B146C1" w:rsidP="00B146C1">
      <w:pPr>
        <w:ind w:left="2160" w:hanging="2160"/>
        <w:rPr>
          <w:b/>
          <w:sz w:val="22"/>
        </w:rPr>
      </w:pPr>
    </w:p>
    <w:p w:rsidR="00B146C1" w:rsidRDefault="00B146C1" w:rsidP="00B146C1">
      <w:pPr>
        <w:ind w:left="2160" w:hanging="2160"/>
        <w:rPr>
          <w:bCs/>
          <w:sz w:val="22"/>
        </w:rPr>
      </w:pPr>
      <w:r>
        <w:rPr>
          <w:b/>
          <w:sz w:val="22"/>
        </w:rPr>
        <w:t xml:space="preserve">June 29, ~3:00 </w:t>
      </w:r>
      <w:proofErr w:type="gramStart"/>
      <w:r>
        <w:rPr>
          <w:b/>
          <w:sz w:val="22"/>
        </w:rPr>
        <w:t xml:space="preserve">pm  </w:t>
      </w:r>
      <w:r>
        <w:rPr>
          <w:bCs/>
          <w:sz w:val="22"/>
        </w:rPr>
        <w:t>-</w:t>
      </w:r>
      <w:proofErr w:type="gramEnd"/>
      <w:r>
        <w:rPr>
          <w:bCs/>
          <w:sz w:val="22"/>
        </w:rPr>
        <w:t xml:space="preserve">  A fault occurred on the 230kV line between </w:t>
      </w:r>
      <w:proofErr w:type="spellStart"/>
      <w:r>
        <w:rPr>
          <w:bCs/>
          <w:sz w:val="22"/>
        </w:rPr>
        <w:t>Wallula</w:t>
      </w:r>
      <w:proofErr w:type="spellEnd"/>
      <w:r>
        <w:rPr>
          <w:bCs/>
          <w:sz w:val="22"/>
        </w:rPr>
        <w:t xml:space="preserve"> sub and </w:t>
      </w:r>
      <w:proofErr w:type="spellStart"/>
      <w:r>
        <w:rPr>
          <w:bCs/>
          <w:sz w:val="22"/>
        </w:rPr>
        <w:t>McNary</w:t>
      </w:r>
      <w:proofErr w:type="spellEnd"/>
      <w:r>
        <w:rPr>
          <w:bCs/>
          <w:sz w:val="22"/>
        </w:rPr>
        <w:t xml:space="preserve"> sub as a result of a fire which burned a pole on that line.  This resulted in </w:t>
      </w:r>
      <w:proofErr w:type="gramStart"/>
      <w:r>
        <w:rPr>
          <w:bCs/>
          <w:sz w:val="22"/>
        </w:rPr>
        <w:t>a significant</w:t>
      </w:r>
      <w:proofErr w:type="gramEnd"/>
      <w:r>
        <w:rPr>
          <w:bCs/>
          <w:sz w:val="22"/>
        </w:rPr>
        <w:t xml:space="preserve"> voltage sag causing the entire mill to go down.  We lost a variable speed drive in the Lime Kiln due to a board failure.  It took the mill approximately 9 – 10 hours to start back up.</w:t>
      </w:r>
      <w:r w:rsidR="00EB2B30">
        <w:rPr>
          <w:bCs/>
          <w:sz w:val="22"/>
        </w:rPr>
        <w:t xml:space="preserve"> (</w:t>
      </w:r>
      <w:proofErr w:type="gramStart"/>
      <w:r w:rsidR="00EB2B30">
        <w:rPr>
          <w:bCs/>
          <w:sz w:val="22"/>
        </w:rPr>
        <w:t>power</w:t>
      </w:r>
      <w:proofErr w:type="gramEnd"/>
      <w:r w:rsidR="00EB2B30">
        <w:rPr>
          <w:bCs/>
          <w:sz w:val="22"/>
        </w:rPr>
        <w:t xml:space="preserve"> outage 0.0 seconds)  </w:t>
      </w:r>
    </w:p>
    <w:p w:rsidR="00B146C1" w:rsidRDefault="00B146C1" w:rsidP="00B146C1">
      <w:pPr>
        <w:rPr>
          <w:b/>
          <w:sz w:val="22"/>
        </w:rPr>
      </w:pPr>
    </w:p>
    <w:p w:rsidR="00B146C1" w:rsidRDefault="00B146C1" w:rsidP="00B146C1">
      <w:pPr>
        <w:rPr>
          <w:b/>
          <w:sz w:val="22"/>
        </w:rPr>
      </w:pPr>
      <w:r>
        <w:rPr>
          <w:b/>
          <w:sz w:val="22"/>
        </w:rPr>
        <w:t>2002</w:t>
      </w:r>
    </w:p>
    <w:p w:rsidR="00820E6B" w:rsidRDefault="00B146C1" w:rsidP="00B146C1">
      <w:pPr>
        <w:ind w:left="2160" w:hanging="2160"/>
        <w:rPr>
          <w:bCs/>
          <w:sz w:val="22"/>
        </w:rPr>
      </w:pPr>
      <w:r>
        <w:rPr>
          <w:b/>
          <w:sz w:val="22"/>
        </w:rPr>
        <w:t xml:space="preserve">June 20, ~7:22 </w:t>
      </w:r>
      <w:proofErr w:type="gramStart"/>
      <w:r>
        <w:rPr>
          <w:b/>
          <w:sz w:val="22"/>
        </w:rPr>
        <w:t>am  -</w:t>
      </w:r>
      <w:proofErr w:type="gramEnd"/>
      <w:r>
        <w:rPr>
          <w:b/>
          <w:sz w:val="22"/>
        </w:rPr>
        <w:t xml:space="preserve">  </w:t>
      </w:r>
      <w:r>
        <w:rPr>
          <w:bCs/>
          <w:sz w:val="22"/>
        </w:rPr>
        <w:t xml:space="preserve">A fault occurred on the secondary side of transformers 3W184 and 3W188 at Dodd road substation.  The fault resulted in </w:t>
      </w:r>
      <w:proofErr w:type="gramStart"/>
      <w:r>
        <w:rPr>
          <w:bCs/>
          <w:sz w:val="22"/>
        </w:rPr>
        <w:t>a voltage</w:t>
      </w:r>
      <w:proofErr w:type="gramEnd"/>
      <w:r>
        <w:rPr>
          <w:bCs/>
          <w:sz w:val="22"/>
        </w:rPr>
        <w:t xml:space="preserve"> sag on the 69kV line and eventually 3W20 operated clearing the line.  We lost a number of 4160V motors on UV trips throughout the mill.  For the most part, the equipment was all able to be restarted with minimal impact on production.  One day later we lost a 1000Hp </w:t>
      </w:r>
      <w:proofErr w:type="spellStart"/>
      <w:r>
        <w:rPr>
          <w:bCs/>
          <w:sz w:val="22"/>
        </w:rPr>
        <w:t>Raffinator</w:t>
      </w:r>
      <w:proofErr w:type="spellEnd"/>
      <w:r>
        <w:rPr>
          <w:bCs/>
          <w:sz w:val="22"/>
        </w:rPr>
        <w:t xml:space="preserve"> motor with very suspicious winding damage that suggested it may have seen a significant voltage spike.  Plots of the waveform at our substation during the fault showed no spikes, only </w:t>
      </w:r>
      <w:proofErr w:type="gramStart"/>
      <w:r>
        <w:rPr>
          <w:bCs/>
          <w:sz w:val="22"/>
        </w:rPr>
        <w:t>a general</w:t>
      </w:r>
      <w:proofErr w:type="gramEnd"/>
      <w:r>
        <w:rPr>
          <w:bCs/>
          <w:sz w:val="22"/>
        </w:rPr>
        <w:t xml:space="preserve"> sag.</w:t>
      </w:r>
      <w:r w:rsidR="00EB2B30">
        <w:rPr>
          <w:bCs/>
          <w:sz w:val="22"/>
        </w:rPr>
        <w:t xml:space="preserve"> (</w:t>
      </w:r>
      <w:proofErr w:type="gramStart"/>
      <w:r w:rsidR="00EB2B30">
        <w:rPr>
          <w:bCs/>
          <w:sz w:val="22"/>
        </w:rPr>
        <w:t>power</w:t>
      </w:r>
      <w:proofErr w:type="gramEnd"/>
      <w:r w:rsidR="00EB2B30">
        <w:rPr>
          <w:bCs/>
          <w:sz w:val="22"/>
        </w:rPr>
        <w:t xml:space="preserve"> outage 0.0 seconds)  </w:t>
      </w:r>
    </w:p>
    <w:p w:rsidR="00B146C1" w:rsidRDefault="00820E6B" w:rsidP="00B146C1">
      <w:pPr>
        <w:ind w:left="2160" w:hanging="2160"/>
        <w:rPr>
          <w:bCs/>
          <w:sz w:val="22"/>
        </w:rPr>
      </w:pPr>
      <w:r>
        <w:rPr>
          <w:bCs/>
          <w:sz w:val="22"/>
        </w:rPr>
        <w:br w:type="page"/>
      </w:r>
      <w:r w:rsidRPr="00454F6D">
        <w:rPr>
          <w:b/>
          <w:sz w:val="28"/>
          <w:szCs w:val="28"/>
        </w:rPr>
        <w:lastRenderedPageBreak/>
        <w:t>Appendix:</w:t>
      </w:r>
      <w:r w:rsidRPr="00454F6D">
        <w:rPr>
          <w:b/>
        </w:rPr>
        <w:t xml:space="preserve"> </w:t>
      </w:r>
      <w:r w:rsidR="003461B9">
        <w:rPr>
          <w:b/>
        </w:rPr>
        <w:t>2</w:t>
      </w:r>
    </w:p>
    <w:p w:rsidR="00B146C1" w:rsidRDefault="00B146C1" w:rsidP="00B146C1">
      <w:pPr>
        <w:ind w:left="2160" w:hanging="2160"/>
        <w:rPr>
          <w:b/>
          <w:sz w:val="22"/>
        </w:rPr>
      </w:pPr>
    </w:p>
    <w:p w:rsidR="00EB2B30" w:rsidRDefault="00B146C1" w:rsidP="00EB2B30">
      <w:pPr>
        <w:ind w:left="2160" w:hanging="2160"/>
        <w:rPr>
          <w:bCs/>
          <w:sz w:val="22"/>
        </w:rPr>
      </w:pPr>
      <w:r>
        <w:rPr>
          <w:b/>
          <w:sz w:val="22"/>
        </w:rPr>
        <w:t>April 23, ~</w:t>
      </w:r>
      <w:smartTag w:uri="urn:schemas-microsoft-com:office:smarttags" w:element="time">
        <w:smartTagPr>
          <w:attr w:name="Minute" w:val="0"/>
          <w:attr w:name="Hour" w:val="4"/>
        </w:smartTagPr>
        <w:r>
          <w:rPr>
            <w:b/>
            <w:sz w:val="22"/>
          </w:rPr>
          <w:t>4:00 am</w:t>
        </w:r>
      </w:smartTag>
      <w:r>
        <w:rPr>
          <w:b/>
          <w:sz w:val="22"/>
        </w:rPr>
        <w:t xml:space="preserve"> </w:t>
      </w:r>
      <w:proofErr w:type="gramStart"/>
      <w:r>
        <w:rPr>
          <w:b/>
          <w:sz w:val="22"/>
        </w:rPr>
        <w:t xml:space="preserve">–  </w:t>
      </w:r>
      <w:r>
        <w:rPr>
          <w:bCs/>
          <w:sz w:val="22"/>
        </w:rPr>
        <w:t>Maintenance</w:t>
      </w:r>
      <w:proofErr w:type="gramEnd"/>
      <w:r>
        <w:rPr>
          <w:bCs/>
          <w:sz w:val="22"/>
        </w:rPr>
        <w:t xml:space="preserve"> and an upgrade modification were being done on one of the two transformer tap changers at Wallula Substation.  These tap changers have a control feature that has them adjust taps on each transformer to share the load between the two transformers.  They also control to maintain a set line voltage.  The load sharing control was not disabled when the transformer was taken out of service.  The remaining in service transformer continued tapping down to try and have the out of service transformer pick up load.  Our voltage dropped at the mill to a level where two variable speed drives (530-041-080 and 530-041-081) tripped on low bus voltage and a 4160V starter (461-041-007) dropped out on phase loss.  This resulted in short durations of downtime in </w:t>
      </w:r>
      <w:proofErr w:type="spellStart"/>
      <w:r>
        <w:rPr>
          <w:bCs/>
          <w:sz w:val="22"/>
        </w:rPr>
        <w:t>Recaust</w:t>
      </w:r>
      <w:proofErr w:type="spellEnd"/>
      <w:r>
        <w:rPr>
          <w:bCs/>
          <w:sz w:val="22"/>
        </w:rPr>
        <w:t xml:space="preserve"> and the Bleach Plant. </w:t>
      </w:r>
    </w:p>
    <w:p w:rsidR="00820E6B" w:rsidRDefault="00820E6B" w:rsidP="00EB2B30">
      <w:pPr>
        <w:ind w:left="2160" w:hanging="2160"/>
        <w:rPr>
          <w:bCs/>
          <w:sz w:val="22"/>
        </w:rPr>
      </w:pPr>
    </w:p>
    <w:p w:rsidR="00EF3806" w:rsidRDefault="00B146C1" w:rsidP="00EB2B30">
      <w:pPr>
        <w:ind w:left="2160"/>
        <w:rPr>
          <w:bCs/>
          <w:sz w:val="22"/>
        </w:rPr>
      </w:pPr>
      <w:r>
        <w:rPr>
          <w:bCs/>
          <w:sz w:val="22"/>
        </w:rPr>
        <w:t xml:space="preserve">Voltage at LI was measured at 439V and PP&amp;L reported their PTs in our Sub were as low as 112V (normally 120V).  </w:t>
      </w:r>
      <w:proofErr w:type="gramStart"/>
      <w:r>
        <w:rPr>
          <w:bCs/>
          <w:sz w:val="22"/>
        </w:rPr>
        <w:t>Also recorded voltage at Hog Fuel of 3885V on the 4160V sub.</w:t>
      </w:r>
      <w:proofErr w:type="gramEnd"/>
      <w:r>
        <w:rPr>
          <w:bCs/>
          <w:sz w:val="22"/>
        </w:rPr>
        <w:t xml:space="preserve">  As soon as PP&amp;L was contacted, they manually tapped the system back up to normal levels.</w:t>
      </w:r>
      <w:r w:rsidR="00EB2B30">
        <w:rPr>
          <w:bCs/>
          <w:sz w:val="22"/>
        </w:rPr>
        <w:t xml:space="preserve"> (</w:t>
      </w:r>
      <w:proofErr w:type="gramStart"/>
      <w:r w:rsidR="00EB2B30">
        <w:rPr>
          <w:bCs/>
          <w:sz w:val="22"/>
        </w:rPr>
        <w:t>power</w:t>
      </w:r>
      <w:proofErr w:type="gramEnd"/>
      <w:r w:rsidR="00EB2B30">
        <w:rPr>
          <w:bCs/>
          <w:sz w:val="22"/>
        </w:rPr>
        <w:t xml:space="preserve"> outage 0.0 seconds)  </w:t>
      </w:r>
    </w:p>
    <w:p w:rsidR="00B146C1" w:rsidRDefault="00B146C1" w:rsidP="00B146C1">
      <w:pPr>
        <w:rPr>
          <w:b/>
          <w:sz w:val="22"/>
        </w:rPr>
      </w:pPr>
    </w:p>
    <w:p w:rsidR="00B146C1" w:rsidRDefault="00B146C1" w:rsidP="00B146C1">
      <w:pPr>
        <w:rPr>
          <w:b/>
          <w:sz w:val="22"/>
        </w:rPr>
      </w:pPr>
      <w:r>
        <w:rPr>
          <w:b/>
          <w:sz w:val="22"/>
        </w:rPr>
        <w:t>2001</w:t>
      </w:r>
    </w:p>
    <w:p w:rsidR="00B146C1" w:rsidRDefault="00B146C1" w:rsidP="00B146C1">
      <w:pPr>
        <w:ind w:left="2160" w:hanging="2160"/>
        <w:rPr>
          <w:bCs/>
          <w:sz w:val="22"/>
        </w:rPr>
      </w:pPr>
      <w:r>
        <w:rPr>
          <w:b/>
          <w:sz w:val="22"/>
        </w:rPr>
        <w:t xml:space="preserve">December 27    -   </w:t>
      </w:r>
      <w:r>
        <w:rPr>
          <w:bCs/>
          <w:sz w:val="22"/>
        </w:rPr>
        <w:t xml:space="preserve">Over the course of the last several months we had been experiencing VFD trip outs during the start up of #3 PM on High bus voltage.  Among the drives tripping were drainage aid pumps that immediately affect the </w:t>
      </w:r>
      <w:proofErr w:type="spellStart"/>
      <w:r>
        <w:rPr>
          <w:bCs/>
          <w:sz w:val="22"/>
        </w:rPr>
        <w:t>runability</w:t>
      </w:r>
      <w:proofErr w:type="spellEnd"/>
      <w:r>
        <w:rPr>
          <w:bCs/>
          <w:sz w:val="22"/>
        </w:rPr>
        <w:t xml:space="preserve"> of the Paper Machine.  On this occasion it happened twice during the start up and caused significant downtime and damage to the machine.  At this time Dan Young contacted PP&amp;L and discovered the overvoltage trips coincided with PP&amp;L’s Bus 5 Cap Bank switch closing.  Bus 5 Cap Bank switches in and out based on Power Factor and during shutdown days (when bus 5 is lightly loaded) the switch opens.  During startup when the inductive load comes up on bus 5, the switch closes and the caps come back on line.  We did subsequent testing (15 Jan 02) during a #3 PM S/D and discovered an extreme spike and oscillation that occurs in the line voltage when the cap bank switches on.  </w:t>
      </w:r>
      <w:proofErr w:type="gramStart"/>
      <w:r>
        <w:rPr>
          <w:bCs/>
          <w:sz w:val="22"/>
        </w:rPr>
        <w:t>For the time being we have asked PP&amp;L to leave the cap bank switch closed and in manual control until we can collectively come up with a solution to this problem.</w:t>
      </w:r>
      <w:proofErr w:type="gramEnd"/>
      <w:r>
        <w:rPr>
          <w:bCs/>
          <w:sz w:val="22"/>
        </w:rPr>
        <w:t xml:space="preserve">  The negative side of this approach is that the line voltage during a PM outage exceeds PP&amp;L’s power delivery spec. because with minimal load on the bus, the voltage exceeds 5% above nominal.</w:t>
      </w:r>
      <w:r w:rsidR="00EB2B30">
        <w:rPr>
          <w:bCs/>
          <w:sz w:val="22"/>
        </w:rPr>
        <w:t xml:space="preserve"> (</w:t>
      </w:r>
      <w:proofErr w:type="gramStart"/>
      <w:r w:rsidR="00EB2B30">
        <w:rPr>
          <w:bCs/>
          <w:sz w:val="22"/>
        </w:rPr>
        <w:t>power</w:t>
      </w:r>
      <w:proofErr w:type="gramEnd"/>
      <w:r w:rsidR="00EB2B30">
        <w:rPr>
          <w:bCs/>
          <w:sz w:val="22"/>
        </w:rPr>
        <w:t xml:space="preserve"> outage 0.0 seconds)  </w:t>
      </w:r>
    </w:p>
    <w:p w:rsidR="00B146C1" w:rsidRDefault="00B146C1" w:rsidP="00B146C1">
      <w:pPr>
        <w:ind w:left="2160" w:hanging="2160"/>
        <w:rPr>
          <w:b/>
          <w:sz w:val="22"/>
        </w:rPr>
      </w:pPr>
    </w:p>
    <w:p w:rsidR="00820E6B" w:rsidRDefault="00B146C1" w:rsidP="00B146C1">
      <w:pPr>
        <w:ind w:left="2160" w:hanging="2160"/>
        <w:rPr>
          <w:bCs/>
          <w:sz w:val="22"/>
        </w:rPr>
      </w:pPr>
      <w:r>
        <w:rPr>
          <w:b/>
          <w:sz w:val="22"/>
        </w:rPr>
        <w:t>July 29</w:t>
      </w:r>
      <w:proofErr w:type="gramStart"/>
      <w:r>
        <w:rPr>
          <w:b/>
          <w:sz w:val="22"/>
        </w:rPr>
        <w:t>,  ~</w:t>
      </w:r>
      <w:proofErr w:type="gramEnd"/>
      <w:smartTag w:uri="urn:schemas-microsoft-com:office:smarttags" w:element="time">
        <w:smartTagPr>
          <w:attr w:name="Minute" w:val="30"/>
          <w:attr w:name="Hour" w:val="5"/>
        </w:smartTagPr>
        <w:r>
          <w:rPr>
            <w:b/>
            <w:sz w:val="22"/>
          </w:rPr>
          <w:t>5:30 am</w:t>
        </w:r>
      </w:smartTag>
      <w:r>
        <w:rPr>
          <w:b/>
          <w:sz w:val="22"/>
        </w:rPr>
        <w:t xml:space="preserve"> </w:t>
      </w:r>
      <w:r>
        <w:rPr>
          <w:bCs/>
          <w:sz w:val="22"/>
        </w:rPr>
        <w:t xml:space="preserve">-  A wildfire at Wallula Junction burned a number of poles on the 230kV line between </w:t>
      </w:r>
      <w:proofErr w:type="spellStart"/>
      <w:r>
        <w:rPr>
          <w:bCs/>
          <w:sz w:val="22"/>
        </w:rPr>
        <w:t>McNary</w:t>
      </w:r>
      <w:proofErr w:type="spellEnd"/>
      <w:r>
        <w:rPr>
          <w:bCs/>
          <w:sz w:val="22"/>
        </w:rPr>
        <w:t xml:space="preserve"> and </w:t>
      </w:r>
      <w:proofErr w:type="spellStart"/>
      <w:r>
        <w:rPr>
          <w:bCs/>
          <w:sz w:val="22"/>
        </w:rPr>
        <w:t>Wallula</w:t>
      </w:r>
      <w:proofErr w:type="spellEnd"/>
      <w:r>
        <w:rPr>
          <w:bCs/>
          <w:sz w:val="22"/>
        </w:rPr>
        <w:t xml:space="preserve"> substations.  When the relaying operated we saw severe distortion on the lines to the mill.  We experienced downtime mill wide with damage to drives in the following areas:  #3 PM 4</w:t>
      </w:r>
      <w:r>
        <w:rPr>
          <w:bCs/>
          <w:sz w:val="22"/>
          <w:vertAlign w:val="superscript"/>
        </w:rPr>
        <w:t>th</w:t>
      </w:r>
      <w:r>
        <w:rPr>
          <w:bCs/>
          <w:sz w:val="22"/>
        </w:rPr>
        <w:t xml:space="preserve"> section dryer drive – failed board, IV Outlet Device drive – failed SCRs, </w:t>
      </w:r>
      <w:proofErr w:type="spellStart"/>
      <w:r>
        <w:rPr>
          <w:bCs/>
          <w:sz w:val="22"/>
        </w:rPr>
        <w:t>Baldor</w:t>
      </w:r>
      <w:proofErr w:type="spellEnd"/>
      <w:r>
        <w:rPr>
          <w:bCs/>
          <w:sz w:val="22"/>
        </w:rPr>
        <w:t xml:space="preserve"> drive in MCC M – failed board, Eaton drive for Kiln </w:t>
      </w:r>
      <w:proofErr w:type="spellStart"/>
      <w:r>
        <w:rPr>
          <w:bCs/>
          <w:sz w:val="22"/>
        </w:rPr>
        <w:t>Reburn</w:t>
      </w:r>
      <w:proofErr w:type="spellEnd"/>
      <w:r>
        <w:rPr>
          <w:bCs/>
          <w:sz w:val="22"/>
        </w:rPr>
        <w:t xml:space="preserve"> Screw – failed board.  We also had to reset most drives on high bus voltage trips.  Following this occurrence we had issues around our incoming voltage to the mill being too low.  PP&amp;L wound up putting tap changers at Wallula in manual and tapping up to get our voltage back to a reasonable level.  PP&amp;L had some issues around the remote operation of these tap changers (appeared to be reverse operating).</w:t>
      </w:r>
      <w:r w:rsidR="00EB2B30">
        <w:rPr>
          <w:bCs/>
          <w:sz w:val="22"/>
        </w:rPr>
        <w:t xml:space="preserve"> (</w:t>
      </w:r>
      <w:proofErr w:type="gramStart"/>
      <w:r w:rsidR="00EB2B30">
        <w:rPr>
          <w:bCs/>
          <w:sz w:val="22"/>
        </w:rPr>
        <w:t>power</w:t>
      </w:r>
      <w:proofErr w:type="gramEnd"/>
      <w:r w:rsidR="00EB2B30">
        <w:rPr>
          <w:bCs/>
          <w:sz w:val="22"/>
        </w:rPr>
        <w:t xml:space="preserve"> outage 0.0 seconds)  </w:t>
      </w:r>
    </w:p>
    <w:p w:rsidR="00820E6B" w:rsidRPr="00454F6D" w:rsidRDefault="00820E6B" w:rsidP="00820E6B">
      <w:pPr>
        <w:ind w:left="2160" w:hanging="2160"/>
        <w:rPr>
          <w:b/>
          <w:bCs/>
          <w:sz w:val="22"/>
        </w:rPr>
      </w:pPr>
      <w:r>
        <w:rPr>
          <w:bCs/>
          <w:sz w:val="22"/>
        </w:rPr>
        <w:br w:type="page"/>
      </w:r>
      <w:r w:rsidRPr="00454F6D">
        <w:rPr>
          <w:b/>
          <w:sz w:val="28"/>
          <w:szCs w:val="28"/>
        </w:rPr>
        <w:lastRenderedPageBreak/>
        <w:t>Appendix:</w:t>
      </w:r>
      <w:r w:rsidRPr="00454F6D">
        <w:rPr>
          <w:b/>
        </w:rPr>
        <w:t xml:space="preserve"> </w:t>
      </w:r>
      <w:r w:rsidR="003461B9">
        <w:rPr>
          <w:b/>
        </w:rPr>
        <w:t>2</w:t>
      </w:r>
    </w:p>
    <w:p w:rsidR="00B146C1" w:rsidRDefault="00B146C1" w:rsidP="00B146C1">
      <w:pPr>
        <w:ind w:left="2160" w:hanging="2160"/>
        <w:rPr>
          <w:b/>
          <w:sz w:val="22"/>
        </w:rPr>
      </w:pPr>
    </w:p>
    <w:p w:rsidR="00B146C1" w:rsidRDefault="00B146C1" w:rsidP="00B146C1">
      <w:pPr>
        <w:ind w:left="2160" w:hanging="2160"/>
        <w:rPr>
          <w:b/>
          <w:sz w:val="22"/>
        </w:rPr>
      </w:pPr>
      <w:r>
        <w:rPr>
          <w:b/>
          <w:sz w:val="22"/>
        </w:rPr>
        <w:t>July 6</w:t>
      </w:r>
      <w:proofErr w:type="gramStart"/>
      <w:r>
        <w:rPr>
          <w:b/>
          <w:sz w:val="22"/>
        </w:rPr>
        <w:t xml:space="preserve">,  </w:t>
      </w:r>
      <w:smartTag w:uri="urn:schemas-microsoft-com:office:smarttags" w:element="time">
        <w:smartTagPr>
          <w:attr w:name="Minute" w:val="34"/>
          <w:attr w:name="Hour" w:val="6"/>
        </w:smartTagPr>
        <w:r>
          <w:rPr>
            <w:b/>
            <w:sz w:val="22"/>
          </w:rPr>
          <w:t>6:34</w:t>
        </w:r>
        <w:proofErr w:type="gramEnd"/>
        <w:r>
          <w:rPr>
            <w:b/>
            <w:sz w:val="22"/>
          </w:rPr>
          <w:t xml:space="preserve"> am</w:t>
        </w:r>
      </w:smartTag>
      <w:r>
        <w:rPr>
          <w:b/>
          <w:sz w:val="22"/>
        </w:rPr>
        <w:t xml:space="preserve"> - </w:t>
      </w:r>
      <w:r>
        <w:rPr>
          <w:bCs/>
          <w:sz w:val="22"/>
        </w:rPr>
        <w:t xml:space="preserve"> A lightning strike occurred on PP&amp;L’s 69kV line between our substation and the Wallula Sub.  This resulted in operation of breaker 3W20 at our sub and 3W174, 3W180 at Wallula sub.  These breakers all auto closed in less than a second</w:t>
      </w:r>
      <w:proofErr w:type="gramStart"/>
      <w:r>
        <w:rPr>
          <w:bCs/>
          <w:sz w:val="22"/>
        </w:rPr>
        <w:t>;  however</w:t>
      </w:r>
      <w:proofErr w:type="gramEnd"/>
      <w:r>
        <w:rPr>
          <w:bCs/>
          <w:sz w:val="22"/>
        </w:rPr>
        <w:t>, the resulting voltage swing tripped most of our drives and starters particularly in the Kraft mill and Power/Recovery area.  There was no damage to any drives but most of the Kraft mill and Power/Recovery drives had to be manually reset.  The mill was down close to 12 hours.</w:t>
      </w:r>
      <w:r w:rsidR="00EB2B30">
        <w:rPr>
          <w:bCs/>
          <w:sz w:val="22"/>
        </w:rPr>
        <w:t xml:space="preserve"> (</w:t>
      </w:r>
      <w:proofErr w:type="gramStart"/>
      <w:r w:rsidR="00EB2B30">
        <w:rPr>
          <w:bCs/>
          <w:sz w:val="22"/>
        </w:rPr>
        <w:t>power</w:t>
      </w:r>
      <w:proofErr w:type="gramEnd"/>
      <w:r w:rsidR="00EB2B30">
        <w:rPr>
          <w:bCs/>
          <w:sz w:val="22"/>
        </w:rPr>
        <w:t xml:space="preserve"> outage 0.0 seconds)  </w:t>
      </w:r>
    </w:p>
    <w:p w:rsidR="00B146C1" w:rsidRDefault="00B146C1" w:rsidP="00B146C1">
      <w:pPr>
        <w:ind w:left="2160" w:hanging="2160"/>
        <w:rPr>
          <w:b/>
          <w:sz w:val="22"/>
        </w:rPr>
      </w:pPr>
    </w:p>
    <w:p w:rsidR="00454F6D" w:rsidRDefault="00B146C1" w:rsidP="00B146C1">
      <w:pPr>
        <w:ind w:left="2160" w:hanging="2160"/>
        <w:rPr>
          <w:bCs/>
          <w:sz w:val="22"/>
        </w:rPr>
      </w:pPr>
      <w:r>
        <w:rPr>
          <w:b/>
          <w:sz w:val="22"/>
        </w:rPr>
        <w:t xml:space="preserve">May 14, 7:04 am -  </w:t>
      </w:r>
      <w:r>
        <w:rPr>
          <w:bCs/>
          <w:sz w:val="22"/>
        </w:rPr>
        <w:t xml:space="preserve">A faulty metering component on PP&amp;L’s Bus 4 Capacitor bank, caused the 4800 </w:t>
      </w:r>
      <w:proofErr w:type="spellStart"/>
      <w:r>
        <w:rPr>
          <w:bCs/>
          <w:sz w:val="22"/>
        </w:rPr>
        <w:t>kVAR</w:t>
      </w:r>
      <w:proofErr w:type="spellEnd"/>
      <w:r>
        <w:rPr>
          <w:bCs/>
          <w:sz w:val="22"/>
        </w:rPr>
        <w:t xml:space="preserve"> cap bank to switch on and off  8 times between 7:04 and 7:09 am.  This caused spiking and severe harmonic distortion on bus 4 loads.  The hardest hit were the Bleach Plant Washer DC drives D1, D2, E1, and E2 suffering blown fuses, blown SCR packs, and blown diode packs.  We also lost the </w:t>
      </w:r>
      <w:smartTag w:uri="urn:schemas-microsoft-com:office:smarttags" w:element="Street">
        <w:smartTag w:uri="urn:schemas-microsoft-com:office:smarttags" w:element="address">
          <w:r>
            <w:rPr>
              <w:bCs/>
              <w:sz w:val="22"/>
            </w:rPr>
            <w:t xml:space="preserve">#2 M&amp;D </w:t>
          </w:r>
          <w:proofErr w:type="spellStart"/>
          <w:r>
            <w:rPr>
              <w:bCs/>
              <w:sz w:val="22"/>
            </w:rPr>
            <w:t>Presteamer</w:t>
          </w:r>
          <w:proofErr w:type="spellEnd"/>
          <w:r>
            <w:rPr>
              <w:bCs/>
              <w:sz w:val="22"/>
            </w:rPr>
            <w:t xml:space="preserve"> Feeder AC Drive</w:t>
          </w:r>
        </w:smartTag>
      </w:smartTag>
      <w:r>
        <w:rPr>
          <w:bCs/>
          <w:sz w:val="22"/>
        </w:rPr>
        <w:t xml:space="preserve"> (replaced) and the </w:t>
      </w:r>
      <w:proofErr w:type="spellStart"/>
      <w:smartTag w:uri="urn:schemas-microsoft-com:office:smarttags" w:element="Street">
        <w:smartTag w:uri="urn:schemas-microsoft-com:office:smarttags" w:element="address">
          <w:r>
            <w:rPr>
              <w:bCs/>
              <w:sz w:val="22"/>
            </w:rPr>
            <w:t>Kamyr</w:t>
          </w:r>
          <w:proofErr w:type="spellEnd"/>
          <w:r>
            <w:rPr>
              <w:bCs/>
              <w:sz w:val="22"/>
            </w:rPr>
            <w:t xml:space="preserve"> Chip Meter Drive</w:t>
          </w:r>
        </w:smartTag>
      </w:smartTag>
      <w:r>
        <w:rPr>
          <w:bCs/>
          <w:sz w:val="22"/>
        </w:rPr>
        <w:t xml:space="preserve"> (diodes).  </w:t>
      </w:r>
    </w:p>
    <w:p w:rsidR="00820E6B" w:rsidRDefault="00820E6B" w:rsidP="00B146C1">
      <w:pPr>
        <w:ind w:left="2160" w:hanging="2160"/>
        <w:rPr>
          <w:bCs/>
          <w:sz w:val="22"/>
        </w:rPr>
      </w:pPr>
    </w:p>
    <w:p w:rsidR="00EF3806" w:rsidRDefault="00454F6D" w:rsidP="00B146C1">
      <w:pPr>
        <w:ind w:left="2160" w:hanging="2160"/>
        <w:rPr>
          <w:bCs/>
          <w:sz w:val="22"/>
        </w:rPr>
      </w:pPr>
      <w:r>
        <w:rPr>
          <w:b/>
        </w:rPr>
        <w:tab/>
      </w:r>
      <w:r w:rsidR="00B146C1">
        <w:rPr>
          <w:bCs/>
          <w:sz w:val="22"/>
        </w:rPr>
        <w:t xml:space="preserve">The </w:t>
      </w:r>
      <w:proofErr w:type="spellStart"/>
      <w:r w:rsidR="00B146C1">
        <w:rPr>
          <w:bCs/>
          <w:sz w:val="22"/>
        </w:rPr>
        <w:t>Kamyr</w:t>
      </w:r>
      <w:proofErr w:type="spellEnd"/>
      <w:r w:rsidR="00B146C1">
        <w:rPr>
          <w:bCs/>
          <w:sz w:val="22"/>
        </w:rPr>
        <w:t xml:space="preserve"> High Pressure Feeder required card replacements, fuses and a field supply replacement.</w:t>
      </w:r>
      <w:r>
        <w:rPr>
          <w:bCs/>
          <w:sz w:val="22"/>
        </w:rPr>
        <w:t xml:space="preserve"> </w:t>
      </w:r>
      <w:r w:rsidR="00B146C1">
        <w:rPr>
          <w:bCs/>
          <w:sz w:val="22"/>
        </w:rPr>
        <w:t xml:space="preserve">  Several other drives on Bus 4 required resets as they faulted on high bus voltage.  The Bleach Plant, </w:t>
      </w:r>
      <w:proofErr w:type="spellStart"/>
      <w:r w:rsidR="00B146C1">
        <w:rPr>
          <w:bCs/>
          <w:sz w:val="22"/>
        </w:rPr>
        <w:t>Kamyr</w:t>
      </w:r>
      <w:proofErr w:type="spellEnd"/>
      <w:r w:rsidR="00B146C1">
        <w:rPr>
          <w:bCs/>
          <w:sz w:val="22"/>
        </w:rPr>
        <w:t>, and #2 M&amp;D suffered extensive downtime as a result.  The remainder of the mill was unaffected.</w:t>
      </w:r>
      <w:r w:rsidR="00EB2B30">
        <w:rPr>
          <w:bCs/>
          <w:sz w:val="22"/>
        </w:rPr>
        <w:t xml:space="preserve"> (</w:t>
      </w:r>
      <w:proofErr w:type="gramStart"/>
      <w:r w:rsidR="00EB2B30">
        <w:rPr>
          <w:bCs/>
          <w:sz w:val="22"/>
        </w:rPr>
        <w:t>power</w:t>
      </w:r>
      <w:proofErr w:type="gramEnd"/>
      <w:r w:rsidR="00EB2B30">
        <w:rPr>
          <w:bCs/>
          <w:sz w:val="22"/>
        </w:rPr>
        <w:t xml:space="preserve"> outage 0.0 seconds)  </w:t>
      </w:r>
    </w:p>
    <w:p w:rsidR="00454F6D" w:rsidRDefault="00454F6D" w:rsidP="00B146C1">
      <w:pPr>
        <w:ind w:left="2160" w:hanging="2160"/>
        <w:rPr>
          <w:bCs/>
          <w:sz w:val="22"/>
        </w:rPr>
      </w:pPr>
    </w:p>
    <w:p w:rsidR="00B146C1" w:rsidRDefault="00B146C1" w:rsidP="00B146C1">
      <w:pPr>
        <w:ind w:left="2160" w:hanging="2160"/>
        <w:rPr>
          <w:b/>
          <w:sz w:val="22"/>
        </w:rPr>
      </w:pPr>
      <w:r>
        <w:rPr>
          <w:b/>
          <w:sz w:val="22"/>
        </w:rPr>
        <w:t xml:space="preserve">April 27, </w:t>
      </w:r>
      <w:smartTag w:uri="urn:schemas-microsoft-com:office:smarttags" w:element="time">
        <w:smartTagPr>
          <w:attr w:name="Minute" w:val="36"/>
          <w:attr w:name="Hour" w:val="16"/>
        </w:smartTagPr>
        <w:r>
          <w:rPr>
            <w:b/>
            <w:sz w:val="22"/>
          </w:rPr>
          <w:t>4:36 pm</w:t>
        </w:r>
      </w:smartTag>
      <w:r>
        <w:rPr>
          <w:b/>
          <w:sz w:val="22"/>
        </w:rPr>
        <w:t xml:space="preserve"> </w:t>
      </w:r>
      <w:r>
        <w:rPr>
          <w:bCs/>
          <w:sz w:val="22"/>
        </w:rPr>
        <w:t xml:space="preserve">-   A lightning strike occurred on the interstate 230 kV line </w:t>
      </w:r>
      <w:proofErr w:type="gramStart"/>
      <w:r>
        <w:rPr>
          <w:bCs/>
          <w:sz w:val="22"/>
        </w:rPr>
        <w:t xml:space="preserve">between  </w:t>
      </w:r>
      <w:proofErr w:type="spellStart"/>
      <w:r>
        <w:rPr>
          <w:bCs/>
          <w:sz w:val="22"/>
        </w:rPr>
        <w:t>McNary</w:t>
      </w:r>
      <w:proofErr w:type="spellEnd"/>
      <w:proofErr w:type="gramEnd"/>
      <w:r>
        <w:rPr>
          <w:bCs/>
          <w:sz w:val="22"/>
        </w:rPr>
        <w:t xml:space="preserve"> Dam and the Wallula Substation.  To clear the fault, breakers 1W20 and 1W42 opened at Wallula Substation.  We did not trip completely off line but saw line voltage dip to approximately 50% for 6 cycles (0.1 seconds).  This resulted in all starters, HID lights, and drives shutting down.   While there were few cases of damage caused by the Power Bump, the entire mill was lost.  The lost production time was in excess of 24 hours.</w:t>
      </w:r>
      <w:r w:rsidR="00EB2B30">
        <w:rPr>
          <w:bCs/>
          <w:sz w:val="22"/>
        </w:rPr>
        <w:t xml:space="preserve"> (</w:t>
      </w:r>
      <w:proofErr w:type="gramStart"/>
      <w:r w:rsidR="00EB2B30">
        <w:rPr>
          <w:bCs/>
          <w:sz w:val="22"/>
        </w:rPr>
        <w:t>power</w:t>
      </w:r>
      <w:proofErr w:type="gramEnd"/>
      <w:r w:rsidR="00EB2B30">
        <w:rPr>
          <w:bCs/>
          <w:sz w:val="22"/>
        </w:rPr>
        <w:t xml:space="preserve"> outage 0.0 seconds)  </w:t>
      </w:r>
    </w:p>
    <w:p w:rsidR="00B146C1" w:rsidRDefault="00B146C1" w:rsidP="00B146C1">
      <w:pPr>
        <w:rPr>
          <w:b/>
          <w:sz w:val="22"/>
        </w:rPr>
      </w:pPr>
    </w:p>
    <w:p w:rsidR="00B146C1" w:rsidRDefault="00B146C1" w:rsidP="00B146C1">
      <w:pPr>
        <w:rPr>
          <w:b/>
          <w:sz w:val="22"/>
        </w:rPr>
      </w:pPr>
      <w:r>
        <w:rPr>
          <w:b/>
          <w:sz w:val="22"/>
        </w:rPr>
        <w:t>2000</w:t>
      </w:r>
    </w:p>
    <w:p w:rsidR="00B146C1" w:rsidRDefault="00B146C1" w:rsidP="00B146C1">
      <w:pPr>
        <w:ind w:left="2160" w:hanging="2160"/>
        <w:rPr>
          <w:sz w:val="22"/>
        </w:rPr>
      </w:pPr>
      <w:r>
        <w:rPr>
          <w:b/>
          <w:sz w:val="22"/>
        </w:rPr>
        <w:t>May 9, 1:24 pm</w:t>
      </w:r>
      <w:r>
        <w:rPr>
          <w:sz w:val="22"/>
        </w:rPr>
        <w:t xml:space="preserve"> -  A lightning strike occurred on one of the 69kV lines between our mill and the Wallula Substation which dragged the voltage down to approximately 70% of normal voltage for 6 to 7 cycles before breakers 3W176, 3W174, and 3W22 operated isolating the line.  Two of the three breakers auto-reclosed and the system </w:t>
      </w:r>
      <w:proofErr w:type="gramStart"/>
      <w:r>
        <w:rPr>
          <w:sz w:val="22"/>
        </w:rPr>
        <w:t>was</w:t>
      </w:r>
      <w:proofErr w:type="gramEnd"/>
      <w:r>
        <w:rPr>
          <w:sz w:val="22"/>
        </w:rPr>
        <w:t xml:space="preserve"> returned to normal operation.  The third breaker 3W174 was manually reclosed at Wallula Sub.  We experienced a handful of drives tripping which resulted in brief downtime on #3 PM, #</w:t>
      </w:r>
      <w:smartTag w:uri="urn:schemas-microsoft-com:office:smarttags" w:element="time">
        <w:smartTagPr>
          <w:attr w:name="Hour" w:val="14"/>
          <w:attr w:name="Minute" w:val="0"/>
        </w:smartTagPr>
        <w:r>
          <w:rPr>
            <w:sz w:val="22"/>
          </w:rPr>
          <w:t>2 PM</w:t>
        </w:r>
      </w:smartTag>
      <w:r>
        <w:rPr>
          <w:sz w:val="22"/>
        </w:rPr>
        <w:t>, B-Row, and #1 M&amp;D.  There was no equipment damage and the areas affected started up smoothly within minutes.</w:t>
      </w:r>
      <w:r w:rsidR="00EB2B30">
        <w:rPr>
          <w:sz w:val="22"/>
        </w:rPr>
        <w:t xml:space="preserve"> </w:t>
      </w:r>
      <w:r w:rsidR="00EB2B30">
        <w:rPr>
          <w:bCs/>
          <w:sz w:val="22"/>
        </w:rPr>
        <w:t>(</w:t>
      </w:r>
      <w:proofErr w:type="gramStart"/>
      <w:r w:rsidR="00EB2B30">
        <w:rPr>
          <w:bCs/>
          <w:sz w:val="22"/>
        </w:rPr>
        <w:t>power</w:t>
      </w:r>
      <w:proofErr w:type="gramEnd"/>
      <w:r w:rsidR="00EB2B30">
        <w:rPr>
          <w:bCs/>
          <w:sz w:val="22"/>
        </w:rPr>
        <w:t xml:space="preserve"> outage 0.0 seconds)  </w:t>
      </w:r>
    </w:p>
    <w:p w:rsidR="00B146C1" w:rsidRDefault="00B146C1" w:rsidP="00B146C1">
      <w:pPr>
        <w:rPr>
          <w:b/>
        </w:rPr>
      </w:pPr>
    </w:p>
    <w:p w:rsidR="00B146C1" w:rsidRDefault="00B146C1" w:rsidP="00B146C1">
      <w:pPr>
        <w:rPr>
          <w:b/>
          <w:sz w:val="22"/>
        </w:rPr>
      </w:pPr>
      <w:r>
        <w:rPr>
          <w:b/>
          <w:sz w:val="22"/>
        </w:rPr>
        <w:t>1999</w:t>
      </w:r>
    </w:p>
    <w:p w:rsidR="00B146C1" w:rsidRDefault="00B146C1" w:rsidP="00B146C1">
      <w:pPr>
        <w:ind w:left="2160" w:hanging="2160"/>
        <w:rPr>
          <w:sz w:val="22"/>
        </w:rPr>
      </w:pPr>
      <w:r>
        <w:rPr>
          <w:b/>
          <w:sz w:val="22"/>
        </w:rPr>
        <w:t>August 6, 6:39 pm</w:t>
      </w:r>
      <w:r>
        <w:rPr>
          <w:sz w:val="22"/>
        </w:rPr>
        <w:t xml:space="preserve"> -  A lightning strike occurred on the 69kV Lowden line between </w:t>
      </w:r>
      <w:proofErr w:type="spellStart"/>
      <w:r>
        <w:rPr>
          <w:sz w:val="22"/>
        </w:rPr>
        <w:t>Touchet</w:t>
      </w:r>
      <w:proofErr w:type="spellEnd"/>
      <w:r>
        <w:rPr>
          <w:sz w:val="22"/>
        </w:rPr>
        <w:t xml:space="preserve"> and the </w:t>
      </w:r>
      <w:proofErr w:type="spellStart"/>
      <w:r>
        <w:rPr>
          <w:sz w:val="22"/>
        </w:rPr>
        <w:t>Wallula</w:t>
      </w:r>
      <w:proofErr w:type="spellEnd"/>
      <w:r>
        <w:rPr>
          <w:sz w:val="22"/>
        </w:rPr>
        <w:t xml:space="preserve"> Mill resulting in this line isolating and causing a voltage spike and dip at Wallula mill.  The breakers reclosed and the system was back to normal within 23 cycles (or less than 0.5 seconds).  Several of our old Eaton VFDs lost fuses and two lost control cards.  The remaining downtime was due to issues around startup.  There are lightning arrestors on this line and they had operated.</w:t>
      </w:r>
      <w:r w:rsidR="00EB2B30">
        <w:rPr>
          <w:sz w:val="22"/>
        </w:rPr>
        <w:t xml:space="preserve"> </w:t>
      </w:r>
      <w:r w:rsidR="00EB2B30">
        <w:rPr>
          <w:bCs/>
          <w:sz w:val="22"/>
        </w:rPr>
        <w:t>(</w:t>
      </w:r>
      <w:proofErr w:type="gramStart"/>
      <w:r w:rsidR="00EB2B30">
        <w:rPr>
          <w:bCs/>
          <w:sz w:val="22"/>
        </w:rPr>
        <w:t>power</w:t>
      </w:r>
      <w:proofErr w:type="gramEnd"/>
      <w:r w:rsidR="00EB2B30">
        <w:rPr>
          <w:bCs/>
          <w:sz w:val="22"/>
        </w:rPr>
        <w:t xml:space="preserve"> outage 0.0 seconds)  </w:t>
      </w:r>
    </w:p>
    <w:p w:rsidR="00B146C1" w:rsidRDefault="00B146C1" w:rsidP="00B146C1">
      <w:pPr>
        <w:rPr>
          <w:sz w:val="22"/>
        </w:rPr>
      </w:pPr>
    </w:p>
    <w:p w:rsidR="00820E6B" w:rsidRPr="00454F6D" w:rsidRDefault="00820E6B" w:rsidP="00820E6B">
      <w:pPr>
        <w:ind w:left="2160" w:hanging="2160"/>
        <w:rPr>
          <w:b/>
          <w:bCs/>
          <w:sz w:val="22"/>
        </w:rPr>
      </w:pPr>
      <w:r w:rsidRPr="00454F6D">
        <w:rPr>
          <w:b/>
          <w:sz w:val="28"/>
          <w:szCs w:val="28"/>
        </w:rPr>
        <w:lastRenderedPageBreak/>
        <w:t>Appendix:</w:t>
      </w:r>
      <w:r w:rsidRPr="00454F6D">
        <w:rPr>
          <w:b/>
        </w:rPr>
        <w:t xml:space="preserve"> </w:t>
      </w:r>
      <w:r w:rsidR="003461B9">
        <w:rPr>
          <w:b/>
        </w:rPr>
        <w:t>2</w:t>
      </w:r>
    </w:p>
    <w:p w:rsidR="00820E6B" w:rsidRDefault="00820E6B" w:rsidP="00B146C1">
      <w:pPr>
        <w:rPr>
          <w:b/>
          <w:sz w:val="22"/>
        </w:rPr>
      </w:pPr>
    </w:p>
    <w:p w:rsidR="00B146C1" w:rsidRDefault="00B146C1" w:rsidP="00B146C1">
      <w:pPr>
        <w:rPr>
          <w:b/>
          <w:sz w:val="22"/>
        </w:rPr>
      </w:pPr>
      <w:r>
        <w:rPr>
          <w:b/>
          <w:sz w:val="22"/>
        </w:rPr>
        <w:t>1998</w:t>
      </w:r>
    </w:p>
    <w:p w:rsidR="00B146C1" w:rsidRDefault="00B146C1" w:rsidP="00B146C1">
      <w:pPr>
        <w:ind w:left="2160" w:hanging="2160"/>
        <w:rPr>
          <w:sz w:val="22"/>
        </w:rPr>
      </w:pPr>
      <w:r>
        <w:rPr>
          <w:b/>
          <w:sz w:val="22"/>
        </w:rPr>
        <w:t xml:space="preserve">December 15, </w:t>
      </w:r>
      <w:smartTag w:uri="urn:schemas-microsoft-com:office:smarttags" w:element="time">
        <w:smartTagPr>
          <w:attr w:name="Minute" w:val="48"/>
          <w:attr w:name="Hour" w:val="8"/>
        </w:smartTagPr>
        <w:r>
          <w:rPr>
            <w:b/>
            <w:sz w:val="22"/>
          </w:rPr>
          <w:t>8:48 am</w:t>
        </w:r>
      </w:smartTag>
      <w:r>
        <w:rPr>
          <w:b/>
          <w:sz w:val="22"/>
        </w:rPr>
        <w:t xml:space="preserve"> </w:t>
      </w:r>
      <w:proofErr w:type="gramStart"/>
      <w:r>
        <w:rPr>
          <w:b/>
          <w:sz w:val="22"/>
        </w:rPr>
        <w:t xml:space="preserve">-  </w:t>
      </w:r>
      <w:r>
        <w:rPr>
          <w:sz w:val="22"/>
        </w:rPr>
        <w:t>A</w:t>
      </w:r>
      <w:proofErr w:type="gramEnd"/>
      <w:r>
        <w:rPr>
          <w:sz w:val="22"/>
        </w:rPr>
        <w:t xml:space="preserve"> switching error occurred as a result of the recent relocation of the control center from Union Gap to </w:t>
      </w:r>
      <w:smartTag w:uri="urn:schemas-microsoft-com:office:smarttags" w:element="City">
        <w:smartTag w:uri="urn:schemas-microsoft-com:office:smarttags" w:element="place">
          <w:r>
            <w:rPr>
              <w:sz w:val="22"/>
            </w:rPr>
            <w:t>Portland</w:t>
          </w:r>
        </w:smartTag>
      </w:smartTag>
      <w:r>
        <w:rPr>
          <w:sz w:val="22"/>
        </w:rPr>
        <w:t xml:space="preserve">.  The switch and feedback signals on breakers 1w40 and 1w42 were </w:t>
      </w:r>
      <w:proofErr w:type="gramStart"/>
      <w:r>
        <w:rPr>
          <w:sz w:val="22"/>
        </w:rPr>
        <w:t>reversed,</w:t>
      </w:r>
      <w:proofErr w:type="gramEnd"/>
      <w:r>
        <w:rPr>
          <w:sz w:val="22"/>
        </w:rPr>
        <w:t xml:space="preserve"> as a result, the wrong breaker was opened during a maintenance isolation causing a complete power outage to Wallula for approx. 13 – 14 minutes.  This would have been a shorter outage except operator </w:t>
      </w:r>
      <w:proofErr w:type="spellStart"/>
      <w:r>
        <w:rPr>
          <w:sz w:val="22"/>
        </w:rPr>
        <w:t>infamiliarity</w:t>
      </w:r>
      <w:proofErr w:type="spellEnd"/>
      <w:r>
        <w:rPr>
          <w:sz w:val="22"/>
        </w:rPr>
        <w:t xml:space="preserve"> extended it when the operator attempted to close the synchronizing breaker at Cascade Kraft before the non-synchronizing breaker.</w:t>
      </w:r>
      <w:r w:rsidR="00EB2B30">
        <w:rPr>
          <w:sz w:val="22"/>
        </w:rPr>
        <w:t xml:space="preserve"> </w:t>
      </w:r>
      <w:r w:rsidR="00EB2B30">
        <w:rPr>
          <w:bCs/>
          <w:sz w:val="22"/>
        </w:rPr>
        <w:t>(</w:t>
      </w:r>
      <w:proofErr w:type="gramStart"/>
      <w:r w:rsidR="00EB2B30">
        <w:rPr>
          <w:bCs/>
          <w:sz w:val="22"/>
        </w:rPr>
        <w:t>power</w:t>
      </w:r>
      <w:proofErr w:type="gramEnd"/>
      <w:r w:rsidR="00EB2B30">
        <w:rPr>
          <w:bCs/>
          <w:sz w:val="22"/>
        </w:rPr>
        <w:t xml:space="preserve"> outage 14.0 minutes)  </w:t>
      </w:r>
    </w:p>
    <w:p w:rsidR="00B146C1" w:rsidRDefault="00B146C1" w:rsidP="00B146C1">
      <w:pPr>
        <w:rPr>
          <w:sz w:val="22"/>
        </w:rPr>
      </w:pPr>
    </w:p>
    <w:p w:rsidR="00454F6D" w:rsidRDefault="00B146C1" w:rsidP="00B146C1">
      <w:pPr>
        <w:ind w:left="2160" w:hanging="2160"/>
        <w:rPr>
          <w:bCs/>
          <w:sz w:val="22"/>
        </w:rPr>
      </w:pPr>
      <w:r>
        <w:rPr>
          <w:b/>
          <w:sz w:val="22"/>
        </w:rPr>
        <w:t xml:space="preserve">October 31, </w:t>
      </w:r>
      <w:smartTag w:uri="urn:schemas-microsoft-com:office:smarttags" w:element="time">
        <w:smartTagPr>
          <w:attr w:name="Minute" w:val="50"/>
          <w:attr w:name="Hour" w:val="22"/>
        </w:smartTagPr>
        <w:r>
          <w:rPr>
            <w:b/>
            <w:sz w:val="22"/>
          </w:rPr>
          <w:t>10:50 pm</w:t>
        </w:r>
      </w:smartTag>
      <w:r>
        <w:rPr>
          <w:b/>
          <w:sz w:val="22"/>
        </w:rPr>
        <w:t xml:space="preserve"> </w:t>
      </w:r>
      <w:proofErr w:type="gramStart"/>
      <w:r>
        <w:rPr>
          <w:b/>
          <w:sz w:val="22"/>
        </w:rPr>
        <w:t xml:space="preserve">-  </w:t>
      </w:r>
      <w:r>
        <w:rPr>
          <w:sz w:val="22"/>
        </w:rPr>
        <w:t>Transformer</w:t>
      </w:r>
      <w:proofErr w:type="gramEnd"/>
      <w:r>
        <w:rPr>
          <w:sz w:val="22"/>
        </w:rPr>
        <w:t xml:space="preserve"> T-3220 at Cascade Kraft faulted tripping its Sudden Gas relay which caused the main incoming breakers 3W20 and 3W22 to open.  This removed all power to the mill for 11 seconds while MOD 3W24 operated.  Then 3W20 and 3W22 reclosed leaving only Bus 1 down until the spare transformer was put into service.  In the interim, limited power was restored to Bus 1 via the bus tie from Bus 2.</w:t>
      </w:r>
      <w:r w:rsidR="00EB2B30">
        <w:rPr>
          <w:sz w:val="22"/>
        </w:rPr>
        <w:t xml:space="preserve"> </w:t>
      </w:r>
      <w:r w:rsidR="00EB2B30">
        <w:rPr>
          <w:bCs/>
          <w:sz w:val="22"/>
        </w:rPr>
        <w:t>(</w:t>
      </w:r>
      <w:proofErr w:type="gramStart"/>
      <w:r w:rsidR="00EB2B30">
        <w:rPr>
          <w:bCs/>
          <w:sz w:val="22"/>
        </w:rPr>
        <w:t>power</w:t>
      </w:r>
      <w:proofErr w:type="gramEnd"/>
      <w:r w:rsidR="00EB2B30">
        <w:rPr>
          <w:bCs/>
          <w:sz w:val="22"/>
        </w:rPr>
        <w:t xml:space="preserve"> outage 11.0 seconds)  </w:t>
      </w:r>
    </w:p>
    <w:p w:rsidR="00B146C1" w:rsidRDefault="00B146C1" w:rsidP="00B146C1">
      <w:pPr>
        <w:rPr>
          <w:sz w:val="22"/>
        </w:rPr>
      </w:pPr>
    </w:p>
    <w:p w:rsidR="00B146C1" w:rsidRDefault="00B146C1" w:rsidP="00B146C1">
      <w:pPr>
        <w:ind w:left="2160" w:hanging="2160"/>
        <w:rPr>
          <w:sz w:val="22"/>
        </w:rPr>
      </w:pPr>
      <w:r>
        <w:rPr>
          <w:b/>
          <w:sz w:val="22"/>
        </w:rPr>
        <w:t>July 8</w:t>
      </w:r>
      <w:proofErr w:type="gramStart"/>
      <w:r>
        <w:rPr>
          <w:b/>
          <w:sz w:val="22"/>
        </w:rPr>
        <w:t xml:space="preserve">,  </w:t>
      </w:r>
      <w:smartTag w:uri="urn:schemas-microsoft-com:office:smarttags" w:element="time">
        <w:smartTagPr>
          <w:attr w:name="Minute" w:val="12"/>
          <w:attr w:name="Hour" w:val="3"/>
        </w:smartTagPr>
        <w:r>
          <w:rPr>
            <w:b/>
            <w:sz w:val="22"/>
          </w:rPr>
          <w:t>3:12</w:t>
        </w:r>
        <w:proofErr w:type="gramEnd"/>
        <w:r>
          <w:rPr>
            <w:b/>
            <w:sz w:val="22"/>
          </w:rPr>
          <w:t xml:space="preserve"> am</w:t>
        </w:r>
      </w:smartTag>
      <w:r>
        <w:rPr>
          <w:b/>
          <w:sz w:val="22"/>
        </w:rPr>
        <w:t xml:space="preserve"> -  </w:t>
      </w:r>
      <w:r>
        <w:rPr>
          <w:sz w:val="22"/>
        </w:rPr>
        <w:t xml:space="preserve">A lightning strike occurred on the Lowden 69kV transmission line tripping breakers 3W174, 3W180, and 3W20.  While this did not completely remove power from Wallula, it caused a large enough disturbance on the transmission lines to trip multiple drives </w:t>
      </w:r>
      <w:proofErr w:type="spellStart"/>
      <w:r>
        <w:rPr>
          <w:sz w:val="22"/>
        </w:rPr>
        <w:t>through out</w:t>
      </w:r>
      <w:proofErr w:type="spellEnd"/>
      <w:r>
        <w:rPr>
          <w:sz w:val="22"/>
        </w:rPr>
        <w:t xml:space="preserve"> the mill and cause extensive downtime.</w:t>
      </w:r>
      <w:r w:rsidR="00EB2B30">
        <w:rPr>
          <w:sz w:val="22"/>
        </w:rPr>
        <w:t xml:space="preserve"> </w:t>
      </w:r>
      <w:r w:rsidR="00EB2B30">
        <w:rPr>
          <w:bCs/>
          <w:sz w:val="22"/>
        </w:rPr>
        <w:t>(</w:t>
      </w:r>
      <w:proofErr w:type="gramStart"/>
      <w:r w:rsidR="00EB2B30">
        <w:rPr>
          <w:bCs/>
          <w:sz w:val="22"/>
        </w:rPr>
        <w:t>power</w:t>
      </w:r>
      <w:proofErr w:type="gramEnd"/>
      <w:r w:rsidR="00EB2B30">
        <w:rPr>
          <w:bCs/>
          <w:sz w:val="22"/>
        </w:rPr>
        <w:t xml:space="preserve"> outage 0.0 seconds)  </w:t>
      </w:r>
    </w:p>
    <w:p w:rsidR="00B146C1" w:rsidRDefault="00B146C1" w:rsidP="00B146C1">
      <w:pPr>
        <w:rPr>
          <w:sz w:val="22"/>
        </w:rPr>
      </w:pPr>
    </w:p>
    <w:p w:rsidR="00783E42" w:rsidRDefault="00B146C1" w:rsidP="00EF3806">
      <w:pPr>
        <w:ind w:left="1800" w:hanging="1800"/>
        <w:rPr>
          <w:rFonts w:ascii="Times New Roman" w:hAnsi="Times New Roman"/>
          <w:b/>
          <w:sz w:val="32"/>
          <w:szCs w:val="32"/>
        </w:rPr>
      </w:pPr>
      <w:r>
        <w:rPr>
          <w:b/>
          <w:sz w:val="22"/>
        </w:rPr>
        <w:t>July 3</w:t>
      </w:r>
      <w:proofErr w:type="gramStart"/>
      <w:r>
        <w:rPr>
          <w:b/>
          <w:sz w:val="22"/>
        </w:rPr>
        <w:t xml:space="preserve">,  </w:t>
      </w:r>
      <w:smartTag w:uri="urn:schemas-microsoft-com:office:smarttags" w:element="time">
        <w:smartTagPr>
          <w:attr w:name="Minute" w:val="0"/>
          <w:attr w:name="Hour" w:val="14"/>
        </w:smartTagPr>
        <w:r>
          <w:rPr>
            <w:b/>
            <w:sz w:val="22"/>
          </w:rPr>
          <w:t>2:00</w:t>
        </w:r>
        <w:proofErr w:type="gramEnd"/>
        <w:r>
          <w:rPr>
            <w:b/>
            <w:sz w:val="22"/>
          </w:rPr>
          <w:t xml:space="preserve"> pm</w:t>
        </w:r>
      </w:smartTag>
      <w:r>
        <w:rPr>
          <w:b/>
          <w:sz w:val="22"/>
        </w:rPr>
        <w:t xml:space="preserve"> -  </w:t>
      </w:r>
      <w:r>
        <w:rPr>
          <w:sz w:val="22"/>
        </w:rPr>
        <w:t>A lightning strike occurred on the Interstate 230 kV line tripping 1W20, 1W42, and A-400.  Once again, power was not lost at Wallula but significant damage was done to our VFD Drives causing extensive downtime and lost production.</w:t>
      </w:r>
      <w:r w:rsidR="00EB2B30">
        <w:rPr>
          <w:sz w:val="22"/>
        </w:rPr>
        <w:t xml:space="preserve"> </w:t>
      </w:r>
      <w:r w:rsidR="00EB2B30">
        <w:rPr>
          <w:bCs/>
          <w:sz w:val="22"/>
        </w:rPr>
        <w:t>(</w:t>
      </w:r>
      <w:proofErr w:type="gramStart"/>
      <w:r w:rsidR="00EB2B30">
        <w:rPr>
          <w:bCs/>
          <w:sz w:val="22"/>
        </w:rPr>
        <w:t>power</w:t>
      </w:r>
      <w:proofErr w:type="gramEnd"/>
      <w:r w:rsidR="00EB2B30">
        <w:rPr>
          <w:bCs/>
          <w:sz w:val="22"/>
        </w:rPr>
        <w:t xml:space="preserve"> outage 0.0 seconds)  </w:t>
      </w:r>
    </w:p>
    <w:p w:rsidR="00381DF2" w:rsidRDefault="00381DF2" w:rsidP="00783E42">
      <w:pPr>
        <w:rPr>
          <w:rFonts w:ascii="Times New Roman" w:hAnsi="Times New Roman"/>
          <w:b/>
          <w:bCs/>
        </w:rPr>
      </w:pPr>
    </w:p>
    <w:p w:rsidR="00947E0C" w:rsidRDefault="00947E0C" w:rsidP="00783E42">
      <w:pPr>
        <w:sectPr w:rsidR="00947E0C" w:rsidSect="00BA78F3">
          <w:headerReference w:type="even" r:id="rId21"/>
          <w:headerReference w:type="default" r:id="rId22"/>
          <w:footerReference w:type="even" r:id="rId23"/>
          <w:footerReference w:type="default" r:id="rId24"/>
          <w:headerReference w:type="first" r:id="rId25"/>
          <w:footerReference w:type="first" r:id="rId26"/>
          <w:pgSz w:w="12240" w:h="15840" w:code="1"/>
          <w:pgMar w:top="1080" w:right="1080" w:bottom="900" w:left="1620" w:header="720" w:footer="720" w:gutter="0"/>
          <w:cols w:space="720"/>
          <w:docGrid w:linePitch="360"/>
        </w:sectPr>
      </w:pPr>
    </w:p>
    <w:p w:rsidR="001A15B7" w:rsidRPr="00454F6D" w:rsidRDefault="00EF3806" w:rsidP="00783E42">
      <w:pPr>
        <w:rPr>
          <w:rFonts w:ascii="Times New Roman" w:hAnsi="Times New Roman"/>
          <w:b/>
          <w:bCs/>
        </w:rPr>
      </w:pPr>
      <w:r w:rsidRPr="00454F6D">
        <w:rPr>
          <w:b/>
          <w:sz w:val="28"/>
          <w:szCs w:val="28"/>
        </w:rPr>
        <w:lastRenderedPageBreak/>
        <w:t>Appendix:</w:t>
      </w:r>
      <w:r w:rsidRPr="00454F6D">
        <w:rPr>
          <w:b/>
        </w:rPr>
        <w:t xml:space="preserve"> </w:t>
      </w:r>
      <w:r w:rsidR="003461B9">
        <w:rPr>
          <w:b/>
        </w:rPr>
        <w:t>3</w:t>
      </w:r>
      <w:r w:rsidR="00197F82">
        <w:rPr>
          <w:b/>
        </w:rPr>
        <w:t xml:space="preserve"> – Table A3-1</w:t>
      </w:r>
      <w:r w:rsidR="00A74CD7" w:rsidRPr="00454F6D">
        <w:rPr>
          <w:rFonts w:ascii="Times New Roman" w:hAnsi="Times New Roman"/>
          <w:b/>
          <w:bCs/>
        </w:rPr>
        <w:tab/>
      </w:r>
    </w:p>
    <w:tbl>
      <w:tblPr>
        <w:tblW w:w="21630" w:type="dxa"/>
        <w:tblInd w:w="78" w:type="dxa"/>
        <w:tblLayout w:type="fixed"/>
        <w:tblLook w:val="0000"/>
      </w:tblPr>
      <w:tblGrid>
        <w:gridCol w:w="761"/>
        <w:gridCol w:w="1184"/>
        <w:gridCol w:w="2040"/>
        <w:gridCol w:w="2439"/>
        <w:gridCol w:w="1346"/>
        <w:gridCol w:w="890"/>
        <w:gridCol w:w="1117"/>
        <w:gridCol w:w="1110"/>
        <w:gridCol w:w="1172"/>
        <w:gridCol w:w="1295"/>
        <w:gridCol w:w="1172"/>
        <w:gridCol w:w="1115"/>
        <w:gridCol w:w="1272"/>
        <w:gridCol w:w="4717"/>
      </w:tblGrid>
      <w:tr w:rsidR="00D825A8" w:rsidRPr="00D825A8">
        <w:trPr>
          <w:trHeight w:val="315"/>
        </w:trPr>
        <w:tc>
          <w:tcPr>
            <w:tcW w:w="21630" w:type="dxa"/>
            <w:gridSpan w:val="14"/>
            <w:tcBorders>
              <w:top w:val="nil"/>
              <w:left w:val="nil"/>
              <w:bottom w:val="nil"/>
              <w:right w:val="nil"/>
            </w:tcBorders>
            <w:shd w:val="clear" w:color="auto" w:fill="auto"/>
            <w:noWrap/>
            <w:vAlign w:val="bottom"/>
          </w:tcPr>
          <w:p w:rsidR="00D825A8" w:rsidRPr="00D825A8" w:rsidRDefault="00D825A8" w:rsidP="00D825A8">
            <w:pPr>
              <w:jc w:val="center"/>
              <w:rPr>
                <w:rFonts w:cs="Arial"/>
                <w:b/>
                <w:bCs/>
              </w:rPr>
            </w:pPr>
            <w:bookmarkStart w:id="3" w:name="RANGE!A1:N28"/>
            <w:r w:rsidRPr="00D825A8">
              <w:rPr>
                <w:rFonts w:cs="Arial"/>
                <w:b/>
                <w:bCs/>
              </w:rPr>
              <w:t>Wallula Plant Log of Events and their Costs</w:t>
            </w:r>
            <w:bookmarkEnd w:id="3"/>
          </w:p>
        </w:tc>
      </w:tr>
      <w:tr w:rsidR="00D825A8" w:rsidRPr="00D825A8">
        <w:trPr>
          <w:trHeight w:val="765"/>
        </w:trPr>
        <w:tc>
          <w:tcPr>
            <w:tcW w:w="761" w:type="dxa"/>
            <w:tcBorders>
              <w:top w:val="single" w:sz="4" w:space="0" w:color="auto"/>
              <w:left w:val="single" w:sz="4" w:space="0" w:color="auto"/>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Date Order</w:t>
            </w:r>
          </w:p>
        </w:tc>
        <w:tc>
          <w:tcPr>
            <w:tcW w:w="1184"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Date</w:t>
            </w:r>
          </w:p>
        </w:tc>
        <w:tc>
          <w:tcPr>
            <w:tcW w:w="2040"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Event</w:t>
            </w:r>
          </w:p>
        </w:tc>
        <w:tc>
          <w:tcPr>
            <w:tcW w:w="2439"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Cause</w:t>
            </w:r>
          </w:p>
        </w:tc>
        <w:tc>
          <w:tcPr>
            <w:tcW w:w="1346"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Time w/o Power</w:t>
            </w:r>
          </w:p>
        </w:tc>
        <w:tc>
          <w:tcPr>
            <w:tcW w:w="890"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Recovery Lost Tons</w:t>
            </w:r>
          </w:p>
        </w:tc>
        <w:tc>
          <w:tcPr>
            <w:tcW w:w="1117"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Recovery Lost Cont.</w:t>
            </w:r>
          </w:p>
        </w:tc>
        <w:tc>
          <w:tcPr>
            <w:tcW w:w="1110"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W3 Lost Time</w:t>
            </w:r>
          </w:p>
        </w:tc>
        <w:tc>
          <w:tcPr>
            <w:tcW w:w="1172"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 xml:space="preserve">W3 Lost </w:t>
            </w:r>
            <w:proofErr w:type="spellStart"/>
            <w:r w:rsidRPr="00D825A8">
              <w:rPr>
                <w:rFonts w:cs="Arial"/>
                <w:b/>
                <w:bCs/>
                <w:sz w:val="20"/>
                <w:szCs w:val="20"/>
              </w:rPr>
              <w:t>Contribut</w:t>
            </w:r>
            <w:proofErr w:type="spellEnd"/>
            <w:r w:rsidRPr="00D825A8">
              <w:rPr>
                <w:rFonts w:cs="Arial"/>
                <w:b/>
                <w:bCs/>
                <w:sz w:val="20"/>
                <w:szCs w:val="20"/>
              </w:rPr>
              <w:t>.</w:t>
            </w:r>
          </w:p>
        </w:tc>
        <w:tc>
          <w:tcPr>
            <w:tcW w:w="1295"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W2 Lost Time</w:t>
            </w:r>
          </w:p>
        </w:tc>
        <w:tc>
          <w:tcPr>
            <w:tcW w:w="1172"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 xml:space="preserve">W2 Lost </w:t>
            </w:r>
            <w:proofErr w:type="spellStart"/>
            <w:r w:rsidRPr="00D825A8">
              <w:rPr>
                <w:rFonts w:cs="Arial"/>
                <w:b/>
                <w:bCs/>
                <w:sz w:val="20"/>
                <w:szCs w:val="20"/>
              </w:rPr>
              <w:t>Contribut</w:t>
            </w:r>
            <w:proofErr w:type="spellEnd"/>
            <w:r w:rsidRPr="00D825A8">
              <w:rPr>
                <w:rFonts w:cs="Arial"/>
                <w:b/>
                <w:bCs/>
                <w:sz w:val="20"/>
                <w:szCs w:val="20"/>
              </w:rPr>
              <w:t>.</w:t>
            </w:r>
          </w:p>
        </w:tc>
        <w:tc>
          <w:tcPr>
            <w:tcW w:w="1115"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Misc.</w:t>
            </w:r>
            <w:r w:rsidRPr="00D825A8">
              <w:rPr>
                <w:rFonts w:cs="Arial"/>
                <w:b/>
                <w:bCs/>
                <w:sz w:val="20"/>
                <w:szCs w:val="20"/>
              </w:rPr>
              <w:br/>
              <w:t>Costs</w:t>
            </w:r>
          </w:p>
        </w:tc>
        <w:tc>
          <w:tcPr>
            <w:tcW w:w="1272"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Lost Production Dollars</w:t>
            </w:r>
          </w:p>
        </w:tc>
        <w:tc>
          <w:tcPr>
            <w:tcW w:w="4717" w:type="dxa"/>
            <w:tcBorders>
              <w:top w:val="single" w:sz="4" w:space="0" w:color="auto"/>
              <w:left w:val="nil"/>
              <w:bottom w:val="single" w:sz="4" w:space="0" w:color="auto"/>
              <w:right w:val="single" w:sz="4" w:space="0" w:color="auto"/>
            </w:tcBorders>
            <w:shd w:val="clear" w:color="auto" w:fill="auto"/>
          </w:tcPr>
          <w:p w:rsidR="00D825A8" w:rsidRPr="00D825A8" w:rsidRDefault="00D825A8" w:rsidP="00D825A8">
            <w:pPr>
              <w:jc w:val="center"/>
              <w:rPr>
                <w:rFonts w:cs="Arial"/>
                <w:b/>
                <w:bCs/>
                <w:sz w:val="20"/>
                <w:szCs w:val="20"/>
              </w:rPr>
            </w:pPr>
            <w:r w:rsidRPr="00D825A8">
              <w:rPr>
                <w:rFonts w:cs="Arial"/>
                <w:b/>
                <w:bCs/>
                <w:sz w:val="20"/>
                <w:szCs w:val="20"/>
              </w:rPr>
              <w:t>Notes</w:t>
            </w: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11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89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29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2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47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630"/>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20</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4"/>
                <w:attr w:name="Day" w:val="4"/>
                <w:attr w:name="Month" w:val="8"/>
              </w:smartTagPr>
              <w:r w:rsidRPr="00D825A8">
                <w:rPr>
                  <w:rFonts w:cs="Arial"/>
                  <w:sz w:val="20"/>
                  <w:szCs w:val="20"/>
                </w:rPr>
                <w:t>08/04/04</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Act of Nature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117</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$23,283</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732</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$142,191</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786</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$47,750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$145,750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$358,974</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r w:rsidRPr="00D825A8">
              <w:rPr>
                <w:rFonts w:cs="Arial"/>
                <w:sz w:val="20"/>
                <w:szCs w:val="20"/>
              </w:rPr>
              <w:t>Misc includes purchased pulp to offset #3 Recovery lost tones.</w:t>
            </w: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19</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4"/>
                <w:attr w:name="Day" w:val="6"/>
                <w:attr w:name="Month" w:val="7"/>
              </w:smartTagPr>
              <w:r w:rsidRPr="00D825A8">
                <w:rPr>
                  <w:rFonts w:cs="Arial"/>
                  <w:sz w:val="20"/>
                  <w:szCs w:val="20"/>
                </w:rPr>
                <w:t>07/06/04</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Sag</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Operator Error</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18</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4"/>
                <w:attr w:name="Day" w:val="15"/>
                <w:attr w:name="Month" w:val="4"/>
              </w:smartTagPr>
              <w:r w:rsidRPr="00D825A8">
                <w:rPr>
                  <w:rFonts w:cs="Arial"/>
                  <w:sz w:val="20"/>
                  <w:szCs w:val="20"/>
                </w:rPr>
                <w:t>04/15/04</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Power Outage</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Transformer Failure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59 minutes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445</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$55,078</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490.98</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$69,365</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435</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$18,818</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$74,500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$217,760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17</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4"/>
                <w:attr w:name="Day" w:val="8"/>
                <w:attr w:name="Month" w:val="4"/>
              </w:smartTagPr>
              <w:r w:rsidRPr="00D825A8">
                <w:rPr>
                  <w:rFonts w:cs="Arial"/>
                  <w:sz w:val="20"/>
                  <w:szCs w:val="20"/>
                </w:rPr>
                <w:t>04/08/04</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Power Outage</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Relay Failure / Ops Error?</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30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625</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$50,827</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523.98</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$74,027</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600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$24,520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$34,000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$183,373</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16</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4"/>
                <w:attr w:name="Day" w:val="21"/>
                <w:attr w:name="Month" w:val="2"/>
              </w:smartTagPr>
              <w:r w:rsidRPr="00D825A8">
                <w:rPr>
                  <w:rFonts w:cs="Arial"/>
                  <w:sz w:val="20"/>
                  <w:szCs w:val="20"/>
                </w:rPr>
                <w:t>02/21/04</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Operator Error</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9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$22,000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$22,000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510"/>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15</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3"/>
                <w:attr w:name="Day" w:val="17"/>
                <w:attr w:name="Month" w:val="9"/>
              </w:smartTagPr>
              <w:r w:rsidRPr="00D825A8">
                <w:rPr>
                  <w:rFonts w:cs="Arial"/>
                  <w:sz w:val="20"/>
                  <w:szCs w:val="20"/>
                </w:rPr>
                <w:t>09/17/03</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Operator Error</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r w:rsidRPr="00D825A8">
              <w:rPr>
                <w:rFonts w:cs="Arial"/>
                <w:sz w:val="20"/>
                <w:szCs w:val="20"/>
              </w:rPr>
              <w:t>Affected Bleach plant only.</w:t>
            </w:r>
          </w:p>
        </w:tc>
      </w:tr>
      <w:tr w:rsidR="00D825A8" w:rsidRPr="00D825A8">
        <w:trPr>
          <w:trHeight w:val="510"/>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14</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3"/>
                <w:attr w:name="Day" w:val="29"/>
                <w:attr w:name="Month" w:val="6"/>
              </w:smartTagPr>
              <w:r w:rsidRPr="00D825A8">
                <w:rPr>
                  <w:rFonts w:cs="Arial"/>
                  <w:sz w:val="20"/>
                  <w:szCs w:val="20"/>
                </w:rPr>
                <w:t>06/29/03</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Act of Nature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273.2</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$6,372</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542</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$76,573</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565</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$23,089</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$106,034</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r w:rsidRPr="00D825A8">
              <w:rPr>
                <w:rFonts w:cs="Arial"/>
                <w:sz w:val="20"/>
                <w:szCs w:val="20"/>
              </w:rPr>
              <w:t>Lost air system and entire mill</w:t>
            </w:r>
          </w:p>
        </w:tc>
      </w:tr>
      <w:tr w:rsidR="00D825A8" w:rsidRPr="00D825A8">
        <w:trPr>
          <w:trHeight w:val="76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13</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2"/>
                <w:attr w:name="Day" w:val="20"/>
                <w:attr w:name="Month" w:val="6"/>
              </w:smartTagPr>
              <w:r w:rsidRPr="00D825A8">
                <w:rPr>
                  <w:rFonts w:cs="Arial"/>
                  <w:sz w:val="20"/>
                  <w:szCs w:val="20"/>
                </w:rPr>
                <w:t>06/20/02</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3rd Party Equip Failure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r w:rsidRPr="00D825A8">
              <w:rPr>
                <w:rFonts w:cs="Arial"/>
                <w:sz w:val="20"/>
                <w:szCs w:val="20"/>
              </w:rPr>
              <w:t>Tripped several motors, no lost production.</w:t>
            </w:r>
          </w:p>
        </w:tc>
      </w:tr>
      <w:tr w:rsidR="00D825A8" w:rsidRPr="00D825A8">
        <w:trPr>
          <w:trHeight w:val="76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12</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2"/>
                <w:attr w:name="Day" w:val="23"/>
                <w:attr w:name="Month" w:val="4"/>
              </w:smartTagPr>
              <w:r w:rsidRPr="00D825A8">
                <w:rPr>
                  <w:rFonts w:cs="Arial"/>
                  <w:sz w:val="20"/>
                  <w:szCs w:val="20"/>
                </w:rPr>
                <w:t>04/23/02</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Operator Error</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r w:rsidRPr="00D825A8">
              <w:rPr>
                <w:rFonts w:cs="Arial"/>
                <w:sz w:val="20"/>
                <w:szCs w:val="20"/>
              </w:rPr>
              <w:t>Tripped several motors, no lost production.</w:t>
            </w:r>
          </w:p>
        </w:tc>
      </w:tr>
      <w:tr w:rsidR="00D825A8" w:rsidRPr="00D825A8">
        <w:trPr>
          <w:trHeight w:val="630"/>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11</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1"/>
                <w:attr w:name="Day" w:val="27"/>
                <w:attr w:name="Month" w:val="12"/>
              </w:smartTagPr>
              <w:r w:rsidRPr="00D825A8">
                <w:rPr>
                  <w:rFonts w:cs="Arial"/>
                  <w:sz w:val="20"/>
                  <w:szCs w:val="20"/>
                </w:rPr>
                <w:t>12/27/01</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Spikes</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Equipment Design</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457</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$64,564</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$30,000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$64,564</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r w:rsidRPr="00D825A8">
              <w:rPr>
                <w:rFonts w:cs="Arial"/>
                <w:sz w:val="20"/>
                <w:szCs w:val="20"/>
              </w:rPr>
              <w:t>Caused drainage aid pumps to trip during startup.  May have caused clothing damage and definitely lost production.</w:t>
            </w: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10</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1"/>
                <w:attr w:name="Day" w:val="29"/>
                <w:attr w:name="Month" w:val="7"/>
              </w:smartTagPr>
              <w:r w:rsidRPr="00D825A8">
                <w:rPr>
                  <w:rFonts w:cs="Arial"/>
                  <w:sz w:val="20"/>
                  <w:szCs w:val="20"/>
                </w:rPr>
                <w:t>07/29/01</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Distortion</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Act of Nature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414</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$13,926</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737</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$104,122</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450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$18,390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$136,437</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9</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1"/>
                <w:attr w:name="Day" w:val="6"/>
                <w:attr w:name="Month" w:val="7"/>
              </w:smartTagPr>
              <w:r w:rsidRPr="00D825A8">
                <w:rPr>
                  <w:rFonts w:cs="Arial"/>
                  <w:sz w:val="20"/>
                  <w:szCs w:val="20"/>
                </w:rPr>
                <w:t>07/06/01</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Spike</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Act of Nature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209.8</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-$159</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516</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$72,899</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575</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$23,498</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$96,239</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693"/>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8</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1"/>
                <w:attr w:name="Day" w:val="14"/>
                <w:attr w:name="Month" w:val="5"/>
              </w:smartTagPr>
              <w:r w:rsidRPr="00D825A8">
                <w:rPr>
                  <w:rFonts w:cs="Arial"/>
                  <w:sz w:val="20"/>
                  <w:szCs w:val="20"/>
                </w:rPr>
                <w:t>05/14/01</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Distortion</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Equipment Failure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r w:rsidRPr="00D825A8">
              <w:rPr>
                <w:rFonts w:cs="Arial"/>
                <w:sz w:val="20"/>
                <w:szCs w:val="20"/>
              </w:rPr>
              <w:t>Caused damage to drives on Bus 4 only, no impact to machines or powerhouse.</w:t>
            </w: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7</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1"/>
                <w:attr w:name="Day" w:val="27"/>
                <w:attr w:name="Month" w:val="4"/>
              </w:smartTagPr>
              <w:r w:rsidRPr="00D825A8">
                <w:rPr>
                  <w:rFonts w:cs="Arial"/>
                  <w:sz w:val="20"/>
                  <w:szCs w:val="20"/>
                </w:rPr>
                <w:t>04/27/01</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Act of Nature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229.6</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$7,406</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415</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$58,630</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475</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$19,411</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$85,447</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6</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2000"/>
                <w:attr w:name="Day" w:val="9"/>
                <w:attr w:name="Month" w:val="5"/>
              </w:smartTagPr>
              <w:r w:rsidRPr="00D825A8">
                <w:rPr>
                  <w:rFonts w:cs="Arial"/>
                  <w:sz w:val="20"/>
                  <w:szCs w:val="20"/>
                </w:rPr>
                <w:t>05/09/00</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Act of Nature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17</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$2,402</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$2,402</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5</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1999"/>
                <w:attr w:name="Day" w:val="6"/>
                <w:attr w:name="Month" w:val="8"/>
              </w:smartTagPr>
              <w:r w:rsidRPr="00D825A8">
                <w:rPr>
                  <w:rFonts w:cs="Arial"/>
                  <w:sz w:val="20"/>
                  <w:szCs w:val="20"/>
                </w:rPr>
                <w:t>08/06/99</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Spike and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Act of Nature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1304</w:t>
            </w:r>
          </w:p>
        </w:tc>
        <w:tc>
          <w:tcPr>
            <w:tcW w:w="11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1475</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$208,385</w:t>
            </w:r>
          </w:p>
        </w:tc>
        <w:tc>
          <w:tcPr>
            <w:tcW w:w="129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682</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$27,871</w:t>
            </w:r>
          </w:p>
        </w:tc>
        <w:tc>
          <w:tcPr>
            <w:tcW w:w="11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$236,255</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4</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1998"/>
                <w:attr w:name="Day" w:val="15"/>
                <w:attr w:name="Month" w:val="12"/>
              </w:smartTagPr>
              <w:r w:rsidRPr="00D825A8">
                <w:rPr>
                  <w:rFonts w:cs="Arial"/>
                  <w:sz w:val="20"/>
                  <w:szCs w:val="20"/>
                </w:rPr>
                <w:t>12/15/98</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Power Outage</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Operator Error</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14 minutes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504</w:t>
            </w:r>
          </w:p>
        </w:tc>
        <w:tc>
          <w:tcPr>
            <w:tcW w:w="11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29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1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272" w:type="dxa"/>
            <w:tcBorders>
              <w:top w:val="nil"/>
              <w:left w:val="nil"/>
              <w:bottom w:val="nil"/>
              <w:right w:val="nil"/>
            </w:tcBorders>
            <w:shd w:val="clear" w:color="auto" w:fill="FFFF00"/>
            <w:noWrap/>
            <w:vAlign w:val="bottom"/>
          </w:tcPr>
          <w:p w:rsidR="00D825A8" w:rsidRPr="00D825A8" w:rsidRDefault="00D825A8" w:rsidP="00D825A8">
            <w:pPr>
              <w:jc w:val="right"/>
              <w:rPr>
                <w:rFonts w:cs="Arial"/>
                <w:sz w:val="20"/>
                <w:szCs w:val="20"/>
              </w:rPr>
            </w:pPr>
            <w:r w:rsidRPr="00D825A8">
              <w:rPr>
                <w:rFonts w:cs="Arial"/>
                <w:sz w:val="20"/>
                <w:szCs w:val="20"/>
              </w:rPr>
              <w:t>$150,000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3</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1998"/>
                <w:attr w:name="Day" w:val="31"/>
                <w:attr w:name="Month" w:val="10"/>
              </w:smartTagPr>
              <w:r w:rsidRPr="00D825A8">
                <w:rPr>
                  <w:rFonts w:cs="Arial"/>
                  <w:sz w:val="20"/>
                  <w:szCs w:val="20"/>
                </w:rPr>
                <w:t>10/31/98</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Power Outage</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Transformer Failure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11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375</w:t>
            </w:r>
          </w:p>
        </w:tc>
        <w:tc>
          <w:tcPr>
            <w:tcW w:w="11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29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1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272" w:type="dxa"/>
            <w:tcBorders>
              <w:top w:val="nil"/>
              <w:left w:val="nil"/>
              <w:bottom w:val="nil"/>
              <w:right w:val="nil"/>
            </w:tcBorders>
            <w:shd w:val="clear" w:color="auto" w:fill="FFFF00"/>
            <w:noWrap/>
            <w:vAlign w:val="bottom"/>
          </w:tcPr>
          <w:p w:rsidR="00D825A8" w:rsidRPr="00D825A8" w:rsidRDefault="00D825A8" w:rsidP="00D825A8">
            <w:pPr>
              <w:jc w:val="right"/>
              <w:rPr>
                <w:rFonts w:cs="Arial"/>
                <w:sz w:val="20"/>
                <w:szCs w:val="20"/>
              </w:rPr>
            </w:pPr>
            <w:r w:rsidRPr="00D825A8">
              <w:rPr>
                <w:rFonts w:cs="Arial"/>
                <w:sz w:val="20"/>
                <w:szCs w:val="20"/>
              </w:rPr>
              <w:t>$150,000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1998"/>
                <w:attr w:name="Day" w:val="8"/>
                <w:attr w:name="Month" w:val="7"/>
              </w:smartTagPr>
              <w:r w:rsidRPr="00D825A8">
                <w:rPr>
                  <w:rFonts w:cs="Arial"/>
                  <w:sz w:val="20"/>
                  <w:szCs w:val="20"/>
                </w:rPr>
                <w:t>07/08/98</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Spike and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Act of Nature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484</w:t>
            </w:r>
          </w:p>
        </w:tc>
        <w:tc>
          <w:tcPr>
            <w:tcW w:w="11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732</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$103,415</w:t>
            </w:r>
          </w:p>
        </w:tc>
        <w:tc>
          <w:tcPr>
            <w:tcW w:w="129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1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272" w:type="dxa"/>
            <w:tcBorders>
              <w:top w:val="nil"/>
              <w:left w:val="nil"/>
              <w:bottom w:val="nil"/>
              <w:right w:val="nil"/>
            </w:tcBorders>
            <w:shd w:val="clear" w:color="auto" w:fill="FFFF00"/>
            <w:noWrap/>
            <w:vAlign w:val="bottom"/>
          </w:tcPr>
          <w:p w:rsidR="00D825A8" w:rsidRPr="00D825A8" w:rsidRDefault="00D825A8" w:rsidP="00D825A8">
            <w:pPr>
              <w:jc w:val="right"/>
              <w:rPr>
                <w:rFonts w:cs="Arial"/>
                <w:sz w:val="20"/>
                <w:szCs w:val="20"/>
              </w:rPr>
            </w:pPr>
            <w:r w:rsidRPr="00D825A8">
              <w:rPr>
                <w:rFonts w:cs="Arial"/>
                <w:sz w:val="20"/>
                <w:szCs w:val="20"/>
              </w:rPr>
              <w:t>$150,000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w:t>
            </w:r>
          </w:p>
        </w:tc>
        <w:tc>
          <w:tcPr>
            <w:tcW w:w="1184"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smartTag w:uri="urn:schemas-microsoft-com:office:smarttags" w:element="date">
              <w:smartTagPr>
                <w:attr w:name="Year" w:val="1998"/>
                <w:attr w:name="Day" w:val="3"/>
                <w:attr w:name="Month" w:val="7"/>
              </w:smartTagPr>
              <w:r w:rsidRPr="00D825A8">
                <w:rPr>
                  <w:rFonts w:cs="Arial"/>
                  <w:sz w:val="20"/>
                  <w:szCs w:val="20"/>
                </w:rPr>
                <w:t>07/03/98</w:t>
              </w:r>
            </w:smartTag>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Voltage Spike and Dip</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Act of Nature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0 seconds</w:t>
            </w:r>
          </w:p>
        </w:tc>
        <w:tc>
          <w:tcPr>
            <w:tcW w:w="89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344</w:t>
            </w:r>
          </w:p>
        </w:tc>
        <w:tc>
          <w:tcPr>
            <w:tcW w:w="11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409</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$57,783</w:t>
            </w:r>
          </w:p>
        </w:tc>
        <w:tc>
          <w:tcPr>
            <w:tcW w:w="129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1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w:t>
            </w:r>
          </w:p>
        </w:tc>
        <w:tc>
          <w:tcPr>
            <w:tcW w:w="1272" w:type="dxa"/>
            <w:tcBorders>
              <w:top w:val="nil"/>
              <w:left w:val="nil"/>
              <w:bottom w:val="nil"/>
              <w:right w:val="nil"/>
            </w:tcBorders>
            <w:shd w:val="clear" w:color="auto" w:fill="FFFF00"/>
            <w:noWrap/>
            <w:vAlign w:val="bottom"/>
          </w:tcPr>
          <w:p w:rsidR="00D825A8" w:rsidRPr="00D825A8" w:rsidRDefault="00D825A8" w:rsidP="00D825A8">
            <w:pPr>
              <w:jc w:val="right"/>
              <w:rPr>
                <w:rFonts w:cs="Arial"/>
                <w:sz w:val="20"/>
                <w:szCs w:val="20"/>
              </w:rPr>
            </w:pPr>
            <w:r w:rsidRPr="00D825A8">
              <w:rPr>
                <w:rFonts w:cs="Arial"/>
                <w:sz w:val="20"/>
                <w:szCs w:val="20"/>
              </w:rPr>
              <w:t>$150,000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11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89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4694" w:type="dxa"/>
            <w:gridSpan w:val="4"/>
            <w:tcBorders>
              <w:top w:val="nil"/>
              <w:left w:val="nil"/>
              <w:bottom w:val="nil"/>
              <w:right w:val="nil"/>
            </w:tcBorders>
            <w:shd w:val="clear" w:color="auto" w:fill="FFFF00"/>
            <w:noWrap/>
            <w:vAlign w:val="bottom"/>
          </w:tcPr>
          <w:p w:rsidR="00D825A8" w:rsidRPr="00D825A8" w:rsidRDefault="00D825A8" w:rsidP="00D825A8">
            <w:pPr>
              <w:rPr>
                <w:rFonts w:cs="Arial"/>
                <w:sz w:val="20"/>
                <w:szCs w:val="20"/>
              </w:rPr>
            </w:pPr>
            <w:r w:rsidRPr="00D825A8">
              <w:rPr>
                <w:rFonts w:cs="Arial"/>
                <w:sz w:val="20"/>
                <w:szCs w:val="20"/>
              </w:rPr>
              <w:t>Complete data not available, data extrapolated.</w:t>
            </w:r>
          </w:p>
        </w:tc>
        <w:tc>
          <w:tcPr>
            <w:tcW w:w="1172" w:type="dxa"/>
            <w:tcBorders>
              <w:top w:val="nil"/>
              <w:left w:val="nil"/>
              <w:bottom w:val="nil"/>
              <w:right w:val="nil"/>
            </w:tcBorders>
            <w:shd w:val="clear" w:color="auto" w:fill="FFFF00"/>
            <w:noWrap/>
            <w:vAlign w:val="bottom"/>
          </w:tcPr>
          <w:p w:rsidR="00D825A8" w:rsidRPr="00D825A8" w:rsidRDefault="00D825A8" w:rsidP="00D825A8">
            <w:pPr>
              <w:rPr>
                <w:rFonts w:cs="Arial"/>
                <w:sz w:val="20"/>
                <w:szCs w:val="20"/>
              </w:rPr>
            </w:pPr>
            <w:r w:rsidRPr="00D825A8">
              <w:rPr>
                <w:rFonts w:cs="Arial"/>
                <w:sz w:val="20"/>
                <w:szCs w:val="20"/>
              </w:rPr>
              <w:t> </w:t>
            </w:r>
          </w:p>
        </w:tc>
        <w:tc>
          <w:tcPr>
            <w:tcW w:w="1115" w:type="dxa"/>
            <w:tcBorders>
              <w:top w:val="nil"/>
              <w:left w:val="nil"/>
              <w:bottom w:val="nil"/>
              <w:right w:val="nil"/>
            </w:tcBorders>
            <w:shd w:val="clear" w:color="auto" w:fill="FFFF00"/>
            <w:noWrap/>
            <w:vAlign w:val="bottom"/>
          </w:tcPr>
          <w:p w:rsidR="00D825A8" w:rsidRPr="00D825A8" w:rsidRDefault="00D825A8" w:rsidP="00D825A8">
            <w:pPr>
              <w:rPr>
                <w:rFonts w:cs="Arial"/>
                <w:sz w:val="20"/>
                <w:szCs w:val="20"/>
              </w:rPr>
            </w:pPr>
            <w:r w:rsidRPr="00D825A8">
              <w:rPr>
                <w:rFonts w:cs="Arial"/>
                <w:sz w:val="20"/>
                <w:szCs w:val="20"/>
              </w:rPr>
              <w:t> </w:t>
            </w:r>
          </w:p>
        </w:tc>
        <w:tc>
          <w:tcPr>
            <w:tcW w:w="12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11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89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29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Total</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$1,750,512</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0</w:t>
            </w:r>
          </w:p>
        </w:tc>
        <w:tc>
          <w:tcPr>
            <w:tcW w:w="11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none</w:t>
            </w:r>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No Event</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Null Event</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89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29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2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100</w:t>
            </w:r>
          </w:p>
        </w:tc>
        <w:tc>
          <w:tcPr>
            <w:tcW w:w="11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continuous</w:t>
            </w:r>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Power Factor</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Power Factor Penalty</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89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29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Cost/month:</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$3,000</w:t>
            </w:r>
          </w:p>
        </w:tc>
        <w:tc>
          <w:tcPr>
            <w:tcW w:w="11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Six year:</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$216,000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r w:rsidR="00D825A8" w:rsidRPr="00D825A8">
        <w:trPr>
          <w:trHeight w:val="255"/>
        </w:trPr>
        <w:tc>
          <w:tcPr>
            <w:tcW w:w="761"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101</w:t>
            </w:r>
          </w:p>
        </w:tc>
        <w:tc>
          <w:tcPr>
            <w:tcW w:w="11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continuous</w:t>
            </w:r>
          </w:p>
        </w:tc>
        <w:tc>
          <w:tcPr>
            <w:tcW w:w="20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Cap failures &amp; losses</w:t>
            </w:r>
          </w:p>
        </w:tc>
        <w:tc>
          <w:tcPr>
            <w:tcW w:w="2439"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Harm Sources/Resonance</w:t>
            </w:r>
          </w:p>
        </w:tc>
        <w:tc>
          <w:tcPr>
            <w:tcW w:w="134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89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1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29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Cost/month:</w:t>
            </w:r>
          </w:p>
        </w:tc>
        <w:tc>
          <w:tcPr>
            <w:tcW w:w="11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$1,500</w:t>
            </w:r>
          </w:p>
        </w:tc>
        <w:tc>
          <w:tcPr>
            <w:tcW w:w="11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Six year:</w:t>
            </w:r>
          </w:p>
        </w:tc>
        <w:tc>
          <w:tcPr>
            <w:tcW w:w="1272"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$108,000</w:t>
            </w:r>
          </w:p>
        </w:tc>
        <w:tc>
          <w:tcPr>
            <w:tcW w:w="4717" w:type="dxa"/>
            <w:tcBorders>
              <w:top w:val="nil"/>
              <w:left w:val="nil"/>
              <w:bottom w:val="nil"/>
              <w:right w:val="nil"/>
            </w:tcBorders>
            <w:shd w:val="clear" w:color="auto" w:fill="auto"/>
            <w:vAlign w:val="center"/>
          </w:tcPr>
          <w:p w:rsidR="00D825A8" w:rsidRPr="00D825A8" w:rsidRDefault="00D825A8" w:rsidP="00D825A8">
            <w:pPr>
              <w:rPr>
                <w:rFonts w:cs="Arial"/>
                <w:sz w:val="20"/>
                <w:szCs w:val="20"/>
              </w:rPr>
            </w:pPr>
          </w:p>
        </w:tc>
      </w:tr>
    </w:tbl>
    <w:p w:rsidR="00D825A8" w:rsidRDefault="00D825A8" w:rsidP="00783E42">
      <w:pPr>
        <w:rPr>
          <w:rFonts w:ascii="Times New Roman" w:hAnsi="Times New Roman"/>
          <w:b/>
          <w:bCs/>
        </w:rPr>
      </w:pPr>
    </w:p>
    <w:p w:rsidR="00D825A8" w:rsidRPr="00454F6D" w:rsidRDefault="00B23D54" w:rsidP="00783E42">
      <w:pPr>
        <w:rPr>
          <w:rFonts w:ascii="Times New Roman" w:hAnsi="Times New Roman"/>
          <w:b/>
          <w:bCs/>
        </w:rPr>
      </w:pPr>
      <w:r>
        <w:rPr>
          <w:b/>
          <w:sz w:val="28"/>
          <w:szCs w:val="28"/>
        </w:rPr>
        <w:br w:type="page"/>
      </w:r>
      <w:r w:rsidR="00EF3806" w:rsidRPr="00454F6D">
        <w:rPr>
          <w:b/>
          <w:sz w:val="28"/>
          <w:szCs w:val="28"/>
        </w:rPr>
        <w:lastRenderedPageBreak/>
        <w:t>Appendix:</w:t>
      </w:r>
      <w:r w:rsidR="00EF3806" w:rsidRPr="00454F6D">
        <w:rPr>
          <w:b/>
        </w:rPr>
        <w:t xml:space="preserve"> </w:t>
      </w:r>
      <w:r w:rsidR="00CD6DEE">
        <w:rPr>
          <w:b/>
        </w:rPr>
        <w:t>3</w:t>
      </w:r>
      <w:r w:rsidR="00197F82">
        <w:rPr>
          <w:b/>
        </w:rPr>
        <w:t>– Table A3-2</w:t>
      </w:r>
    </w:p>
    <w:tbl>
      <w:tblPr>
        <w:tblW w:w="18575" w:type="dxa"/>
        <w:tblInd w:w="78" w:type="dxa"/>
        <w:tblLook w:val="0000"/>
      </w:tblPr>
      <w:tblGrid>
        <w:gridCol w:w="4384"/>
        <w:gridCol w:w="1164"/>
        <w:gridCol w:w="2172"/>
        <w:gridCol w:w="5250"/>
        <w:gridCol w:w="3665"/>
        <w:gridCol w:w="1940"/>
      </w:tblGrid>
      <w:tr w:rsidR="00D825A8" w:rsidRPr="00D825A8">
        <w:trPr>
          <w:trHeight w:val="447"/>
        </w:trPr>
        <w:tc>
          <w:tcPr>
            <w:tcW w:w="18575" w:type="dxa"/>
            <w:gridSpan w:val="6"/>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8"/>
                <w:szCs w:val="28"/>
              </w:rPr>
            </w:pPr>
            <w:smartTag w:uri="urn:schemas-microsoft-com:office:smarttags" w:element="City">
              <w:smartTag w:uri="urn:schemas-microsoft-com:office:smarttags" w:element="place">
                <w:r w:rsidRPr="00D825A8">
                  <w:rPr>
                    <w:rFonts w:cs="Arial"/>
                    <w:b/>
                    <w:bCs/>
                    <w:sz w:val="28"/>
                    <w:szCs w:val="28"/>
                  </w:rPr>
                  <w:t>Boise</w:t>
                </w:r>
              </w:smartTag>
            </w:smartTag>
            <w:r w:rsidRPr="00D825A8">
              <w:rPr>
                <w:rFonts w:cs="Arial"/>
                <w:b/>
                <w:bCs/>
                <w:sz w:val="28"/>
                <w:szCs w:val="28"/>
              </w:rPr>
              <w:t xml:space="preserve"> Cascade Root Causes of Process Interruptions</w:t>
            </w:r>
          </w:p>
        </w:tc>
      </w:tr>
      <w:tr w:rsidR="00D825A8" w:rsidRPr="00D825A8">
        <w:trPr>
          <w:trHeight w:val="316"/>
        </w:trPr>
        <w:tc>
          <w:tcPr>
            <w:tcW w:w="16635" w:type="dxa"/>
            <w:gridSpan w:val="5"/>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0"/>
                <w:szCs w:val="20"/>
              </w:rPr>
            </w:pPr>
            <w:r w:rsidRPr="00D825A8">
              <w:rPr>
                <w:rFonts w:cs="Arial"/>
                <w:b/>
                <w:bCs/>
                <w:sz w:val="20"/>
                <w:szCs w:val="20"/>
              </w:rPr>
              <w:t>(beginning in 1998 &amp; sorted by cause category)</w:t>
            </w: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0"/>
                <w:szCs w:val="20"/>
              </w:rPr>
            </w:pPr>
            <w:r w:rsidRPr="00D825A8">
              <w:rPr>
                <w:rFonts w:cs="Arial"/>
                <w:b/>
                <w:bCs/>
                <w:sz w:val="20"/>
                <w:szCs w:val="20"/>
              </w:rPr>
              <w:t xml:space="preserve">Rev 2:    </w:t>
            </w:r>
            <w:smartTag w:uri="urn:schemas-microsoft-com:office:smarttags" w:element="date">
              <w:smartTagPr>
                <w:attr w:name="Month" w:val="9"/>
                <w:attr w:name="Day" w:val="27"/>
                <w:attr w:name="Year" w:val="2004"/>
              </w:smartTagPr>
              <w:r w:rsidRPr="00D825A8">
                <w:rPr>
                  <w:rFonts w:cs="Arial"/>
                  <w:b/>
                  <w:bCs/>
                  <w:sz w:val="20"/>
                  <w:szCs w:val="20"/>
                </w:rPr>
                <w:t>27 Sep 2004</w:t>
              </w:r>
            </w:smartTag>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0"/>
                <w:szCs w:val="20"/>
              </w:rPr>
            </w:pPr>
          </w:p>
        </w:tc>
        <w:tc>
          <w:tcPr>
            <w:tcW w:w="2172"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0"/>
                <w:szCs w:val="20"/>
              </w:rPr>
            </w:pPr>
          </w:p>
        </w:tc>
        <w:tc>
          <w:tcPr>
            <w:tcW w:w="5250"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0"/>
                <w:szCs w:val="20"/>
              </w:rPr>
            </w:pP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335"/>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vMerge w:val="restart"/>
            <w:tcBorders>
              <w:top w:val="nil"/>
              <w:left w:val="nil"/>
              <w:bottom w:val="nil"/>
              <w:right w:val="nil"/>
            </w:tcBorders>
            <w:shd w:val="clear" w:color="auto" w:fill="auto"/>
            <w:vAlign w:val="bottom"/>
          </w:tcPr>
          <w:p w:rsidR="00D825A8" w:rsidRPr="00D825A8" w:rsidRDefault="00D825A8" w:rsidP="00D825A8">
            <w:pPr>
              <w:jc w:val="center"/>
              <w:rPr>
                <w:rFonts w:cs="Arial"/>
                <w:b/>
                <w:bCs/>
              </w:rPr>
            </w:pPr>
            <w:r w:rsidRPr="00D825A8">
              <w:rPr>
                <w:rFonts w:cs="Arial"/>
                <w:b/>
                <w:bCs/>
              </w:rPr>
              <w:t>Date Order</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940" w:type="dxa"/>
            <w:vMerge w:val="restart"/>
            <w:tcBorders>
              <w:top w:val="nil"/>
              <w:left w:val="nil"/>
              <w:bottom w:val="nil"/>
              <w:right w:val="nil"/>
            </w:tcBorders>
            <w:shd w:val="clear" w:color="auto" w:fill="auto"/>
            <w:vAlign w:val="bottom"/>
          </w:tcPr>
          <w:p w:rsidR="00D825A8" w:rsidRPr="00D825A8" w:rsidRDefault="00D825A8" w:rsidP="00D825A8">
            <w:pPr>
              <w:jc w:val="center"/>
              <w:rPr>
                <w:rFonts w:cs="Arial"/>
                <w:b/>
                <w:bCs/>
              </w:rPr>
            </w:pPr>
            <w:r w:rsidRPr="00D825A8">
              <w:rPr>
                <w:rFonts w:cs="Arial"/>
                <w:b/>
                <w:bCs/>
              </w:rPr>
              <w:t>Estimated Cost to B-C</w:t>
            </w:r>
          </w:p>
        </w:tc>
      </w:tr>
      <w:tr w:rsidR="00D825A8" w:rsidRPr="00D825A8">
        <w:trPr>
          <w:trHeight w:val="391"/>
        </w:trPr>
        <w:tc>
          <w:tcPr>
            <w:tcW w:w="4384"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rPr>
            </w:pPr>
            <w:r w:rsidRPr="00D825A8">
              <w:rPr>
                <w:rFonts w:cs="Arial"/>
                <w:b/>
                <w:bCs/>
              </w:rPr>
              <w:t>Category</w:t>
            </w:r>
          </w:p>
        </w:tc>
        <w:tc>
          <w:tcPr>
            <w:tcW w:w="1164" w:type="dxa"/>
            <w:vMerge/>
            <w:tcBorders>
              <w:top w:val="nil"/>
              <w:left w:val="nil"/>
              <w:bottom w:val="nil"/>
              <w:right w:val="nil"/>
            </w:tcBorders>
            <w:shd w:val="clear" w:color="auto" w:fill="auto"/>
            <w:vAlign w:val="center"/>
          </w:tcPr>
          <w:p w:rsidR="00D825A8" w:rsidRPr="00D825A8" w:rsidRDefault="00D825A8" w:rsidP="00D825A8">
            <w:pPr>
              <w:rPr>
                <w:rFonts w:cs="Arial"/>
                <w:b/>
                <w:bCs/>
              </w:rPr>
            </w:pPr>
          </w:p>
        </w:tc>
        <w:tc>
          <w:tcPr>
            <w:tcW w:w="2172"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rPr>
            </w:pPr>
            <w:r w:rsidRPr="00D825A8">
              <w:rPr>
                <w:rFonts w:cs="Arial"/>
                <w:b/>
                <w:bCs/>
              </w:rPr>
              <w:t>Date/Time</w:t>
            </w:r>
          </w:p>
        </w:tc>
        <w:tc>
          <w:tcPr>
            <w:tcW w:w="5250" w:type="dxa"/>
            <w:tcBorders>
              <w:top w:val="nil"/>
              <w:left w:val="nil"/>
              <w:bottom w:val="nil"/>
              <w:right w:val="nil"/>
            </w:tcBorders>
            <w:shd w:val="clear" w:color="auto" w:fill="auto"/>
            <w:vAlign w:val="bottom"/>
          </w:tcPr>
          <w:p w:rsidR="00D825A8" w:rsidRPr="00D825A8" w:rsidRDefault="00D825A8" w:rsidP="00D825A8">
            <w:pPr>
              <w:jc w:val="center"/>
              <w:rPr>
                <w:rFonts w:cs="Arial"/>
                <w:b/>
                <w:bCs/>
              </w:rPr>
            </w:pPr>
            <w:r w:rsidRPr="00D825A8">
              <w:rPr>
                <w:rFonts w:cs="Arial"/>
                <w:b/>
                <w:bCs/>
              </w:rPr>
              <w:t>Specific Root Cause</w:t>
            </w:r>
          </w:p>
        </w:tc>
        <w:tc>
          <w:tcPr>
            <w:tcW w:w="3665"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rPr>
            </w:pPr>
            <w:r w:rsidRPr="00D825A8">
              <w:rPr>
                <w:rFonts w:cs="Arial"/>
                <w:b/>
                <w:bCs/>
              </w:rPr>
              <w:t>Impact on Plant</w:t>
            </w:r>
          </w:p>
        </w:tc>
        <w:tc>
          <w:tcPr>
            <w:tcW w:w="1940" w:type="dxa"/>
            <w:vMerge/>
            <w:tcBorders>
              <w:top w:val="nil"/>
              <w:left w:val="nil"/>
              <w:bottom w:val="nil"/>
              <w:right w:val="nil"/>
            </w:tcBorders>
            <w:shd w:val="clear" w:color="auto" w:fill="auto"/>
            <w:vAlign w:val="center"/>
          </w:tcPr>
          <w:p w:rsidR="00D825A8" w:rsidRPr="00D825A8" w:rsidRDefault="00D825A8" w:rsidP="00D825A8">
            <w:pPr>
              <w:rPr>
                <w:rFonts w:cs="Arial"/>
                <w:b/>
                <w:bCs/>
              </w:rPr>
            </w:pP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b/>
                <w:bCs/>
                <w:sz w:val="20"/>
                <w:szCs w:val="20"/>
              </w:rPr>
            </w:pPr>
            <w:r w:rsidRPr="00D825A8">
              <w:rPr>
                <w:rFonts w:cs="Arial"/>
                <w:b/>
                <w:bCs/>
                <w:sz w:val="20"/>
                <w:szCs w:val="20"/>
              </w:rPr>
              <w:t>A. Range fires</w:t>
            </w: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10</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7"/>
                <w:attr w:name="Day" w:val="29"/>
                <w:attr w:name="Year" w:val="2001"/>
              </w:smartTagPr>
              <w:r w:rsidRPr="00D825A8">
                <w:rPr>
                  <w:rFonts w:cs="Arial"/>
                  <w:sz w:val="20"/>
                  <w:szCs w:val="20"/>
                </w:rPr>
                <w:t>7/29/01</w:t>
              </w:r>
            </w:smartTag>
            <w:r w:rsidRPr="00D825A8">
              <w:rPr>
                <w:rFonts w:cs="Arial"/>
                <w:sz w:val="20"/>
                <w:szCs w:val="20"/>
              </w:rPr>
              <w:t xml:space="preserve"> 5:30</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 xml:space="preserve">Range fire under 230 kV </w:t>
            </w:r>
            <w:proofErr w:type="spellStart"/>
            <w:r w:rsidRPr="00D825A8">
              <w:rPr>
                <w:rFonts w:cs="Arial"/>
                <w:sz w:val="20"/>
                <w:szCs w:val="20"/>
              </w:rPr>
              <w:t>McNary-Wallula</w:t>
            </w:r>
            <w:proofErr w:type="spellEnd"/>
            <w:r w:rsidRPr="00D825A8">
              <w:rPr>
                <w:rFonts w:cs="Arial"/>
                <w:sz w:val="20"/>
                <w:szCs w:val="20"/>
              </w:rPr>
              <w:t xml:space="preserve"> line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Distortion, damage &amp; downtime</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$136,437</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14</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6"/>
                <w:attr w:name="Day" w:val="29"/>
                <w:attr w:name="Year" w:val="2003"/>
              </w:smartTagPr>
              <w:r w:rsidRPr="00D825A8">
                <w:rPr>
                  <w:rFonts w:cs="Arial"/>
                  <w:sz w:val="20"/>
                  <w:szCs w:val="20"/>
                </w:rPr>
                <w:t>6/29/03</w:t>
              </w:r>
            </w:smartTag>
            <w:r w:rsidRPr="00D825A8">
              <w:rPr>
                <w:rFonts w:cs="Arial"/>
                <w:sz w:val="20"/>
                <w:szCs w:val="20"/>
              </w:rPr>
              <w:t xml:space="preserve"> 15:00</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 xml:space="preserve">Range fire under 230 kV </w:t>
            </w:r>
            <w:proofErr w:type="spellStart"/>
            <w:r w:rsidRPr="00D825A8">
              <w:rPr>
                <w:rFonts w:cs="Arial"/>
                <w:sz w:val="20"/>
                <w:szCs w:val="20"/>
              </w:rPr>
              <w:t>McNary-Wallula</w:t>
            </w:r>
            <w:proofErr w:type="spellEnd"/>
            <w:r w:rsidRPr="00D825A8">
              <w:rPr>
                <w:rFonts w:cs="Arial"/>
                <w:sz w:val="20"/>
                <w:szCs w:val="20"/>
              </w:rPr>
              <w:t xml:space="preserve"> line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Mill down for 10 hours</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$106,034</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b/>
                <w:bCs/>
                <w:sz w:val="20"/>
                <w:szCs w:val="20"/>
              </w:rPr>
            </w:pPr>
            <w:r w:rsidRPr="00D825A8">
              <w:rPr>
                <w:rFonts w:cs="Arial"/>
                <w:b/>
                <w:bCs/>
                <w:sz w:val="20"/>
                <w:szCs w:val="20"/>
              </w:rPr>
              <w:t>B. 230 kV Faults</w:t>
            </w: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7"/>
                <w:attr w:name="Day" w:val="3"/>
                <w:attr w:name="Year" w:val="1998"/>
              </w:smartTagPr>
              <w:r w:rsidRPr="00D825A8">
                <w:rPr>
                  <w:rFonts w:cs="Arial"/>
                  <w:sz w:val="20"/>
                  <w:szCs w:val="20"/>
                </w:rPr>
                <w:t>7/3/98</w:t>
              </w:r>
            </w:smartTag>
            <w:r w:rsidRPr="00D825A8">
              <w:rPr>
                <w:rFonts w:cs="Arial"/>
                <w:sz w:val="20"/>
                <w:szCs w:val="20"/>
              </w:rPr>
              <w:t xml:space="preserve"> 14:00</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Lightning on Interstate 230 kV line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Damage &amp; Major Downtime</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$150,000</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7</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4"/>
                <w:attr w:name="Day" w:val="27"/>
                <w:attr w:name="Year" w:val="2001"/>
              </w:smartTagPr>
              <w:r w:rsidRPr="00D825A8">
                <w:rPr>
                  <w:rFonts w:cs="Arial"/>
                  <w:sz w:val="20"/>
                  <w:szCs w:val="20"/>
                </w:rPr>
                <w:t>4/27/01</w:t>
              </w:r>
            </w:smartTag>
            <w:r w:rsidRPr="00D825A8">
              <w:rPr>
                <w:rFonts w:cs="Arial"/>
                <w:sz w:val="20"/>
                <w:szCs w:val="20"/>
              </w:rPr>
              <w:t xml:space="preserve"> 16:36</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Lightning on Interstate 230 kV line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Mill down for 24 hours</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$85,447</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b/>
                <w:bCs/>
                <w:sz w:val="20"/>
                <w:szCs w:val="20"/>
              </w:rPr>
            </w:pPr>
            <w:r w:rsidRPr="00D825A8">
              <w:rPr>
                <w:rFonts w:cs="Arial"/>
                <w:b/>
                <w:bCs/>
                <w:sz w:val="20"/>
                <w:szCs w:val="20"/>
              </w:rPr>
              <w:t>C. 69 kV Faults</w:t>
            </w: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7"/>
                <w:attr w:name="Day" w:val="8"/>
                <w:attr w:name="Year" w:val="1998"/>
              </w:smartTagPr>
              <w:r w:rsidRPr="00D825A8">
                <w:rPr>
                  <w:rFonts w:cs="Arial"/>
                  <w:sz w:val="20"/>
                  <w:szCs w:val="20"/>
                </w:rPr>
                <w:t>7/8/98</w:t>
              </w:r>
            </w:smartTag>
            <w:r w:rsidRPr="00D825A8">
              <w:rPr>
                <w:rFonts w:cs="Arial"/>
                <w:sz w:val="20"/>
                <w:szCs w:val="20"/>
              </w:rPr>
              <w:t xml:space="preserve"> 3:12</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Lightning on Lowden (long) 69 kV line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Major Downtime</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$150,000</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5</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8"/>
                <w:attr w:name="Day" w:val="6"/>
                <w:attr w:name="Year" w:val="1999"/>
              </w:smartTagPr>
              <w:r w:rsidRPr="00D825A8">
                <w:rPr>
                  <w:rFonts w:cs="Arial"/>
                  <w:sz w:val="20"/>
                  <w:szCs w:val="20"/>
                </w:rPr>
                <w:t>8/6/99</w:t>
              </w:r>
            </w:smartTag>
            <w:r w:rsidRPr="00D825A8">
              <w:rPr>
                <w:rFonts w:cs="Arial"/>
                <w:sz w:val="20"/>
                <w:szCs w:val="20"/>
              </w:rPr>
              <w:t xml:space="preserve"> 18:39</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Lightning on Lowden (long) 69 kV line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Major Damage &amp; Downtime</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$236,255</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6</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5"/>
                <w:attr w:name="Day" w:val="9"/>
                <w:attr w:name="Year" w:val="2000"/>
              </w:smartTagPr>
              <w:r w:rsidRPr="00D825A8">
                <w:rPr>
                  <w:rFonts w:cs="Arial"/>
                  <w:sz w:val="20"/>
                  <w:szCs w:val="20"/>
                </w:rPr>
                <w:t>5/9/00</w:t>
              </w:r>
            </w:smartTag>
            <w:r w:rsidRPr="00D825A8">
              <w:rPr>
                <w:rFonts w:cs="Arial"/>
                <w:sz w:val="20"/>
                <w:szCs w:val="20"/>
              </w:rPr>
              <w:t xml:space="preserve"> 13:24</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Lightning on a 69 kV line (1 phase to ground)</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Minimal</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$2,402</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9</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7"/>
                <w:attr w:name="Day" w:val="6"/>
                <w:attr w:name="Year" w:val="2001"/>
              </w:smartTagPr>
              <w:r w:rsidRPr="00D825A8">
                <w:rPr>
                  <w:rFonts w:cs="Arial"/>
                  <w:sz w:val="20"/>
                  <w:szCs w:val="20"/>
                </w:rPr>
                <w:t>7/6/01</w:t>
              </w:r>
            </w:smartTag>
            <w:r w:rsidRPr="00D825A8">
              <w:rPr>
                <w:rFonts w:cs="Arial"/>
                <w:sz w:val="20"/>
                <w:szCs w:val="20"/>
              </w:rPr>
              <w:t xml:space="preserve"> 6:34</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Lightning on Lowden (long) 69 kV line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Most of mill down for 12 hours</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$96,239</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13</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6"/>
                <w:attr w:name="Day" w:val="20"/>
                <w:attr w:name="Year" w:val="2002"/>
              </w:smartTagPr>
              <w:r w:rsidRPr="00D825A8">
                <w:rPr>
                  <w:rFonts w:cs="Arial"/>
                  <w:sz w:val="20"/>
                  <w:szCs w:val="20"/>
                </w:rPr>
                <w:t>6/20/02</w:t>
              </w:r>
            </w:smartTag>
            <w:r w:rsidRPr="00D825A8">
              <w:rPr>
                <w:rFonts w:cs="Arial"/>
                <w:sz w:val="20"/>
                <w:szCs w:val="20"/>
              </w:rPr>
              <w:t xml:space="preserve"> 7:22</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 xml:space="preserve">Fault of unknown cause (???) at </w:t>
            </w:r>
            <w:smartTag w:uri="urn:schemas-microsoft-com:office:smarttags" w:element="Street">
              <w:smartTag w:uri="urn:schemas-microsoft-com:office:smarttags" w:element="address">
                <w:r w:rsidRPr="00D825A8">
                  <w:rPr>
                    <w:rFonts w:cs="Arial"/>
                    <w:sz w:val="20"/>
                    <w:szCs w:val="20"/>
                  </w:rPr>
                  <w:t>Dodd Road</w:t>
                </w:r>
              </w:smartTag>
            </w:smartTag>
            <w:r w:rsidRPr="00D825A8">
              <w:rPr>
                <w:rFonts w:cs="Arial"/>
                <w:sz w:val="20"/>
                <w:szCs w:val="20"/>
              </w:rPr>
              <w:t xml:space="preserve"> sub</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Minimal</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20</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8"/>
                <w:attr w:name="Day" w:val="4"/>
                <w:attr w:name="Year" w:val="2004"/>
              </w:smartTagPr>
              <w:r w:rsidRPr="00D825A8">
                <w:rPr>
                  <w:rFonts w:cs="Arial"/>
                  <w:sz w:val="20"/>
                  <w:szCs w:val="20"/>
                </w:rPr>
                <w:t>8/4/04</w:t>
              </w:r>
            </w:smartTag>
            <w:r w:rsidRPr="00D825A8">
              <w:rPr>
                <w:rFonts w:cs="Arial"/>
                <w:sz w:val="20"/>
                <w:szCs w:val="20"/>
              </w:rPr>
              <w:t xml:space="preserve"> 0:00</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Lightning on Lowden (long) 69 kV line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Major Downtime</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$358,974</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b/>
                <w:bCs/>
                <w:sz w:val="20"/>
                <w:szCs w:val="20"/>
              </w:rPr>
            </w:pPr>
            <w:r w:rsidRPr="00D825A8">
              <w:rPr>
                <w:rFonts w:cs="Arial"/>
                <w:b/>
                <w:bCs/>
                <w:sz w:val="20"/>
                <w:szCs w:val="20"/>
              </w:rPr>
              <w:t>D. MV Cap Switch Transients</w:t>
            </w: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11</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12"/>
                <w:attr w:name="Day" w:val="27"/>
                <w:attr w:name="Year" w:val="2001"/>
              </w:smartTagPr>
              <w:r w:rsidRPr="00D825A8">
                <w:rPr>
                  <w:rFonts w:cs="Arial"/>
                  <w:sz w:val="20"/>
                  <w:szCs w:val="20"/>
                </w:rPr>
                <w:t>12/27/01</w:t>
              </w:r>
            </w:smartTag>
            <w:r w:rsidRPr="00D825A8">
              <w:rPr>
                <w:rFonts w:cs="Arial"/>
                <w:sz w:val="20"/>
                <w:szCs w:val="20"/>
              </w:rPr>
              <w:t xml:space="preserve"> 0:00</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Bus 5 Cap Switching (on closing)</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Various VFD Trips</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$64,564</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b/>
                <w:bCs/>
                <w:sz w:val="20"/>
                <w:szCs w:val="20"/>
              </w:rPr>
            </w:pPr>
            <w:r w:rsidRPr="00D825A8">
              <w:rPr>
                <w:rFonts w:cs="Arial"/>
                <w:b/>
                <w:bCs/>
                <w:sz w:val="20"/>
                <w:szCs w:val="20"/>
              </w:rPr>
              <w:t>E. Operating Errors</w:t>
            </w: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4</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12"/>
                <w:attr w:name="Day" w:val="15"/>
                <w:attr w:name="Year" w:val="1998"/>
              </w:smartTagPr>
              <w:r w:rsidRPr="00D825A8">
                <w:rPr>
                  <w:rFonts w:cs="Arial"/>
                  <w:sz w:val="20"/>
                  <w:szCs w:val="20"/>
                </w:rPr>
                <w:t>12/15/98</w:t>
              </w:r>
            </w:smartTag>
            <w:r w:rsidRPr="00D825A8">
              <w:rPr>
                <w:rFonts w:cs="Arial"/>
                <w:sz w:val="20"/>
                <w:szCs w:val="20"/>
              </w:rPr>
              <w:t xml:space="preserve"> 8:48</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Opened wrong CB; Interrupted Wallula Sub for 14 min</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Entire mill down</w:t>
            </w:r>
          </w:p>
        </w:tc>
        <w:tc>
          <w:tcPr>
            <w:tcW w:w="1940" w:type="dxa"/>
            <w:tcBorders>
              <w:top w:val="nil"/>
              <w:left w:val="nil"/>
              <w:bottom w:val="nil"/>
              <w:right w:val="nil"/>
            </w:tcBorders>
            <w:shd w:val="clear" w:color="auto" w:fill="auto"/>
            <w:noWrap/>
            <w:vAlign w:val="bottom"/>
          </w:tcPr>
          <w:p w:rsidR="007819E7" w:rsidRPr="00D825A8" w:rsidRDefault="00D825A8" w:rsidP="007819E7">
            <w:pPr>
              <w:jc w:val="right"/>
              <w:rPr>
                <w:rFonts w:cs="Arial"/>
                <w:sz w:val="20"/>
                <w:szCs w:val="20"/>
              </w:rPr>
            </w:pPr>
            <w:r w:rsidRPr="00D825A8">
              <w:rPr>
                <w:rFonts w:cs="Arial"/>
                <w:sz w:val="20"/>
                <w:szCs w:val="20"/>
              </w:rPr>
              <w:t>$150,000</w:t>
            </w:r>
          </w:p>
        </w:tc>
      </w:tr>
      <w:tr w:rsidR="007819E7" w:rsidRPr="00D825A8">
        <w:trPr>
          <w:trHeight w:val="316"/>
        </w:trPr>
        <w:tc>
          <w:tcPr>
            <w:tcW w:w="4384" w:type="dxa"/>
            <w:tcBorders>
              <w:top w:val="nil"/>
              <w:left w:val="nil"/>
              <w:bottom w:val="nil"/>
              <w:right w:val="nil"/>
            </w:tcBorders>
            <w:shd w:val="clear" w:color="auto" w:fill="auto"/>
            <w:noWrap/>
            <w:vAlign w:val="bottom"/>
          </w:tcPr>
          <w:p w:rsidR="007819E7" w:rsidRPr="00D825A8" w:rsidRDefault="007819E7" w:rsidP="00D825A8">
            <w:pPr>
              <w:rPr>
                <w:rFonts w:cs="Arial"/>
                <w:b/>
                <w:bCs/>
                <w:sz w:val="20"/>
                <w:szCs w:val="20"/>
              </w:rPr>
            </w:pPr>
          </w:p>
        </w:tc>
        <w:tc>
          <w:tcPr>
            <w:tcW w:w="1164" w:type="dxa"/>
            <w:tcBorders>
              <w:top w:val="nil"/>
              <w:left w:val="nil"/>
              <w:bottom w:val="nil"/>
              <w:right w:val="nil"/>
            </w:tcBorders>
            <w:shd w:val="clear" w:color="auto" w:fill="auto"/>
            <w:noWrap/>
            <w:vAlign w:val="bottom"/>
          </w:tcPr>
          <w:p w:rsidR="007819E7" w:rsidRPr="00D825A8" w:rsidRDefault="007819E7" w:rsidP="00D825A8">
            <w:pPr>
              <w:jc w:val="center"/>
              <w:rPr>
                <w:rFonts w:cs="Arial"/>
                <w:sz w:val="20"/>
                <w:szCs w:val="20"/>
              </w:rPr>
            </w:pPr>
            <w:r>
              <w:rPr>
                <w:rFonts w:cs="Arial"/>
                <w:sz w:val="20"/>
                <w:szCs w:val="20"/>
              </w:rPr>
              <w:t>12</w:t>
            </w:r>
          </w:p>
        </w:tc>
        <w:tc>
          <w:tcPr>
            <w:tcW w:w="2172" w:type="dxa"/>
            <w:tcBorders>
              <w:top w:val="nil"/>
              <w:left w:val="nil"/>
              <w:bottom w:val="nil"/>
              <w:right w:val="nil"/>
            </w:tcBorders>
            <w:shd w:val="clear" w:color="auto" w:fill="auto"/>
            <w:noWrap/>
            <w:vAlign w:val="bottom"/>
          </w:tcPr>
          <w:p w:rsidR="007819E7" w:rsidRPr="00D825A8" w:rsidRDefault="007819E7" w:rsidP="00D825A8">
            <w:pPr>
              <w:rPr>
                <w:rFonts w:cs="Arial"/>
                <w:sz w:val="20"/>
                <w:szCs w:val="20"/>
              </w:rPr>
            </w:pPr>
            <w:smartTag w:uri="urn:schemas-microsoft-com:office:smarttags" w:element="date">
              <w:smartTagPr>
                <w:attr w:name="Month" w:val="4"/>
                <w:attr w:name="Day" w:val="23"/>
                <w:attr w:name="Year" w:val="2002"/>
              </w:smartTagPr>
              <w:r w:rsidRPr="00D825A8">
                <w:rPr>
                  <w:rFonts w:cs="Arial"/>
                  <w:sz w:val="20"/>
                  <w:szCs w:val="20"/>
                </w:rPr>
                <w:t>4/23/02</w:t>
              </w:r>
            </w:smartTag>
            <w:r w:rsidRPr="00D825A8">
              <w:rPr>
                <w:rFonts w:cs="Arial"/>
                <w:sz w:val="20"/>
                <w:szCs w:val="20"/>
              </w:rPr>
              <w:t xml:space="preserve"> 4:00</w:t>
            </w:r>
          </w:p>
        </w:tc>
        <w:tc>
          <w:tcPr>
            <w:tcW w:w="5250" w:type="dxa"/>
            <w:tcBorders>
              <w:top w:val="nil"/>
              <w:left w:val="nil"/>
              <w:bottom w:val="nil"/>
              <w:right w:val="nil"/>
            </w:tcBorders>
            <w:shd w:val="clear" w:color="auto" w:fill="auto"/>
            <w:vAlign w:val="bottom"/>
          </w:tcPr>
          <w:p w:rsidR="007819E7" w:rsidRPr="00D825A8" w:rsidRDefault="007819E7" w:rsidP="00D825A8">
            <w:pPr>
              <w:rPr>
                <w:rFonts w:cs="Arial"/>
                <w:sz w:val="20"/>
                <w:szCs w:val="20"/>
              </w:rPr>
            </w:pPr>
            <w:r w:rsidRPr="00D825A8">
              <w:rPr>
                <w:rFonts w:cs="Arial"/>
                <w:sz w:val="20"/>
                <w:szCs w:val="20"/>
              </w:rPr>
              <w:t>Wallula tap changer load share problem</w:t>
            </w:r>
          </w:p>
        </w:tc>
        <w:tc>
          <w:tcPr>
            <w:tcW w:w="3665" w:type="dxa"/>
            <w:tcBorders>
              <w:top w:val="nil"/>
              <w:left w:val="nil"/>
              <w:bottom w:val="nil"/>
              <w:right w:val="nil"/>
            </w:tcBorders>
            <w:shd w:val="clear" w:color="auto" w:fill="auto"/>
            <w:noWrap/>
            <w:vAlign w:val="bottom"/>
          </w:tcPr>
          <w:p w:rsidR="007819E7" w:rsidRPr="00D825A8" w:rsidRDefault="007819E7" w:rsidP="00D825A8">
            <w:pPr>
              <w:rPr>
                <w:rFonts w:cs="Arial"/>
                <w:sz w:val="20"/>
                <w:szCs w:val="20"/>
              </w:rPr>
            </w:pPr>
            <w:r w:rsidRPr="00D825A8">
              <w:rPr>
                <w:rFonts w:cs="Arial"/>
                <w:sz w:val="20"/>
                <w:szCs w:val="20"/>
              </w:rPr>
              <w:t>Minimal</w:t>
            </w:r>
          </w:p>
        </w:tc>
        <w:tc>
          <w:tcPr>
            <w:tcW w:w="1940" w:type="dxa"/>
            <w:tcBorders>
              <w:top w:val="nil"/>
              <w:left w:val="nil"/>
              <w:bottom w:val="nil"/>
              <w:right w:val="nil"/>
            </w:tcBorders>
            <w:shd w:val="clear" w:color="auto" w:fill="auto"/>
            <w:noWrap/>
            <w:vAlign w:val="bottom"/>
          </w:tcPr>
          <w:p w:rsidR="007819E7" w:rsidRPr="00D825A8" w:rsidRDefault="007819E7" w:rsidP="007819E7">
            <w:pPr>
              <w:jc w:val="right"/>
              <w:rPr>
                <w:rFonts w:cs="Arial"/>
                <w:sz w:val="20"/>
                <w:szCs w:val="20"/>
              </w:rPr>
            </w:pPr>
            <w:r w:rsidRPr="00D825A8">
              <w:rPr>
                <w:rFonts w:cs="Arial"/>
                <w:sz w:val="20"/>
                <w:szCs w:val="20"/>
              </w:rPr>
              <w:t>$0</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Default="00D825A8" w:rsidP="00D825A8">
            <w:pPr>
              <w:rPr>
                <w:rFonts w:cs="Arial"/>
                <w:sz w:val="20"/>
                <w:szCs w:val="20"/>
              </w:rPr>
            </w:pPr>
          </w:p>
          <w:p w:rsidR="007819E7" w:rsidRPr="00D825A8" w:rsidRDefault="007819E7"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16</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2"/>
                <w:attr w:name="Day" w:val="21"/>
                <w:attr w:name="Year" w:val="2004"/>
              </w:smartTagPr>
              <w:r w:rsidRPr="00D825A8">
                <w:rPr>
                  <w:rFonts w:cs="Arial"/>
                  <w:sz w:val="20"/>
                  <w:szCs w:val="20"/>
                </w:rPr>
                <w:t>2/21/04</w:t>
              </w:r>
            </w:smartTag>
            <w:r w:rsidRPr="00D825A8">
              <w:rPr>
                <w:rFonts w:cs="Arial"/>
                <w:sz w:val="20"/>
                <w:szCs w:val="20"/>
              </w:rPr>
              <w:t xml:space="preserve"> 7:04</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 xml:space="preserve">Ground switch closed on 69 kV line near </w:t>
            </w:r>
            <w:proofErr w:type="spellStart"/>
            <w:r w:rsidRPr="00D825A8">
              <w:rPr>
                <w:rFonts w:cs="Arial"/>
                <w:sz w:val="20"/>
                <w:szCs w:val="20"/>
              </w:rPr>
              <w:t>Touchet</w:t>
            </w:r>
            <w:proofErr w:type="spellEnd"/>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Minimal to moderate</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$22,000</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b/>
                <w:bCs/>
                <w:sz w:val="20"/>
                <w:szCs w:val="20"/>
              </w:rPr>
            </w:pPr>
            <w:r w:rsidRPr="00D825A8">
              <w:rPr>
                <w:rFonts w:cs="Arial"/>
                <w:b/>
                <w:bCs/>
                <w:sz w:val="20"/>
                <w:szCs w:val="20"/>
              </w:rPr>
              <w:t>F. Equipment Problems</w:t>
            </w: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3</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10"/>
                <w:attr w:name="Day" w:val="31"/>
                <w:attr w:name="Year" w:val="1998"/>
              </w:smartTagPr>
              <w:r w:rsidRPr="00D825A8">
                <w:rPr>
                  <w:rFonts w:cs="Arial"/>
                  <w:sz w:val="20"/>
                  <w:szCs w:val="20"/>
                </w:rPr>
                <w:t>10/31/98</w:t>
              </w:r>
            </w:smartTag>
            <w:r w:rsidRPr="00D825A8">
              <w:rPr>
                <w:rFonts w:cs="Arial"/>
                <w:sz w:val="20"/>
                <w:szCs w:val="20"/>
              </w:rPr>
              <w:t xml:space="preserve"> 22:50</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#1 Transformer Failure (sudden pressure)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Bus 1 down; spare put in</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$150,000</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(Major Equip or Prot/Control)</w:t>
            </w: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8</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5"/>
                <w:attr w:name="Day" w:val="14"/>
                <w:attr w:name="Year" w:val="2001"/>
              </w:smartTagPr>
              <w:r w:rsidRPr="00D825A8">
                <w:rPr>
                  <w:rFonts w:cs="Arial"/>
                  <w:sz w:val="20"/>
                  <w:szCs w:val="20"/>
                </w:rPr>
                <w:t>5/14/01</w:t>
              </w:r>
            </w:smartTag>
            <w:r w:rsidRPr="00D825A8">
              <w:rPr>
                <w:rFonts w:cs="Arial"/>
                <w:sz w:val="20"/>
                <w:szCs w:val="20"/>
              </w:rPr>
              <w:t xml:space="preserve"> 7:04</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Bus 4 faulty Cap Bank Control</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Moderate damage, downtime</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17</w:t>
            </w:r>
            <w:r w:rsidRPr="00197F82">
              <w:rPr>
                <w:rFonts w:cs="Arial"/>
                <w:b/>
                <w:sz w:val="32"/>
                <w:szCs w:val="32"/>
              </w:rPr>
              <w:t>*</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4"/>
                <w:attr w:name="Day" w:val="8"/>
                <w:attr w:name="Year" w:val="2004"/>
              </w:smartTagPr>
              <w:r w:rsidRPr="00D825A8">
                <w:rPr>
                  <w:rFonts w:cs="Arial"/>
                  <w:sz w:val="20"/>
                  <w:szCs w:val="20"/>
                </w:rPr>
                <w:t>4/8/04</w:t>
              </w:r>
            </w:smartTag>
            <w:r w:rsidRPr="00D825A8">
              <w:rPr>
                <w:rFonts w:cs="Arial"/>
                <w:sz w:val="20"/>
                <w:szCs w:val="20"/>
              </w:rPr>
              <w:t xml:space="preserve"> 10:33</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 xml:space="preserve">230 kV relay </w:t>
            </w:r>
            <w:proofErr w:type="spellStart"/>
            <w:r w:rsidRPr="00D825A8">
              <w:rPr>
                <w:rFonts w:cs="Arial"/>
                <w:sz w:val="20"/>
                <w:szCs w:val="20"/>
              </w:rPr>
              <w:t>misop</w:t>
            </w:r>
            <w:proofErr w:type="spellEnd"/>
            <w:r w:rsidRPr="00D825A8">
              <w:rPr>
                <w:rFonts w:cs="Arial"/>
                <w:sz w:val="20"/>
                <w:szCs w:val="20"/>
              </w:rPr>
              <w:t xml:space="preserve">; CB fail </w:t>
            </w:r>
            <w:proofErr w:type="spellStart"/>
            <w:r w:rsidRPr="00D825A8">
              <w:rPr>
                <w:rFonts w:cs="Arial"/>
                <w:sz w:val="20"/>
                <w:szCs w:val="20"/>
              </w:rPr>
              <w:t>misop</w:t>
            </w:r>
            <w:proofErr w:type="spellEnd"/>
            <w:r w:rsidRPr="00D825A8">
              <w:rPr>
                <w:rFonts w:cs="Arial"/>
                <w:sz w:val="20"/>
                <w:szCs w:val="20"/>
              </w:rPr>
              <w:t xml:space="preserve"> on re-</w:t>
            </w:r>
            <w:proofErr w:type="spellStart"/>
            <w:r w:rsidRPr="00D825A8">
              <w:rPr>
                <w:rFonts w:cs="Arial"/>
                <w:sz w:val="20"/>
                <w:szCs w:val="20"/>
              </w:rPr>
              <w:t>energization</w:t>
            </w:r>
            <w:proofErr w:type="spellEnd"/>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Major downtime</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$183,373</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18</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4"/>
                <w:attr w:name="Day" w:val="15"/>
                <w:attr w:name="Year" w:val="2004"/>
              </w:smartTagPr>
              <w:r w:rsidRPr="00D825A8">
                <w:rPr>
                  <w:rFonts w:cs="Arial"/>
                  <w:sz w:val="20"/>
                  <w:szCs w:val="20"/>
                </w:rPr>
                <w:t>4/15/04</w:t>
              </w:r>
            </w:smartTag>
            <w:r w:rsidRPr="00D825A8">
              <w:rPr>
                <w:rFonts w:cs="Arial"/>
                <w:sz w:val="20"/>
                <w:szCs w:val="20"/>
              </w:rPr>
              <w:t xml:space="preserve"> 9:49</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#1 Transformer Failure (sudden pressure)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Major</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$217,760</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b/>
                <w:bCs/>
                <w:sz w:val="20"/>
                <w:szCs w:val="20"/>
              </w:rPr>
            </w:pPr>
            <w:r w:rsidRPr="00D825A8">
              <w:rPr>
                <w:rFonts w:cs="Arial"/>
                <w:b/>
                <w:bCs/>
                <w:sz w:val="20"/>
                <w:szCs w:val="20"/>
              </w:rPr>
              <w:t xml:space="preserve">G. Weak Service w/o </w:t>
            </w:r>
            <w:smartTag w:uri="urn:schemas-microsoft-com:office:smarttags" w:element="place">
              <w:r w:rsidRPr="00D825A8">
                <w:rPr>
                  <w:rFonts w:cs="Arial"/>
                  <w:b/>
                  <w:bCs/>
                  <w:sz w:val="20"/>
                  <w:szCs w:val="20"/>
                </w:rPr>
                <w:t>Loop</w:t>
              </w:r>
            </w:smartTag>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15</w:t>
            </w:r>
            <w:r w:rsidRPr="00197F82">
              <w:rPr>
                <w:rFonts w:cs="Arial"/>
                <w:b/>
                <w:sz w:val="32"/>
                <w:szCs w:val="32"/>
              </w:rPr>
              <w:t>*</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9"/>
                <w:attr w:name="Day" w:val="17"/>
                <w:attr w:name="Year" w:val="2003"/>
              </w:smartTagPr>
              <w:r w:rsidRPr="00D825A8">
                <w:rPr>
                  <w:rFonts w:cs="Arial"/>
                  <w:sz w:val="20"/>
                  <w:szCs w:val="20"/>
                </w:rPr>
                <w:t>9/17/03</w:t>
              </w:r>
            </w:smartTag>
            <w:r w:rsidRPr="00D825A8">
              <w:rPr>
                <w:rFonts w:cs="Arial"/>
                <w:sz w:val="20"/>
                <w:szCs w:val="20"/>
              </w:rPr>
              <w:t xml:space="preserve"> 11:00</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69 kV maintenance on K-C CB's</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Minimal</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19</w:t>
            </w:r>
            <w:r w:rsidRPr="00197F82">
              <w:rPr>
                <w:rFonts w:cs="Arial"/>
                <w:b/>
                <w:sz w:val="32"/>
                <w:szCs w:val="32"/>
              </w:rPr>
              <w:t>*</w:t>
            </w: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smartTag w:uri="urn:schemas-microsoft-com:office:smarttags" w:element="date">
              <w:smartTagPr>
                <w:attr w:name="Month" w:val="7"/>
                <w:attr w:name="Day" w:val="6"/>
                <w:attr w:name="Year" w:val="2004"/>
              </w:smartTagPr>
              <w:r w:rsidRPr="00D825A8">
                <w:rPr>
                  <w:rFonts w:cs="Arial"/>
                  <w:sz w:val="20"/>
                  <w:szCs w:val="20"/>
                </w:rPr>
                <w:t>7/6/04</w:t>
              </w:r>
            </w:smartTag>
            <w:r w:rsidRPr="00D825A8">
              <w:rPr>
                <w:rFonts w:cs="Arial"/>
                <w:sz w:val="20"/>
                <w:szCs w:val="20"/>
              </w:rPr>
              <w:t xml:space="preserve"> 15:00</w:t>
            </w: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r w:rsidRPr="00D825A8">
              <w:rPr>
                <w:rFonts w:cs="Arial"/>
                <w:sz w:val="20"/>
                <w:szCs w:val="20"/>
              </w:rPr>
              <w:t>Interaction problem with wind farm &amp; 230 kV line</w:t>
            </w: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Minimal</w:t>
            </w:r>
          </w:p>
        </w:tc>
        <w:tc>
          <w:tcPr>
            <w:tcW w:w="1940"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r>
      <w:tr w:rsidR="00D825A8" w:rsidRPr="00D825A8">
        <w:trPr>
          <w:trHeight w:val="316"/>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164"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217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250" w:type="dxa"/>
            <w:tcBorders>
              <w:top w:val="nil"/>
              <w:left w:val="nil"/>
              <w:bottom w:val="nil"/>
              <w:right w:val="nil"/>
            </w:tcBorders>
            <w:shd w:val="clear" w:color="auto" w:fill="auto"/>
            <w:vAlign w:val="bottom"/>
          </w:tcPr>
          <w:p w:rsidR="00D825A8" w:rsidRPr="00D825A8" w:rsidRDefault="00D825A8" w:rsidP="00D825A8">
            <w:pPr>
              <w:rPr>
                <w:rFonts w:cs="Arial"/>
                <w:sz w:val="20"/>
                <w:szCs w:val="20"/>
              </w:rPr>
            </w:pPr>
          </w:p>
        </w:tc>
        <w:tc>
          <w:tcPr>
            <w:tcW w:w="366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704"/>
        </w:trPr>
        <w:tc>
          <w:tcPr>
            <w:tcW w:w="438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2250" w:type="dxa"/>
            <w:gridSpan w:val="4"/>
            <w:tcBorders>
              <w:top w:val="nil"/>
              <w:left w:val="nil"/>
              <w:bottom w:val="nil"/>
              <w:right w:val="nil"/>
            </w:tcBorders>
            <w:shd w:val="clear" w:color="auto" w:fill="auto"/>
            <w:vAlign w:val="bottom"/>
          </w:tcPr>
          <w:p w:rsidR="00D825A8" w:rsidRPr="00D825A8" w:rsidRDefault="00D825A8" w:rsidP="00D825A8">
            <w:pPr>
              <w:rPr>
                <w:rFonts w:ascii="Times New Roman" w:hAnsi="Times New Roman"/>
              </w:rPr>
            </w:pPr>
            <w:r w:rsidRPr="00197F82">
              <w:rPr>
                <w:rFonts w:ascii="Times New Roman" w:hAnsi="Times New Roman"/>
                <w:b/>
                <w:sz w:val="32"/>
                <w:szCs w:val="32"/>
              </w:rPr>
              <w:t>*</w:t>
            </w:r>
            <w:r w:rsidRPr="00D825A8">
              <w:rPr>
                <w:rFonts w:ascii="Times New Roman" w:hAnsi="Times New Roman"/>
              </w:rPr>
              <w:t xml:space="preserve">While these items have a root cause identified as other than </w:t>
            </w:r>
            <w:r w:rsidRPr="00D825A8">
              <w:rPr>
                <w:rFonts w:ascii="Times New Roman" w:hAnsi="Times New Roman"/>
                <w:i/>
                <w:iCs/>
              </w:rPr>
              <w:t>Operating Errors</w:t>
            </w:r>
            <w:r w:rsidRPr="00D825A8">
              <w:rPr>
                <w:rFonts w:ascii="Times New Roman" w:hAnsi="Times New Roman"/>
              </w:rPr>
              <w:t>, had prudent corrective action been taken these event could have been mitigated or eliminated entirely.</w:t>
            </w:r>
          </w:p>
        </w:tc>
        <w:tc>
          <w:tcPr>
            <w:tcW w:w="194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bl>
    <w:p w:rsidR="00D825A8" w:rsidRDefault="00D825A8" w:rsidP="00783E42">
      <w:pPr>
        <w:rPr>
          <w:rFonts w:ascii="Times New Roman" w:hAnsi="Times New Roman"/>
          <w:b/>
          <w:bCs/>
        </w:rPr>
      </w:pPr>
    </w:p>
    <w:p w:rsidR="00D825A8" w:rsidRPr="00454F6D" w:rsidRDefault="00D825A8" w:rsidP="00783E42">
      <w:pPr>
        <w:rPr>
          <w:rFonts w:ascii="Times New Roman" w:hAnsi="Times New Roman"/>
          <w:b/>
          <w:bCs/>
        </w:rPr>
      </w:pPr>
      <w:r>
        <w:rPr>
          <w:rFonts w:ascii="Times New Roman" w:hAnsi="Times New Roman"/>
          <w:b/>
          <w:bCs/>
        </w:rPr>
        <w:br w:type="page"/>
      </w:r>
      <w:r w:rsidR="00EF3806" w:rsidRPr="00454F6D">
        <w:rPr>
          <w:b/>
          <w:sz w:val="28"/>
          <w:szCs w:val="28"/>
        </w:rPr>
        <w:lastRenderedPageBreak/>
        <w:t>Appendix:</w:t>
      </w:r>
      <w:r w:rsidR="00EF3806" w:rsidRPr="00454F6D">
        <w:rPr>
          <w:b/>
        </w:rPr>
        <w:t xml:space="preserve"> </w:t>
      </w:r>
      <w:r w:rsidR="00CD6DEE">
        <w:rPr>
          <w:b/>
        </w:rPr>
        <w:t>3</w:t>
      </w:r>
      <w:r w:rsidR="00197F82">
        <w:rPr>
          <w:b/>
        </w:rPr>
        <w:t>– Table A3-3</w:t>
      </w:r>
    </w:p>
    <w:tbl>
      <w:tblPr>
        <w:tblW w:w="14446" w:type="dxa"/>
        <w:tblInd w:w="78" w:type="dxa"/>
        <w:tblLook w:val="0000"/>
      </w:tblPr>
      <w:tblGrid>
        <w:gridCol w:w="1392"/>
        <w:gridCol w:w="1357"/>
        <w:gridCol w:w="7080"/>
        <w:gridCol w:w="1325"/>
        <w:gridCol w:w="3292"/>
      </w:tblGrid>
      <w:tr w:rsidR="00D825A8" w:rsidRPr="00D825A8">
        <w:trPr>
          <w:trHeight w:val="485"/>
        </w:trPr>
        <w:tc>
          <w:tcPr>
            <w:tcW w:w="14445" w:type="dxa"/>
            <w:gridSpan w:val="5"/>
            <w:tcBorders>
              <w:top w:val="nil"/>
              <w:left w:val="nil"/>
              <w:bottom w:val="nil"/>
              <w:right w:val="nil"/>
            </w:tcBorders>
            <w:shd w:val="clear" w:color="auto" w:fill="auto"/>
            <w:noWrap/>
            <w:vAlign w:val="center"/>
          </w:tcPr>
          <w:p w:rsidR="00D825A8" w:rsidRPr="00D825A8" w:rsidRDefault="00D825A8" w:rsidP="00D825A8">
            <w:pPr>
              <w:jc w:val="center"/>
              <w:rPr>
                <w:rFonts w:cs="Arial"/>
                <w:b/>
                <w:bCs/>
              </w:rPr>
            </w:pPr>
            <w:r w:rsidRPr="00D825A8">
              <w:rPr>
                <w:rFonts w:cs="Arial"/>
                <w:b/>
                <w:bCs/>
              </w:rPr>
              <w:t>Boise-Cascade Electric Supply Reliability Mitigation Benefits and Costs</w:t>
            </w:r>
          </w:p>
        </w:tc>
      </w:tr>
      <w:tr w:rsidR="00D825A8" w:rsidRPr="00D825A8">
        <w:trPr>
          <w:trHeight w:val="393"/>
        </w:trPr>
        <w:tc>
          <w:tcPr>
            <w:tcW w:w="1392" w:type="dxa"/>
            <w:tcBorders>
              <w:top w:val="nil"/>
              <w:left w:val="nil"/>
              <w:bottom w:val="nil"/>
              <w:right w:val="nil"/>
            </w:tcBorders>
            <w:shd w:val="clear" w:color="auto" w:fill="auto"/>
            <w:noWrap/>
            <w:vAlign w:val="center"/>
          </w:tcPr>
          <w:p w:rsidR="00D825A8" w:rsidRPr="00D825A8" w:rsidRDefault="00D825A8" w:rsidP="00D825A8">
            <w:pPr>
              <w:jc w:val="center"/>
              <w:rPr>
                <w:rFonts w:cs="Arial"/>
                <w:sz w:val="20"/>
                <w:szCs w:val="20"/>
              </w:rPr>
            </w:pPr>
            <w:r w:rsidRPr="00D825A8">
              <w:rPr>
                <w:rFonts w:cs="Arial"/>
                <w:sz w:val="20"/>
                <w:szCs w:val="20"/>
              </w:rPr>
              <w:t>Rev 2</w:t>
            </w:r>
          </w:p>
        </w:tc>
        <w:tc>
          <w:tcPr>
            <w:tcW w:w="1357" w:type="dxa"/>
            <w:tcBorders>
              <w:top w:val="nil"/>
              <w:left w:val="nil"/>
              <w:bottom w:val="nil"/>
              <w:right w:val="nil"/>
            </w:tcBorders>
            <w:shd w:val="clear" w:color="auto" w:fill="auto"/>
            <w:noWrap/>
            <w:vAlign w:val="center"/>
          </w:tcPr>
          <w:p w:rsidR="00D825A8" w:rsidRPr="00D825A8" w:rsidRDefault="00D825A8" w:rsidP="00D825A8">
            <w:pPr>
              <w:jc w:val="center"/>
              <w:rPr>
                <w:rFonts w:cs="Arial"/>
                <w:sz w:val="20"/>
                <w:szCs w:val="20"/>
              </w:rPr>
            </w:pPr>
          </w:p>
        </w:tc>
        <w:tc>
          <w:tcPr>
            <w:tcW w:w="7080" w:type="dxa"/>
            <w:tcBorders>
              <w:top w:val="nil"/>
              <w:left w:val="nil"/>
              <w:bottom w:val="nil"/>
              <w:right w:val="nil"/>
            </w:tcBorders>
            <w:shd w:val="clear" w:color="auto" w:fill="auto"/>
            <w:noWrap/>
            <w:vAlign w:val="center"/>
          </w:tcPr>
          <w:p w:rsidR="00D825A8" w:rsidRPr="00D825A8" w:rsidRDefault="00D825A8" w:rsidP="00D825A8">
            <w:pPr>
              <w:rPr>
                <w:rFonts w:cs="Arial"/>
                <w:sz w:val="20"/>
                <w:szCs w:val="20"/>
              </w:rPr>
            </w:pPr>
            <w:smartTag w:uri="urn:schemas-microsoft-com:office:smarttags" w:element="date">
              <w:smartTagPr>
                <w:attr w:name="Month" w:val="9"/>
                <w:attr w:name="Day" w:val="29"/>
                <w:attr w:name="Year" w:val="2004"/>
              </w:smartTagPr>
              <w:r w:rsidRPr="00D825A8">
                <w:rPr>
                  <w:rFonts w:cs="Arial"/>
                  <w:sz w:val="20"/>
                  <w:szCs w:val="20"/>
                </w:rPr>
                <w:t>9/29/2004</w:t>
              </w:r>
            </w:smartTag>
          </w:p>
        </w:tc>
        <w:tc>
          <w:tcPr>
            <w:tcW w:w="1325" w:type="dxa"/>
            <w:vMerge w:val="restart"/>
            <w:tcBorders>
              <w:top w:val="nil"/>
              <w:left w:val="nil"/>
              <w:bottom w:val="nil"/>
              <w:right w:val="nil"/>
            </w:tcBorders>
            <w:shd w:val="clear" w:color="auto" w:fill="auto"/>
            <w:vAlign w:val="bottom"/>
          </w:tcPr>
          <w:p w:rsidR="00D825A8" w:rsidRPr="00D825A8" w:rsidRDefault="00D825A8" w:rsidP="00D825A8">
            <w:pPr>
              <w:jc w:val="center"/>
              <w:rPr>
                <w:rFonts w:cs="Arial"/>
                <w:b/>
                <w:bCs/>
                <w:sz w:val="20"/>
                <w:szCs w:val="20"/>
              </w:rPr>
            </w:pPr>
            <w:r w:rsidRPr="00D825A8">
              <w:rPr>
                <w:rFonts w:cs="Arial"/>
                <w:b/>
                <w:bCs/>
                <w:sz w:val="20"/>
                <w:szCs w:val="20"/>
              </w:rPr>
              <w:t>Capital Cost ($k)</w:t>
            </w:r>
          </w:p>
        </w:tc>
        <w:tc>
          <w:tcPr>
            <w:tcW w:w="3292" w:type="dxa"/>
            <w:tcBorders>
              <w:top w:val="nil"/>
              <w:left w:val="nil"/>
              <w:bottom w:val="nil"/>
              <w:right w:val="nil"/>
            </w:tcBorders>
            <w:shd w:val="clear" w:color="auto" w:fill="auto"/>
            <w:noWrap/>
            <w:vAlign w:val="center"/>
          </w:tcPr>
          <w:p w:rsidR="00D825A8" w:rsidRPr="00D825A8" w:rsidRDefault="00D825A8" w:rsidP="00D825A8">
            <w:pPr>
              <w:jc w:val="center"/>
              <w:rPr>
                <w:rFonts w:cs="Arial"/>
                <w:sz w:val="20"/>
                <w:szCs w:val="20"/>
              </w:rPr>
            </w:pP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0"/>
                <w:szCs w:val="20"/>
              </w:rPr>
            </w:pPr>
            <w:r w:rsidRPr="00D825A8">
              <w:rPr>
                <w:rFonts w:cs="Arial"/>
                <w:b/>
                <w:bCs/>
                <w:sz w:val="20"/>
                <w:szCs w:val="20"/>
              </w:rPr>
              <w:t>Option #</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0"/>
                <w:szCs w:val="20"/>
              </w:rPr>
            </w:pPr>
            <w:r w:rsidRPr="00D825A8">
              <w:rPr>
                <w:rFonts w:cs="Arial"/>
                <w:b/>
                <w:bCs/>
                <w:sz w:val="20"/>
                <w:szCs w:val="20"/>
              </w:rPr>
              <w:t>Abbrev.</w:t>
            </w:r>
          </w:p>
        </w:tc>
        <w:tc>
          <w:tcPr>
            <w:tcW w:w="7080"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0"/>
                <w:szCs w:val="20"/>
              </w:rPr>
            </w:pPr>
            <w:r w:rsidRPr="00D825A8">
              <w:rPr>
                <w:rFonts w:cs="Arial"/>
                <w:b/>
                <w:bCs/>
                <w:sz w:val="20"/>
                <w:szCs w:val="20"/>
              </w:rPr>
              <w:t>Description</w:t>
            </w:r>
          </w:p>
        </w:tc>
        <w:tc>
          <w:tcPr>
            <w:tcW w:w="1325" w:type="dxa"/>
            <w:vMerge/>
            <w:tcBorders>
              <w:top w:val="nil"/>
              <w:left w:val="nil"/>
              <w:bottom w:val="nil"/>
              <w:right w:val="nil"/>
            </w:tcBorders>
            <w:shd w:val="clear" w:color="auto" w:fill="auto"/>
            <w:vAlign w:val="center"/>
          </w:tcPr>
          <w:p w:rsidR="00D825A8" w:rsidRPr="00D825A8" w:rsidRDefault="00D825A8" w:rsidP="00D825A8">
            <w:pPr>
              <w:rPr>
                <w:rFonts w:cs="Arial"/>
                <w:b/>
                <w:bCs/>
                <w:sz w:val="20"/>
                <w:szCs w:val="20"/>
              </w:rPr>
            </w:pPr>
          </w:p>
        </w:tc>
        <w:tc>
          <w:tcPr>
            <w:tcW w:w="3292" w:type="dxa"/>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0"/>
                <w:szCs w:val="20"/>
              </w:rPr>
            </w:pPr>
            <w:r w:rsidRPr="00D825A8">
              <w:rPr>
                <w:rFonts w:cs="Arial"/>
                <w:b/>
                <w:bCs/>
                <w:sz w:val="20"/>
                <w:szCs w:val="20"/>
              </w:rPr>
              <w:t>Events Mitigated*</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C Cap</w:t>
            </w:r>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Comprehensive Capacitor Addition</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$4,700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8,11,15,19,pf*,</w:t>
            </w:r>
            <w:proofErr w:type="spellStart"/>
            <w:r w:rsidRPr="00D825A8">
              <w:rPr>
                <w:rFonts w:cs="Arial"/>
                <w:sz w:val="20"/>
                <w:szCs w:val="20"/>
              </w:rPr>
              <w:t>hm</w:t>
            </w:r>
            <w:proofErr w:type="spellEnd"/>
            <w:r w:rsidRPr="00D825A8">
              <w:rPr>
                <w:rFonts w:cs="Arial"/>
                <w:sz w:val="20"/>
                <w:szCs w:val="20"/>
              </w:rPr>
              <w:t>*</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P Cap</w:t>
            </w:r>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 xml:space="preserve">Replace </w:t>
            </w:r>
            <w:proofErr w:type="spellStart"/>
            <w:r w:rsidRPr="00D825A8">
              <w:rPr>
                <w:rFonts w:cs="Arial"/>
                <w:sz w:val="20"/>
                <w:szCs w:val="20"/>
              </w:rPr>
              <w:t>P'Corp</w:t>
            </w:r>
            <w:proofErr w:type="spellEnd"/>
            <w:r w:rsidRPr="00D825A8">
              <w:rPr>
                <w:rFonts w:cs="Arial"/>
                <w:sz w:val="20"/>
                <w:szCs w:val="20"/>
              </w:rPr>
              <w:t xml:space="preserve"> Cap Banks</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8,11,15,19,hm</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3</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Bus 5</w:t>
            </w:r>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Bus 5 MV auto filt</w:t>
            </w:r>
            <w:r w:rsidR="006C6FA3">
              <w:rPr>
                <w:rFonts w:cs="Arial"/>
                <w:sz w:val="20"/>
                <w:szCs w:val="20"/>
              </w:rPr>
              <w:t>er bank</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11,hm</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4</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LTC</w:t>
            </w:r>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Add LTCs (12kV) and Regulators</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$2,200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8,11,12,15,19</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5A</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 xml:space="preserve">69 </w:t>
            </w:r>
            <w:proofErr w:type="spellStart"/>
            <w:r w:rsidRPr="00D825A8">
              <w:rPr>
                <w:rFonts w:cs="Arial"/>
                <w:sz w:val="20"/>
                <w:szCs w:val="20"/>
              </w:rPr>
              <w:t>Arr</w:t>
            </w:r>
            <w:proofErr w:type="spellEnd"/>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Add Arrestors to 69 kV Lowden line</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2,5,6,9,20</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5B</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 xml:space="preserve">230 </w:t>
            </w:r>
            <w:proofErr w:type="spellStart"/>
            <w:r w:rsidRPr="00D825A8">
              <w:rPr>
                <w:rFonts w:cs="Arial"/>
                <w:sz w:val="20"/>
                <w:szCs w:val="20"/>
              </w:rPr>
              <w:t>Arr</w:t>
            </w:r>
            <w:proofErr w:type="spellEnd"/>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Add Arrestors to 230 kV line</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$3,000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1,7</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6</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New 69</w:t>
            </w:r>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Build New 69kV shielded line</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$3,400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2,5,6,9,13,15,20</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7</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 xml:space="preserve">69 </w:t>
            </w:r>
            <w:proofErr w:type="spellStart"/>
            <w:r w:rsidRPr="00D825A8">
              <w:rPr>
                <w:rFonts w:cs="Arial"/>
                <w:sz w:val="20"/>
                <w:szCs w:val="20"/>
              </w:rPr>
              <w:t>Shld</w:t>
            </w:r>
            <w:proofErr w:type="spellEnd"/>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Shield existing Lowden line</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$2,000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2,5,6,9,15,20</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8</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New 230</w:t>
            </w:r>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Build new 230kV line/sub</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$15,000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2,5,6,8,9,11</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9</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SVC</w:t>
            </w:r>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 xml:space="preserve">Install Static </w:t>
            </w:r>
            <w:proofErr w:type="spellStart"/>
            <w:r w:rsidRPr="00D825A8">
              <w:rPr>
                <w:rFonts w:cs="Arial"/>
                <w:sz w:val="20"/>
                <w:szCs w:val="20"/>
              </w:rPr>
              <w:t>Var</w:t>
            </w:r>
            <w:proofErr w:type="spellEnd"/>
            <w:r w:rsidRPr="00D825A8">
              <w:rPr>
                <w:rFonts w:cs="Arial"/>
                <w:sz w:val="20"/>
                <w:szCs w:val="20"/>
              </w:rPr>
              <w:t xml:space="preserve"> Compensator</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$5,000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8,11,15,19,hm</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10</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DVR</w:t>
            </w:r>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Install Dynamic Voltage Restorer</w:t>
            </w:r>
          </w:p>
        </w:tc>
        <w:tc>
          <w:tcPr>
            <w:tcW w:w="132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$19,000</w:t>
            </w: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1,2,5,6,7,8,9,13,15,20</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11</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roofErr w:type="spellStart"/>
            <w:r w:rsidRPr="00D825A8">
              <w:rPr>
                <w:rFonts w:cs="Arial"/>
                <w:sz w:val="20"/>
                <w:szCs w:val="20"/>
              </w:rPr>
              <w:t>Veg</w:t>
            </w:r>
            <w:proofErr w:type="spellEnd"/>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Improved Vegetation Management</w:t>
            </w:r>
          </w:p>
        </w:tc>
        <w:tc>
          <w:tcPr>
            <w:tcW w:w="132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10,14</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12</w:t>
            </w: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Train</w:t>
            </w:r>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Improved Training &amp; Maintenance</w:t>
            </w:r>
          </w:p>
        </w:tc>
        <w:tc>
          <w:tcPr>
            <w:tcW w:w="132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4,12,15,16,17,19</w:t>
            </w:r>
          </w:p>
        </w:tc>
      </w:tr>
      <w:tr w:rsidR="00D825A8" w:rsidRPr="00D825A8">
        <w:trPr>
          <w:trHeight w:val="393"/>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708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32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3292"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r>
      <w:tr w:rsidR="00D825A8" w:rsidRPr="00D825A8">
        <w:trPr>
          <w:trHeight w:val="1541"/>
        </w:trPr>
        <w:tc>
          <w:tcPr>
            <w:tcW w:w="139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1357"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7080" w:type="dxa"/>
            <w:tcBorders>
              <w:top w:val="nil"/>
              <w:left w:val="nil"/>
              <w:bottom w:val="nil"/>
              <w:right w:val="nil"/>
            </w:tcBorders>
            <w:shd w:val="clear" w:color="auto" w:fill="auto"/>
          </w:tcPr>
          <w:p w:rsidR="00D825A8" w:rsidRPr="00D825A8" w:rsidRDefault="00D825A8" w:rsidP="00D825A8">
            <w:pPr>
              <w:rPr>
                <w:rFonts w:cs="Arial"/>
                <w:sz w:val="20"/>
                <w:szCs w:val="20"/>
              </w:rPr>
            </w:pPr>
            <w:r w:rsidRPr="00D825A8">
              <w:rPr>
                <w:rFonts w:cs="Arial"/>
                <w:sz w:val="20"/>
                <w:szCs w:val="20"/>
              </w:rPr>
              <w:t xml:space="preserve">These mitigations are the top 12 options </w:t>
            </w:r>
            <w:r w:rsidR="006C6FA3">
              <w:rPr>
                <w:rFonts w:cs="Arial"/>
                <w:sz w:val="20"/>
                <w:szCs w:val="20"/>
              </w:rPr>
              <w:t xml:space="preserve">out of 14 options </w:t>
            </w:r>
            <w:r w:rsidRPr="00D825A8">
              <w:rPr>
                <w:rFonts w:cs="Arial"/>
                <w:sz w:val="20"/>
                <w:szCs w:val="20"/>
              </w:rPr>
              <w:t xml:space="preserve">chosen on </w:t>
            </w:r>
            <w:smartTag w:uri="urn:schemas-microsoft-com:office:smarttags" w:element="date">
              <w:smartTagPr>
                <w:attr w:name="Month" w:val="9"/>
                <w:attr w:name="Day" w:val="20"/>
                <w:attr w:name="Year" w:val="2004"/>
              </w:smartTagPr>
              <w:r w:rsidRPr="00D825A8">
                <w:rPr>
                  <w:rFonts w:cs="Arial"/>
                  <w:sz w:val="20"/>
                  <w:szCs w:val="20"/>
                </w:rPr>
                <w:t>9/2</w:t>
              </w:r>
              <w:r w:rsidR="00197F82">
                <w:rPr>
                  <w:rFonts w:cs="Arial"/>
                  <w:sz w:val="20"/>
                  <w:szCs w:val="20"/>
                </w:rPr>
                <w:t>0</w:t>
              </w:r>
              <w:r w:rsidRPr="00D825A8">
                <w:rPr>
                  <w:rFonts w:cs="Arial"/>
                  <w:sz w:val="20"/>
                  <w:szCs w:val="20"/>
                </w:rPr>
                <w:t>/04</w:t>
              </w:r>
            </w:smartTag>
            <w:r w:rsidRPr="00D825A8">
              <w:rPr>
                <w:rFonts w:cs="Arial"/>
                <w:sz w:val="20"/>
                <w:szCs w:val="20"/>
              </w:rPr>
              <w:t xml:space="preserve"> by a team meeting comprised of Boise-Cascade and PacifiCorp team members.  Some of these options are extremely costly, but they made it on the list because they were seen as effective.</w:t>
            </w:r>
          </w:p>
        </w:tc>
        <w:tc>
          <w:tcPr>
            <w:tcW w:w="1325" w:type="dxa"/>
            <w:tcBorders>
              <w:top w:val="nil"/>
              <w:left w:val="nil"/>
              <w:bottom w:val="nil"/>
              <w:right w:val="nil"/>
            </w:tcBorders>
            <w:shd w:val="clear" w:color="auto" w:fill="auto"/>
          </w:tcPr>
          <w:p w:rsidR="00D825A8" w:rsidRPr="00D825A8" w:rsidRDefault="00D825A8" w:rsidP="00D825A8">
            <w:pPr>
              <w:rPr>
                <w:rFonts w:cs="Arial"/>
                <w:sz w:val="20"/>
                <w:szCs w:val="20"/>
              </w:rPr>
            </w:pPr>
          </w:p>
        </w:tc>
        <w:tc>
          <w:tcPr>
            <w:tcW w:w="3292" w:type="dxa"/>
            <w:tcBorders>
              <w:top w:val="nil"/>
              <w:left w:val="nil"/>
              <w:bottom w:val="nil"/>
              <w:right w:val="nil"/>
            </w:tcBorders>
            <w:shd w:val="clear" w:color="auto" w:fill="auto"/>
          </w:tcPr>
          <w:p w:rsidR="00D825A8" w:rsidRPr="00D825A8" w:rsidRDefault="00D825A8" w:rsidP="00D825A8">
            <w:pPr>
              <w:rPr>
                <w:rFonts w:cs="Arial"/>
                <w:sz w:val="20"/>
                <w:szCs w:val="20"/>
              </w:rPr>
            </w:pPr>
            <w:r w:rsidRPr="00D825A8">
              <w:rPr>
                <w:rFonts w:cs="Arial"/>
                <w:sz w:val="20"/>
                <w:szCs w:val="20"/>
              </w:rPr>
              <w:t xml:space="preserve">*Event numbers in this column are Date Order numbers from Event Cost sheet; </w:t>
            </w:r>
            <w:proofErr w:type="spellStart"/>
            <w:r w:rsidRPr="00D825A8">
              <w:rPr>
                <w:rFonts w:cs="Arial"/>
                <w:sz w:val="20"/>
                <w:szCs w:val="20"/>
              </w:rPr>
              <w:t>pf</w:t>
            </w:r>
            <w:proofErr w:type="spellEnd"/>
            <w:r w:rsidRPr="00D825A8">
              <w:rPr>
                <w:rFonts w:cs="Arial"/>
                <w:sz w:val="20"/>
                <w:szCs w:val="20"/>
              </w:rPr>
              <w:t xml:space="preserve"> is power factor; </w:t>
            </w:r>
            <w:proofErr w:type="spellStart"/>
            <w:r w:rsidRPr="00D825A8">
              <w:rPr>
                <w:rFonts w:cs="Arial"/>
                <w:sz w:val="20"/>
                <w:szCs w:val="20"/>
              </w:rPr>
              <w:t>hm</w:t>
            </w:r>
            <w:proofErr w:type="spellEnd"/>
            <w:r w:rsidRPr="00D825A8">
              <w:rPr>
                <w:rFonts w:cs="Arial"/>
                <w:sz w:val="20"/>
                <w:szCs w:val="20"/>
              </w:rPr>
              <w:t xml:space="preserve"> is harmonics</w:t>
            </w:r>
          </w:p>
        </w:tc>
      </w:tr>
    </w:tbl>
    <w:p w:rsidR="00D825A8" w:rsidRDefault="00D825A8" w:rsidP="00783E42">
      <w:pPr>
        <w:rPr>
          <w:rFonts w:ascii="Times New Roman" w:hAnsi="Times New Roman"/>
          <w:b/>
          <w:bCs/>
        </w:rPr>
      </w:pPr>
    </w:p>
    <w:p w:rsidR="00783E42" w:rsidRDefault="00D825A8" w:rsidP="00783E42">
      <w:pPr>
        <w:rPr>
          <w:rFonts w:ascii="Times New Roman" w:hAnsi="Times New Roman"/>
          <w:b/>
          <w:bCs/>
        </w:rPr>
      </w:pPr>
      <w:r>
        <w:rPr>
          <w:rFonts w:ascii="Times New Roman" w:hAnsi="Times New Roman"/>
          <w:b/>
          <w:bCs/>
        </w:rPr>
        <w:br w:type="page"/>
      </w:r>
    </w:p>
    <w:p w:rsidR="00D825A8" w:rsidRDefault="00D825A8" w:rsidP="00783E42">
      <w:pPr>
        <w:rPr>
          <w:rFonts w:ascii="Times New Roman" w:hAnsi="Times New Roman"/>
          <w:b/>
          <w:bCs/>
        </w:rPr>
      </w:pPr>
    </w:p>
    <w:p w:rsidR="00D825A8" w:rsidRPr="00454F6D" w:rsidRDefault="00EF3806" w:rsidP="00783E42">
      <w:pPr>
        <w:rPr>
          <w:rFonts w:ascii="Times New Roman" w:hAnsi="Times New Roman"/>
          <w:b/>
          <w:bCs/>
        </w:rPr>
      </w:pPr>
      <w:r w:rsidRPr="00454F6D">
        <w:rPr>
          <w:b/>
          <w:sz w:val="28"/>
          <w:szCs w:val="28"/>
        </w:rPr>
        <w:t>Appendix:</w:t>
      </w:r>
      <w:r w:rsidRPr="00454F6D">
        <w:rPr>
          <w:b/>
        </w:rPr>
        <w:t xml:space="preserve"> </w:t>
      </w:r>
      <w:r w:rsidR="00CD6DEE">
        <w:rPr>
          <w:b/>
        </w:rPr>
        <w:t>3</w:t>
      </w:r>
      <w:r w:rsidR="00197F82">
        <w:rPr>
          <w:b/>
        </w:rPr>
        <w:t>– Table A3-4</w:t>
      </w:r>
    </w:p>
    <w:tbl>
      <w:tblPr>
        <w:tblW w:w="19309" w:type="dxa"/>
        <w:tblInd w:w="78" w:type="dxa"/>
        <w:tblLook w:val="0000"/>
      </w:tblPr>
      <w:tblGrid>
        <w:gridCol w:w="1338"/>
        <w:gridCol w:w="1306"/>
        <w:gridCol w:w="1086"/>
        <w:gridCol w:w="1257"/>
        <w:gridCol w:w="1251"/>
        <w:gridCol w:w="1251"/>
        <w:gridCol w:w="1224"/>
        <w:gridCol w:w="277"/>
        <w:gridCol w:w="515"/>
        <w:gridCol w:w="645"/>
        <w:gridCol w:w="515"/>
        <w:gridCol w:w="515"/>
        <w:gridCol w:w="645"/>
        <w:gridCol w:w="645"/>
        <w:gridCol w:w="515"/>
        <w:gridCol w:w="515"/>
        <w:gridCol w:w="515"/>
        <w:gridCol w:w="517"/>
        <w:gridCol w:w="1308"/>
        <w:gridCol w:w="1320"/>
        <w:gridCol w:w="277"/>
        <w:gridCol w:w="1872"/>
      </w:tblGrid>
      <w:tr w:rsidR="00D825A8" w:rsidRPr="00D825A8">
        <w:trPr>
          <w:trHeight w:val="524"/>
        </w:trPr>
        <w:tc>
          <w:tcPr>
            <w:tcW w:w="19308" w:type="dxa"/>
            <w:gridSpan w:val="22"/>
            <w:tcBorders>
              <w:top w:val="nil"/>
              <w:left w:val="nil"/>
              <w:bottom w:val="nil"/>
              <w:right w:val="nil"/>
            </w:tcBorders>
            <w:shd w:val="clear" w:color="auto" w:fill="auto"/>
            <w:noWrap/>
            <w:vAlign w:val="bottom"/>
          </w:tcPr>
          <w:p w:rsidR="00D825A8" w:rsidRPr="00D825A8" w:rsidRDefault="00D825A8" w:rsidP="00D825A8">
            <w:pPr>
              <w:jc w:val="center"/>
              <w:rPr>
                <w:rFonts w:cs="Arial"/>
                <w:b/>
                <w:bCs/>
                <w:sz w:val="28"/>
                <w:szCs w:val="28"/>
              </w:rPr>
            </w:pPr>
            <w:r w:rsidRPr="00D825A8">
              <w:rPr>
                <w:rFonts w:cs="Arial"/>
                <w:b/>
                <w:bCs/>
                <w:sz w:val="28"/>
                <w:szCs w:val="28"/>
              </w:rPr>
              <w:t>Boise-Cascade Bang/Buck Analysis Sheet</w:t>
            </w:r>
          </w:p>
        </w:tc>
      </w:tr>
      <w:tr w:rsidR="00D825A8" w:rsidRPr="00D825A8">
        <w:trPr>
          <w:trHeight w:val="393"/>
        </w:trPr>
        <w:tc>
          <w:tcPr>
            <w:tcW w:w="2644" w:type="dxa"/>
            <w:gridSpan w:val="2"/>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 xml:space="preserve">Rev 1: </w:t>
            </w:r>
            <w:smartTag w:uri="urn:schemas-microsoft-com:office:smarttags" w:element="date">
              <w:smartTagPr>
                <w:attr w:name="Month" w:val="9"/>
                <w:attr w:name="Day" w:val="29"/>
                <w:attr w:name="Year" w:val="2004"/>
              </w:smartTagPr>
              <w:r w:rsidRPr="00D825A8">
                <w:rPr>
                  <w:rFonts w:cs="Arial"/>
                  <w:sz w:val="20"/>
                  <w:szCs w:val="20"/>
                </w:rPr>
                <w:t>9/29/04</w:t>
              </w:r>
            </w:smartTag>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p>
        </w:tc>
        <w:tc>
          <w:tcPr>
            <w:tcW w:w="1251"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251"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224"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64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64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64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308"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320"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p>
        </w:tc>
      </w:tr>
      <w:tr w:rsidR="00D825A8" w:rsidRPr="00D825A8">
        <w:trPr>
          <w:trHeight w:val="458"/>
        </w:trPr>
        <w:tc>
          <w:tcPr>
            <w:tcW w:w="1338" w:type="dxa"/>
            <w:tcBorders>
              <w:top w:val="single" w:sz="8" w:space="0" w:color="auto"/>
              <w:left w:val="single" w:sz="8" w:space="0" w:color="auto"/>
              <w:bottom w:val="nil"/>
              <w:right w:val="nil"/>
            </w:tcBorders>
            <w:shd w:val="clear" w:color="auto" w:fill="auto"/>
            <w:noWrap/>
            <w:vAlign w:val="bottom"/>
          </w:tcPr>
          <w:p w:rsidR="00D825A8" w:rsidRPr="00D825A8" w:rsidRDefault="00D825A8" w:rsidP="00D825A8">
            <w:pPr>
              <w:rPr>
                <w:rFonts w:cs="Arial"/>
                <w:b/>
                <w:bCs/>
              </w:rPr>
            </w:pPr>
            <w:r w:rsidRPr="00D825A8">
              <w:rPr>
                <w:rFonts w:cs="Arial"/>
                <w:b/>
                <w:bCs/>
              </w:rPr>
              <w:t> </w:t>
            </w:r>
          </w:p>
        </w:tc>
        <w:tc>
          <w:tcPr>
            <w:tcW w:w="6150" w:type="dxa"/>
            <w:gridSpan w:val="5"/>
            <w:tcBorders>
              <w:top w:val="single" w:sz="8" w:space="0" w:color="auto"/>
              <w:left w:val="nil"/>
              <w:bottom w:val="nil"/>
              <w:right w:val="nil"/>
            </w:tcBorders>
            <w:shd w:val="clear" w:color="auto" w:fill="auto"/>
            <w:noWrap/>
            <w:vAlign w:val="bottom"/>
          </w:tcPr>
          <w:p w:rsidR="00D825A8" w:rsidRPr="00D825A8" w:rsidRDefault="00D825A8" w:rsidP="00D825A8">
            <w:pPr>
              <w:jc w:val="center"/>
              <w:rPr>
                <w:rFonts w:cs="Arial"/>
                <w:b/>
                <w:bCs/>
              </w:rPr>
            </w:pPr>
            <w:r w:rsidRPr="00D825A8">
              <w:rPr>
                <w:rFonts w:cs="Arial"/>
                <w:b/>
                <w:bCs/>
              </w:rPr>
              <w:t>Cost Analysis of Option</w:t>
            </w:r>
          </w:p>
        </w:tc>
        <w:tc>
          <w:tcPr>
            <w:tcW w:w="1224" w:type="dxa"/>
            <w:tcBorders>
              <w:top w:val="single" w:sz="8" w:space="0" w:color="auto"/>
              <w:left w:val="nil"/>
              <w:bottom w:val="nil"/>
              <w:right w:val="single" w:sz="8" w:space="0" w:color="auto"/>
            </w:tcBorders>
            <w:shd w:val="clear" w:color="auto" w:fill="auto"/>
            <w:noWrap/>
            <w:vAlign w:val="bottom"/>
          </w:tcPr>
          <w:p w:rsidR="00D825A8" w:rsidRPr="00D825A8" w:rsidRDefault="00D825A8" w:rsidP="00D825A8">
            <w:pPr>
              <w:jc w:val="center"/>
              <w:rPr>
                <w:rFonts w:cs="Arial"/>
                <w:b/>
                <w:bCs/>
              </w:rPr>
            </w:pPr>
            <w:r w:rsidRPr="00D825A8">
              <w:rPr>
                <w:rFonts w:cs="Arial"/>
                <w:b/>
                <w:bCs/>
              </w:rPr>
              <w:t> </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b/>
                <w:bCs/>
              </w:rPr>
            </w:pPr>
          </w:p>
        </w:tc>
        <w:tc>
          <w:tcPr>
            <w:tcW w:w="8170" w:type="dxa"/>
            <w:gridSpan w:val="12"/>
            <w:tcBorders>
              <w:top w:val="single" w:sz="8" w:space="0" w:color="auto"/>
              <w:left w:val="single" w:sz="8" w:space="0" w:color="auto"/>
              <w:bottom w:val="nil"/>
              <w:right w:val="single" w:sz="8" w:space="0" w:color="000000"/>
            </w:tcBorders>
            <w:shd w:val="clear" w:color="auto" w:fill="auto"/>
            <w:noWrap/>
            <w:vAlign w:val="bottom"/>
          </w:tcPr>
          <w:p w:rsidR="00D825A8" w:rsidRPr="00D825A8" w:rsidRDefault="00D825A8" w:rsidP="00D825A8">
            <w:pPr>
              <w:jc w:val="center"/>
              <w:rPr>
                <w:rFonts w:cs="Arial"/>
                <w:b/>
                <w:bCs/>
              </w:rPr>
            </w:pPr>
            <w:r w:rsidRPr="00D825A8">
              <w:rPr>
                <w:rFonts w:cs="Arial"/>
                <w:b/>
                <w:bCs/>
              </w:rPr>
              <w:t>Benefit Analysis of Option</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b/>
                <w:bCs/>
              </w:rPr>
            </w:pPr>
          </w:p>
        </w:tc>
        <w:tc>
          <w:tcPr>
            <w:tcW w:w="1872" w:type="dxa"/>
            <w:vMerge w:val="restart"/>
            <w:tcBorders>
              <w:top w:val="single" w:sz="8" w:space="0" w:color="auto"/>
              <w:left w:val="single" w:sz="8" w:space="0" w:color="auto"/>
              <w:bottom w:val="nil"/>
              <w:right w:val="single" w:sz="8" w:space="0" w:color="auto"/>
            </w:tcBorders>
            <w:shd w:val="clear" w:color="auto" w:fill="auto"/>
            <w:vAlign w:val="center"/>
          </w:tcPr>
          <w:p w:rsidR="00D825A8" w:rsidRPr="00D825A8" w:rsidRDefault="00D825A8" w:rsidP="00D825A8">
            <w:pPr>
              <w:jc w:val="center"/>
              <w:rPr>
                <w:rFonts w:cs="Arial"/>
                <w:b/>
                <w:bCs/>
                <w:sz w:val="22"/>
                <w:szCs w:val="22"/>
              </w:rPr>
            </w:pPr>
            <w:r w:rsidRPr="00D825A8">
              <w:rPr>
                <w:rFonts w:cs="Arial"/>
                <w:b/>
                <w:bCs/>
                <w:sz w:val="22"/>
                <w:szCs w:val="22"/>
              </w:rPr>
              <w:t xml:space="preserve">Annual Benefits / Costs </w:t>
            </w:r>
            <w:r w:rsidRPr="00D825A8">
              <w:rPr>
                <w:rFonts w:cs="Arial"/>
                <w:b/>
                <w:bCs/>
                <w:sz w:val="20"/>
                <w:szCs w:val="20"/>
              </w:rPr>
              <w:t>(Bang/Buck)</w:t>
            </w:r>
          </w:p>
        </w:tc>
      </w:tr>
      <w:tr w:rsidR="00D825A8" w:rsidRPr="00D825A8">
        <w:trPr>
          <w:trHeight w:val="1747"/>
        </w:trPr>
        <w:tc>
          <w:tcPr>
            <w:tcW w:w="1338" w:type="dxa"/>
            <w:tcBorders>
              <w:top w:val="nil"/>
              <w:left w:val="single" w:sz="8" w:space="0" w:color="auto"/>
              <w:bottom w:val="nil"/>
              <w:right w:val="nil"/>
            </w:tcBorders>
            <w:shd w:val="clear" w:color="auto" w:fill="auto"/>
            <w:vAlign w:val="bottom"/>
          </w:tcPr>
          <w:p w:rsidR="00D825A8" w:rsidRPr="00D825A8" w:rsidRDefault="00D825A8" w:rsidP="00D825A8">
            <w:pPr>
              <w:jc w:val="center"/>
              <w:rPr>
                <w:rFonts w:cs="Arial"/>
                <w:b/>
                <w:bCs/>
                <w:sz w:val="22"/>
                <w:szCs w:val="22"/>
              </w:rPr>
            </w:pPr>
            <w:proofErr w:type="spellStart"/>
            <w:r w:rsidRPr="00D825A8">
              <w:rPr>
                <w:rFonts w:cs="Arial"/>
                <w:b/>
                <w:bCs/>
                <w:sz w:val="22"/>
                <w:szCs w:val="22"/>
              </w:rPr>
              <w:t>Mit</w:t>
            </w:r>
            <w:proofErr w:type="spellEnd"/>
            <w:r w:rsidRPr="00D825A8">
              <w:rPr>
                <w:rFonts w:cs="Arial"/>
                <w:b/>
                <w:bCs/>
                <w:sz w:val="22"/>
                <w:szCs w:val="22"/>
              </w:rPr>
              <w:t>. Abbrev.</w:t>
            </w:r>
          </w:p>
        </w:tc>
        <w:tc>
          <w:tcPr>
            <w:tcW w:w="1306" w:type="dxa"/>
            <w:tcBorders>
              <w:top w:val="nil"/>
              <w:left w:val="nil"/>
              <w:bottom w:val="nil"/>
              <w:right w:val="nil"/>
            </w:tcBorders>
            <w:shd w:val="clear" w:color="auto" w:fill="auto"/>
            <w:vAlign w:val="bottom"/>
          </w:tcPr>
          <w:p w:rsidR="00D825A8" w:rsidRPr="00D825A8" w:rsidRDefault="00D825A8" w:rsidP="00D825A8">
            <w:pPr>
              <w:jc w:val="center"/>
              <w:rPr>
                <w:rFonts w:cs="Arial"/>
                <w:b/>
                <w:bCs/>
                <w:sz w:val="22"/>
                <w:szCs w:val="22"/>
              </w:rPr>
            </w:pPr>
            <w:proofErr w:type="spellStart"/>
            <w:r w:rsidRPr="00D825A8">
              <w:rPr>
                <w:rFonts w:cs="Arial"/>
                <w:b/>
                <w:bCs/>
                <w:sz w:val="22"/>
                <w:szCs w:val="22"/>
              </w:rPr>
              <w:t>Mit</w:t>
            </w:r>
            <w:proofErr w:type="spellEnd"/>
            <w:r w:rsidRPr="00D825A8">
              <w:rPr>
                <w:rFonts w:cs="Arial"/>
                <w:b/>
                <w:bCs/>
                <w:sz w:val="22"/>
                <w:szCs w:val="22"/>
              </w:rPr>
              <w:t>. Capital Cost ($k)</w:t>
            </w:r>
          </w:p>
        </w:tc>
        <w:tc>
          <w:tcPr>
            <w:tcW w:w="1086" w:type="dxa"/>
            <w:tcBorders>
              <w:top w:val="nil"/>
              <w:left w:val="nil"/>
              <w:bottom w:val="nil"/>
              <w:right w:val="nil"/>
            </w:tcBorders>
            <w:shd w:val="clear" w:color="auto" w:fill="auto"/>
            <w:vAlign w:val="bottom"/>
          </w:tcPr>
          <w:p w:rsidR="00D825A8" w:rsidRPr="00D825A8" w:rsidRDefault="00D825A8" w:rsidP="00D825A8">
            <w:pPr>
              <w:jc w:val="center"/>
              <w:rPr>
                <w:rFonts w:cs="Arial"/>
                <w:b/>
                <w:bCs/>
                <w:sz w:val="22"/>
                <w:szCs w:val="22"/>
              </w:rPr>
            </w:pPr>
            <w:r w:rsidRPr="00D825A8">
              <w:rPr>
                <w:rFonts w:cs="Arial"/>
                <w:b/>
                <w:bCs/>
                <w:sz w:val="22"/>
                <w:szCs w:val="22"/>
              </w:rPr>
              <w:t xml:space="preserve">Cap. </w:t>
            </w:r>
            <w:proofErr w:type="spellStart"/>
            <w:r w:rsidRPr="00D825A8">
              <w:rPr>
                <w:rFonts w:cs="Arial"/>
                <w:b/>
                <w:bCs/>
                <w:sz w:val="22"/>
                <w:szCs w:val="22"/>
              </w:rPr>
              <w:t>Mit</w:t>
            </w:r>
            <w:proofErr w:type="spellEnd"/>
            <w:r w:rsidRPr="00D825A8">
              <w:rPr>
                <w:rFonts w:cs="Arial"/>
                <w:b/>
                <w:bCs/>
                <w:sz w:val="22"/>
                <w:szCs w:val="22"/>
              </w:rPr>
              <w:t>. Life in Years</w:t>
            </w:r>
          </w:p>
        </w:tc>
        <w:tc>
          <w:tcPr>
            <w:tcW w:w="1257" w:type="dxa"/>
            <w:tcBorders>
              <w:top w:val="nil"/>
              <w:left w:val="nil"/>
              <w:bottom w:val="nil"/>
              <w:right w:val="nil"/>
            </w:tcBorders>
            <w:shd w:val="clear" w:color="auto" w:fill="auto"/>
            <w:vAlign w:val="bottom"/>
          </w:tcPr>
          <w:p w:rsidR="00D825A8" w:rsidRPr="00D825A8" w:rsidRDefault="00D825A8" w:rsidP="00D825A8">
            <w:pPr>
              <w:jc w:val="center"/>
              <w:rPr>
                <w:rFonts w:cs="Arial"/>
                <w:b/>
                <w:bCs/>
                <w:sz w:val="22"/>
                <w:szCs w:val="22"/>
              </w:rPr>
            </w:pPr>
            <w:r w:rsidRPr="00D825A8">
              <w:rPr>
                <w:rFonts w:cs="Arial"/>
                <w:b/>
                <w:bCs/>
                <w:sz w:val="22"/>
                <w:szCs w:val="22"/>
              </w:rPr>
              <w:t>Annual Cap Cost    (k$)</w:t>
            </w:r>
          </w:p>
        </w:tc>
        <w:tc>
          <w:tcPr>
            <w:tcW w:w="1251" w:type="dxa"/>
            <w:tcBorders>
              <w:top w:val="nil"/>
              <w:left w:val="nil"/>
              <w:bottom w:val="nil"/>
              <w:right w:val="nil"/>
            </w:tcBorders>
            <w:shd w:val="clear" w:color="auto" w:fill="auto"/>
            <w:vAlign w:val="bottom"/>
          </w:tcPr>
          <w:p w:rsidR="00D825A8" w:rsidRPr="00D825A8" w:rsidRDefault="00D825A8" w:rsidP="00D825A8">
            <w:pPr>
              <w:jc w:val="center"/>
              <w:rPr>
                <w:rFonts w:cs="Arial"/>
                <w:b/>
                <w:bCs/>
                <w:sz w:val="22"/>
                <w:szCs w:val="22"/>
              </w:rPr>
            </w:pPr>
            <w:r w:rsidRPr="00D825A8">
              <w:rPr>
                <w:rFonts w:cs="Arial"/>
                <w:b/>
                <w:bCs/>
                <w:sz w:val="22"/>
                <w:szCs w:val="22"/>
              </w:rPr>
              <w:t>Annual O&amp;M (k$)</w:t>
            </w:r>
          </w:p>
        </w:tc>
        <w:tc>
          <w:tcPr>
            <w:tcW w:w="1251" w:type="dxa"/>
            <w:tcBorders>
              <w:top w:val="nil"/>
              <w:left w:val="nil"/>
              <w:bottom w:val="nil"/>
              <w:right w:val="nil"/>
            </w:tcBorders>
            <w:shd w:val="clear" w:color="auto" w:fill="auto"/>
            <w:vAlign w:val="bottom"/>
          </w:tcPr>
          <w:p w:rsidR="00D825A8" w:rsidRPr="00D825A8" w:rsidRDefault="00D825A8" w:rsidP="00D825A8">
            <w:pPr>
              <w:jc w:val="center"/>
              <w:rPr>
                <w:rFonts w:cs="Arial"/>
                <w:b/>
                <w:bCs/>
                <w:sz w:val="22"/>
                <w:szCs w:val="22"/>
              </w:rPr>
            </w:pPr>
            <w:r w:rsidRPr="00D825A8">
              <w:rPr>
                <w:rFonts w:cs="Arial"/>
                <w:b/>
                <w:bCs/>
                <w:sz w:val="22"/>
                <w:szCs w:val="22"/>
              </w:rPr>
              <w:t>Total Annual Cost     (k$)</w:t>
            </w:r>
          </w:p>
        </w:tc>
        <w:tc>
          <w:tcPr>
            <w:tcW w:w="1224" w:type="dxa"/>
            <w:tcBorders>
              <w:top w:val="nil"/>
              <w:left w:val="nil"/>
              <w:bottom w:val="nil"/>
              <w:right w:val="single" w:sz="8" w:space="0" w:color="auto"/>
            </w:tcBorders>
            <w:shd w:val="clear" w:color="auto" w:fill="auto"/>
            <w:vAlign w:val="bottom"/>
          </w:tcPr>
          <w:p w:rsidR="00D825A8" w:rsidRPr="00D825A8" w:rsidRDefault="00D825A8" w:rsidP="00D825A8">
            <w:pPr>
              <w:jc w:val="center"/>
              <w:rPr>
                <w:rFonts w:cs="Arial"/>
                <w:b/>
                <w:bCs/>
                <w:sz w:val="22"/>
                <w:szCs w:val="22"/>
              </w:rPr>
            </w:pPr>
            <w:r w:rsidRPr="00D825A8">
              <w:rPr>
                <w:rFonts w:cs="Arial"/>
                <w:b/>
                <w:bCs/>
                <w:sz w:val="22"/>
                <w:szCs w:val="22"/>
              </w:rPr>
              <w:t>Total Life   Cost    (k$)</w:t>
            </w:r>
          </w:p>
        </w:tc>
        <w:tc>
          <w:tcPr>
            <w:tcW w:w="277" w:type="dxa"/>
            <w:tcBorders>
              <w:top w:val="nil"/>
              <w:left w:val="nil"/>
              <w:bottom w:val="nil"/>
              <w:right w:val="nil"/>
            </w:tcBorders>
            <w:shd w:val="clear" w:color="auto" w:fill="auto"/>
            <w:vAlign w:val="bottom"/>
          </w:tcPr>
          <w:p w:rsidR="00D825A8" w:rsidRPr="00D825A8" w:rsidRDefault="00D825A8" w:rsidP="00D825A8">
            <w:pPr>
              <w:jc w:val="center"/>
              <w:rPr>
                <w:rFonts w:cs="Arial"/>
                <w:b/>
                <w:bCs/>
                <w:sz w:val="22"/>
                <w:szCs w:val="22"/>
              </w:rPr>
            </w:pPr>
          </w:p>
        </w:tc>
        <w:tc>
          <w:tcPr>
            <w:tcW w:w="5542" w:type="dxa"/>
            <w:gridSpan w:val="10"/>
            <w:tcBorders>
              <w:top w:val="nil"/>
              <w:left w:val="single" w:sz="8" w:space="0" w:color="auto"/>
              <w:bottom w:val="nil"/>
              <w:right w:val="nil"/>
            </w:tcBorders>
            <w:shd w:val="clear" w:color="auto" w:fill="auto"/>
            <w:vAlign w:val="bottom"/>
          </w:tcPr>
          <w:p w:rsidR="00D825A8" w:rsidRPr="00D825A8" w:rsidRDefault="00D825A8" w:rsidP="00D825A8">
            <w:pPr>
              <w:jc w:val="center"/>
              <w:rPr>
                <w:rFonts w:cs="Arial"/>
                <w:b/>
                <w:bCs/>
                <w:sz w:val="22"/>
                <w:szCs w:val="22"/>
              </w:rPr>
            </w:pPr>
            <w:r w:rsidRPr="00D825A8">
              <w:rPr>
                <w:rFonts w:cs="Arial"/>
                <w:b/>
                <w:bCs/>
                <w:sz w:val="22"/>
                <w:szCs w:val="22"/>
              </w:rPr>
              <w:t xml:space="preserve">Events                                                      </w:t>
            </w:r>
            <w:r w:rsidRPr="00D825A8">
              <w:rPr>
                <w:rFonts w:cs="Arial"/>
                <w:b/>
                <w:bCs/>
                <w:sz w:val="20"/>
                <w:szCs w:val="20"/>
              </w:rPr>
              <w:t>(date order numbers)</w:t>
            </w:r>
            <w:r w:rsidRPr="00D825A8">
              <w:rPr>
                <w:rFonts w:cs="Arial"/>
                <w:b/>
                <w:bCs/>
                <w:sz w:val="22"/>
                <w:szCs w:val="22"/>
              </w:rPr>
              <w:t xml:space="preserve">                                               Mitigated by this Option                                     </w:t>
            </w:r>
            <w:r w:rsidRPr="00D825A8">
              <w:rPr>
                <w:rFonts w:cs="Arial"/>
                <w:b/>
                <w:bCs/>
                <w:sz w:val="20"/>
                <w:szCs w:val="20"/>
              </w:rPr>
              <w:t xml:space="preserve">(null = 0; </w:t>
            </w:r>
            <w:proofErr w:type="spellStart"/>
            <w:r w:rsidRPr="00D825A8">
              <w:rPr>
                <w:rFonts w:cs="Arial"/>
                <w:b/>
                <w:bCs/>
                <w:sz w:val="20"/>
                <w:szCs w:val="20"/>
              </w:rPr>
              <w:t>pf</w:t>
            </w:r>
            <w:proofErr w:type="spellEnd"/>
            <w:r w:rsidRPr="00D825A8">
              <w:rPr>
                <w:rFonts w:cs="Arial"/>
                <w:b/>
                <w:bCs/>
                <w:sz w:val="20"/>
                <w:szCs w:val="20"/>
              </w:rPr>
              <w:t xml:space="preserve"> =100; </w:t>
            </w:r>
            <w:proofErr w:type="spellStart"/>
            <w:r w:rsidRPr="00D825A8">
              <w:rPr>
                <w:rFonts w:cs="Arial"/>
                <w:b/>
                <w:bCs/>
                <w:sz w:val="20"/>
                <w:szCs w:val="20"/>
              </w:rPr>
              <w:t>hm</w:t>
            </w:r>
            <w:proofErr w:type="spellEnd"/>
            <w:r w:rsidRPr="00D825A8">
              <w:rPr>
                <w:rFonts w:cs="Arial"/>
                <w:b/>
                <w:bCs/>
                <w:sz w:val="20"/>
                <w:szCs w:val="20"/>
              </w:rPr>
              <w:t xml:space="preserve"> =101)</w:t>
            </w:r>
          </w:p>
        </w:tc>
        <w:tc>
          <w:tcPr>
            <w:tcW w:w="1308" w:type="dxa"/>
            <w:tcBorders>
              <w:top w:val="nil"/>
              <w:left w:val="nil"/>
              <w:bottom w:val="nil"/>
              <w:right w:val="nil"/>
            </w:tcBorders>
            <w:shd w:val="clear" w:color="auto" w:fill="auto"/>
            <w:vAlign w:val="bottom"/>
          </w:tcPr>
          <w:p w:rsidR="00D825A8" w:rsidRPr="00D825A8" w:rsidRDefault="00D825A8" w:rsidP="00D825A8">
            <w:pPr>
              <w:jc w:val="center"/>
              <w:rPr>
                <w:rFonts w:cs="Arial"/>
                <w:b/>
                <w:bCs/>
                <w:sz w:val="22"/>
                <w:szCs w:val="22"/>
              </w:rPr>
            </w:pPr>
            <w:r w:rsidRPr="00D825A8">
              <w:rPr>
                <w:rFonts w:cs="Arial"/>
                <w:b/>
                <w:bCs/>
                <w:sz w:val="22"/>
                <w:szCs w:val="22"/>
              </w:rPr>
              <w:t>6-Year Benefit of Option (k$)</w:t>
            </w:r>
          </w:p>
        </w:tc>
        <w:tc>
          <w:tcPr>
            <w:tcW w:w="1320" w:type="dxa"/>
            <w:tcBorders>
              <w:top w:val="nil"/>
              <w:left w:val="nil"/>
              <w:bottom w:val="nil"/>
              <w:right w:val="single" w:sz="8" w:space="0" w:color="auto"/>
            </w:tcBorders>
            <w:shd w:val="clear" w:color="auto" w:fill="auto"/>
            <w:vAlign w:val="bottom"/>
          </w:tcPr>
          <w:p w:rsidR="00D825A8" w:rsidRPr="00D825A8" w:rsidRDefault="00D825A8" w:rsidP="00D825A8">
            <w:pPr>
              <w:jc w:val="center"/>
              <w:rPr>
                <w:rFonts w:cs="Arial"/>
                <w:b/>
                <w:bCs/>
                <w:sz w:val="22"/>
                <w:szCs w:val="22"/>
              </w:rPr>
            </w:pPr>
            <w:r w:rsidRPr="00D825A8">
              <w:rPr>
                <w:rFonts w:cs="Arial"/>
                <w:b/>
                <w:bCs/>
                <w:sz w:val="22"/>
                <w:szCs w:val="22"/>
              </w:rPr>
              <w:t>Annual Benefit of Option    (k$)</w:t>
            </w:r>
          </w:p>
        </w:tc>
        <w:tc>
          <w:tcPr>
            <w:tcW w:w="277" w:type="dxa"/>
            <w:tcBorders>
              <w:top w:val="nil"/>
              <w:left w:val="nil"/>
              <w:bottom w:val="nil"/>
              <w:right w:val="nil"/>
            </w:tcBorders>
            <w:shd w:val="clear" w:color="auto" w:fill="auto"/>
            <w:vAlign w:val="bottom"/>
          </w:tcPr>
          <w:p w:rsidR="00D825A8" w:rsidRPr="00D825A8" w:rsidRDefault="00D825A8" w:rsidP="00D825A8">
            <w:pPr>
              <w:jc w:val="center"/>
              <w:rPr>
                <w:rFonts w:cs="Arial"/>
                <w:b/>
                <w:bCs/>
                <w:sz w:val="22"/>
                <w:szCs w:val="22"/>
              </w:rPr>
            </w:pPr>
          </w:p>
        </w:tc>
        <w:tc>
          <w:tcPr>
            <w:tcW w:w="1872" w:type="dxa"/>
            <w:vMerge/>
            <w:tcBorders>
              <w:top w:val="single" w:sz="8" w:space="0" w:color="auto"/>
              <w:left w:val="single" w:sz="8" w:space="0" w:color="auto"/>
              <w:bottom w:val="nil"/>
              <w:right w:val="single" w:sz="8" w:space="0" w:color="auto"/>
            </w:tcBorders>
            <w:shd w:val="clear" w:color="auto" w:fill="auto"/>
            <w:vAlign w:val="center"/>
          </w:tcPr>
          <w:p w:rsidR="00D825A8" w:rsidRPr="00D825A8" w:rsidRDefault="00D825A8" w:rsidP="00D825A8">
            <w:pPr>
              <w:rPr>
                <w:rFonts w:cs="Arial"/>
                <w:b/>
                <w:bCs/>
                <w:sz w:val="22"/>
                <w:szCs w:val="22"/>
              </w:rPr>
            </w:pP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C Cap</w:t>
            </w:r>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$4,700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20</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$235</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$240</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$4,800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19</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100</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101</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$389</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$65</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0.27</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P Cap</w:t>
            </w:r>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20</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$75</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$76</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$1,520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19</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101</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$173</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$29</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0.38</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Bus 5</w:t>
            </w:r>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20</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$25</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$26</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$520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101</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$173</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$29</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1.11</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LTC</w:t>
            </w:r>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$2,200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30</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$73</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$74</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$2,230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12</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19</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$65</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0.14</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 xml:space="preserve">69 </w:t>
            </w:r>
            <w:proofErr w:type="spellStart"/>
            <w:r w:rsidRPr="00D825A8">
              <w:rPr>
                <w:rFonts w:cs="Arial"/>
                <w:sz w:val="20"/>
                <w:szCs w:val="20"/>
              </w:rPr>
              <w:t>Arr</w:t>
            </w:r>
            <w:proofErr w:type="spellEnd"/>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25</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$44</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$46</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$1,150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9</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20</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$844</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$141</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3.06</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 xml:space="preserve">230 </w:t>
            </w:r>
            <w:proofErr w:type="spellStart"/>
            <w:r w:rsidRPr="00D825A8">
              <w:rPr>
                <w:rFonts w:cs="Arial"/>
                <w:sz w:val="20"/>
                <w:szCs w:val="20"/>
              </w:rPr>
              <w:t>Arr</w:t>
            </w:r>
            <w:proofErr w:type="spellEnd"/>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$3,000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25</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$120</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$122</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$3,050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$235</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$39</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0.32</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New 69</w:t>
            </w:r>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$3,400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30</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$113</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$118</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$3,550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9</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13</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$844</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$141</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1.19</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 xml:space="preserve">69 </w:t>
            </w:r>
            <w:proofErr w:type="spellStart"/>
            <w:r w:rsidRPr="00D825A8">
              <w:rPr>
                <w:rFonts w:cs="Arial"/>
                <w:sz w:val="20"/>
                <w:szCs w:val="20"/>
              </w:rPr>
              <w:t>Shld</w:t>
            </w:r>
            <w:proofErr w:type="spellEnd"/>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$2,000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30</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$67</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$67</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$2,000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9</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$844</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$141</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2.11</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New 230</w:t>
            </w:r>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$15,000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30</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$500</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$508</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$15,240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9</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$549</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$92</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0.18</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SVC</w:t>
            </w:r>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$5,000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15</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$333</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$335</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$5,030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11</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19</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101</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$173</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$29</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0.09</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DVR</w:t>
            </w:r>
          </w:p>
        </w:tc>
        <w:tc>
          <w:tcPr>
            <w:tcW w:w="1306"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$19,000</w:t>
            </w: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15</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$1,267</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20</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$1,287</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$19,300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6</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7</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9</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13</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$1,079</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$180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0.14</w:t>
            </w:r>
          </w:p>
        </w:tc>
      </w:tr>
      <w:tr w:rsidR="00D825A8" w:rsidRPr="00D825A8">
        <w:trPr>
          <w:trHeight w:val="371"/>
        </w:trPr>
        <w:tc>
          <w:tcPr>
            <w:tcW w:w="1338" w:type="dxa"/>
            <w:tcBorders>
              <w:top w:val="nil"/>
              <w:left w:val="single" w:sz="8" w:space="0" w:color="auto"/>
              <w:bottom w:val="nil"/>
              <w:right w:val="nil"/>
            </w:tcBorders>
            <w:shd w:val="clear" w:color="auto" w:fill="auto"/>
            <w:noWrap/>
            <w:vAlign w:val="bottom"/>
          </w:tcPr>
          <w:p w:rsidR="00D825A8" w:rsidRPr="00D825A8" w:rsidRDefault="00D825A8" w:rsidP="00D825A8">
            <w:pPr>
              <w:rPr>
                <w:rFonts w:cs="Arial"/>
                <w:sz w:val="20"/>
                <w:szCs w:val="20"/>
              </w:rPr>
            </w:pPr>
            <w:proofErr w:type="spellStart"/>
            <w:r w:rsidRPr="00D825A8">
              <w:rPr>
                <w:rFonts w:cs="Arial"/>
                <w:sz w:val="20"/>
                <w:szCs w:val="20"/>
              </w:rPr>
              <w:t>Veg</w:t>
            </w:r>
            <w:proofErr w:type="spellEnd"/>
          </w:p>
        </w:tc>
        <w:tc>
          <w:tcPr>
            <w:tcW w:w="1306"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086" w:type="dxa"/>
            <w:tcBorders>
              <w:top w:val="nil"/>
              <w:left w:val="nil"/>
              <w:bottom w:val="nil"/>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30</w:t>
            </w:r>
          </w:p>
        </w:tc>
        <w:tc>
          <w:tcPr>
            <w:tcW w:w="1257"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8.5</w:t>
            </w:r>
          </w:p>
        </w:tc>
        <w:tc>
          <w:tcPr>
            <w:tcW w:w="1251"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$9</w:t>
            </w:r>
          </w:p>
        </w:tc>
        <w:tc>
          <w:tcPr>
            <w:tcW w:w="1224"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$255</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14</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64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nil"/>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$242</w:t>
            </w:r>
          </w:p>
        </w:tc>
        <w:tc>
          <w:tcPr>
            <w:tcW w:w="1320" w:type="dxa"/>
            <w:tcBorders>
              <w:top w:val="nil"/>
              <w:left w:val="nil"/>
              <w:bottom w:val="nil"/>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nil"/>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4.75</w:t>
            </w:r>
          </w:p>
        </w:tc>
      </w:tr>
      <w:tr w:rsidR="00D825A8" w:rsidRPr="00D825A8">
        <w:trPr>
          <w:trHeight w:val="393"/>
        </w:trPr>
        <w:tc>
          <w:tcPr>
            <w:tcW w:w="1338" w:type="dxa"/>
            <w:tcBorders>
              <w:top w:val="nil"/>
              <w:left w:val="single" w:sz="8" w:space="0" w:color="auto"/>
              <w:bottom w:val="single" w:sz="8" w:space="0" w:color="auto"/>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Train</w:t>
            </w:r>
          </w:p>
        </w:tc>
        <w:tc>
          <w:tcPr>
            <w:tcW w:w="1306" w:type="dxa"/>
            <w:tcBorders>
              <w:top w:val="nil"/>
              <w:left w:val="nil"/>
              <w:bottom w:val="single" w:sz="8" w:space="0" w:color="auto"/>
              <w:right w:val="nil"/>
            </w:tcBorders>
            <w:shd w:val="clear" w:color="auto" w:fill="auto"/>
            <w:noWrap/>
            <w:vAlign w:val="bottom"/>
          </w:tcPr>
          <w:p w:rsidR="00D825A8" w:rsidRPr="00D825A8" w:rsidRDefault="00D825A8" w:rsidP="00D825A8">
            <w:pPr>
              <w:rPr>
                <w:rFonts w:cs="Arial"/>
                <w:sz w:val="20"/>
                <w:szCs w:val="20"/>
              </w:rPr>
            </w:pPr>
            <w:r w:rsidRPr="00D825A8">
              <w:rPr>
                <w:rFonts w:cs="Arial"/>
                <w:sz w:val="20"/>
                <w:szCs w:val="20"/>
              </w:rPr>
              <w:t> </w:t>
            </w:r>
          </w:p>
        </w:tc>
        <w:tc>
          <w:tcPr>
            <w:tcW w:w="1086" w:type="dxa"/>
            <w:tcBorders>
              <w:top w:val="nil"/>
              <w:left w:val="nil"/>
              <w:bottom w:val="single" w:sz="8" w:space="0" w:color="auto"/>
              <w:right w:val="nil"/>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30</w:t>
            </w:r>
          </w:p>
        </w:tc>
        <w:tc>
          <w:tcPr>
            <w:tcW w:w="1257"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 </w:t>
            </w:r>
          </w:p>
        </w:tc>
        <w:tc>
          <w:tcPr>
            <w:tcW w:w="1251"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w:t>
            </w:r>
          </w:p>
        </w:tc>
        <w:tc>
          <w:tcPr>
            <w:tcW w:w="1251"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$10</w:t>
            </w:r>
          </w:p>
        </w:tc>
        <w:tc>
          <w:tcPr>
            <w:tcW w:w="1224" w:type="dxa"/>
            <w:tcBorders>
              <w:top w:val="nil"/>
              <w:left w:val="nil"/>
              <w:bottom w:val="single" w:sz="8" w:space="0" w:color="auto"/>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$300</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515" w:type="dxa"/>
            <w:tcBorders>
              <w:top w:val="nil"/>
              <w:left w:val="single" w:sz="8" w:space="0" w:color="auto"/>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4</w:t>
            </w:r>
          </w:p>
        </w:tc>
        <w:tc>
          <w:tcPr>
            <w:tcW w:w="645"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12</w:t>
            </w:r>
          </w:p>
        </w:tc>
        <w:tc>
          <w:tcPr>
            <w:tcW w:w="515"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15</w:t>
            </w:r>
          </w:p>
        </w:tc>
        <w:tc>
          <w:tcPr>
            <w:tcW w:w="515"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16</w:t>
            </w:r>
          </w:p>
        </w:tc>
        <w:tc>
          <w:tcPr>
            <w:tcW w:w="645"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17</w:t>
            </w:r>
          </w:p>
        </w:tc>
        <w:tc>
          <w:tcPr>
            <w:tcW w:w="645"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19</w:t>
            </w:r>
          </w:p>
        </w:tc>
        <w:tc>
          <w:tcPr>
            <w:tcW w:w="515"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515"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0</w:t>
            </w:r>
          </w:p>
        </w:tc>
        <w:tc>
          <w:tcPr>
            <w:tcW w:w="1308" w:type="dxa"/>
            <w:tcBorders>
              <w:top w:val="nil"/>
              <w:left w:val="nil"/>
              <w:bottom w:val="single" w:sz="8" w:space="0" w:color="auto"/>
              <w:right w:val="nil"/>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$355</w:t>
            </w:r>
          </w:p>
        </w:tc>
        <w:tc>
          <w:tcPr>
            <w:tcW w:w="1320" w:type="dxa"/>
            <w:tcBorders>
              <w:top w:val="nil"/>
              <w:left w:val="nil"/>
              <w:bottom w:val="single" w:sz="8" w:space="0" w:color="auto"/>
              <w:right w:val="single" w:sz="8" w:space="0" w:color="auto"/>
            </w:tcBorders>
            <w:shd w:val="clear" w:color="auto" w:fill="auto"/>
            <w:noWrap/>
            <w:vAlign w:val="bottom"/>
          </w:tcPr>
          <w:p w:rsidR="00D825A8" w:rsidRPr="00D825A8" w:rsidRDefault="00D825A8" w:rsidP="00D825A8">
            <w:pPr>
              <w:jc w:val="right"/>
              <w:rPr>
                <w:rFonts w:cs="Arial"/>
                <w:sz w:val="20"/>
                <w:szCs w:val="20"/>
              </w:rPr>
            </w:pPr>
            <w:r w:rsidRPr="00D825A8">
              <w:rPr>
                <w:rFonts w:cs="Arial"/>
                <w:sz w:val="20"/>
                <w:szCs w:val="20"/>
              </w:rPr>
              <w:t>$59</w:t>
            </w:r>
          </w:p>
        </w:tc>
        <w:tc>
          <w:tcPr>
            <w:tcW w:w="277" w:type="dxa"/>
            <w:tcBorders>
              <w:top w:val="nil"/>
              <w:left w:val="nil"/>
              <w:bottom w:val="nil"/>
              <w:right w:val="nil"/>
            </w:tcBorders>
            <w:shd w:val="clear" w:color="auto" w:fill="auto"/>
            <w:noWrap/>
            <w:vAlign w:val="bottom"/>
          </w:tcPr>
          <w:p w:rsidR="00D825A8" w:rsidRPr="00D825A8" w:rsidRDefault="00D825A8" w:rsidP="00D825A8">
            <w:pPr>
              <w:rPr>
                <w:rFonts w:cs="Arial"/>
                <w:sz w:val="20"/>
                <w:szCs w:val="20"/>
              </w:rPr>
            </w:pPr>
          </w:p>
        </w:tc>
        <w:tc>
          <w:tcPr>
            <w:tcW w:w="1872" w:type="dxa"/>
            <w:tcBorders>
              <w:top w:val="nil"/>
              <w:left w:val="single" w:sz="8" w:space="0" w:color="auto"/>
              <w:bottom w:val="single" w:sz="8" w:space="0" w:color="auto"/>
              <w:right w:val="single" w:sz="8" w:space="0" w:color="auto"/>
            </w:tcBorders>
            <w:shd w:val="clear" w:color="auto" w:fill="auto"/>
            <w:noWrap/>
            <w:vAlign w:val="bottom"/>
          </w:tcPr>
          <w:p w:rsidR="00D825A8" w:rsidRPr="00D825A8" w:rsidRDefault="00D825A8" w:rsidP="00D825A8">
            <w:pPr>
              <w:jc w:val="center"/>
              <w:rPr>
                <w:rFonts w:cs="Arial"/>
                <w:sz w:val="20"/>
                <w:szCs w:val="20"/>
              </w:rPr>
            </w:pPr>
            <w:r w:rsidRPr="00D825A8">
              <w:rPr>
                <w:rFonts w:cs="Arial"/>
                <w:sz w:val="20"/>
                <w:szCs w:val="20"/>
              </w:rPr>
              <w:t>5.92</w:t>
            </w:r>
          </w:p>
        </w:tc>
      </w:tr>
    </w:tbl>
    <w:p w:rsidR="00D825A8" w:rsidRDefault="00D825A8" w:rsidP="00783E42">
      <w:pPr>
        <w:rPr>
          <w:rFonts w:ascii="Times New Roman" w:hAnsi="Times New Roman"/>
          <w:b/>
          <w:bCs/>
        </w:rPr>
      </w:pPr>
    </w:p>
    <w:p w:rsidR="00197F82" w:rsidRDefault="00D825A8" w:rsidP="000C3CBC">
      <w:pPr>
        <w:ind w:left="1440"/>
        <w:rPr>
          <w:b/>
        </w:rPr>
      </w:pPr>
      <w:r>
        <w:rPr>
          <w:rFonts w:ascii="Times New Roman" w:hAnsi="Times New Roman"/>
          <w:b/>
          <w:bCs/>
        </w:rPr>
        <w:br w:type="page"/>
      </w:r>
      <w:r w:rsidR="00EF3806" w:rsidRPr="00454F6D">
        <w:rPr>
          <w:b/>
          <w:sz w:val="28"/>
          <w:szCs w:val="28"/>
        </w:rPr>
        <w:lastRenderedPageBreak/>
        <w:t>Appendix:</w:t>
      </w:r>
      <w:r w:rsidR="00EF3806" w:rsidRPr="00454F6D">
        <w:rPr>
          <w:b/>
        </w:rPr>
        <w:t xml:space="preserve"> </w:t>
      </w:r>
      <w:r w:rsidR="00CD6DEE">
        <w:rPr>
          <w:b/>
        </w:rPr>
        <w:t>3</w:t>
      </w:r>
      <w:r w:rsidR="00197F82">
        <w:rPr>
          <w:b/>
        </w:rPr>
        <w:t xml:space="preserve">– Table A3.5 </w:t>
      </w:r>
      <w:r w:rsidR="00A80F3A">
        <w:rPr>
          <w:noProof/>
        </w:rPr>
        <w:drawing>
          <wp:inline distT="0" distB="0" distL="0" distR="0">
            <wp:extent cx="12230100" cy="834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12230100" cy="8343900"/>
                    </a:xfrm>
                    <a:prstGeom prst="rect">
                      <a:avLst/>
                    </a:prstGeom>
                    <a:noFill/>
                    <a:ln w="9525">
                      <a:noFill/>
                      <a:miter lim="800000"/>
                      <a:headEnd/>
                      <a:tailEnd/>
                    </a:ln>
                  </pic:spPr>
                </pic:pic>
              </a:graphicData>
            </a:graphic>
          </wp:inline>
        </w:drawing>
      </w:r>
      <w:r>
        <w:rPr>
          <w:rFonts w:ascii="Times New Roman" w:hAnsi="Times New Roman"/>
          <w:b/>
          <w:bCs/>
        </w:rPr>
        <w:br w:type="page"/>
      </w:r>
      <w:r w:rsidR="00EF3806" w:rsidRPr="00454F6D">
        <w:rPr>
          <w:b/>
          <w:sz w:val="28"/>
          <w:szCs w:val="28"/>
        </w:rPr>
        <w:lastRenderedPageBreak/>
        <w:t>Appendix</w:t>
      </w:r>
      <w:proofErr w:type="gramStart"/>
      <w:r w:rsidR="00EF3806" w:rsidRPr="00454F6D">
        <w:rPr>
          <w:b/>
          <w:sz w:val="28"/>
          <w:szCs w:val="28"/>
        </w:rPr>
        <w:t>:</w:t>
      </w:r>
      <w:r w:rsidR="00CD6DEE">
        <w:rPr>
          <w:b/>
          <w:sz w:val="28"/>
          <w:szCs w:val="28"/>
        </w:rPr>
        <w:t>3</w:t>
      </w:r>
      <w:proofErr w:type="gramEnd"/>
      <w:r w:rsidR="00197F82">
        <w:rPr>
          <w:b/>
        </w:rPr>
        <w:t>– Table A3.6</w:t>
      </w:r>
    </w:p>
    <w:p w:rsidR="00D52D39" w:rsidRDefault="00A80F3A" w:rsidP="000C3CBC">
      <w:pPr>
        <w:ind w:left="1440"/>
      </w:pPr>
      <w:r>
        <w:rPr>
          <w:noProof/>
        </w:rPr>
        <w:drawing>
          <wp:inline distT="0" distB="0" distL="0" distR="0">
            <wp:extent cx="1211580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12115800" cy="8229600"/>
                    </a:xfrm>
                    <a:prstGeom prst="rect">
                      <a:avLst/>
                    </a:prstGeom>
                    <a:noFill/>
                    <a:ln w="9525">
                      <a:noFill/>
                      <a:miter lim="800000"/>
                      <a:headEnd/>
                      <a:tailEnd/>
                    </a:ln>
                  </pic:spPr>
                </pic:pic>
              </a:graphicData>
            </a:graphic>
          </wp:inline>
        </w:drawing>
      </w:r>
    </w:p>
    <w:p w:rsidR="00D52D39" w:rsidRDefault="00D52D39" w:rsidP="00D52D39">
      <w:pPr>
        <w:ind w:left="1440"/>
        <w:sectPr w:rsidR="00D52D39" w:rsidSect="00BA78F3">
          <w:pgSz w:w="24480" w:h="15840" w:orient="landscape" w:code="3"/>
          <w:pgMar w:top="907" w:right="1080" w:bottom="1080" w:left="1620" w:header="720" w:footer="720" w:gutter="0"/>
          <w:cols w:space="720"/>
          <w:docGrid w:linePitch="360"/>
        </w:sectPr>
      </w:pPr>
    </w:p>
    <w:p w:rsidR="00D52D39" w:rsidRDefault="00D52D39" w:rsidP="00D52D39">
      <w:r w:rsidRPr="00454F6D">
        <w:rPr>
          <w:b/>
          <w:sz w:val="28"/>
          <w:szCs w:val="28"/>
        </w:rPr>
        <w:lastRenderedPageBreak/>
        <w:t xml:space="preserve">Appendix: </w:t>
      </w:r>
      <w:r>
        <w:rPr>
          <w:b/>
          <w:sz w:val="28"/>
          <w:szCs w:val="28"/>
        </w:rPr>
        <w:t>4</w:t>
      </w:r>
      <w:r>
        <w:rPr>
          <w:b/>
        </w:rPr>
        <w:tab/>
      </w:r>
      <w:r>
        <w:rPr>
          <w:b/>
          <w:bCs/>
        </w:rPr>
        <w:t>Benefits of Harmonic Mitigation:</w:t>
      </w:r>
    </w:p>
    <w:p w:rsidR="00D52D39" w:rsidRDefault="00D52D39" w:rsidP="00D52D39"/>
    <w:p w:rsidR="00D52D39" w:rsidRDefault="00D52D39" w:rsidP="00D52D39">
      <w:r>
        <w:t>The costs associated with harmonics can be broken down into three categories:</w:t>
      </w:r>
    </w:p>
    <w:p w:rsidR="00D52D39" w:rsidRDefault="00D52D39" w:rsidP="00D52D39">
      <w:pPr>
        <w:numPr>
          <w:ilvl w:val="0"/>
          <w:numId w:val="12"/>
        </w:numPr>
      </w:pPr>
      <w:r>
        <w:t>Capacitor failures and blown capacitor fuses</w:t>
      </w:r>
    </w:p>
    <w:p w:rsidR="00D52D39" w:rsidRDefault="00D52D39" w:rsidP="00D52D39">
      <w:pPr>
        <w:numPr>
          <w:ilvl w:val="0"/>
          <w:numId w:val="12"/>
        </w:numPr>
      </w:pPr>
      <w:r>
        <w:t>Power factor penalties from capacitors that have failed</w:t>
      </w:r>
    </w:p>
    <w:p w:rsidR="00D52D39" w:rsidRDefault="00D52D39" w:rsidP="00D52D39">
      <w:pPr>
        <w:numPr>
          <w:ilvl w:val="0"/>
          <w:numId w:val="12"/>
        </w:numPr>
      </w:pPr>
      <w:r>
        <w:t>Additional losses in the system</w:t>
      </w:r>
    </w:p>
    <w:p w:rsidR="00D52D39" w:rsidRDefault="00D52D39" w:rsidP="00D52D39"/>
    <w:p w:rsidR="00D52D39" w:rsidRDefault="00D52D39" w:rsidP="00D52D39">
      <w:r>
        <w:t>Capacitor Failures:</w:t>
      </w:r>
    </w:p>
    <w:p w:rsidR="00D52D39" w:rsidRDefault="00D52D39" w:rsidP="00D52D39">
      <w:pPr>
        <w:numPr>
          <w:ilvl w:val="0"/>
          <w:numId w:val="14"/>
        </w:numPr>
      </w:pPr>
      <w:r>
        <w:t>4160 volt units (38) three phase units</w:t>
      </w:r>
    </w:p>
    <w:p w:rsidR="00D52D39" w:rsidRDefault="00D52D39" w:rsidP="00D52D39">
      <w:pPr>
        <w:numPr>
          <w:ilvl w:val="0"/>
          <w:numId w:val="14"/>
        </w:numPr>
      </w:pPr>
      <w:r>
        <w:t xml:space="preserve">480 volt banks (7) 300 </w:t>
      </w:r>
      <w:proofErr w:type="spellStart"/>
      <w:r>
        <w:t>kVAR</w:t>
      </w:r>
      <w:proofErr w:type="spellEnd"/>
      <w:r>
        <w:t xml:space="preserve"> banks</w:t>
      </w:r>
    </w:p>
    <w:p w:rsidR="00D52D39" w:rsidRDefault="00D52D39" w:rsidP="00D52D39">
      <w:pPr>
        <w:numPr>
          <w:ilvl w:val="0"/>
          <w:numId w:val="14"/>
        </w:numPr>
      </w:pPr>
      <w:r>
        <w:t>Failures have occurred over a 5 year period</w:t>
      </w:r>
    </w:p>
    <w:p w:rsidR="00D52D39" w:rsidRDefault="00D52D39" w:rsidP="00D52D39">
      <w:pPr>
        <w:numPr>
          <w:ilvl w:val="0"/>
          <w:numId w:val="14"/>
        </w:numPr>
      </w:pPr>
      <w:r>
        <w:t>Cost per year $16,000 (See attached estimate)</w:t>
      </w:r>
    </w:p>
    <w:p w:rsidR="00D52D39" w:rsidRDefault="00D52D39" w:rsidP="00D52D39"/>
    <w:p w:rsidR="00D52D39" w:rsidRDefault="00D52D39" w:rsidP="00D52D39">
      <w:proofErr w:type="gramStart"/>
      <w:r>
        <w:t>Power factor penalty due to failed units.</w:t>
      </w:r>
      <w:proofErr w:type="gramEnd"/>
    </w:p>
    <w:p w:rsidR="00D52D39" w:rsidRDefault="00D52D39" w:rsidP="00D52D39">
      <w:pPr>
        <w:numPr>
          <w:ilvl w:val="0"/>
          <w:numId w:val="13"/>
        </w:numPr>
      </w:pPr>
      <w:r>
        <w:t>The KVAR deficit has increased by about 6,000 KVAR due to failed capacitor units. This has raised the PF penalty approximately $3000 per month or about $36,000 per year.</w:t>
      </w:r>
    </w:p>
    <w:p w:rsidR="00D52D39" w:rsidRDefault="00D52D39" w:rsidP="00D52D39"/>
    <w:p w:rsidR="00D52D39" w:rsidRDefault="00D52D39" w:rsidP="00D52D39">
      <w:r>
        <w:t>Additional Losses in the system</w:t>
      </w:r>
    </w:p>
    <w:p w:rsidR="00D52D39" w:rsidRDefault="00D52D39" w:rsidP="00D52D39">
      <w:pPr>
        <w:numPr>
          <w:ilvl w:val="0"/>
          <w:numId w:val="13"/>
        </w:numPr>
      </w:pPr>
      <w:r>
        <w:t>Total distribution system losses are estimated to be 730kW.  The percentage attributable to harmonics = not significant.</w:t>
      </w:r>
    </w:p>
    <w:p w:rsidR="00D52D39" w:rsidRDefault="00D52D39" w:rsidP="00D52D39">
      <w:pPr>
        <w:numPr>
          <w:ilvl w:val="0"/>
          <w:numId w:val="13"/>
        </w:numPr>
      </w:pPr>
      <w:r>
        <w:t>Cost per year = $0</w:t>
      </w:r>
    </w:p>
    <w:p w:rsidR="00D52D39" w:rsidRDefault="00D52D39" w:rsidP="00D52D39"/>
    <w:p w:rsidR="00D52D39" w:rsidRDefault="00D52D39" w:rsidP="00D52D39">
      <w:r>
        <w:t>Total annual benefit: $52,000 per year</w:t>
      </w:r>
    </w:p>
    <w:p w:rsidR="00D52D39" w:rsidRDefault="00D52D39" w:rsidP="00D52D39">
      <w:pPr>
        <w:ind w:left="1440"/>
        <w:rPr>
          <w:rFonts w:ascii="Times New Roman" w:hAnsi="Times New Roman"/>
          <w:b/>
          <w:bCs/>
        </w:rPr>
      </w:pPr>
    </w:p>
    <w:p w:rsidR="00D52D39" w:rsidRDefault="00D52D39" w:rsidP="000C3CBC">
      <w:pPr>
        <w:ind w:left="1440"/>
        <w:sectPr w:rsidR="00D52D39" w:rsidSect="00D52D39">
          <w:pgSz w:w="12240" w:h="15840" w:code="1"/>
          <w:pgMar w:top="1080" w:right="1080" w:bottom="1627" w:left="907" w:header="720" w:footer="720" w:gutter="0"/>
          <w:cols w:space="720"/>
          <w:docGrid w:linePitch="360"/>
        </w:sectPr>
      </w:pPr>
    </w:p>
    <w:p w:rsidR="00B23D54" w:rsidRDefault="00B23D54" w:rsidP="000C3CBC">
      <w:pPr>
        <w:ind w:left="1440"/>
      </w:pPr>
      <w:r w:rsidRPr="00454F6D">
        <w:rPr>
          <w:sz w:val="28"/>
          <w:szCs w:val="28"/>
        </w:rPr>
        <w:lastRenderedPageBreak/>
        <w:t xml:space="preserve">Appendix: </w:t>
      </w:r>
      <w:r w:rsidR="00CD6DEE">
        <w:rPr>
          <w:b/>
          <w:sz w:val="28"/>
          <w:szCs w:val="28"/>
        </w:rPr>
        <w:t>4</w:t>
      </w:r>
      <w:r w:rsidR="00197F82">
        <w:rPr>
          <w:b/>
          <w:sz w:val="28"/>
          <w:szCs w:val="28"/>
        </w:rPr>
        <w:t xml:space="preserve"> – Table A4.1</w:t>
      </w:r>
    </w:p>
    <w:p w:rsidR="00B23D54" w:rsidRDefault="00B23D54" w:rsidP="000C3CBC">
      <w:pPr>
        <w:ind w:left="1440"/>
      </w:pPr>
    </w:p>
    <w:p w:rsidR="00B23D54" w:rsidRDefault="00B23D54" w:rsidP="000C3CBC">
      <w:pPr>
        <w:ind w:left="1440"/>
      </w:pPr>
    </w:p>
    <w:p w:rsidR="00B23D54" w:rsidRDefault="00B23D54" w:rsidP="000C3CBC">
      <w:pPr>
        <w:ind w:left="1440"/>
      </w:pPr>
    </w:p>
    <w:p w:rsidR="00B23D54" w:rsidRDefault="00B23D54" w:rsidP="000C3CBC">
      <w:pPr>
        <w:ind w:left="1440"/>
      </w:pPr>
      <w:r>
        <w:tab/>
      </w:r>
    </w:p>
    <w:tbl>
      <w:tblPr>
        <w:tblpPr w:leftFromText="180" w:rightFromText="180" w:vertAnchor="page" w:horzAnchor="margin" w:tblpY="908"/>
        <w:tblW w:w="18123" w:type="dxa"/>
        <w:tblLook w:val="0000"/>
      </w:tblPr>
      <w:tblGrid>
        <w:gridCol w:w="420"/>
        <w:gridCol w:w="1094"/>
        <w:gridCol w:w="1679"/>
        <w:gridCol w:w="336"/>
        <w:gridCol w:w="3659"/>
        <w:gridCol w:w="683"/>
        <w:gridCol w:w="683"/>
        <w:gridCol w:w="959"/>
        <w:gridCol w:w="1383"/>
        <w:gridCol w:w="1639"/>
        <w:gridCol w:w="690"/>
        <w:gridCol w:w="939"/>
        <w:gridCol w:w="828"/>
        <w:gridCol w:w="939"/>
        <w:gridCol w:w="1339"/>
        <w:gridCol w:w="1410"/>
      </w:tblGrid>
      <w:tr w:rsidR="00B23D54" w:rsidRPr="002D766B">
        <w:trPr>
          <w:trHeight w:val="361"/>
        </w:trPr>
        <w:tc>
          <w:tcPr>
            <w:tcW w:w="420" w:type="dxa"/>
            <w:tcBorders>
              <w:top w:val="single" w:sz="8" w:space="0" w:color="auto"/>
              <w:left w:val="single" w:sz="8" w:space="0" w:color="auto"/>
              <w:bottom w:val="nil"/>
              <w:right w:val="nil"/>
            </w:tcBorders>
            <w:shd w:val="clear" w:color="auto" w:fill="auto"/>
            <w:noWrap/>
            <w:vAlign w:val="bottom"/>
          </w:tcPr>
          <w:p w:rsidR="00B23D54" w:rsidRPr="002D766B" w:rsidRDefault="00B23D54" w:rsidP="00B23D54">
            <w:pPr>
              <w:jc w:val="right"/>
              <w:rPr>
                <w:rFonts w:ascii="Courier" w:hAnsi="Courier"/>
                <w:sz w:val="20"/>
                <w:szCs w:val="20"/>
              </w:rPr>
            </w:pPr>
            <w:bookmarkStart w:id="4" w:name="RANGE!A1:P36"/>
            <w:r w:rsidRPr="002D766B">
              <w:rPr>
                <w:rFonts w:ascii="Courier" w:hAnsi="Courier"/>
                <w:sz w:val="20"/>
                <w:szCs w:val="20"/>
              </w:rPr>
              <w:t> </w:t>
            </w:r>
            <w:bookmarkEnd w:id="4"/>
          </w:p>
        </w:tc>
        <w:tc>
          <w:tcPr>
            <w:tcW w:w="1041" w:type="dxa"/>
            <w:tcBorders>
              <w:top w:val="single" w:sz="8" w:space="0" w:color="auto"/>
              <w:left w:val="nil"/>
              <w:bottom w:val="nil"/>
              <w:right w:val="nil"/>
            </w:tcBorders>
            <w:shd w:val="clear" w:color="auto" w:fill="auto"/>
            <w:noWrap/>
            <w:vAlign w:val="bottom"/>
          </w:tcPr>
          <w:p w:rsidR="00B23D54" w:rsidRPr="002D766B" w:rsidRDefault="00B23D54" w:rsidP="00B23D54">
            <w:pPr>
              <w:jc w:val="right"/>
              <w:rPr>
                <w:rFonts w:cs="Arial"/>
                <w:b/>
                <w:bCs/>
              </w:rPr>
            </w:pPr>
            <w:r w:rsidRPr="002D766B">
              <w:rPr>
                <w:rFonts w:cs="Arial"/>
                <w:b/>
                <w:bCs/>
              </w:rPr>
              <w:t> </w:t>
            </w:r>
          </w:p>
        </w:tc>
        <w:tc>
          <w:tcPr>
            <w:tcW w:w="1598" w:type="dxa"/>
            <w:tcBorders>
              <w:top w:val="single" w:sz="8" w:space="0" w:color="auto"/>
              <w:left w:val="nil"/>
              <w:bottom w:val="nil"/>
              <w:right w:val="nil"/>
            </w:tcBorders>
            <w:shd w:val="clear" w:color="auto" w:fill="auto"/>
            <w:noWrap/>
            <w:vAlign w:val="bottom"/>
          </w:tcPr>
          <w:p w:rsidR="00B23D54" w:rsidRPr="002D766B" w:rsidRDefault="00B23D54" w:rsidP="00B23D54">
            <w:pPr>
              <w:jc w:val="right"/>
              <w:rPr>
                <w:rFonts w:cs="Arial"/>
                <w:b/>
                <w:bCs/>
                <w:sz w:val="28"/>
                <w:szCs w:val="28"/>
              </w:rPr>
            </w:pPr>
            <w:r w:rsidRPr="002D766B">
              <w:rPr>
                <w:rFonts w:cs="Arial"/>
                <w:b/>
                <w:bCs/>
                <w:sz w:val="28"/>
                <w:szCs w:val="28"/>
              </w:rPr>
              <w:t>PROJECT</w:t>
            </w:r>
          </w:p>
        </w:tc>
        <w:tc>
          <w:tcPr>
            <w:tcW w:w="320" w:type="dxa"/>
            <w:tcBorders>
              <w:top w:val="single" w:sz="8" w:space="0" w:color="auto"/>
              <w:left w:val="nil"/>
              <w:bottom w:val="nil"/>
              <w:right w:val="nil"/>
            </w:tcBorders>
            <w:shd w:val="clear" w:color="auto" w:fill="auto"/>
            <w:noWrap/>
            <w:vAlign w:val="bottom"/>
          </w:tcPr>
          <w:p w:rsidR="00B23D54" w:rsidRPr="002D766B" w:rsidRDefault="00B23D54" w:rsidP="00B23D54">
            <w:pPr>
              <w:jc w:val="right"/>
              <w:rPr>
                <w:rFonts w:cs="Arial"/>
                <w:b/>
                <w:bCs/>
              </w:rPr>
            </w:pPr>
            <w:r w:rsidRPr="002D766B">
              <w:rPr>
                <w:rFonts w:cs="Arial"/>
                <w:b/>
                <w:bCs/>
              </w:rPr>
              <w:t> </w:t>
            </w:r>
          </w:p>
        </w:tc>
        <w:tc>
          <w:tcPr>
            <w:tcW w:w="3659" w:type="dxa"/>
            <w:tcBorders>
              <w:top w:val="single" w:sz="8" w:space="0" w:color="auto"/>
              <w:left w:val="nil"/>
              <w:bottom w:val="nil"/>
              <w:right w:val="nil"/>
            </w:tcBorders>
            <w:shd w:val="clear" w:color="auto" w:fill="auto"/>
            <w:noWrap/>
            <w:vAlign w:val="bottom"/>
          </w:tcPr>
          <w:p w:rsidR="00B23D54" w:rsidRPr="002D766B" w:rsidRDefault="00B23D54" w:rsidP="00B23D54">
            <w:pPr>
              <w:rPr>
                <w:rFonts w:cs="Arial"/>
                <w:sz w:val="28"/>
                <w:szCs w:val="28"/>
              </w:rPr>
            </w:pPr>
            <w:r w:rsidRPr="002D766B">
              <w:rPr>
                <w:rFonts w:cs="Arial"/>
                <w:sz w:val="28"/>
                <w:szCs w:val="28"/>
              </w:rPr>
              <w:t>Harmonic Mitigation Repair Cost</w:t>
            </w:r>
          </w:p>
        </w:tc>
        <w:tc>
          <w:tcPr>
            <w:tcW w:w="650" w:type="dxa"/>
            <w:tcBorders>
              <w:top w:val="single" w:sz="8" w:space="0" w:color="auto"/>
              <w:left w:val="nil"/>
              <w:bottom w:val="nil"/>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650" w:type="dxa"/>
            <w:tcBorders>
              <w:top w:val="single" w:sz="8" w:space="0" w:color="auto"/>
              <w:left w:val="nil"/>
              <w:bottom w:val="nil"/>
              <w:right w:val="nil"/>
            </w:tcBorders>
            <w:shd w:val="clear" w:color="auto" w:fill="auto"/>
            <w:noWrap/>
            <w:vAlign w:val="bottom"/>
          </w:tcPr>
          <w:p w:rsidR="00B23D54" w:rsidRPr="002D766B" w:rsidRDefault="00B23D54" w:rsidP="00B23D54">
            <w:pPr>
              <w:jc w:val="center"/>
              <w:rPr>
                <w:rFonts w:ascii="Courier" w:hAnsi="Courier"/>
                <w:sz w:val="20"/>
                <w:szCs w:val="20"/>
              </w:rPr>
            </w:pPr>
            <w:r w:rsidRPr="002D766B">
              <w:rPr>
                <w:rFonts w:ascii="Courier" w:hAnsi="Courier"/>
                <w:sz w:val="20"/>
                <w:szCs w:val="20"/>
              </w:rPr>
              <w:t> </w:t>
            </w:r>
          </w:p>
        </w:tc>
        <w:tc>
          <w:tcPr>
            <w:tcW w:w="959" w:type="dxa"/>
            <w:tcBorders>
              <w:top w:val="single" w:sz="8" w:space="0" w:color="auto"/>
              <w:left w:val="nil"/>
              <w:bottom w:val="nil"/>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1316" w:type="dxa"/>
            <w:tcBorders>
              <w:top w:val="single" w:sz="8" w:space="0" w:color="auto"/>
              <w:left w:val="nil"/>
              <w:bottom w:val="nil"/>
              <w:right w:val="nil"/>
            </w:tcBorders>
            <w:shd w:val="clear" w:color="auto" w:fill="auto"/>
            <w:noWrap/>
            <w:vAlign w:val="bottom"/>
          </w:tcPr>
          <w:p w:rsidR="00B23D54" w:rsidRPr="002D766B" w:rsidRDefault="00B23D54" w:rsidP="00B23D54">
            <w:pPr>
              <w:rPr>
                <w:rFonts w:cs="Arial"/>
                <w:b/>
                <w:bCs/>
                <w:sz w:val="28"/>
                <w:szCs w:val="28"/>
              </w:rPr>
            </w:pPr>
            <w:r w:rsidRPr="002D766B">
              <w:rPr>
                <w:rFonts w:cs="Arial"/>
                <w:b/>
                <w:bCs/>
                <w:sz w:val="28"/>
                <w:szCs w:val="28"/>
              </w:rPr>
              <w:t> </w:t>
            </w:r>
          </w:p>
        </w:tc>
        <w:tc>
          <w:tcPr>
            <w:tcW w:w="1560" w:type="dxa"/>
            <w:tcBorders>
              <w:top w:val="single" w:sz="8" w:space="0" w:color="auto"/>
              <w:left w:val="nil"/>
              <w:bottom w:val="nil"/>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690" w:type="dxa"/>
            <w:tcBorders>
              <w:top w:val="single" w:sz="8" w:space="0" w:color="auto"/>
              <w:left w:val="nil"/>
              <w:bottom w:val="nil"/>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894" w:type="dxa"/>
            <w:tcBorders>
              <w:top w:val="single" w:sz="8" w:space="0" w:color="auto"/>
              <w:left w:val="nil"/>
              <w:bottom w:val="nil"/>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1681" w:type="dxa"/>
            <w:gridSpan w:val="2"/>
            <w:tcBorders>
              <w:top w:val="single" w:sz="8" w:space="0" w:color="auto"/>
              <w:left w:val="nil"/>
              <w:bottom w:val="nil"/>
              <w:right w:val="nil"/>
            </w:tcBorders>
            <w:shd w:val="clear" w:color="auto" w:fill="auto"/>
            <w:noWrap/>
            <w:vAlign w:val="bottom"/>
          </w:tcPr>
          <w:p w:rsidR="00B23D54" w:rsidRPr="002D766B" w:rsidRDefault="00B23D54" w:rsidP="00B23D54">
            <w:pPr>
              <w:rPr>
                <w:rFonts w:ascii="Helv" w:hAnsi="Helv"/>
                <w:b/>
                <w:bCs/>
                <w:sz w:val="28"/>
                <w:szCs w:val="28"/>
              </w:rPr>
            </w:pPr>
            <w:smartTag w:uri="urn:schemas-microsoft-com:office:smarttags" w:element="City">
              <w:smartTag w:uri="urn:schemas-microsoft-com:office:smarttags" w:element="place">
                <w:r w:rsidRPr="002D766B">
                  <w:rPr>
                    <w:rFonts w:ascii="Helv" w:hAnsi="Helv"/>
                    <w:b/>
                    <w:bCs/>
                    <w:sz w:val="28"/>
                    <w:szCs w:val="28"/>
                  </w:rPr>
                  <w:t>Boise</w:t>
                </w:r>
              </w:smartTag>
            </w:smartTag>
            <w:r w:rsidRPr="002D766B">
              <w:rPr>
                <w:rFonts w:ascii="Helv" w:hAnsi="Helv"/>
                <w:b/>
                <w:bCs/>
                <w:sz w:val="28"/>
                <w:szCs w:val="28"/>
              </w:rPr>
              <w:t xml:space="preserve"> Cascade</w:t>
            </w:r>
          </w:p>
        </w:tc>
        <w:tc>
          <w:tcPr>
            <w:tcW w:w="1274" w:type="dxa"/>
            <w:tcBorders>
              <w:top w:val="single" w:sz="8" w:space="0" w:color="auto"/>
              <w:left w:val="nil"/>
              <w:bottom w:val="nil"/>
              <w:right w:val="nil"/>
            </w:tcBorders>
            <w:shd w:val="clear" w:color="auto" w:fill="auto"/>
            <w:noWrap/>
            <w:vAlign w:val="bottom"/>
          </w:tcPr>
          <w:p w:rsidR="00B23D54" w:rsidRPr="002D766B" w:rsidRDefault="00B23D54" w:rsidP="00B23D54">
            <w:pPr>
              <w:jc w:val="right"/>
              <w:rPr>
                <w:rFonts w:cs="Arial"/>
                <w:b/>
                <w:bCs/>
                <w:sz w:val="20"/>
                <w:szCs w:val="20"/>
              </w:rPr>
            </w:pPr>
            <w:r w:rsidRPr="002D766B">
              <w:rPr>
                <w:rFonts w:cs="Arial"/>
                <w:b/>
                <w:bCs/>
                <w:sz w:val="20"/>
                <w:szCs w:val="20"/>
              </w:rPr>
              <w:t xml:space="preserve">PAGE  1    OF  </w:t>
            </w:r>
          </w:p>
        </w:tc>
        <w:tc>
          <w:tcPr>
            <w:tcW w:w="1410" w:type="dxa"/>
            <w:tcBorders>
              <w:top w:val="single" w:sz="8" w:space="0" w:color="auto"/>
              <w:left w:val="nil"/>
              <w:bottom w:val="nil"/>
              <w:right w:val="single" w:sz="8" w:space="0" w:color="auto"/>
            </w:tcBorders>
            <w:shd w:val="clear" w:color="auto" w:fill="auto"/>
            <w:noWrap/>
            <w:vAlign w:val="bottom"/>
          </w:tcPr>
          <w:p w:rsidR="00B23D54" w:rsidRPr="002D766B" w:rsidRDefault="00B23D54" w:rsidP="00B23D54">
            <w:pPr>
              <w:rPr>
                <w:rFonts w:cs="Arial"/>
                <w:sz w:val="20"/>
                <w:szCs w:val="20"/>
              </w:rPr>
            </w:pPr>
            <w:r w:rsidRPr="002D766B">
              <w:rPr>
                <w:rFonts w:cs="Arial"/>
                <w:sz w:val="20"/>
                <w:szCs w:val="20"/>
              </w:rPr>
              <w:t>1</w:t>
            </w:r>
          </w:p>
        </w:tc>
      </w:tr>
      <w:tr w:rsidR="00B23D54" w:rsidRPr="002D766B">
        <w:trPr>
          <w:trHeight w:val="434"/>
        </w:trPr>
        <w:tc>
          <w:tcPr>
            <w:tcW w:w="420" w:type="dxa"/>
            <w:tcBorders>
              <w:top w:val="nil"/>
              <w:left w:val="single" w:sz="8" w:space="0" w:color="auto"/>
              <w:bottom w:val="nil"/>
              <w:right w:val="nil"/>
            </w:tcBorders>
            <w:shd w:val="clear" w:color="auto" w:fill="auto"/>
            <w:noWrap/>
            <w:vAlign w:val="bottom"/>
          </w:tcPr>
          <w:p w:rsidR="00B23D54" w:rsidRPr="002D766B" w:rsidRDefault="00B23D54" w:rsidP="00B23D54">
            <w:pPr>
              <w:jc w:val="right"/>
              <w:rPr>
                <w:rFonts w:ascii="Courier" w:hAnsi="Courier"/>
                <w:sz w:val="20"/>
                <w:szCs w:val="20"/>
              </w:rPr>
            </w:pPr>
            <w:r w:rsidRPr="002D766B">
              <w:rPr>
                <w:rFonts w:ascii="Courier" w:hAnsi="Courier"/>
                <w:sz w:val="20"/>
                <w:szCs w:val="20"/>
              </w:rPr>
              <w:t> </w:t>
            </w:r>
          </w:p>
        </w:tc>
        <w:tc>
          <w:tcPr>
            <w:tcW w:w="1041" w:type="dxa"/>
            <w:tcBorders>
              <w:top w:val="nil"/>
              <w:left w:val="nil"/>
              <w:bottom w:val="nil"/>
              <w:right w:val="nil"/>
            </w:tcBorders>
            <w:shd w:val="clear" w:color="auto" w:fill="auto"/>
            <w:noWrap/>
            <w:vAlign w:val="bottom"/>
          </w:tcPr>
          <w:p w:rsidR="00B23D54" w:rsidRPr="002D766B" w:rsidRDefault="00B23D54" w:rsidP="00B23D54">
            <w:pPr>
              <w:jc w:val="right"/>
              <w:rPr>
                <w:rFonts w:cs="Arial"/>
                <w:b/>
                <w:bCs/>
              </w:rPr>
            </w:pPr>
          </w:p>
        </w:tc>
        <w:tc>
          <w:tcPr>
            <w:tcW w:w="1598" w:type="dxa"/>
            <w:tcBorders>
              <w:top w:val="nil"/>
              <w:left w:val="nil"/>
              <w:bottom w:val="nil"/>
              <w:right w:val="nil"/>
            </w:tcBorders>
            <w:shd w:val="clear" w:color="auto" w:fill="auto"/>
            <w:noWrap/>
          </w:tcPr>
          <w:p w:rsidR="00B23D54" w:rsidRPr="002D766B" w:rsidRDefault="00B23D54" w:rsidP="00B23D54">
            <w:pPr>
              <w:jc w:val="right"/>
              <w:rPr>
                <w:rFonts w:cs="Arial"/>
                <w:b/>
                <w:bCs/>
                <w:sz w:val="28"/>
                <w:szCs w:val="28"/>
              </w:rPr>
            </w:pPr>
            <w:r w:rsidRPr="002D766B">
              <w:rPr>
                <w:rFonts w:cs="Arial"/>
                <w:b/>
                <w:bCs/>
                <w:sz w:val="28"/>
                <w:szCs w:val="28"/>
              </w:rPr>
              <w:t>LOCATION</w:t>
            </w:r>
          </w:p>
        </w:tc>
        <w:tc>
          <w:tcPr>
            <w:tcW w:w="320" w:type="dxa"/>
            <w:tcBorders>
              <w:top w:val="nil"/>
              <w:left w:val="nil"/>
              <w:bottom w:val="nil"/>
              <w:right w:val="nil"/>
            </w:tcBorders>
            <w:shd w:val="clear" w:color="auto" w:fill="auto"/>
            <w:noWrap/>
          </w:tcPr>
          <w:p w:rsidR="00B23D54" w:rsidRPr="002D766B" w:rsidRDefault="00B23D54" w:rsidP="00B23D54">
            <w:pPr>
              <w:jc w:val="right"/>
              <w:rPr>
                <w:rFonts w:ascii="Courier" w:hAnsi="Courier"/>
                <w:sz w:val="20"/>
                <w:szCs w:val="20"/>
              </w:rPr>
            </w:pPr>
          </w:p>
        </w:tc>
        <w:tc>
          <w:tcPr>
            <w:tcW w:w="3659" w:type="dxa"/>
            <w:tcBorders>
              <w:top w:val="nil"/>
              <w:left w:val="nil"/>
              <w:bottom w:val="nil"/>
              <w:right w:val="nil"/>
            </w:tcBorders>
            <w:shd w:val="clear" w:color="auto" w:fill="auto"/>
            <w:noWrap/>
          </w:tcPr>
          <w:p w:rsidR="00B23D54" w:rsidRPr="002D766B" w:rsidRDefault="00B23D54" w:rsidP="00B23D54">
            <w:pPr>
              <w:rPr>
                <w:rFonts w:cs="Arial"/>
                <w:sz w:val="28"/>
                <w:szCs w:val="28"/>
              </w:rPr>
            </w:pPr>
            <w:r w:rsidRPr="002D766B">
              <w:rPr>
                <w:rFonts w:cs="Arial"/>
                <w:sz w:val="28"/>
                <w:szCs w:val="28"/>
              </w:rPr>
              <w:t xml:space="preserve">Wallula </w:t>
            </w:r>
            <w:smartTag w:uri="urn:schemas-microsoft-com:office:smarttags" w:element="State">
              <w:smartTag w:uri="urn:schemas-microsoft-com:office:smarttags" w:element="place">
                <w:r w:rsidRPr="002D766B">
                  <w:rPr>
                    <w:rFonts w:cs="Arial"/>
                    <w:sz w:val="28"/>
                    <w:szCs w:val="28"/>
                  </w:rPr>
                  <w:t>Washington</w:t>
                </w:r>
              </w:smartTag>
            </w:smartTag>
          </w:p>
        </w:tc>
        <w:tc>
          <w:tcPr>
            <w:tcW w:w="650" w:type="dxa"/>
            <w:tcBorders>
              <w:top w:val="nil"/>
              <w:left w:val="nil"/>
              <w:bottom w:val="nil"/>
              <w:right w:val="nil"/>
            </w:tcBorders>
            <w:shd w:val="clear" w:color="auto" w:fill="auto"/>
            <w:noWrap/>
            <w:vAlign w:val="bottom"/>
          </w:tcPr>
          <w:p w:rsidR="00B23D54" w:rsidRPr="002D766B" w:rsidRDefault="00B23D54" w:rsidP="00B23D54">
            <w:pPr>
              <w:rPr>
                <w:rFonts w:ascii="Courier" w:hAnsi="Courier"/>
                <w:sz w:val="20"/>
                <w:szCs w:val="20"/>
              </w:rPr>
            </w:pPr>
          </w:p>
        </w:tc>
        <w:tc>
          <w:tcPr>
            <w:tcW w:w="5175" w:type="dxa"/>
            <w:gridSpan w:val="5"/>
            <w:tcBorders>
              <w:top w:val="nil"/>
              <w:left w:val="nil"/>
              <w:bottom w:val="nil"/>
              <w:right w:val="nil"/>
            </w:tcBorders>
            <w:shd w:val="clear" w:color="auto" w:fill="auto"/>
            <w:noWrap/>
            <w:vAlign w:val="bottom"/>
          </w:tcPr>
          <w:p w:rsidR="00B23D54" w:rsidRPr="002D766B" w:rsidRDefault="00B23D54" w:rsidP="00B23D54">
            <w:pPr>
              <w:rPr>
                <w:rFonts w:cs="Arial"/>
                <w:b/>
                <w:bCs/>
                <w:sz w:val="48"/>
                <w:szCs w:val="48"/>
              </w:rPr>
            </w:pPr>
            <w:r w:rsidRPr="002D766B">
              <w:rPr>
                <w:rFonts w:cs="Arial"/>
                <w:b/>
                <w:bCs/>
                <w:sz w:val="48"/>
                <w:szCs w:val="48"/>
              </w:rPr>
              <w:t>ESTIMATE OF COST</w:t>
            </w:r>
          </w:p>
        </w:tc>
        <w:tc>
          <w:tcPr>
            <w:tcW w:w="894" w:type="dxa"/>
            <w:tcBorders>
              <w:top w:val="nil"/>
              <w:left w:val="nil"/>
              <w:bottom w:val="nil"/>
              <w:right w:val="nil"/>
            </w:tcBorders>
            <w:shd w:val="clear" w:color="auto" w:fill="auto"/>
            <w:noWrap/>
            <w:vAlign w:val="bottom"/>
          </w:tcPr>
          <w:p w:rsidR="00B23D54" w:rsidRPr="002D766B" w:rsidRDefault="00B23D54" w:rsidP="00B23D54">
            <w:pPr>
              <w:rPr>
                <w:rFonts w:ascii="Courier" w:hAnsi="Courier"/>
                <w:sz w:val="20"/>
                <w:szCs w:val="20"/>
              </w:rPr>
            </w:pPr>
          </w:p>
        </w:tc>
        <w:tc>
          <w:tcPr>
            <w:tcW w:w="1681" w:type="dxa"/>
            <w:gridSpan w:val="2"/>
            <w:tcBorders>
              <w:top w:val="nil"/>
              <w:left w:val="nil"/>
              <w:bottom w:val="nil"/>
              <w:right w:val="nil"/>
            </w:tcBorders>
            <w:shd w:val="clear" w:color="auto" w:fill="auto"/>
            <w:noWrap/>
          </w:tcPr>
          <w:p w:rsidR="00B23D54" w:rsidRPr="002D766B" w:rsidRDefault="00B23D54" w:rsidP="00B23D54">
            <w:pPr>
              <w:rPr>
                <w:rFonts w:ascii="Helv" w:hAnsi="Helv"/>
                <w:b/>
                <w:bCs/>
                <w:sz w:val="28"/>
                <w:szCs w:val="28"/>
              </w:rPr>
            </w:pPr>
            <w:r w:rsidRPr="002D766B">
              <w:rPr>
                <w:rFonts w:ascii="Helv" w:hAnsi="Helv"/>
                <w:b/>
                <w:bCs/>
                <w:sz w:val="28"/>
                <w:szCs w:val="28"/>
              </w:rPr>
              <w:t>Paper Group</w:t>
            </w:r>
          </w:p>
        </w:tc>
        <w:tc>
          <w:tcPr>
            <w:tcW w:w="1274" w:type="dxa"/>
            <w:tcBorders>
              <w:top w:val="nil"/>
              <w:left w:val="nil"/>
              <w:bottom w:val="nil"/>
              <w:right w:val="nil"/>
            </w:tcBorders>
            <w:shd w:val="clear" w:color="auto" w:fill="auto"/>
            <w:noWrap/>
          </w:tcPr>
          <w:p w:rsidR="00B23D54" w:rsidRPr="002D766B" w:rsidRDefault="00B23D54" w:rsidP="00B23D54">
            <w:pPr>
              <w:jc w:val="right"/>
              <w:rPr>
                <w:rFonts w:cs="Arial"/>
                <w:b/>
                <w:bCs/>
                <w:sz w:val="20"/>
                <w:szCs w:val="20"/>
              </w:rPr>
            </w:pPr>
            <w:r w:rsidRPr="002D766B">
              <w:rPr>
                <w:rFonts w:cs="Arial"/>
                <w:b/>
                <w:bCs/>
                <w:sz w:val="20"/>
                <w:szCs w:val="20"/>
              </w:rPr>
              <w:t xml:space="preserve">DATE  </w:t>
            </w:r>
          </w:p>
        </w:tc>
        <w:tc>
          <w:tcPr>
            <w:tcW w:w="1410" w:type="dxa"/>
            <w:tcBorders>
              <w:top w:val="nil"/>
              <w:left w:val="nil"/>
              <w:bottom w:val="nil"/>
              <w:right w:val="single" w:sz="8" w:space="0" w:color="auto"/>
            </w:tcBorders>
            <w:shd w:val="clear" w:color="auto" w:fill="auto"/>
            <w:noWrap/>
          </w:tcPr>
          <w:p w:rsidR="00B23D54" w:rsidRPr="002D766B" w:rsidRDefault="00B23D54" w:rsidP="00B23D54">
            <w:pPr>
              <w:rPr>
                <w:rFonts w:cs="Arial"/>
                <w:sz w:val="20"/>
                <w:szCs w:val="20"/>
              </w:rPr>
            </w:pPr>
            <w:smartTag w:uri="urn:schemas-microsoft-com:office:smarttags" w:element="date">
              <w:smartTagPr>
                <w:attr w:name="Year" w:val="2004"/>
                <w:attr w:name="Day" w:val="29"/>
                <w:attr w:name="Month" w:val="9"/>
              </w:smartTagPr>
              <w:r w:rsidRPr="002D766B">
                <w:rPr>
                  <w:rFonts w:cs="Arial"/>
                  <w:sz w:val="20"/>
                  <w:szCs w:val="20"/>
                </w:rPr>
                <w:t>9/29/2004</w:t>
              </w:r>
            </w:smartTag>
          </w:p>
        </w:tc>
      </w:tr>
      <w:tr w:rsidR="00B23D54" w:rsidRPr="002D766B">
        <w:trPr>
          <w:trHeight w:val="239"/>
        </w:trPr>
        <w:tc>
          <w:tcPr>
            <w:tcW w:w="420" w:type="dxa"/>
            <w:tcBorders>
              <w:top w:val="nil"/>
              <w:left w:val="single" w:sz="8" w:space="0" w:color="auto"/>
              <w:bottom w:val="single" w:sz="8" w:space="0" w:color="auto"/>
              <w:right w:val="nil"/>
            </w:tcBorders>
            <w:shd w:val="clear" w:color="auto" w:fill="auto"/>
            <w:noWrap/>
            <w:vAlign w:val="bottom"/>
          </w:tcPr>
          <w:p w:rsidR="00B23D54" w:rsidRPr="002D766B" w:rsidRDefault="00B23D54" w:rsidP="00B23D54">
            <w:pPr>
              <w:jc w:val="right"/>
              <w:rPr>
                <w:rFonts w:ascii="Courier" w:hAnsi="Courier"/>
                <w:sz w:val="20"/>
                <w:szCs w:val="20"/>
              </w:rPr>
            </w:pPr>
            <w:r w:rsidRPr="002D766B">
              <w:rPr>
                <w:rFonts w:ascii="Courier" w:hAnsi="Courier"/>
                <w:sz w:val="20"/>
                <w:szCs w:val="20"/>
              </w:rPr>
              <w:t> </w:t>
            </w:r>
          </w:p>
        </w:tc>
        <w:tc>
          <w:tcPr>
            <w:tcW w:w="1041" w:type="dxa"/>
            <w:tcBorders>
              <w:top w:val="nil"/>
              <w:left w:val="nil"/>
              <w:bottom w:val="single" w:sz="8" w:space="0" w:color="auto"/>
              <w:right w:val="nil"/>
            </w:tcBorders>
            <w:shd w:val="clear" w:color="auto" w:fill="auto"/>
            <w:noWrap/>
            <w:vAlign w:val="bottom"/>
          </w:tcPr>
          <w:p w:rsidR="00B23D54" w:rsidRPr="002D766B" w:rsidRDefault="00B23D54" w:rsidP="00B23D54">
            <w:pPr>
              <w:jc w:val="right"/>
              <w:rPr>
                <w:rFonts w:cs="Arial"/>
                <w:b/>
                <w:bCs/>
                <w:sz w:val="20"/>
                <w:szCs w:val="20"/>
              </w:rPr>
            </w:pPr>
            <w:r w:rsidRPr="002D766B">
              <w:rPr>
                <w:rFonts w:cs="Arial"/>
                <w:b/>
                <w:bCs/>
                <w:sz w:val="20"/>
                <w:szCs w:val="20"/>
              </w:rPr>
              <w:t> </w:t>
            </w:r>
          </w:p>
        </w:tc>
        <w:tc>
          <w:tcPr>
            <w:tcW w:w="1598" w:type="dxa"/>
            <w:tcBorders>
              <w:top w:val="nil"/>
              <w:left w:val="nil"/>
              <w:bottom w:val="single" w:sz="8" w:space="0" w:color="auto"/>
              <w:right w:val="nil"/>
            </w:tcBorders>
            <w:shd w:val="clear" w:color="auto" w:fill="auto"/>
            <w:noWrap/>
            <w:vAlign w:val="bottom"/>
          </w:tcPr>
          <w:p w:rsidR="00B23D54" w:rsidRPr="002D766B" w:rsidRDefault="00B23D54" w:rsidP="00B23D54">
            <w:pPr>
              <w:jc w:val="right"/>
              <w:rPr>
                <w:rFonts w:cs="Arial"/>
                <w:b/>
                <w:bCs/>
              </w:rPr>
            </w:pPr>
            <w:r w:rsidRPr="002D766B">
              <w:rPr>
                <w:rFonts w:cs="Arial"/>
                <w:b/>
                <w:bCs/>
              </w:rPr>
              <w:t>filename</w:t>
            </w:r>
          </w:p>
        </w:tc>
        <w:tc>
          <w:tcPr>
            <w:tcW w:w="320" w:type="dxa"/>
            <w:tcBorders>
              <w:top w:val="nil"/>
              <w:left w:val="nil"/>
              <w:bottom w:val="single" w:sz="8" w:space="0" w:color="auto"/>
              <w:right w:val="nil"/>
            </w:tcBorders>
            <w:shd w:val="clear" w:color="auto" w:fill="auto"/>
            <w:noWrap/>
            <w:vAlign w:val="bottom"/>
          </w:tcPr>
          <w:p w:rsidR="00B23D54" w:rsidRPr="002D766B" w:rsidRDefault="00B23D54" w:rsidP="00B23D54">
            <w:pPr>
              <w:jc w:val="right"/>
              <w:rPr>
                <w:rFonts w:ascii="Courier" w:hAnsi="Courier"/>
                <w:sz w:val="20"/>
                <w:szCs w:val="20"/>
              </w:rPr>
            </w:pPr>
            <w:r w:rsidRPr="002D766B">
              <w:rPr>
                <w:rFonts w:ascii="Courier" w:hAnsi="Courier"/>
                <w:sz w:val="20"/>
                <w:szCs w:val="20"/>
              </w:rPr>
              <w:t> </w:t>
            </w:r>
          </w:p>
        </w:tc>
        <w:tc>
          <w:tcPr>
            <w:tcW w:w="3659" w:type="dxa"/>
            <w:tcBorders>
              <w:top w:val="nil"/>
              <w:left w:val="nil"/>
              <w:bottom w:val="single" w:sz="8" w:space="0" w:color="auto"/>
              <w:right w:val="nil"/>
            </w:tcBorders>
            <w:shd w:val="clear" w:color="auto" w:fill="auto"/>
            <w:noWrap/>
            <w:vAlign w:val="bottom"/>
          </w:tcPr>
          <w:p w:rsidR="00B23D54" w:rsidRPr="002D766B" w:rsidRDefault="00B23D54" w:rsidP="00B23D54">
            <w:pPr>
              <w:rPr>
                <w:rFonts w:cs="Arial"/>
              </w:rPr>
            </w:pPr>
            <w:r w:rsidRPr="002D766B">
              <w:rPr>
                <w:rFonts w:cs="Arial"/>
              </w:rPr>
              <w:t>Wallula-06</w:t>
            </w:r>
          </w:p>
        </w:tc>
        <w:tc>
          <w:tcPr>
            <w:tcW w:w="650" w:type="dxa"/>
            <w:tcBorders>
              <w:top w:val="nil"/>
              <w:left w:val="nil"/>
              <w:bottom w:val="single" w:sz="8" w:space="0" w:color="auto"/>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650" w:type="dxa"/>
            <w:tcBorders>
              <w:top w:val="nil"/>
              <w:left w:val="nil"/>
              <w:bottom w:val="single" w:sz="8" w:space="0" w:color="auto"/>
              <w:right w:val="nil"/>
            </w:tcBorders>
            <w:shd w:val="clear" w:color="auto" w:fill="auto"/>
            <w:noWrap/>
            <w:vAlign w:val="bottom"/>
          </w:tcPr>
          <w:p w:rsidR="00B23D54" w:rsidRPr="002D766B" w:rsidRDefault="00B23D54" w:rsidP="00B23D54">
            <w:pPr>
              <w:jc w:val="center"/>
              <w:rPr>
                <w:rFonts w:ascii="Courier" w:hAnsi="Courier"/>
                <w:sz w:val="20"/>
                <w:szCs w:val="20"/>
              </w:rPr>
            </w:pPr>
            <w:r w:rsidRPr="002D766B">
              <w:rPr>
                <w:rFonts w:ascii="Courier" w:hAnsi="Courier"/>
                <w:sz w:val="20"/>
                <w:szCs w:val="20"/>
              </w:rPr>
              <w:t> </w:t>
            </w:r>
          </w:p>
        </w:tc>
        <w:tc>
          <w:tcPr>
            <w:tcW w:w="959" w:type="dxa"/>
            <w:tcBorders>
              <w:top w:val="nil"/>
              <w:left w:val="nil"/>
              <w:bottom w:val="single" w:sz="8" w:space="0" w:color="auto"/>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1316" w:type="dxa"/>
            <w:tcBorders>
              <w:top w:val="nil"/>
              <w:left w:val="nil"/>
              <w:bottom w:val="single" w:sz="8" w:space="0" w:color="auto"/>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1560" w:type="dxa"/>
            <w:tcBorders>
              <w:top w:val="nil"/>
              <w:left w:val="nil"/>
              <w:bottom w:val="single" w:sz="8" w:space="0" w:color="auto"/>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690" w:type="dxa"/>
            <w:tcBorders>
              <w:top w:val="nil"/>
              <w:left w:val="nil"/>
              <w:bottom w:val="single" w:sz="8" w:space="0" w:color="auto"/>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894" w:type="dxa"/>
            <w:tcBorders>
              <w:top w:val="nil"/>
              <w:left w:val="nil"/>
              <w:bottom w:val="single" w:sz="8" w:space="0" w:color="auto"/>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788" w:type="dxa"/>
            <w:tcBorders>
              <w:top w:val="nil"/>
              <w:left w:val="nil"/>
              <w:bottom w:val="single" w:sz="8" w:space="0" w:color="auto"/>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894" w:type="dxa"/>
            <w:tcBorders>
              <w:top w:val="nil"/>
              <w:left w:val="nil"/>
              <w:bottom w:val="single" w:sz="8" w:space="0" w:color="auto"/>
              <w:right w:val="nil"/>
            </w:tcBorders>
            <w:shd w:val="clear"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1274" w:type="dxa"/>
            <w:tcBorders>
              <w:top w:val="nil"/>
              <w:left w:val="nil"/>
              <w:bottom w:val="single" w:sz="8" w:space="0" w:color="auto"/>
              <w:right w:val="nil"/>
            </w:tcBorders>
            <w:shd w:val="clear" w:color="auto" w:fill="auto"/>
            <w:noWrap/>
            <w:vAlign w:val="bottom"/>
          </w:tcPr>
          <w:p w:rsidR="00B23D54" w:rsidRPr="002D766B" w:rsidRDefault="00B23D54" w:rsidP="00B23D54">
            <w:pPr>
              <w:jc w:val="right"/>
              <w:rPr>
                <w:rFonts w:cs="Arial"/>
                <w:b/>
                <w:bCs/>
                <w:sz w:val="20"/>
                <w:szCs w:val="20"/>
              </w:rPr>
            </w:pPr>
            <w:r w:rsidRPr="002D766B">
              <w:rPr>
                <w:rFonts w:cs="Arial"/>
                <w:b/>
                <w:bCs/>
                <w:sz w:val="20"/>
                <w:szCs w:val="20"/>
              </w:rPr>
              <w:t xml:space="preserve">BY  </w:t>
            </w:r>
          </w:p>
        </w:tc>
        <w:tc>
          <w:tcPr>
            <w:tcW w:w="1410" w:type="dxa"/>
            <w:tcBorders>
              <w:top w:val="nil"/>
              <w:left w:val="nil"/>
              <w:bottom w:val="single" w:sz="8" w:space="0" w:color="auto"/>
              <w:right w:val="single" w:sz="8" w:space="0" w:color="auto"/>
            </w:tcBorders>
            <w:shd w:val="clear" w:color="auto" w:fill="auto"/>
            <w:noWrap/>
            <w:vAlign w:val="bottom"/>
          </w:tcPr>
          <w:p w:rsidR="00B23D54" w:rsidRPr="002D766B" w:rsidRDefault="00B23D54" w:rsidP="00B23D54">
            <w:pPr>
              <w:rPr>
                <w:rFonts w:cs="Arial"/>
                <w:sz w:val="20"/>
                <w:szCs w:val="20"/>
              </w:rPr>
            </w:pPr>
            <w:r w:rsidRPr="002D766B">
              <w:rPr>
                <w:rFonts w:cs="Arial"/>
                <w:sz w:val="20"/>
                <w:szCs w:val="20"/>
              </w:rPr>
              <w:t xml:space="preserve">Moe </w:t>
            </w:r>
            <w:proofErr w:type="spellStart"/>
            <w:r w:rsidRPr="002D766B">
              <w:rPr>
                <w:rFonts w:cs="Arial"/>
                <w:sz w:val="20"/>
                <w:szCs w:val="20"/>
              </w:rPr>
              <w:t>Moneigh</w:t>
            </w:r>
            <w:proofErr w:type="spellEnd"/>
          </w:p>
        </w:tc>
      </w:tr>
      <w:tr w:rsidR="00B23D54" w:rsidRPr="002D766B">
        <w:trPr>
          <w:trHeight w:val="174"/>
        </w:trPr>
        <w:tc>
          <w:tcPr>
            <w:tcW w:w="420" w:type="dxa"/>
            <w:tcBorders>
              <w:top w:val="single" w:sz="4" w:space="0" w:color="auto"/>
              <w:left w:val="single" w:sz="8" w:space="0" w:color="auto"/>
              <w:bottom w:val="nil"/>
              <w:right w:val="nil"/>
            </w:tcBorders>
            <w:shd w:val="pct12" w:color="auto" w:fill="auto"/>
            <w:noWrap/>
            <w:vAlign w:val="bottom"/>
          </w:tcPr>
          <w:p w:rsidR="00B23D54" w:rsidRPr="002D766B" w:rsidRDefault="00B23D54" w:rsidP="00B23D54">
            <w:pPr>
              <w:jc w:val="right"/>
              <w:rPr>
                <w:rFonts w:ascii="Courier" w:hAnsi="Courier"/>
                <w:b/>
                <w:bCs/>
                <w:sz w:val="20"/>
                <w:szCs w:val="20"/>
              </w:rPr>
            </w:pPr>
            <w:r w:rsidRPr="002D766B">
              <w:rPr>
                <w:rFonts w:ascii="Courier" w:hAnsi="Courier"/>
                <w:b/>
                <w:bCs/>
                <w:sz w:val="20"/>
                <w:szCs w:val="20"/>
              </w:rPr>
              <w:t> </w:t>
            </w:r>
          </w:p>
        </w:tc>
        <w:tc>
          <w:tcPr>
            <w:tcW w:w="1041" w:type="dxa"/>
            <w:tcBorders>
              <w:top w:val="single" w:sz="4" w:space="0" w:color="auto"/>
              <w:left w:val="nil"/>
              <w:bottom w:val="nil"/>
              <w:right w:val="nil"/>
            </w:tcBorders>
            <w:shd w:val="pct12" w:color="auto" w:fill="auto"/>
            <w:noWrap/>
            <w:vAlign w:val="bottom"/>
          </w:tcPr>
          <w:p w:rsidR="00B23D54" w:rsidRPr="002D766B" w:rsidRDefault="00B23D54" w:rsidP="00B23D54">
            <w:pPr>
              <w:jc w:val="right"/>
              <w:rPr>
                <w:rFonts w:ascii="Courier" w:hAnsi="Courier"/>
                <w:b/>
                <w:bCs/>
                <w:sz w:val="20"/>
                <w:szCs w:val="20"/>
              </w:rPr>
            </w:pPr>
            <w:r w:rsidRPr="002D766B">
              <w:rPr>
                <w:rFonts w:ascii="Courier" w:hAnsi="Courier"/>
                <w:b/>
                <w:bCs/>
                <w:sz w:val="20"/>
                <w:szCs w:val="20"/>
              </w:rPr>
              <w:t> </w:t>
            </w:r>
          </w:p>
        </w:tc>
        <w:tc>
          <w:tcPr>
            <w:tcW w:w="1598" w:type="dxa"/>
            <w:tcBorders>
              <w:top w:val="single" w:sz="4" w:space="0" w:color="auto"/>
              <w:left w:val="nil"/>
              <w:bottom w:val="nil"/>
              <w:right w:val="nil"/>
            </w:tcBorders>
            <w:shd w:val="pct12" w:color="auto" w:fill="auto"/>
            <w:noWrap/>
            <w:vAlign w:val="bottom"/>
          </w:tcPr>
          <w:p w:rsidR="00B23D54" w:rsidRPr="002D766B" w:rsidRDefault="00B23D54" w:rsidP="00B23D54">
            <w:pPr>
              <w:jc w:val="right"/>
              <w:rPr>
                <w:rFonts w:ascii="Courier" w:hAnsi="Courier"/>
                <w:b/>
                <w:bCs/>
                <w:sz w:val="20"/>
                <w:szCs w:val="20"/>
              </w:rPr>
            </w:pPr>
            <w:r w:rsidRPr="002D766B">
              <w:rPr>
                <w:rFonts w:ascii="Courier" w:hAnsi="Courier"/>
                <w:b/>
                <w:bCs/>
                <w:sz w:val="20"/>
                <w:szCs w:val="20"/>
              </w:rPr>
              <w:t> </w:t>
            </w:r>
          </w:p>
        </w:tc>
        <w:tc>
          <w:tcPr>
            <w:tcW w:w="320" w:type="dxa"/>
            <w:tcBorders>
              <w:top w:val="single" w:sz="4" w:space="0" w:color="auto"/>
              <w:left w:val="nil"/>
              <w:bottom w:val="nil"/>
              <w:right w:val="single" w:sz="4" w:space="0" w:color="auto"/>
            </w:tcBorders>
            <w:shd w:val="pct12" w:color="auto" w:fill="auto"/>
            <w:noWrap/>
            <w:vAlign w:val="bottom"/>
          </w:tcPr>
          <w:p w:rsidR="00B23D54" w:rsidRPr="002D766B" w:rsidRDefault="00B23D54" w:rsidP="00B23D54">
            <w:pPr>
              <w:jc w:val="right"/>
              <w:rPr>
                <w:rFonts w:ascii="Courier" w:hAnsi="Courier"/>
                <w:sz w:val="20"/>
                <w:szCs w:val="20"/>
              </w:rPr>
            </w:pPr>
            <w:r w:rsidRPr="002D766B">
              <w:rPr>
                <w:rFonts w:ascii="Courier" w:hAnsi="Courier"/>
                <w:sz w:val="20"/>
                <w:szCs w:val="20"/>
              </w:rPr>
              <w:t> </w:t>
            </w:r>
          </w:p>
        </w:tc>
        <w:tc>
          <w:tcPr>
            <w:tcW w:w="3659" w:type="dxa"/>
            <w:tcBorders>
              <w:top w:val="single" w:sz="4" w:space="0" w:color="auto"/>
              <w:left w:val="nil"/>
              <w:bottom w:val="nil"/>
              <w:right w:val="single" w:sz="8" w:space="0" w:color="auto"/>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650" w:type="dxa"/>
            <w:tcBorders>
              <w:top w:val="single" w:sz="4" w:space="0" w:color="auto"/>
              <w:left w:val="nil"/>
              <w:bottom w:val="nil"/>
              <w:right w:val="nil"/>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650" w:type="dxa"/>
            <w:tcBorders>
              <w:top w:val="single" w:sz="4" w:space="0" w:color="auto"/>
              <w:left w:val="nil"/>
              <w:bottom w:val="nil"/>
              <w:right w:val="nil"/>
            </w:tcBorders>
            <w:shd w:val="pct12" w:color="auto" w:fill="auto"/>
            <w:noWrap/>
            <w:vAlign w:val="bottom"/>
          </w:tcPr>
          <w:p w:rsidR="00B23D54" w:rsidRPr="002D766B" w:rsidRDefault="00B23D54" w:rsidP="00B23D54">
            <w:pPr>
              <w:jc w:val="center"/>
              <w:rPr>
                <w:rFonts w:ascii="Courier" w:hAnsi="Courier"/>
                <w:sz w:val="20"/>
                <w:szCs w:val="20"/>
              </w:rPr>
            </w:pPr>
            <w:r w:rsidRPr="002D766B">
              <w:rPr>
                <w:rFonts w:ascii="Courier" w:hAnsi="Courier"/>
                <w:sz w:val="20"/>
                <w:szCs w:val="20"/>
              </w:rPr>
              <w:t> </w:t>
            </w:r>
          </w:p>
        </w:tc>
        <w:tc>
          <w:tcPr>
            <w:tcW w:w="959" w:type="dxa"/>
            <w:tcBorders>
              <w:top w:val="single" w:sz="4" w:space="0" w:color="auto"/>
              <w:left w:val="nil"/>
              <w:bottom w:val="nil"/>
              <w:right w:val="nil"/>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1316" w:type="dxa"/>
            <w:tcBorders>
              <w:top w:val="single" w:sz="4" w:space="0" w:color="auto"/>
              <w:left w:val="nil"/>
              <w:bottom w:val="nil"/>
              <w:right w:val="nil"/>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1560" w:type="dxa"/>
            <w:tcBorders>
              <w:top w:val="single" w:sz="4" w:space="0" w:color="auto"/>
              <w:left w:val="nil"/>
              <w:bottom w:val="nil"/>
              <w:right w:val="single" w:sz="4" w:space="0" w:color="auto"/>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690" w:type="dxa"/>
            <w:tcBorders>
              <w:top w:val="single" w:sz="4" w:space="0" w:color="auto"/>
              <w:left w:val="single" w:sz="8" w:space="0" w:color="auto"/>
              <w:bottom w:val="nil"/>
              <w:right w:val="nil"/>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894" w:type="dxa"/>
            <w:tcBorders>
              <w:top w:val="single" w:sz="4" w:space="0" w:color="auto"/>
              <w:left w:val="nil"/>
              <w:bottom w:val="nil"/>
              <w:right w:val="nil"/>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788" w:type="dxa"/>
            <w:tcBorders>
              <w:top w:val="single" w:sz="4" w:space="0" w:color="auto"/>
              <w:left w:val="nil"/>
              <w:bottom w:val="nil"/>
              <w:right w:val="nil"/>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894" w:type="dxa"/>
            <w:tcBorders>
              <w:top w:val="single" w:sz="4" w:space="0" w:color="auto"/>
              <w:left w:val="nil"/>
              <w:bottom w:val="nil"/>
              <w:right w:val="nil"/>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1274" w:type="dxa"/>
            <w:tcBorders>
              <w:top w:val="single" w:sz="4" w:space="0" w:color="auto"/>
              <w:left w:val="single" w:sz="8" w:space="0" w:color="auto"/>
              <w:bottom w:val="nil"/>
              <w:right w:val="single" w:sz="8" w:space="0" w:color="auto"/>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c>
          <w:tcPr>
            <w:tcW w:w="1410" w:type="dxa"/>
            <w:tcBorders>
              <w:top w:val="single" w:sz="4" w:space="0" w:color="auto"/>
              <w:left w:val="single" w:sz="4" w:space="0" w:color="auto"/>
              <w:bottom w:val="nil"/>
              <w:right w:val="single" w:sz="8" w:space="0" w:color="auto"/>
            </w:tcBorders>
            <w:shd w:val="pct12" w:color="auto" w:fill="auto"/>
            <w:noWrap/>
            <w:vAlign w:val="bottom"/>
          </w:tcPr>
          <w:p w:rsidR="00B23D54" w:rsidRPr="002D766B" w:rsidRDefault="00B23D54" w:rsidP="00B23D54">
            <w:pPr>
              <w:rPr>
                <w:rFonts w:ascii="Courier" w:hAnsi="Courier"/>
                <w:sz w:val="20"/>
                <w:szCs w:val="20"/>
              </w:rPr>
            </w:pPr>
            <w:r w:rsidRPr="002D766B">
              <w:rPr>
                <w:rFonts w:ascii="Courier" w:hAnsi="Courier"/>
                <w:sz w:val="20"/>
                <w:szCs w:val="20"/>
              </w:rPr>
              <w:t> </w:t>
            </w:r>
          </w:p>
        </w:tc>
      </w:tr>
      <w:tr w:rsidR="00B23D54" w:rsidRPr="002D766B">
        <w:trPr>
          <w:trHeight w:val="184"/>
        </w:trPr>
        <w:tc>
          <w:tcPr>
            <w:tcW w:w="420" w:type="dxa"/>
            <w:tcBorders>
              <w:top w:val="nil"/>
              <w:left w:val="single" w:sz="8" w:space="0" w:color="auto"/>
              <w:bottom w:val="nil"/>
              <w:right w:val="nil"/>
            </w:tcBorders>
            <w:shd w:val="pct12" w:color="auto" w:fill="auto"/>
            <w:noWrap/>
            <w:vAlign w:val="bottom"/>
          </w:tcPr>
          <w:p w:rsidR="00B23D54" w:rsidRPr="002D766B" w:rsidRDefault="00B23D54" w:rsidP="00B23D54">
            <w:pPr>
              <w:jc w:val="right"/>
              <w:rPr>
                <w:rFonts w:ascii="Courier" w:hAnsi="Courier"/>
                <w:sz w:val="20"/>
                <w:szCs w:val="20"/>
              </w:rPr>
            </w:pPr>
            <w:r w:rsidRPr="002D766B">
              <w:rPr>
                <w:rFonts w:ascii="Courier" w:hAnsi="Courier"/>
                <w:sz w:val="20"/>
                <w:szCs w:val="20"/>
              </w:rPr>
              <w:t> </w:t>
            </w:r>
          </w:p>
        </w:tc>
        <w:tc>
          <w:tcPr>
            <w:tcW w:w="2639" w:type="dxa"/>
            <w:gridSpan w:val="2"/>
            <w:tcBorders>
              <w:top w:val="nil"/>
              <w:left w:val="nil"/>
              <w:bottom w:val="nil"/>
              <w:right w:val="nil"/>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EQUIPMENT</w:t>
            </w:r>
          </w:p>
        </w:tc>
        <w:tc>
          <w:tcPr>
            <w:tcW w:w="320" w:type="dxa"/>
            <w:tcBorders>
              <w:top w:val="nil"/>
              <w:left w:val="nil"/>
              <w:bottom w:val="nil"/>
              <w:right w:val="single" w:sz="4" w:space="0" w:color="auto"/>
            </w:tcBorders>
            <w:shd w:val="pct12" w:color="auto" w:fill="auto"/>
            <w:noWrap/>
            <w:vAlign w:val="bottom"/>
          </w:tcPr>
          <w:p w:rsidR="00B23D54" w:rsidRPr="002D766B" w:rsidRDefault="00B23D54" w:rsidP="00B23D54">
            <w:pPr>
              <w:jc w:val="right"/>
              <w:rPr>
                <w:rFonts w:cs="Arial"/>
                <w:b/>
                <w:bCs/>
                <w:sz w:val="20"/>
                <w:szCs w:val="20"/>
              </w:rPr>
            </w:pPr>
            <w:r w:rsidRPr="002D766B">
              <w:rPr>
                <w:rFonts w:cs="Arial"/>
                <w:b/>
                <w:bCs/>
                <w:sz w:val="20"/>
                <w:szCs w:val="20"/>
              </w:rPr>
              <w:t> </w:t>
            </w:r>
          </w:p>
        </w:tc>
        <w:tc>
          <w:tcPr>
            <w:tcW w:w="3659" w:type="dxa"/>
            <w:tcBorders>
              <w:top w:val="nil"/>
              <w:left w:val="nil"/>
              <w:bottom w:val="nil"/>
              <w:right w:val="single" w:sz="4"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650" w:type="dxa"/>
            <w:tcBorders>
              <w:top w:val="nil"/>
              <w:left w:val="single" w:sz="8" w:space="0" w:color="auto"/>
              <w:bottom w:val="single" w:sz="4" w:space="0" w:color="auto"/>
              <w:right w:val="nil"/>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650" w:type="dxa"/>
            <w:tcBorders>
              <w:top w:val="nil"/>
              <w:left w:val="nil"/>
              <w:bottom w:val="single" w:sz="4" w:space="0" w:color="auto"/>
              <w:right w:val="nil"/>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 </w:t>
            </w:r>
          </w:p>
        </w:tc>
        <w:tc>
          <w:tcPr>
            <w:tcW w:w="2275" w:type="dxa"/>
            <w:gridSpan w:val="2"/>
            <w:tcBorders>
              <w:top w:val="nil"/>
              <w:left w:val="nil"/>
              <w:bottom w:val="nil"/>
              <w:right w:val="nil"/>
            </w:tcBorders>
            <w:shd w:val="pct12" w:color="auto" w:fill="auto"/>
            <w:noWrap/>
          </w:tcPr>
          <w:p w:rsidR="00B23D54" w:rsidRPr="002D766B" w:rsidRDefault="00B23D54" w:rsidP="00B23D54">
            <w:pPr>
              <w:rPr>
                <w:rFonts w:cs="Arial"/>
                <w:b/>
                <w:bCs/>
                <w:sz w:val="20"/>
                <w:szCs w:val="20"/>
              </w:rPr>
            </w:pPr>
            <w:r w:rsidRPr="002D766B">
              <w:rPr>
                <w:rFonts w:cs="Arial"/>
                <w:b/>
                <w:bCs/>
                <w:sz w:val="20"/>
                <w:szCs w:val="20"/>
              </w:rPr>
              <w:t xml:space="preserve">                     MATERIAL</w:t>
            </w:r>
          </w:p>
        </w:tc>
        <w:tc>
          <w:tcPr>
            <w:tcW w:w="1560" w:type="dxa"/>
            <w:tcBorders>
              <w:top w:val="nil"/>
              <w:left w:val="nil"/>
              <w:bottom w:val="nil"/>
              <w:right w:val="single" w:sz="4"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690" w:type="dxa"/>
            <w:tcBorders>
              <w:top w:val="nil"/>
              <w:left w:val="single" w:sz="8" w:space="0" w:color="auto"/>
              <w:bottom w:val="nil"/>
              <w:right w:val="nil"/>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2575" w:type="dxa"/>
            <w:gridSpan w:val="3"/>
            <w:tcBorders>
              <w:top w:val="nil"/>
              <w:left w:val="nil"/>
              <w:bottom w:val="nil"/>
              <w:right w:val="nil"/>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xml:space="preserve">  CONTRACTOR LABOR</w:t>
            </w:r>
          </w:p>
        </w:tc>
        <w:tc>
          <w:tcPr>
            <w:tcW w:w="1274" w:type="dxa"/>
            <w:tcBorders>
              <w:top w:val="nil"/>
              <w:left w:val="single" w:sz="8" w:space="0" w:color="auto"/>
              <w:bottom w:val="nil"/>
              <w:right w:val="single" w:sz="8"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SUB-</w:t>
            </w:r>
          </w:p>
        </w:tc>
        <w:tc>
          <w:tcPr>
            <w:tcW w:w="1410" w:type="dxa"/>
            <w:tcBorders>
              <w:top w:val="nil"/>
              <w:left w:val="single" w:sz="4" w:space="0" w:color="auto"/>
              <w:bottom w:val="nil"/>
              <w:right w:val="single" w:sz="8"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r>
      <w:tr w:rsidR="00B23D54" w:rsidRPr="002D766B">
        <w:trPr>
          <w:trHeight w:val="184"/>
        </w:trPr>
        <w:tc>
          <w:tcPr>
            <w:tcW w:w="420" w:type="dxa"/>
            <w:tcBorders>
              <w:top w:val="nil"/>
              <w:left w:val="single" w:sz="8" w:space="0" w:color="auto"/>
              <w:bottom w:val="nil"/>
              <w:right w:val="nil"/>
            </w:tcBorders>
            <w:shd w:val="pct12" w:color="auto" w:fill="auto"/>
            <w:noWrap/>
            <w:vAlign w:val="bottom"/>
          </w:tcPr>
          <w:p w:rsidR="00B23D54" w:rsidRPr="002D766B" w:rsidRDefault="00B23D54" w:rsidP="00B23D54">
            <w:pPr>
              <w:jc w:val="right"/>
              <w:rPr>
                <w:rFonts w:ascii="Courier" w:hAnsi="Courier"/>
                <w:sz w:val="20"/>
                <w:szCs w:val="20"/>
              </w:rPr>
            </w:pPr>
            <w:r w:rsidRPr="002D766B">
              <w:rPr>
                <w:rFonts w:ascii="Courier" w:hAnsi="Courier"/>
                <w:sz w:val="20"/>
                <w:szCs w:val="20"/>
              </w:rPr>
              <w:t> </w:t>
            </w:r>
          </w:p>
        </w:tc>
        <w:tc>
          <w:tcPr>
            <w:tcW w:w="1041" w:type="dxa"/>
            <w:tcBorders>
              <w:top w:val="nil"/>
              <w:left w:val="nil"/>
              <w:bottom w:val="nil"/>
              <w:right w:val="nil"/>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OR</w:t>
            </w:r>
          </w:p>
        </w:tc>
        <w:tc>
          <w:tcPr>
            <w:tcW w:w="1598" w:type="dxa"/>
            <w:tcBorders>
              <w:top w:val="nil"/>
              <w:left w:val="nil"/>
              <w:bottom w:val="nil"/>
              <w:right w:val="nil"/>
            </w:tcBorders>
            <w:shd w:val="pct12" w:color="auto" w:fill="auto"/>
            <w:noWrap/>
            <w:vAlign w:val="bottom"/>
          </w:tcPr>
          <w:p w:rsidR="00B23D54" w:rsidRPr="002D766B" w:rsidRDefault="00B23D54" w:rsidP="00B23D54">
            <w:pPr>
              <w:jc w:val="right"/>
              <w:rPr>
                <w:rFonts w:cs="Arial"/>
                <w:b/>
                <w:bCs/>
                <w:sz w:val="20"/>
                <w:szCs w:val="20"/>
              </w:rPr>
            </w:pPr>
          </w:p>
        </w:tc>
        <w:tc>
          <w:tcPr>
            <w:tcW w:w="320" w:type="dxa"/>
            <w:tcBorders>
              <w:top w:val="nil"/>
              <w:left w:val="nil"/>
              <w:bottom w:val="nil"/>
              <w:right w:val="single" w:sz="4" w:space="0" w:color="auto"/>
            </w:tcBorders>
            <w:shd w:val="pct12" w:color="auto" w:fill="auto"/>
            <w:noWrap/>
            <w:vAlign w:val="bottom"/>
          </w:tcPr>
          <w:p w:rsidR="00B23D54" w:rsidRPr="002D766B" w:rsidRDefault="00B23D54" w:rsidP="00B23D54">
            <w:pPr>
              <w:jc w:val="right"/>
              <w:rPr>
                <w:rFonts w:cs="Arial"/>
                <w:b/>
                <w:bCs/>
                <w:sz w:val="20"/>
                <w:szCs w:val="20"/>
              </w:rPr>
            </w:pPr>
            <w:r w:rsidRPr="002D766B">
              <w:rPr>
                <w:rFonts w:cs="Arial"/>
                <w:b/>
                <w:bCs/>
                <w:sz w:val="20"/>
                <w:szCs w:val="20"/>
              </w:rPr>
              <w:t> </w:t>
            </w:r>
          </w:p>
        </w:tc>
        <w:tc>
          <w:tcPr>
            <w:tcW w:w="3659" w:type="dxa"/>
            <w:tcBorders>
              <w:top w:val="nil"/>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DESCRIPTION</w:t>
            </w:r>
          </w:p>
        </w:tc>
        <w:tc>
          <w:tcPr>
            <w:tcW w:w="650" w:type="dxa"/>
            <w:tcBorders>
              <w:top w:val="nil"/>
              <w:left w:val="single" w:sz="8" w:space="0" w:color="auto"/>
              <w:bottom w:val="nil"/>
              <w:right w:val="single" w:sz="4"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650" w:type="dxa"/>
            <w:tcBorders>
              <w:top w:val="nil"/>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 </w:t>
            </w:r>
          </w:p>
        </w:tc>
        <w:tc>
          <w:tcPr>
            <w:tcW w:w="959" w:type="dxa"/>
            <w:tcBorders>
              <w:top w:val="single" w:sz="4" w:space="0" w:color="auto"/>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UNIT</w:t>
            </w:r>
          </w:p>
        </w:tc>
        <w:tc>
          <w:tcPr>
            <w:tcW w:w="1316" w:type="dxa"/>
            <w:tcBorders>
              <w:top w:val="single" w:sz="4" w:space="0" w:color="auto"/>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OWNER</w:t>
            </w:r>
          </w:p>
        </w:tc>
        <w:tc>
          <w:tcPr>
            <w:tcW w:w="1560" w:type="dxa"/>
            <w:tcBorders>
              <w:top w:val="single" w:sz="4" w:space="0" w:color="auto"/>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CONTRACTOR</w:t>
            </w:r>
          </w:p>
        </w:tc>
        <w:tc>
          <w:tcPr>
            <w:tcW w:w="690" w:type="dxa"/>
            <w:tcBorders>
              <w:top w:val="nil"/>
              <w:left w:val="single" w:sz="8" w:space="0" w:color="auto"/>
              <w:bottom w:val="nil"/>
              <w:right w:val="nil"/>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894" w:type="dxa"/>
            <w:tcBorders>
              <w:top w:val="nil"/>
              <w:left w:val="nil"/>
              <w:bottom w:val="nil"/>
              <w:right w:val="nil"/>
            </w:tcBorders>
            <w:shd w:val="pct12" w:color="auto" w:fill="auto"/>
            <w:noWrap/>
            <w:vAlign w:val="bottom"/>
          </w:tcPr>
          <w:p w:rsidR="00B23D54" w:rsidRPr="002D766B" w:rsidRDefault="00B23D54" w:rsidP="00B23D54">
            <w:pPr>
              <w:rPr>
                <w:rFonts w:cs="Arial"/>
                <w:b/>
                <w:bCs/>
                <w:sz w:val="20"/>
                <w:szCs w:val="20"/>
              </w:rPr>
            </w:pPr>
          </w:p>
        </w:tc>
        <w:tc>
          <w:tcPr>
            <w:tcW w:w="788" w:type="dxa"/>
            <w:tcBorders>
              <w:top w:val="nil"/>
              <w:left w:val="nil"/>
              <w:bottom w:val="nil"/>
              <w:right w:val="nil"/>
            </w:tcBorders>
            <w:shd w:val="pct12" w:color="auto" w:fill="auto"/>
            <w:noWrap/>
            <w:vAlign w:val="bottom"/>
          </w:tcPr>
          <w:p w:rsidR="00B23D54" w:rsidRPr="002D766B" w:rsidRDefault="00B23D54" w:rsidP="00B23D54">
            <w:pPr>
              <w:rPr>
                <w:rFonts w:cs="Arial"/>
                <w:b/>
                <w:bCs/>
                <w:sz w:val="20"/>
                <w:szCs w:val="20"/>
              </w:rPr>
            </w:pPr>
          </w:p>
        </w:tc>
        <w:tc>
          <w:tcPr>
            <w:tcW w:w="894" w:type="dxa"/>
            <w:tcBorders>
              <w:top w:val="nil"/>
              <w:left w:val="nil"/>
              <w:bottom w:val="nil"/>
              <w:right w:val="nil"/>
            </w:tcBorders>
            <w:shd w:val="pct12" w:color="auto" w:fill="auto"/>
            <w:noWrap/>
            <w:vAlign w:val="bottom"/>
          </w:tcPr>
          <w:p w:rsidR="00B23D54" w:rsidRPr="002D766B" w:rsidRDefault="00B23D54" w:rsidP="00B23D54">
            <w:pPr>
              <w:rPr>
                <w:rFonts w:cs="Arial"/>
                <w:b/>
                <w:bCs/>
                <w:sz w:val="20"/>
                <w:szCs w:val="20"/>
              </w:rPr>
            </w:pPr>
          </w:p>
        </w:tc>
        <w:tc>
          <w:tcPr>
            <w:tcW w:w="1274" w:type="dxa"/>
            <w:tcBorders>
              <w:top w:val="nil"/>
              <w:left w:val="single" w:sz="8" w:space="0" w:color="auto"/>
              <w:bottom w:val="nil"/>
              <w:right w:val="single" w:sz="8"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CONTRACT</w:t>
            </w:r>
          </w:p>
        </w:tc>
        <w:tc>
          <w:tcPr>
            <w:tcW w:w="1410" w:type="dxa"/>
            <w:tcBorders>
              <w:top w:val="nil"/>
              <w:left w:val="single" w:sz="4" w:space="0" w:color="auto"/>
              <w:bottom w:val="nil"/>
              <w:right w:val="single" w:sz="8"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GRAND</w:t>
            </w:r>
          </w:p>
        </w:tc>
      </w:tr>
      <w:tr w:rsidR="00B23D54" w:rsidRPr="002D766B">
        <w:trPr>
          <w:trHeight w:val="184"/>
        </w:trPr>
        <w:tc>
          <w:tcPr>
            <w:tcW w:w="420" w:type="dxa"/>
            <w:tcBorders>
              <w:top w:val="nil"/>
              <w:left w:val="single" w:sz="8" w:space="0" w:color="auto"/>
              <w:bottom w:val="nil"/>
              <w:right w:val="nil"/>
            </w:tcBorders>
            <w:shd w:val="pct12" w:color="auto" w:fill="auto"/>
            <w:noWrap/>
            <w:vAlign w:val="bottom"/>
          </w:tcPr>
          <w:p w:rsidR="00B23D54" w:rsidRPr="002D766B" w:rsidRDefault="00B23D54" w:rsidP="00B23D54">
            <w:pPr>
              <w:jc w:val="right"/>
              <w:rPr>
                <w:rFonts w:ascii="Courier" w:hAnsi="Courier"/>
                <w:sz w:val="20"/>
                <w:szCs w:val="20"/>
              </w:rPr>
            </w:pPr>
            <w:r w:rsidRPr="002D766B">
              <w:rPr>
                <w:rFonts w:ascii="Courier" w:hAnsi="Courier"/>
                <w:sz w:val="20"/>
                <w:szCs w:val="20"/>
              </w:rPr>
              <w:t> </w:t>
            </w:r>
          </w:p>
        </w:tc>
        <w:tc>
          <w:tcPr>
            <w:tcW w:w="2639" w:type="dxa"/>
            <w:gridSpan w:val="2"/>
            <w:tcBorders>
              <w:top w:val="nil"/>
              <w:left w:val="nil"/>
              <w:bottom w:val="nil"/>
              <w:right w:val="nil"/>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ACCOUNT</w:t>
            </w:r>
          </w:p>
        </w:tc>
        <w:tc>
          <w:tcPr>
            <w:tcW w:w="320" w:type="dxa"/>
            <w:tcBorders>
              <w:top w:val="nil"/>
              <w:left w:val="nil"/>
              <w:bottom w:val="nil"/>
              <w:right w:val="single" w:sz="4" w:space="0" w:color="auto"/>
            </w:tcBorders>
            <w:shd w:val="pct12" w:color="auto" w:fill="auto"/>
            <w:noWrap/>
            <w:vAlign w:val="bottom"/>
          </w:tcPr>
          <w:p w:rsidR="00B23D54" w:rsidRPr="002D766B" w:rsidRDefault="00B23D54" w:rsidP="00B23D54">
            <w:pPr>
              <w:jc w:val="right"/>
              <w:rPr>
                <w:rFonts w:cs="Arial"/>
                <w:b/>
                <w:bCs/>
                <w:sz w:val="20"/>
                <w:szCs w:val="20"/>
              </w:rPr>
            </w:pPr>
            <w:r w:rsidRPr="002D766B">
              <w:rPr>
                <w:rFonts w:cs="Arial"/>
                <w:b/>
                <w:bCs/>
                <w:sz w:val="20"/>
                <w:szCs w:val="20"/>
              </w:rPr>
              <w:t> </w:t>
            </w:r>
          </w:p>
        </w:tc>
        <w:tc>
          <w:tcPr>
            <w:tcW w:w="3659" w:type="dxa"/>
            <w:tcBorders>
              <w:top w:val="nil"/>
              <w:left w:val="nil"/>
              <w:bottom w:val="nil"/>
              <w:right w:val="single" w:sz="4"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650" w:type="dxa"/>
            <w:tcBorders>
              <w:top w:val="nil"/>
              <w:left w:val="single" w:sz="8" w:space="0" w:color="auto"/>
              <w:bottom w:val="nil"/>
              <w:right w:val="single" w:sz="4"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QTY.</w:t>
            </w:r>
          </w:p>
        </w:tc>
        <w:tc>
          <w:tcPr>
            <w:tcW w:w="650" w:type="dxa"/>
            <w:tcBorders>
              <w:top w:val="nil"/>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UNIT</w:t>
            </w:r>
          </w:p>
        </w:tc>
        <w:tc>
          <w:tcPr>
            <w:tcW w:w="959" w:type="dxa"/>
            <w:tcBorders>
              <w:top w:val="nil"/>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PRICE</w:t>
            </w:r>
          </w:p>
        </w:tc>
        <w:tc>
          <w:tcPr>
            <w:tcW w:w="1316" w:type="dxa"/>
            <w:tcBorders>
              <w:top w:val="nil"/>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FURNISHED</w:t>
            </w:r>
          </w:p>
        </w:tc>
        <w:tc>
          <w:tcPr>
            <w:tcW w:w="1560" w:type="dxa"/>
            <w:tcBorders>
              <w:top w:val="nil"/>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FURNISHED</w:t>
            </w:r>
          </w:p>
        </w:tc>
        <w:tc>
          <w:tcPr>
            <w:tcW w:w="690" w:type="dxa"/>
            <w:tcBorders>
              <w:top w:val="single" w:sz="4" w:space="0" w:color="auto"/>
              <w:left w:val="single" w:sz="8" w:space="0" w:color="auto"/>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M.H.</w:t>
            </w:r>
          </w:p>
        </w:tc>
        <w:tc>
          <w:tcPr>
            <w:tcW w:w="894" w:type="dxa"/>
            <w:tcBorders>
              <w:top w:val="single" w:sz="4" w:space="0" w:color="auto"/>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MAN-</w:t>
            </w:r>
          </w:p>
        </w:tc>
        <w:tc>
          <w:tcPr>
            <w:tcW w:w="788" w:type="dxa"/>
            <w:tcBorders>
              <w:top w:val="single" w:sz="4" w:space="0" w:color="auto"/>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RATE</w:t>
            </w:r>
          </w:p>
        </w:tc>
        <w:tc>
          <w:tcPr>
            <w:tcW w:w="894" w:type="dxa"/>
            <w:tcBorders>
              <w:top w:val="single" w:sz="4" w:space="0" w:color="auto"/>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TOTAL</w:t>
            </w:r>
          </w:p>
        </w:tc>
        <w:tc>
          <w:tcPr>
            <w:tcW w:w="1274" w:type="dxa"/>
            <w:tcBorders>
              <w:top w:val="nil"/>
              <w:left w:val="single" w:sz="8" w:space="0" w:color="auto"/>
              <w:bottom w:val="nil"/>
              <w:right w:val="single" w:sz="8"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 xml:space="preserve">Labor &amp; </w:t>
            </w:r>
            <w:proofErr w:type="spellStart"/>
            <w:r w:rsidRPr="002D766B">
              <w:rPr>
                <w:rFonts w:cs="Arial"/>
                <w:b/>
                <w:bCs/>
                <w:sz w:val="20"/>
                <w:szCs w:val="20"/>
              </w:rPr>
              <w:t>Mat'l</w:t>
            </w:r>
            <w:proofErr w:type="spellEnd"/>
          </w:p>
        </w:tc>
        <w:tc>
          <w:tcPr>
            <w:tcW w:w="1410" w:type="dxa"/>
            <w:tcBorders>
              <w:top w:val="nil"/>
              <w:left w:val="single" w:sz="4" w:space="0" w:color="auto"/>
              <w:bottom w:val="nil"/>
              <w:right w:val="single" w:sz="8"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TOTAL</w:t>
            </w:r>
          </w:p>
        </w:tc>
      </w:tr>
      <w:tr w:rsidR="00B23D54" w:rsidRPr="002D766B">
        <w:trPr>
          <w:trHeight w:val="184"/>
        </w:trPr>
        <w:tc>
          <w:tcPr>
            <w:tcW w:w="420" w:type="dxa"/>
            <w:tcBorders>
              <w:top w:val="nil"/>
              <w:left w:val="single" w:sz="8" w:space="0" w:color="auto"/>
              <w:bottom w:val="nil"/>
              <w:right w:val="nil"/>
            </w:tcBorders>
            <w:shd w:val="pct12" w:color="auto" w:fill="auto"/>
            <w:noWrap/>
            <w:vAlign w:val="bottom"/>
          </w:tcPr>
          <w:p w:rsidR="00B23D54" w:rsidRPr="002D766B" w:rsidRDefault="00B23D54" w:rsidP="00B23D54">
            <w:pPr>
              <w:jc w:val="right"/>
              <w:rPr>
                <w:rFonts w:ascii="Courier" w:hAnsi="Courier"/>
                <w:sz w:val="20"/>
                <w:szCs w:val="20"/>
              </w:rPr>
            </w:pPr>
            <w:r w:rsidRPr="002D766B">
              <w:rPr>
                <w:rFonts w:ascii="Courier" w:hAnsi="Courier"/>
                <w:sz w:val="20"/>
                <w:szCs w:val="20"/>
              </w:rPr>
              <w:t> </w:t>
            </w:r>
          </w:p>
        </w:tc>
        <w:tc>
          <w:tcPr>
            <w:tcW w:w="1041" w:type="dxa"/>
            <w:tcBorders>
              <w:top w:val="nil"/>
              <w:left w:val="nil"/>
              <w:bottom w:val="single" w:sz="4" w:space="0" w:color="auto"/>
              <w:right w:val="nil"/>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NUMBER</w:t>
            </w:r>
          </w:p>
        </w:tc>
        <w:tc>
          <w:tcPr>
            <w:tcW w:w="1598" w:type="dxa"/>
            <w:tcBorders>
              <w:top w:val="nil"/>
              <w:left w:val="nil"/>
              <w:bottom w:val="nil"/>
              <w:right w:val="nil"/>
            </w:tcBorders>
            <w:shd w:val="pct12" w:color="auto" w:fill="auto"/>
            <w:noWrap/>
            <w:vAlign w:val="bottom"/>
          </w:tcPr>
          <w:p w:rsidR="00B23D54" w:rsidRPr="002D766B" w:rsidRDefault="00B23D54" w:rsidP="00B23D54">
            <w:pPr>
              <w:jc w:val="right"/>
              <w:rPr>
                <w:rFonts w:cs="Arial"/>
                <w:b/>
                <w:bCs/>
                <w:sz w:val="20"/>
                <w:szCs w:val="20"/>
              </w:rPr>
            </w:pPr>
          </w:p>
        </w:tc>
        <w:tc>
          <w:tcPr>
            <w:tcW w:w="320" w:type="dxa"/>
            <w:tcBorders>
              <w:top w:val="nil"/>
              <w:left w:val="nil"/>
              <w:bottom w:val="nil"/>
              <w:right w:val="single" w:sz="4" w:space="0" w:color="auto"/>
            </w:tcBorders>
            <w:shd w:val="pct12" w:color="auto" w:fill="auto"/>
            <w:noWrap/>
            <w:vAlign w:val="bottom"/>
          </w:tcPr>
          <w:p w:rsidR="00B23D54" w:rsidRPr="002D766B" w:rsidRDefault="00B23D54" w:rsidP="00B23D54">
            <w:pPr>
              <w:jc w:val="right"/>
              <w:rPr>
                <w:rFonts w:cs="Arial"/>
                <w:b/>
                <w:bCs/>
                <w:sz w:val="20"/>
                <w:szCs w:val="20"/>
              </w:rPr>
            </w:pPr>
            <w:r w:rsidRPr="002D766B">
              <w:rPr>
                <w:rFonts w:cs="Arial"/>
                <w:b/>
                <w:bCs/>
                <w:sz w:val="20"/>
                <w:szCs w:val="20"/>
              </w:rPr>
              <w:t> </w:t>
            </w:r>
          </w:p>
        </w:tc>
        <w:tc>
          <w:tcPr>
            <w:tcW w:w="3659" w:type="dxa"/>
            <w:tcBorders>
              <w:top w:val="nil"/>
              <w:left w:val="nil"/>
              <w:bottom w:val="nil"/>
              <w:right w:val="single" w:sz="4"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650" w:type="dxa"/>
            <w:tcBorders>
              <w:top w:val="nil"/>
              <w:left w:val="single" w:sz="8" w:space="0" w:color="auto"/>
              <w:bottom w:val="nil"/>
              <w:right w:val="single" w:sz="4"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650" w:type="dxa"/>
            <w:tcBorders>
              <w:top w:val="nil"/>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 </w:t>
            </w:r>
          </w:p>
        </w:tc>
        <w:tc>
          <w:tcPr>
            <w:tcW w:w="959" w:type="dxa"/>
            <w:tcBorders>
              <w:top w:val="nil"/>
              <w:left w:val="nil"/>
              <w:bottom w:val="nil"/>
              <w:right w:val="single" w:sz="4"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1316" w:type="dxa"/>
            <w:tcBorders>
              <w:top w:val="nil"/>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TOTAL</w:t>
            </w:r>
          </w:p>
        </w:tc>
        <w:tc>
          <w:tcPr>
            <w:tcW w:w="1560" w:type="dxa"/>
            <w:tcBorders>
              <w:top w:val="nil"/>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 xml:space="preserve"> TOTAL</w:t>
            </w:r>
          </w:p>
        </w:tc>
        <w:tc>
          <w:tcPr>
            <w:tcW w:w="690" w:type="dxa"/>
            <w:tcBorders>
              <w:top w:val="nil"/>
              <w:left w:val="single" w:sz="8" w:space="0" w:color="auto"/>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UNIT</w:t>
            </w:r>
          </w:p>
        </w:tc>
        <w:tc>
          <w:tcPr>
            <w:tcW w:w="894" w:type="dxa"/>
            <w:tcBorders>
              <w:top w:val="nil"/>
              <w:left w:val="nil"/>
              <w:bottom w:val="nil"/>
              <w:right w:val="single" w:sz="4" w:space="0" w:color="auto"/>
            </w:tcBorders>
            <w:shd w:val="pct12" w:color="auto" w:fill="auto"/>
            <w:noWrap/>
            <w:vAlign w:val="bottom"/>
          </w:tcPr>
          <w:p w:rsidR="00B23D54" w:rsidRPr="002D766B" w:rsidRDefault="00B23D54" w:rsidP="00B23D54">
            <w:pPr>
              <w:jc w:val="center"/>
              <w:rPr>
                <w:rFonts w:cs="Arial"/>
                <w:b/>
                <w:bCs/>
                <w:sz w:val="20"/>
                <w:szCs w:val="20"/>
              </w:rPr>
            </w:pPr>
            <w:r w:rsidRPr="002D766B">
              <w:rPr>
                <w:rFonts w:cs="Arial"/>
                <w:b/>
                <w:bCs/>
                <w:sz w:val="20"/>
                <w:szCs w:val="20"/>
              </w:rPr>
              <w:t>HOURS</w:t>
            </w:r>
          </w:p>
        </w:tc>
        <w:tc>
          <w:tcPr>
            <w:tcW w:w="788" w:type="dxa"/>
            <w:tcBorders>
              <w:top w:val="nil"/>
              <w:left w:val="nil"/>
              <w:bottom w:val="nil"/>
              <w:right w:val="single" w:sz="4"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894" w:type="dxa"/>
            <w:tcBorders>
              <w:top w:val="nil"/>
              <w:left w:val="nil"/>
              <w:bottom w:val="nil"/>
              <w:right w:val="single" w:sz="4"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1274" w:type="dxa"/>
            <w:tcBorders>
              <w:top w:val="nil"/>
              <w:left w:val="single" w:sz="8" w:space="0" w:color="auto"/>
              <w:bottom w:val="nil"/>
              <w:right w:val="single" w:sz="8"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c>
          <w:tcPr>
            <w:tcW w:w="1410" w:type="dxa"/>
            <w:tcBorders>
              <w:top w:val="nil"/>
              <w:left w:val="single" w:sz="4" w:space="0" w:color="auto"/>
              <w:bottom w:val="nil"/>
              <w:right w:val="single" w:sz="8" w:space="0" w:color="auto"/>
            </w:tcBorders>
            <w:shd w:val="pct12" w:color="auto" w:fill="auto"/>
            <w:noWrap/>
            <w:vAlign w:val="bottom"/>
          </w:tcPr>
          <w:p w:rsidR="00B23D54" w:rsidRPr="002D766B" w:rsidRDefault="00B23D54" w:rsidP="00B23D54">
            <w:pPr>
              <w:rPr>
                <w:rFonts w:cs="Arial"/>
                <w:b/>
                <w:bCs/>
                <w:sz w:val="20"/>
                <w:szCs w:val="20"/>
              </w:rPr>
            </w:pPr>
            <w:r w:rsidRPr="002D766B">
              <w:rPr>
                <w:rFonts w:cs="Arial"/>
                <w:b/>
                <w:bCs/>
                <w:sz w:val="20"/>
                <w:szCs w:val="20"/>
              </w:rPr>
              <w:t> </w:t>
            </w:r>
          </w:p>
        </w:tc>
      </w:tr>
      <w:tr w:rsidR="00B23D54" w:rsidRPr="002D766B">
        <w:trPr>
          <w:trHeight w:val="312"/>
        </w:trPr>
        <w:tc>
          <w:tcPr>
            <w:tcW w:w="420" w:type="dxa"/>
            <w:tcBorders>
              <w:top w:val="single" w:sz="4" w:space="0" w:color="auto"/>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single" w:sz="4" w:space="0" w:color="auto"/>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single" w:sz="4" w:space="0" w:color="auto"/>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single" w:sz="4" w:space="0" w:color="auto"/>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300Kvar 480 volt capacitor</w:t>
            </w:r>
          </w:p>
        </w:tc>
        <w:tc>
          <w:tcPr>
            <w:tcW w:w="65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5</w:t>
            </w:r>
          </w:p>
        </w:tc>
        <w:tc>
          <w:tcPr>
            <w:tcW w:w="650" w:type="dxa"/>
            <w:tcBorders>
              <w:top w:val="single" w:sz="4" w:space="0" w:color="auto"/>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ea</w:t>
            </w:r>
          </w:p>
        </w:tc>
        <w:tc>
          <w:tcPr>
            <w:tcW w:w="959" w:type="dxa"/>
            <w:tcBorders>
              <w:top w:val="single" w:sz="4" w:space="0" w:color="auto"/>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$2,141 </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$10,705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8.00 </w:t>
            </w: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40</w:t>
            </w:r>
          </w:p>
        </w:tc>
        <w:tc>
          <w:tcPr>
            <w:tcW w:w="788" w:type="dxa"/>
            <w:tcBorders>
              <w:top w:val="single" w:sz="4" w:space="0" w:color="auto"/>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$50.00 </w:t>
            </w: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$2,000 </w:t>
            </w:r>
          </w:p>
        </w:tc>
        <w:tc>
          <w:tcPr>
            <w:tcW w:w="1274" w:type="dxa"/>
            <w:tcBorders>
              <w:top w:val="single" w:sz="4" w:space="0" w:color="auto"/>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single" w:sz="4" w:space="0" w:color="auto"/>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$13,000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100Kvar 4160 volt capacitor</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38</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ea</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$1,491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$56,658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6.00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228</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$50.00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$11,400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$68,000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lastRenderedPageBreak/>
              <w:t> </w:t>
            </w:r>
          </w:p>
        </w:tc>
        <w:tc>
          <w:tcPr>
            <w:tcW w:w="1041"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4"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560"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4"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274" w:type="dxa"/>
            <w:tcBorders>
              <w:top w:val="nil"/>
              <w:left w:val="single" w:sz="8"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4"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r>
      <w:tr w:rsidR="00B23D54" w:rsidRPr="002D766B">
        <w:trPr>
          <w:trHeight w:val="312"/>
        </w:trPr>
        <w:tc>
          <w:tcPr>
            <w:tcW w:w="420" w:type="dxa"/>
            <w:tcBorders>
              <w:top w:val="nil"/>
              <w:left w:val="single" w:sz="8" w:space="0" w:color="auto"/>
              <w:bottom w:val="single" w:sz="8"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041" w:type="dxa"/>
            <w:tcBorders>
              <w:top w:val="nil"/>
              <w:left w:val="nil"/>
              <w:bottom w:val="single" w:sz="8"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1598" w:type="dxa"/>
            <w:tcBorders>
              <w:top w:val="nil"/>
              <w:left w:val="nil"/>
              <w:bottom w:val="single" w:sz="8" w:space="0" w:color="auto"/>
              <w:right w:val="nil"/>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20" w:type="dxa"/>
            <w:tcBorders>
              <w:top w:val="nil"/>
              <w:left w:val="nil"/>
              <w:bottom w:val="single" w:sz="8"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w:t>
            </w:r>
          </w:p>
        </w:tc>
        <w:tc>
          <w:tcPr>
            <w:tcW w:w="3659" w:type="dxa"/>
            <w:tcBorders>
              <w:top w:val="nil"/>
              <w:left w:val="nil"/>
              <w:bottom w:val="single" w:sz="8" w:space="0" w:color="auto"/>
              <w:right w:val="single" w:sz="4" w:space="0" w:color="auto"/>
            </w:tcBorders>
            <w:shd w:val="clear" w:color="auto" w:fill="auto"/>
            <w:noWrap/>
            <w:vAlign w:val="center"/>
          </w:tcPr>
          <w:p w:rsidR="00B23D54" w:rsidRPr="002D766B" w:rsidRDefault="00B23D54" w:rsidP="00B23D54">
            <w:pPr>
              <w:rPr>
                <w:rFonts w:cs="Arial"/>
                <w:b/>
                <w:bCs/>
                <w:sz w:val="20"/>
                <w:szCs w:val="20"/>
              </w:rPr>
            </w:pPr>
            <w:r w:rsidRPr="002D766B">
              <w:rPr>
                <w:rFonts w:cs="Arial"/>
                <w:b/>
                <w:bCs/>
                <w:sz w:val="20"/>
                <w:szCs w:val="20"/>
              </w:rPr>
              <w:t xml:space="preserve">                   TOTAL</w:t>
            </w:r>
          </w:p>
        </w:tc>
        <w:tc>
          <w:tcPr>
            <w:tcW w:w="650" w:type="dxa"/>
            <w:tcBorders>
              <w:top w:val="nil"/>
              <w:left w:val="single" w:sz="8" w:space="0" w:color="auto"/>
              <w:bottom w:val="single" w:sz="8"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50" w:type="dxa"/>
            <w:tcBorders>
              <w:top w:val="nil"/>
              <w:left w:val="nil"/>
              <w:bottom w:val="single" w:sz="8" w:space="0" w:color="auto"/>
              <w:right w:val="single" w:sz="4" w:space="0" w:color="auto"/>
            </w:tcBorders>
            <w:shd w:val="clear" w:color="auto" w:fill="auto"/>
            <w:noWrap/>
            <w:vAlign w:val="center"/>
          </w:tcPr>
          <w:p w:rsidR="00B23D54" w:rsidRPr="002D766B" w:rsidRDefault="00B23D54" w:rsidP="00B23D54">
            <w:pPr>
              <w:jc w:val="center"/>
              <w:rPr>
                <w:rFonts w:cs="Arial"/>
                <w:sz w:val="20"/>
                <w:szCs w:val="20"/>
              </w:rPr>
            </w:pPr>
            <w:r w:rsidRPr="002D766B">
              <w:rPr>
                <w:rFonts w:cs="Arial"/>
                <w:sz w:val="20"/>
                <w:szCs w:val="20"/>
              </w:rPr>
              <w:t> </w:t>
            </w:r>
          </w:p>
        </w:tc>
        <w:tc>
          <w:tcPr>
            <w:tcW w:w="959" w:type="dxa"/>
            <w:tcBorders>
              <w:top w:val="nil"/>
              <w:left w:val="nil"/>
              <w:bottom w:val="single" w:sz="8"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316" w:type="dxa"/>
            <w:tcBorders>
              <w:top w:val="nil"/>
              <w:left w:val="nil"/>
              <w:bottom w:val="single" w:sz="8"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$67,000 </w:t>
            </w:r>
          </w:p>
        </w:tc>
        <w:tc>
          <w:tcPr>
            <w:tcW w:w="1560" w:type="dxa"/>
            <w:tcBorders>
              <w:top w:val="nil"/>
              <w:left w:val="nil"/>
              <w:bottom w:val="single" w:sz="8"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690" w:type="dxa"/>
            <w:tcBorders>
              <w:top w:val="nil"/>
              <w:left w:val="single" w:sz="8" w:space="0" w:color="auto"/>
              <w:bottom w:val="single" w:sz="8" w:space="0" w:color="auto"/>
              <w:right w:val="single" w:sz="4"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894" w:type="dxa"/>
            <w:tcBorders>
              <w:top w:val="nil"/>
              <w:left w:val="nil"/>
              <w:bottom w:val="single" w:sz="8"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268</w:t>
            </w:r>
          </w:p>
        </w:tc>
        <w:tc>
          <w:tcPr>
            <w:tcW w:w="788" w:type="dxa"/>
            <w:tcBorders>
              <w:top w:val="nil"/>
              <w:left w:val="nil"/>
              <w:bottom w:val="single" w:sz="8"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$50.00 </w:t>
            </w:r>
          </w:p>
        </w:tc>
        <w:tc>
          <w:tcPr>
            <w:tcW w:w="894" w:type="dxa"/>
            <w:tcBorders>
              <w:top w:val="nil"/>
              <w:left w:val="nil"/>
              <w:bottom w:val="single" w:sz="8" w:space="0" w:color="auto"/>
              <w:right w:val="single" w:sz="4"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$13,000 </w:t>
            </w:r>
          </w:p>
        </w:tc>
        <w:tc>
          <w:tcPr>
            <w:tcW w:w="1274" w:type="dxa"/>
            <w:tcBorders>
              <w:top w:val="nil"/>
              <w:left w:val="single" w:sz="8" w:space="0" w:color="auto"/>
              <w:bottom w:val="single" w:sz="8" w:space="0" w:color="auto"/>
              <w:right w:val="single" w:sz="8" w:space="0" w:color="auto"/>
            </w:tcBorders>
            <w:shd w:val="clear" w:color="auto" w:fill="auto"/>
            <w:noWrap/>
            <w:vAlign w:val="center"/>
          </w:tcPr>
          <w:p w:rsidR="00B23D54" w:rsidRPr="002D766B" w:rsidRDefault="00B23D54" w:rsidP="00B23D54">
            <w:pPr>
              <w:rPr>
                <w:rFonts w:cs="Arial"/>
                <w:sz w:val="20"/>
                <w:szCs w:val="20"/>
              </w:rPr>
            </w:pPr>
            <w:r w:rsidRPr="002D766B">
              <w:rPr>
                <w:rFonts w:cs="Arial"/>
                <w:sz w:val="20"/>
                <w:szCs w:val="20"/>
              </w:rPr>
              <w:t> </w:t>
            </w:r>
          </w:p>
        </w:tc>
        <w:tc>
          <w:tcPr>
            <w:tcW w:w="1410" w:type="dxa"/>
            <w:tcBorders>
              <w:top w:val="nil"/>
              <w:left w:val="single" w:sz="4" w:space="0" w:color="auto"/>
              <w:bottom w:val="single" w:sz="8" w:space="0" w:color="auto"/>
              <w:right w:val="single" w:sz="8" w:space="0" w:color="auto"/>
            </w:tcBorders>
            <w:shd w:val="clear" w:color="auto" w:fill="auto"/>
            <w:noWrap/>
            <w:vAlign w:val="center"/>
          </w:tcPr>
          <w:p w:rsidR="00B23D54" w:rsidRPr="002D766B" w:rsidRDefault="00B23D54" w:rsidP="00B23D54">
            <w:pPr>
              <w:jc w:val="right"/>
              <w:rPr>
                <w:rFonts w:cs="Arial"/>
                <w:sz w:val="20"/>
                <w:szCs w:val="20"/>
              </w:rPr>
            </w:pPr>
            <w:r w:rsidRPr="002D766B">
              <w:rPr>
                <w:rFonts w:cs="Arial"/>
                <w:sz w:val="20"/>
                <w:szCs w:val="20"/>
              </w:rPr>
              <w:t xml:space="preserve">$80,000 </w:t>
            </w:r>
          </w:p>
        </w:tc>
      </w:tr>
    </w:tbl>
    <w:p w:rsidR="00B23D54" w:rsidRDefault="00B23D54" w:rsidP="00B23D54"/>
    <w:p w:rsidR="002D766B" w:rsidRDefault="002D766B" w:rsidP="00B23D54">
      <w:pPr>
        <w:rPr>
          <w:b/>
          <w:sz w:val="28"/>
          <w:szCs w:val="28"/>
        </w:rPr>
      </w:pPr>
    </w:p>
    <w:p w:rsidR="00B23D54" w:rsidRDefault="00B23D54" w:rsidP="000C3CBC">
      <w:pPr>
        <w:ind w:left="1440"/>
        <w:rPr>
          <w:rFonts w:ascii="Times New Roman" w:hAnsi="Times New Roman"/>
          <w:bCs/>
        </w:rPr>
      </w:pPr>
    </w:p>
    <w:p w:rsidR="00B23D54" w:rsidRPr="00454F6D" w:rsidRDefault="00B23D54" w:rsidP="000C3CBC">
      <w:pPr>
        <w:ind w:left="1440"/>
        <w:rPr>
          <w:rFonts w:ascii="Times New Roman" w:hAnsi="Times New Roman"/>
          <w:bCs/>
        </w:rPr>
      </w:pPr>
    </w:p>
    <w:p w:rsidR="002D766B" w:rsidRDefault="002D766B" w:rsidP="000C3CBC">
      <w:pPr>
        <w:ind w:left="1440"/>
        <w:rPr>
          <w:rFonts w:ascii="Times New Roman" w:hAnsi="Times New Roman"/>
          <w:b/>
          <w:bCs/>
        </w:rPr>
        <w:sectPr w:rsidR="002D766B" w:rsidSect="00D52D39">
          <w:pgSz w:w="24480" w:h="15840" w:orient="landscape" w:code="3"/>
          <w:pgMar w:top="907" w:right="1080" w:bottom="1080" w:left="1627" w:header="720" w:footer="720" w:gutter="0"/>
          <w:cols w:space="720"/>
          <w:docGrid w:linePitch="360"/>
        </w:sectPr>
      </w:pPr>
    </w:p>
    <w:p w:rsidR="00B146C1" w:rsidRDefault="00CD6DEE" w:rsidP="00D13BA3">
      <w:pPr>
        <w:ind w:left="2160" w:hanging="2160"/>
        <w:rPr>
          <w:rFonts w:ascii="Times New Roman" w:hAnsi="Times New Roman"/>
          <w:b/>
          <w:sz w:val="28"/>
          <w:szCs w:val="28"/>
        </w:rPr>
      </w:pPr>
      <w:r>
        <w:rPr>
          <w:rFonts w:ascii="Times New Roman" w:hAnsi="Times New Roman"/>
          <w:b/>
          <w:sz w:val="28"/>
          <w:szCs w:val="28"/>
        </w:rPr>
        <w:t>Appendix 5</w:t>
      </w:r>
    </w:p>
    <w:p w:rsidR="00D13BA3" w:rsidRPr="00454F6D" w:rsidRDefault="00D13BA3" w:rsidP="00B146C1">
      <w:pPr>
        <w:rPr>
          <w:rFonts w:ascii="Times New Roman" w:hAnsi="Times New Roman"/>
          <w:b/>
          <w:sz w:val="28"/>
          <w:szCs w:val="28"/>
        </w:rPr>
      </w:pPr>
    </w:p>
    <w:p w:rsidR="00B146C1" w:rsidRPr="00454F6D" w:rsidRDefault="00B146C1" w:rsidP="00B146C1">
      <w:pPr>
        <w:rPr>
          <w:rFonts w:ascii="Times New Roman" w:hAnsi="Times New Roman"/>
          <w:b/>
          <w:sz w:val="28"/>
          <w:szCs w:val="28"/>
        </w:rPr>
      </w:pPr>
      <w:proofErr w:type="gramStart"/>
      <w:r w:rsidRPr="00454F6D">
        <w:rPr>
          <w:rFonts w:ascii="Times New Roman" w:hAnsi="Times New Roman"/>
          <w:b/>
          <w:sz w:val="28"/>
          <w:szCs w:val="28"/>
        </w:rPr>
        <w:t>PacifiCorp Contingency Plan for loss of transformer at Cascade Kraft Substation while transformer #1 is out of service.</w:t>
      </w:r>
      <w:proofErr w:type="gramEnd"/>
      <w:r w:rsidRPr="00454F6D">
        <w:rPr>
          <w:rFonts w:ascii="Times New Roman" w:hAnsi="Times New Roman"/>
          <w:b/>
          <w:sz w:val="28"/>
          <w:szCs w:val="28"/>
        </w:rPr>
        <w:t xml:space="preserve"> (By Bruce </w:t>
      </w:r>
      <w:proofErr w:type="spellStart"/>
      <w:r w:rsidRPr="00454F6D">
        <w:rPr>
          <w:rFonts w:ascii="Times New Roman" w:hAnsi="Times New Roman"/>
          <w:b/>
          <w:sz w:val="28"/>
          <w:szCs w:val="28"/>
        </w:rPr>
        <w:t>Tinhof</w:t>
      </w:r>
      <w:proofErr w:type="spellEnd"/>
      <w:r w:rsidRPr="00454F6D">
        <w:rPr>
          <w:rFonts w:ascii="Times New Roman" w:hAnsi="Times New Roman"/>
          <w:b/>
          <w:sz w:val="28"/>
          <w:szCs w:val="28"/>
        </w:rPr>
        <w:t>)</w:t>
      </w:r>
    </w:p>
    <w:p w:rsidR="00B146C1" w:rsidRDefault="00B146C1" w:rsidP="00B146C1">
      <w:pPr>
        <w:rPr>
          <w:rFonts w:ascii="Times New Roman" w:hAnsi="Times New Roman"/>
        </w:rPr>
      </w:pPr>
    </w:p>
    <w:p w:rsidR="00B146C1" w:rsidRDefault="00B146C1" w:rsidP="00B146C1">
      <w:pPr>
        <w:numPr>
          <w:ilvl w:val="3"/>
          <w:numId w:val="15"/>
        </w:numPr>
        <w:tabs>
          <w:tab w:val="clear" w:pos="3240"/>
          <w:tab w:val="num" w:pos="1080"/>
        </w:tabs>
        <w:ind w:hanging="2520"/>
        <w:rPr>
          <w:rFonts w:ascii="Times New Roman" w:hAnsi="Times New Roman"/>
        </w:rPr>
      </w:pPr>
      <w:r>
        <w:rPr>
          <w:rFonts w:ascii="Times New Roman" w:hAnsi="Times New Roman"/>
        </w:rPr>
        <w:t>Inspect substation to determine damage and check relay activity.</w:t>
      </w:r>
    </w:p>
    <w:p w:rsidR="00B146C1" w:rsidRDefault="00B146C1" w:rsidP="00B146C1">
      <w:pPr>
        <w:numPr>
          <w:ilvl w:val="3"/>
          <w:numId w:val="15"/>
        </w:numPr>
        <w:tabs>
          <w:tab w:val="clear" w:pos="3240"/>
          <w:tab w:val="num" w:pos="1080"/>
        </w:tabs>
        <w:ind w:hanging="2520"/>
        <w:rPr>
          <w:rFonts w:ascii="Times New Roman" w:hAnsi="Times New Roman"/>
        </w:rPr>
      </w:pPr>
      <w:r>
        <w:rPr>
          <w:rFonts w:ascii="Times New Roman" w:hAnsi="Times New Roman"/>
        </w:rPr>
        <w:t xml:space="preserve">Contact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 xml:space="preserve"> personnel to check their switchgear for damage and relay activity.</w:t>
      </w:r>
    </w:p>
    <w:p w:rsidR="00B146C1" w:rsidRDefault="00B146C1" w:rsidP="00B146C1">
      <w:pPr>
        <w:numPr>
          <w:ilvl w:val="3"/>
          <w:numId w:val="15"/>
        </w:numPr>
        <w:tabs>
          <w:tab w:val="clear" w:pos="3240"/>
          <w:tab w:val="num" w:pos="1080"/>
        </w:tabs>
        <w:ind w:hanging="2520"/>
        <w:rPr>
          <w:rFonts w:ascii="Times New Roman" w:hAnsi="Times New Roman"/>
        </w:rPr>
      </w:pPr>
      <w:r>
        <w:rPr>
          <w:rFonts w:ascii="Times New Roman" w:hAnsi="Times New Roman"/>
        </w:rPr>
        <w:t xml:space="preserve">Notify </w:t>
      </w:r>
      <w:proofErr w:type="spellStart"/>
      <w:r>
        <w:rPr>
          <w:rFonts w:ascii="Times New Roman" w:hAnsi="Times New Roman"/>
        </w:rPr>
        <w:t>Pacificorp</w:t>
      </w:r>
      <w:proofErr w:type="spellEnd"/>
      <w:r>
        <w:rPr>
          <w:rFonts w:ascii="Times New Roman" w:hAnsi="Times New Roman"/>
        </w:rPr>
        <w:t xml:space="preserve"> Dispatch of present conditions</w:t>
      </w:r>
    </w:p>
    <w:p w:rsidR="00B146C1" w:rsidRDefault="00B146C1" w:rsidP="00B146C1">
      <w:pPr>
        <w:numPr>
          <w:ilvl w:val="3"/>
          <w:numId w:val="15"/>
        </w:numPr>
        <w:tabs>
          <w:tab w:val="clear" w:pos="3240"/>
          <w:tab w:val="num" w:pos="1080"/>
        </w:tabs>
        <w:ind w:hanging="2520"/>
        <w:rPr>
          <w:rFonts w:ascii="Times New Roman" w:hAnsi="Times New Roman"/>
        </w:rPr>
      </w:pPr>
      <w:r>
        <w:rPr>
          <w:rFonts w:ascii="Times New Roman" w:hAnsi="Times New Roman"/>
        </w:rPr>
        <w:t xml:space="preserve">If transformer cannot be returned to service and there is no damage in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 xml:space="preserve"> switchgear.</w:t>
      </w:r>
    </w:p>
    <w:p w:rsidR="00B146C1" w:rsidRDefault="00B146C1" w:rsidP="00B146C1">
      <w:pPr>
        <w:numPr>
          <w:ilvl w:val="1"/>
          <w:numId w:val="15"/>
        </w:numPr>
        <w:rPr>
          <w:rFonts w:ascii="Times New Roman" w:hAnsi="Times New Roman"/>
        </w:rPr>
      </w:pPr>
      <w:r>
        <w:rPr>
          <w:rFonts w:ascii="Times New Roman" w:hAnsi="Times New Roman"/>
        </w:rPr>
        <w:t xml:space="preserve">Get switching orders from </w:t>
      </w:r>
      <w:proofErr w:type="spellStart"/>
      <w:r>
        <w:rPr>
          <w:rFonts w:ascii="Times New Roman" w:hAnsi="Times New Roman"/>
        </w:rPr>
        <w:t>Pacificorp</w:t>
      </w:r>
      <w:proofErr w:type="spellEnd"/>
      <w:r>
        <w:rPr>
          <w:rFonts w:ascii="Times New Roman" w:hAnsi="Times New Roman"/>
        </w:rPr>
        <w:t xml:space="preserve"> Dispatch to isolate transformer and transfer bus load to the other buses via the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’s switchgear.</w:t>
      </w:r>
    </w:p>
    <w:p w:rsidR="00B146C1" w:rsidRDefault="00B146C1" w:rsidP="00B146C1">
      <w:pPr>
        <w:numPr>
          <w:ilvl w:val="1"/>
          <w:numId w:val="15"/>
        </w:numPr>
        <w:rPr>
          <w:rFonts w:ascii="Times New Roman" w:hAnsi="Times New Roman"/>
        </w:rPr>
      </w:pPr>
      <w:r>
        <w:rPr>
          <w:rFonts w:ascii="Times New Roman" w:hAnsi="Times New Roman"/>
        </w:rPr>
        <w:t>Notify Duty Supervisor of conditions and whether mobile is needed.</w:t>
      </w:r>
    </w:p>
    <w:p w:rsidR="00B146C1" w:rsidRDefault="00B146C1" w:rsidP="00B146C1">
      <w:pPr>
        <w:numPr>
          <w:ilvl w:val="2"/>
          <w:numId w:val="15"/>
        </w:numPr>
        <w:rPr>
          <w:rFonts w:ascii="Times New Roman" w:hAnsi="Times New Roman"/>
        </w:rPr>
      </w:pPr>
      <w:r>
        <w:rPr>
          <w:rFonts w:ascii="Times New Roman" w:hAnsi="Times New Roman"/>
        </w:rPr>
        <w:t>Duty Supervisor arranges to have mobile T-XXXX headed to the substation.</w:t>
      </w:r>
    </w:p>
    <w:p w:rsidR="00B146C1" w:rsidRDefault="00B146C1" w:rsidP="00B146C1">
      <w:pPr>
        <w:ind w:left="2880"/>
        <w:rPr>
          <w:rFonts w:ascii="Times New Roman" w:hAnsi="Times New Roman"/>
        </w:rPr>
      </w:pPr>
      <w:proofErr w:type="gramStart"/>
      <w:r>
        <w:rPr>
          <w:rFonts w:ascii="Times New Roman" w:hAnsi="Times New Roman"/>
        </w:rPr>
        <w:t xml:space="preserve">Mobile transformer to be determined by availability with several options available to support 69KV Delta to 4.16KV </w:t>
      </w:r>
      <w:proofErr w:type="spellStart"/>
      <w:r>
        <w:rPr>
          <w:rFonts w:ascii="Times New Roman" w:hAnsi="Times New Roman"/>
        </w:rPr>
        <w:t>Wye</w:t>
      </w:r>
      <w:proofErr w:type="spellEnd"/>
      <w:r>
        <w:rPr>
          <w:rFonts w:ascii="Times New Roman" w:hAnsi="Times New Roman"/>
        </w:rPr>
        <w:t xml:space="preserve"> or 69KV Delta to 12.47 </w:t>
      </w:r>
      <w:proofErr w:type="spellStart"/>
      <w:r>
        <w:rPr>
          <w:rFonts w:ascii="Times New Roman" w:hAnsi="Times New Roman"/>
        </w:rPr>
        <w:t>Wye</w:t>
      </w:r>
      <w:proofErr w:type="spellEnd"/>
      <w:r>
        <w:rPr>
          <w:rFonts w:ascii="Times New Roman" w:hAnsi="Times New Roman"/>
        </w:rPr>
        <w:t>.</w:t>
      </w:r>
      <w:proofErr w:type="gramEnd"/>
      <w:r>
        <w:rPr>
          <w:rFonts w:ascii="Times New Roman" w:hAnsi="Times New Roman"/>
        </w:rPr>
        <w:t xml:space="preserve"> Contact support personnel for assistance.</w:t>
      </w:r>
    </w:p>
    <w:p w:rsidR="00B146C1" w:rsidRDefault="00B146C1" w:rsidP="00B146C1">
      <w:pPr>
        <w:numPr>
          <w:ilvl w:val="4"/>
          <w:numId w:val="15"/>
        </w:numPr>
        <w:rPr>
          <w:rFonts w:ascii="Times New Roman" w:hAnsi="Times New Roman"/>
        </w:rPr>
      </w:pPr>
      <w:r>
        <w:rPr>
          <w:rFonts w:ascii="Times New Roman" w:hAnsi="Times New Roman"/>
        </w:rPr>
        <w:t xml:space="preserve">MVA determined by current bus loading and the availability of reactive support on the bus that is out. 8/04 conditions: </w:t>
      </w:r>
    </w:p>
    <w:p w:rsidR="00B146C1" w:rsidRDefault="00B146C1" w:rsidP="00B146C1">
      <w:pPr>
        <w:numPr>
          <w:ilvl w:val="5"/>
          <w:numId w:val="15"/>
        </w:numPr>
        <w:rPr>
          <w:rFonts w:ascii="Times New Roman" w:hAnsi="Times New Roman"/>
        </w:rPr>
      </w:pPr>
      <w:r>
        <w:rPr>
          <w:rFonts w:ascii="Times New Roman" w:hAnsi="Times New Roman"/>
        </w:rPr>
        <w:t>Bus 1 = 10.3 MW / 3.06 MVAR 2 out of 3 capacitors in service, third one available.</w:t>
      </w:r>
    </w:p>
    <w:p w:rsidR="00B146C1" w:rsidRDefault="00B146C1" w:rsidP="00B146C1">
      <w:pPr>
        <w:numPr>
          <w:ilvl w:val="5"/>
          <w:numId w:val="15"/>
        </w:numPr>
        <w:rPr>
          <w:rFonts w:ascii="Times New Roman" w:hAnsi="Times New Roman"/>
        </w:rPr>
      </w:pPr>
      <w:r>
        <w:rPr>
          <w:rFonts w:ascii="Times New Roman" w:hAnsi="Times New Roman"/>
        </w:rPr>
        <w:t>Bus 2 = 8.56 MW / 2.32 MVAR 2 out of 3 capacitors in service, third one available.</w:t>
      </w:r>
    </w:p>
    <w:p w:rsidR="00B146C1" w:rsidRDefault="00B146C1" w:rsidP="00B146C1">
      <w:pPr>
        <w:numPr>
          <w:ilvl w:val="5"/>
          <w:numId w:val="15"/>
        </w:numPr>
        <w:rPr>
          <w:rFonts w:ascii="Times New Roman" w:hAnsi="Times New Roman"/>
        </w:rPr>
      </w:pPr>
      <w:r>
        <w:rPr>
          <w:rFonts w:ascii="Times New Roman" w:hAnsi="Times New Roman"/>
        </w:rPr>
        <w:t>Bus 3 = 4.94 MW / 2.22 MVAR capacitor in service.</w:t>
      </w:r>
    </w:p>
    <w:p w:rsidR="00B146C1" w:rsidRDefault="00B146C1" w:rsidP="00B146C1">
      <w:pPr>
        <w:numPr>
          <w:ilvl w:val="5"/>
          <w:numId w:val="15"/>
        </w:numPr>
        <w:rPr>
          <w:rFonts w:ascii="Times New Roman" w:hAnsi="Times New Roman"/>
        </w:rPr>
      </w:pPr>
      <w:r>
        <w:rPr>
          <w:rFonts w:ascii="Times New Roman" w:hAnsi="Times New Roman"/>
        </w:rPr>
        <w:t>Bus 4 = 19.16 MW / 11.44 MVAR capacitor in service.</w:t>
      </w:r>
    </w:p>
    <w:p w:rsidR="00B146C1" w:rsidRDefault="00B146C1" w:rsidP="00B146C1">
      <w:pPr>
        <w:numPr>
          <w:ilvl w:val="5"/>
          <w:numId w:val="15"/>
        </w:numPr>
        <w:rPr>
          <w:rFonts w:ascii="Times New Roman" w:hAnsi="Times New Roman"/>
        </w:rPr>
      </w:pPr>
      <w:r>
        <w:rPr>
          <w:rFonts w:ascii="Times New Roman" w:hAnsi="Times New Roman"/>
        </w:rPr>
        <w:t>Bus 5 = 14.4 MW / 2.82 MVAR capacitor in service.</w:t>
      </w:r>
    </w:p>
    <w:p w:rsidR="00B146C1" w:rsidRDefault="00B146C1" w:rsidP="00B146C1">
      <w:pPr>
        <w:numPr>
          <w:ilvl w:val="1"/>
          <w:numId w:val="15"/>
        </w:numPr>
        <w:rPr>
          <w:rFonts w:ascii="Times New Roman" w:hAnsi="Times New Roman"/>
        </w:rPr>
      </w:pPr>
      <w:r>
        <w:rPr>
          <w:rFonts w:ascii="Times New Roman" w:hAnsi="Times New Roman"/>
        </w:rPr>
        <w:t xml:space="preserve"> Prepare for mobile.</w:t>
      </w:r>
    </w:p>
    <w:p w:rsidR="00B146C1" w:rsidRDefault="00B146C1" w:rsidP="00B146C1">
      <w:pPr>
        <w:numPr>
          <w:ilvl w:val="2"/>
          <w:numId w:val="15"/>
        </w:numPr>
        <w:rPr>
          <w:rFonts w:ascii="Times New Roman" w:hAnsi="Times New Roman"/>
        </w:rPr>
      </w:pPr>
      <w:r>
        <w:rPr>
          <w:rFonts w:ascii="Times New Roman" w:hAnsi="Times New Roman"/>
        </w:rPr>
        <w:t>Connect to line side of 69KV breaker to facilitate switching.</w:t>
      </w:r>
    </w:p>
    <w:p w:rsidR="00B146C1" w:rsidRDefault="00B146C1" w:rsidP="00B146C1">
      <w:pPr>
        <w:ind w:left="2880"/>
        <w:rPr>
          <w:rFonts w:ascii="Times New Roman" w:hAnsi="Times New Roman"/>
        </w:rPr>
      </w:pPr>
      <w:r>
        <w:rPr>
          <w:rFonts w:ascii="Times New Roman" w:hAnsi="Times New Roman"/>
        </w:rPr>
        <w:t>Line side 3W22 provides easiest high side connection, but may vary depending on single or double unit and logistics of removing failed transformer.</w:t>
      </w:r>
    </w:p>
    <w:p w:rsidR="00B146C1" w:rsidRDefault="00B146C1" w:rsidP="00B146C1">
      <w:pPr>
        <w:numPr>
          <w:ilvl w:val="2"/>
          <w:numId w:val="15"/>
        </w:numPr>
        <w:rPr>
          <w:rFonts w:ascii="Times New Roman" w:hAnsi="Times New Roman"/>
        </w:rPr>
      </w:pPr>
      <w:r>
        <w:rPr>
          <w:rFonts w:ascii="Times New Roman" w:hAnsi="Times New Roman"/>
        </w:rPr>
        <w:t>When the problem is in the 12KV bus arrange to connect to available 12KV mobile tap</w:t>
      </w:r>
    </w:p>
    <w:p w:rsidR="00B146C1" w:rsidRDefault="00B146C1" w:rsidP="00B146C1">
      <w:pPr>
        <w:numPr>
          <w:ilvl w:val="2"/>
          <w:numId w:val="15"/>
        </w:numPr>
        <w:rPr>
          <w:rFonts w:ascii="Times New Roman" w:hAnsi="Times New Roman"/>
        </w:rPr>
      </w:pPr>
      <w:r>
        <w:rPr>
          <w:rFonts w:ascii="Times New Roman" w:hAnsi="Times New Roman"/>
        </w:rPr>
        <w:t>When the problem is in the 4KV bus, contact stores personnel to locate and deliver (to be identified) ft of 1000 MCM underground cable (SI# 4200016), as many as require 2 hole lug connectors (SI# 1740636) and as many as require termination kits (SI# 1740274).</w:t>
      </w:r>
    </w:p>
    <w:p w:rsidR="00B146C1" w:rsidRDefault="00B146C1" w:rsidP="00B146C1">
      <w:pPr>
        <w:ind w:left="2880"/>
        <w:rPr>
          <w:rFonts w:ascii="Times New Roman" w:hAnsi="Times New Roman"/>
        </w:rPr>
      </w:pPr>
      <w:r>
        <w:rPr>
          <w:rFonts w:ascii="Times New Roman" w:hAnsi="Times New Roman"/>
        </w:rPr>
        <w:t xml:space="preserve">Number of runs of will vary with time of year, mobile size and the amount of load on the bus that you will be picking up. In a worse case condition it may take three parallel runs of 1000 MCM. Refer to wire tables to determine number of runs required. </w:t>
      </w:r>
    </w:p>
    <w:p w:rsidR="00B146C1" w:rsidRDefault="00B146C1" w:rsidP="00B146C1">
      <w:pPr>
        <w:ind w:left="2880"/>
        <w:rPr>
          <w:rFonts w:ascii="Times New Roman" w:hAnsi="Times New Roman"/>
        </w:rPr>
      </w:pPr>
      <w:r>
        <w:rPr>
          <w:rFonts w:ascii="Times New Roman" w:hAnsi="Times New Roman"/>
        </w:rPr>
        <w:t>Coordinate line crew to arrive with the wire to make up terminations.</w:t>
      </w:r>
    </w:p>
    <w:p w:rsidR="00B146C1" w:rsidRDefault="00B146C1" w:rsidP="00B146C1">
      <w:pPr>
        <w:ind w:left="720"/>
        <w:rPr>
          <w:rFonts w:ascii="Times New Roman" w:hAnsi="Times New Roman"/>
        </w:rPr>
      </w:pPr>
      <w:r w:rsidRPr="00B146C1">
        <w:rPr>
          <w:rFonts w:ascii="Times New Roman" w:hAnsi="Times New Roman"/>
          <w:b/>
        </w:rPr>
        <w:t>5</w:t>
      </w:r>
      <w:r>
        <w:rPr>
          <w:rFonts w:ascii="Times New Roman" w:hAnsi="Times New Roman"/>
        </w:rPr>
        <w:t>. Monitor load conditions on transformers.</w:t>
      </w:r>
    </w:p>
    <w:p w:rsidR="00B146C1" w:rsidRDefault="00B146C1" w:rsidP="00B146C1">
      <w:pPr>
        <w:numPr>
          <w:ilvl w:val="1"/>
          <w:numId w:val="15"/>
        </w:numPr>
        <w:rPr>
          <w:rFonts w:ascii="Times New Roman" w:hAnsi="Times New Roman"/>
        </w:rPr>
      </w:pPr>
      <w:r>
        <w:rPr>
          <w:rFonts w:ascii="Times New Roman" w:hAnsi="Times New Roman"/>
        </w:rPr>
        <w:t xml:space="preserve">As the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 xml:space="preserve"> load comes back up and there is a need for more reactive support it may be necessary to back feed the substation bus to take advantage of the capacitors on that bus.</w:t>
      </w:r>
    </w:p>
    <w:p w:rsidR="00B146C1" w:rsidRDefault="00B146C1" w:rsidP="00B146C1">
      <w:pPr>
        <w:numPr>
          <w:ilvl w:val="1"/>
          <w:numId w:val="15"/>
        </w:numPr>
        <w:rPr>
          <w:rFonts w:ascii="Times New Roman" w:hAnsi="Times New Roman"/>
        </w:rPr>
      </w:pPr>
      <w:r>
        <w:rPr>
          <w:rFonts w:ascii="Times New Roman" w:hAnsi="Times New Roman"/>
        </w:rPr>
        <w:t>Monitor transformer temperatures and load sharing.</w:t>
      </w:r>
    </w:p>
    <w:p w:rsidR="00EF3806" w:rsidRDefault="00B146C1" w:rsidP="00B146C1">
      <w:pPr>
        <w:numPr>
          <w:ilvl w:val="1"/>
          <w:numId w:val="15"/>
        </w:numPr>
        <w:rPr>
          <w:rFonts w:ascii="Times New Roman" w:hAnsi="Times New Roman"/>
        </w:rPr>
      </w:pPr>
      <w:r>
        <w:rPr>
          <w:rFonts w:ascii="Times New Roman" w:hAnsi="Times New Roman"/>
        </w:rPr>
        <w:t xml:space="preserve">If necessary restrict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 xml:space="preserve"> loading.</w:t>
      </w:r>
    </w:p>
    <w:p w:rsidR="00B146C1" w:rsidRDefault="00EF3806" w:rsidP="00EF3806">
      <w:pPr>
        <w:ind w:left="1440" w:hanging="1080"/>
        <w:rPr>
          <w:rFonts w:ascii="Times New Roman" w:hAnsi="Times New Roman"/>
          <w:b/>
          <w:sz w:val="28"/>
          <w:szCs w:val="28"/>
        </w:rPr>
      </w:pPr>
      <w:r>
        <w:rPr>
          <w:rFonts w:ascii="Times New Roman" w:hAnsi="Times New Roman"/>
        </w:rPr>
        <w:br w:type="page"/>
      </w:r>
      <w:r w:rsidRPr="00454F6D">
        <w:rPr>
          <w:b/>
          <w:sz w:val="28"/>
          <w:szCs w:val="28"/>
        </w:rPr>
        <w:t xml:space="preserve">Appendix: </w:t>
      </w:r>
      <w:r w:rsidR="00CD6DEE">
        <w:rPr>
          <w:b/>
          <w:sz w:val="28"/>
          <w:szCs w:val="28"/>
        </w:rPr>
        <w:t>5</w:t>
      </w:r>
      <w:r w:rsidRPr="00454F6D">
        <w:rPr>
          <w:rFonts w:ascii="Times New Roman" w:hAnsi="Times New Roman"/>
          <w:b/>
          <w:sz w:val="28"/>
          <w:szCs w:val="28"/>
        </w:rPr>
        <w:t xml:space="preserve">  </w:t>
      </w:r>
    </w:p>
    <w:p w:rsidR="00D13BA3" w:rsidRPr="00454F6D" w:rsidRDefault="00D13BA3" w:rsidP="00EF3806">
      <w:pPr>
        <w:ind w:left="1440" w:hanging="1080"/>
        <w:rPr>
          <w:rFonts w:ascii="Times New Roman" w:hAnsi="Times New Roman"/>
          <w:b/>
          <w:sz w:val="28"/>
          <w:szCs w:val="28"/>
        </w:rPr>
      </w:pPr>
    </w:p>
    <w:p w:rsidR="00B146C1" w:rsidRDefault="00B146C1" w:rsidP="00B146C1">
      <w:pPr>
        <w:numPr>
          <w:ilvl w:val="0"/>
          <w:numId w:val="15"/>
        </w:numPr>
        <w:rPr>
          <w:rFonts w:ascii="Times New Roman" w:hAnsi="Times New Roman"/>
        </w:rPr>
      </w:pPr>
      <w:r>
        <w:rPr>
          <w:rFonts w:ascii="Times New Roman" w:hAnsi="Times New Roman"/>
        </w:rPr>
        <w:t>Inspect substation to determine damage and check relay activity.</w:t>
      </w:r>
    </w:p>
    <w:p w:rsidR="00B146C1" w:rsidRDefault="00B146C1" w:rsidP="00B146C1">
      <w:pPr>
        <w:numPr>
          <w:ilvl w:val="0"/>
          <w:numId w:val="15"/>
        </w:numPr>
        <w:rPr>
          <w:rFonts w:ascii="Times New Roman" w:hAnsi="Times New Roman"/>
        </w:rPr>
      </w:pPr>
      <w:r>
        <w:rPr>
          <w:rFonts w:ascii="Times New Roman" w:hAnsi="Times New Roman"/>
        </w:rPr>
        <w:t xml:space="preserve">Contact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 xml:space="preserve"> personnel to check their switchgear for damage and relay activity.</w:t>
      </w:r>
    </w:p>
    <w:p w:rsidR="00B146C1" w:rsidRDefault="00B146C1" w:rsidP="00B146C1">
      <w:pPr>
        <w:numPr>
          <w:ilvl w:val="0"/>
          <w:numId w:val="15"/>
        </w:numPr>
        <w:rPr>
          <w:rFonts w:ascii="Times New Roman" w:hAnsi="Times New Roman"/>
        </w:rPr>
      </w:pPr>
      <w:r>
        <w:rPr>
          <w:rFonts w:ascii="Times New Roman" w:hAnsi="Times New Roman"/>
        </w:rPr>
        <w:t xml:space="preserve">Notify </w:t>
      </w:r>
      <w:proofErr w:type="spellStart"/>
      <w:r>
        <w:rPr>
          <w:rFonts w:ascii="Times New Roman" w:hAnsi="Times New Roman"/>
        </w:rPr>
        <w:t>Pacificorp</w:t>
      </w:r>
      <w:proofErr w:type="spellEnd"/>
      <w:r>
        <w:rPr>
          <w:rFonts w:ascii="Times New Roman" w:hAnsi="Times New Roman"/>
        </w:rPr>
        <w:t xml:space="preserve"> Dispatch of present conditions</w:t>
      </w:r>
    </w:p>
    <w:p w:rsidR="00B146C1" w:rsidRDefault="00B146C1" w:rsidP="00B146C1">
      <w:pPr>
        <w:numPr>
          <w:ilvl w:val="0"/>
          <w:numId w:val="15"/>
        </w:numPr>
        <w:rPr>
          <w:rFonts w:ascii="Times New Roman" w:hAnsi="Times New Roman"/>
        </w:rPr>
      </w:pPr>
      <w:r>
        <w:rPr>
          <w:rFonts w:ascii="Times New Roman" w:hAnsi="Times New Roman"/>
        </w:rPr>
        <w:t xml:space="preserve">If transformer cannot be returned to service and there is no damage in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 xml:space="preserve"> switchgear.</w:t>
      </w:r>
    </w:p>
    <w:p w:rsidR="00B146C1" w:rsidRDefault="00B146C1" w:rsidP="00B146C1">
      <w:pPr>
        <w:numPr>
          <w:ilvl w:val="1"/>
          <w:numId w:val="15"/>
        </w:numPr>
        <w:rPr>
          <w:rFonts w:ascii="Times New Roman" w:hAnsi="Times New Roman"/>
        </w:rPr>
      </w:pPr>
      <w:r>
        <w:rPr>
          <w:rFonts w:ascii="Times New Roman" w:hAnsi="Times New Roman"/>
        </w:rPr>
        <w:t xml:space="preserve">Get switching orders from </w:t>
      </w:r>
      <w:proofErr w:type="spellStart"/>
      <w:r>
        <w:rPr>
          <w:rFonts w:ascii="Times New Roman" w:hAnsi="Times New Roman"/>
        </w:rPr>
        <w:t>Pacificorp</w:t>
      </w:r>
      <w:proofErr w:type="spellEnd"/>
      <w:r>
        <w:rPr>
          <w:rFonts w:ascii="Times New Roman" w:hAnsi="Times New Roman"/>
        </w:rPr>
        <w:t xml:space="preserve"> Dispatch to isolate transformer and transfer bus load to the other buses via the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’s switchgear.</w:t>
      </w:r>
    </w:p>
    <w:p w:rsidR="00B146C1" w:rsidRDefault="00B146C1" w:rsidP="00B146C1">
      <w:pPr>
        <w:numPr>
          <w:ilvl w:val="1"/>
          <w:numId w:val="15"/>
        </w:numPr>
        <w:rPr>
          <w:rFonts w:ascii="Times New Roman" w:hAnsi="Times New Roman"/>
        </w:rPr>
      </w:pPr>
      <w:r>
        <w:rPr>
          <w:rFonts w:ascii="Times New Roman" w:hAnsi="Times New Roman"/>
        </w:rPr>
        <w:t>Notify Duty Supervisor of conditions and whether mobile is needed.</w:t>
      </w:r>
    </w:p>
    <w:p w:rsidR="00B146C1" w:rsidRDefault="00B146C1" w:rsidP="00B146C1">
      <w:pPr>
        <w:numPr>
          <w:ilvl w:val="2"/>
          <w:numId w:val="15"/>
        </w:numPr>
        <w:rPr>
          <w:rFonts w:ascii="Times New Roman" w:hAnsi="Times New Roman"/>
        </w:rPr>
      </w:pPr>
      <w:r>
        <w:rPr>
          <w:rFonts w:ascii="Times New Roman" w:hAnsi="Times New Roman"/>
        </w:rPr>
        <w:t>Duty Supervisor arranges to have mobile T-XXXX headed to the substation.</w:t>
      </w:r>
    </w:p>
    <w:p w:rsidR="00B146C1" w:rsidRDefault="00B146C1" w:rsidP="00B146C1">
      <w:pPr>
        <w:ind w:left="2880"/>
        <w:rPr>
          <w:rFonts w:ascii="Times New Roman" w:hAnsi="Times New Roman"/>
        </w:rPr>
      </w:pPr>
      <w:proofErr w:type="gramStart"/>
      <w:r>
        <w:rPr>
          <w:rFonts w:ascii="Times New Roman" w:hAnsi="Times New Roman"/>
        </w:rPr>
        <w:t xml:space="preserve">Mobile transformer to be determined by availability with several options available to support 69KV Delta to 4.16KV </w:t>
      </w:r>
      <w:proofErr w:type="spellStart"/>
      <w:r>
        <w:rPr>
          <w:rFonts w:ascii="Times New Roman" w:hAnsi="Times New Roman"/>
        </w:rPr>
        <w:t>Wye</w:t>
      </w:r>
      <w:proofErr w:type="spellEnd"/>
      <w:r>
        <w:rPr>
          <w:rFonts w:ascii="Times New Roman" w:hAnsi="Times New Roman"/>
        </w:rPr>
        <w:t xml:space="preserve"> or 69KV Delta to 12.47 </w:t>
      </w:r>
      <w:proofErr w:type="spellStart"/>
      <w:r>
        <w:rPr>
          <w:rFonts w:ascii="Times New Roman" w:hAnsi="Times New Roman"/>
        </w:rPr>
        <w:t>Wye</w:t>
      </w:r>
      <w:proofErr w:type="spellEnd"/>
      <w:r>
        <w:rPr>
          <w:rFonts w:ascii="Times New Roman" w:hAnsi="Times New Roman"/>
        </w:rPr>
        <w:t>.</w:t>
      </w:r>
      <w:proofErr w:type="gramEnd"/>
      <w:r>
        <w:rPr>
          <w:rFonts w:ascii="Times New Roman" w:hAnsi="Times New Roman"/>
        </w:rPr>
        <w:t xml:space="preserve"> Contact support personnel for assistance.</w:t>
      </w:r>
    </w:p>
    <w:p w:rsidR="00B146C1" w:rsidRDefault="00B146C1" w:rsidP="00B146C1">
      <w:pPr>
        <w:numPr>
          <w:ilvl w:val="4"/>
          <w:numId w:val="15"/>
        </w:numPr>
        <w:rPr>
          <w:rFonts w:ascii="Times New Roman" w:hAnsi="Times New Roman"/>
        </w:rPr>
      </w:pPr>
      <w:r>
        <w:rPr>
          <w:rFonts w:ascii="Times New Roman" w:hAnsi="Times New Roman"/>
        </w:rPr>
        <w:t xml:space="preserve">MVA determined by current bus loading and the availability of reactive support on the bus that is out. 8/04 conditions: </w:t>
      </w:r>
    </w:p>
    <w:p w:rsidR="00B146C1" w:rsidRDefault="00B146C1" w:rsidP="00B146C1">
      <w:pPr>
        <w:numPr>
          <w:ilvl w:val="5"/>
          <w:numId w:val="15"/>
        </w:numPr>
        <w:rPr>
          <w:rFonts w:ascii="Times New Roman" w:hAnsi="Times New Roman"/>
        </w:rPr>
      </w:pPr>
      <w:r>
        <w:rPr>
          <w:rFonts w:ascii="Times New Roman" w:hAnsi="Times New Roman"/>
        </w:rPr>
        <w:t>Bus 1 = 10.3 MW / 3.06 MVAR 2 out of 3 capacitors in service, third one available.</w:t>
      </w:r>
    </w:p>
    <w:p w:rsidR="00B146C1" w:rsidRDefault="00B146C1" w:rsidP="00B146C1">
      <w:pPr>
        <w:numPr>
          <w:ilvl w:val="5"/>
          <w:numId w:val="15"/>
        </w:numPr>
        <w:rPr>
          <w:rFonts w:ascii="Times New Roman" w:hAnsi="Times New Roman"/>
        </w:rPr>
      </w:pPr>
      <w:r>
        <w:rPr>
          <w:rFonts w:ascii="Times New Roman" w:hAnsi="Times New Roman"/>
        </w:rPr>
        <w:t>Bus 2 = 8.56 MW / 2.32 MVAR 2 out of 3 capacitors in service, third one available.</w:t>
      </w:r>
    </w:p>
    <w:p w:rsidR="00B146C1" w:rsidRDefault="00B146C1" w:rsidP="00B146C1">
      <w:pPr>
        <w:numPr>
          <w:ilvl w:val="5"/>
          <w:numId w:val="15"/>
        </w:numPr>
        <w:rPr>
          <w:rFonts w:ascii="Times New Roman" w:hAnsi="Times New Roman"/>
        </w:rPr>
      </w:pPr>
      <w:r>
        <w:rPr>
          <w:rFonts w:ascii="Times New Roman" w:hAnsi="Times New Roman"/>
        </w:rPr>
        <w:t>Bus 3 = 4.94 MW / 2.22 MVAR capacitor in service.</w:t>
      </w:r>
    </w:p>
    <w:p w:rsidR="00B146C1" w:rsidRDefault="00B146C1" w:rsidP="00B146C1">
      <w:pPr>
        <w:numPr>
          <w:ilvl w:val="5"/>
          <w:numId w:val="15"/>
        </w:numPr>
        <w:rPr>
          <w:rFonts w:ascii="Times New Roman" w:hAnsi="Times New Roman"/>
        </w:rPr>
      </w:pPr>
      <w:r>
        <w:rPr>
          <w:rFonts w:ascii="Times New Roman" w:hAnsi="Times New Roman"/>
        </w:rPr>
        <w:t>Bus 4 = 19.16 MW / 11.44 MVAR capacitor in service.</w:t>
      </w:r>
    </w:p>
    <w:p w:rsidR="00B146C1" w:rsidRDefault="00B146C1" w:rsidP="00B146C1">
      <w:pPr>
        <w:numPr>
          <w:ilvl w:val="5"/>
          <w:numId w:val="15"/>
        </w:numPr>
        <w:rPr>
          <w:rFonts w:ascii="Times New Roman" w:hAnsi="Times New Roman"/>
        </w:rPr>
      </w:pPr>
      <w:r>
        <w:rPr>
          <w:rFonts w:ascii="Times New Roman" w:hAnsi="Times New Roman"/>
        </w:rPr>
        <w:t>Bus 5 = 14.4 MW / 2.82 MVAR capacitor in service.</w:t>
      </w:r>
    </w:p>
    <w:p w:rsidR="00B146C1" w:rsidRDefault="00B146C1" w:rsidP="00B146C1">
      <w:pPr>
        <w:numPr>
          <w:ilvl w:val="1"/>
          <w:numId w:val="15"/>
        </w:numPr>
        <w:rPr>
          <w:rFonts w:ascii="Times New Roman" w:hAnsi="Times New Roman"/>
        </w:rPr>
      </w:pPr>
      <w:r>
        <w:rPr>
          <w:rFonts w:ascii="Times New Roman" w:hAnsi="Times New Roman"/>
        </w:rPr>
        <w:t xml:space="preserve"> Prepare for mobile.</w:t>
      </w:r>
    </w:p>
    <w:p w:rsidR="00B146C1" w:rsidRDefault="00B146C1" w:rsidP="00B146C1">
      <w:pPr>
        <w:numPr>
          <w:ilvl w:val="2"/>
          <w:numId w:val="15"/>
        </w:numPr>
        <w:rPr>
          <w:rFonts w:ascii="Times New Roman" w:hAnsi="Times New Roman"/>
        </w:rPr>
      </w:pPr>
      <w:r>
        <w:rPr>
          <w:rFonts w:ascii="Times New Roman" w:hAnsi="Times New Roman"/>
        </w:rPr>
        <w:t>Connect to line side of 69KV breaker to facilitate switching.</w:t>
      </w:r>
    </w:p>
    <w:p w:rsidR="00B146C1" w:rsidRDefault="00B146C1" w:rsidP="00B146C1">
      <w:pPr>
        <w:ind w:left="2880"/>
        <w:rPr>
          <w:rFonts w:ascii="Times New Roman" w:hAnsi="Times New Roman"/>
        </w:rPr>
      </w:pPr>
      <w:r>
        <w:rPr>
          <w:rFonts w:ascii="Times New Roman" w:hAnsi="Times New Roman"/>
        </w:rPr>
        <w:t>Line side 3W22 provides easiest high side connection, but may vary depending on single or double unit and logistics of removing failed transformer.</w:t>
      </w:r>
    </w:p>
    <w:p w:rsidR="00B146C1" w:rsidRDefault="00B146C1" w:rsidP="00B146C1">
      <w:pPr>
        <w:numPr>
          <w:ilvl w:val="2"/>
          <w:numId w:val="15"/>
        </w:numPr>
        <w:rPr>
          <w:rFonts w:ascii="Times New Roman" w:hAnsi="Times New Roman"/>
        </w:rPr>
      </w:pPr>
      <w:r>
        <w:rPr>
          <w:rFonts w:ascii="Times New Roman" w:hAnsi="Times New Roman"/>
        </w:rPr>
        <w:t>When the problem is in the 12KV bus arrange to connect to available 12KV mobile tap</w:t>
      </w:r>
    </w:p>
    <w:p w:rsidR="00B146C1" w:rsidRDefault="00B146C1" w:rsidP="00B146C1">
      <w:pPr>
        <w:numPr>
          <w:ilvl w:val="2"/>
          <w:numId w:val="15"/>
        </w:numPr>
        <w:rPr>
          <w:rFonts w:ascii="Times New Roman" w:hAnsi="Times New Roman"/>
        </w:rPr>
      </w:pPr>
      <w:r>
        <w:rPr>
          <w:rFonts w:ascii="Times New Roman" w:hAnsi="Times New Roman"/>
        </w:rPr>
        <w:t xml:space="preserve">When the problem is in the 4KV bus, contact stores personnel to locate and deliver (to be identified) ft of 1000 MCM underground cable (SI# 4200016), as many as require 2 hole lug connector (SI# 1740636) and as many as require termination </w:t>
      </w:r>
      <w:proofErr w:type="gramStart"/>
      <w:r>
        <w:rPr>
          <w:rFonts w:ascii="Times New Roman" w:hAnsi="Times New Roman"/>
        </w:rPr>
        <w:t>kits(</w:t>
      </w:r>
      <w:proofErr w:type="gramEnd"/>
      <w:r>
        <w:rPr>
          <w:rFonts w:ascii="Times New Roman" w:hAnsi="Times New Roman"/>
        </w:rPr>
        <w:t>SI# 1740274).</w:t>
      </w:r>
    </w:p>
    <w:p w:rsidR="00B146C1" w:rsidRDefault="00B146C1" w:rsidP="00B146C1">
      <w:pPr>
        <w:numPr>
          <w:ilvl w:val="3"/>
          <w:numId w:val="15"/>
        </w:numPr>
        <w:rPr>
          <w:rFonts w:ascii="Times New Roman" w:hAnsi="Times New Roman"/>
        </w:rPr>
      </w:pPr>
      <w:r>
        <w:rPr>
          <w:rFonts w:ascii="Times New Roman" w:hAnsi="Times New Roman"/>
        </w:rPr>
        <w:t xml:space="preserve">Number of runs of will vary with time of year, mobile size and the amount of load on the bus that you will be picking up. In a worse case condition it may take three parallel runs of 1000 MCM. Refer to wire tables to determine number of runs required. </w:t>
      </w:r>
    </w:p>
    <w:p w:rsidR="00B146C1" w:rsidRDefault="00B146C1" w:rsidP="00B146C1">
      <w:pPr>
        <w:numPr>
          <w:ilvl w:val="3"/>
          <w:numId w:val="15"/>
        </w:numPr>
        <w:rPr>
          <w:rFonts w:ascii="Times New Roman" w:hAnsi="Times New Roman"/>
        </w:rPr>
      </w:pPr>
      <w:r>
        <w:rPr>
          <w:rFonts w:ascii="Times New Roman" w:hAnsi="Times New Roman"/>
        </w:rPr>
        <w:t>Coordinate line crew to arrive with the wire to make up terminations.</w:t>
      </w:r>
    </w:p>
    <w:p w:rsidR="00B146C1" w:rsidRDefault="00B146C1" w:rsidP="00B146C1">
      <w:pPr>
        <w:numPr>
          <w:ilvl w:val="0"/>
          <w:numId w:val="15"/>
        </w:numPr>
        <w:rPr>
          <w:rFonts w:ascii="Times New Roman" w:hAnsi="Times New Roman"/>
        </w:rPr>
      </w:pPr>
      <w:r>
        <w:rPr>
          <w:rFonts w:ascii="Times New Roman" w:hAnsi="Times New Roman"/>
        </w:rPr>
        <w:t>Monitor load conditions on transformers.</w:t>
      </w:r>
    </w:p>
    <w:p w:rsidR="00B146C1" w:rsidRDefault="00B146C1" w:rsidP="00B146C1">
      <w:pPr>
        <w:numPr>
          <w:ilvl w:val="1"/>
          <w:numId w:val="15"/>
        </w:numPr>
        <w:rPr>
          <w:rFonts w:ascii="Times New Roman" w:hAnsi="Times New Roman"/>
        </w:rPr>
      </w:pPr>
      <w:r>
        <w:rPr>
          <w:rFonts w:ascii="Times New Roman" w:hAnsi="Times New Roman"/>
        </w:rPr>
        <w:t xml:space="preserve">As the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 xml:space="preserve"> load comes back up and there is a need for more reactive support it may be necessary to back feed the substation bus to take advantage of the capacitors on that bus.</w:t>
      </w:r>
    </w:p>
    <w:p w:rsidR="00B146C1" w:rsidRDefault="00B146C1" w:rsidP="00B146C1">
      <w:pPr>
        <w:numPr>
          <w:ilvl w:val="1"/>
          <w:numId w:val="15"/>
        </w:numPr>
        <w:rPr>
          <w:rFonts w:ascii="Times New Roman" w:hAnsi="Times New Roman"/>
        </w:rPr>
      </w:pPr>
      <w:r>
        <w:rPr>
          <w:rFonts w:ascii="Times New Roman" w:hAnsi="Times New Roman"/>
        </w:rPr>
        <w:t>Monitor transformer temperatures and load sharing.</w:t>
      </w:r>
    </w:p>
    <w:p w:rsidR="00B146C1" w:rsidRDefault="00B146C1" w:rsidP="00B146C1">
      <w:pPr>
        <w:numPr>
          <w:ilvl w:val="1"/>
          <w:numId w:val="15"/>
        </w:numPr>
        <w:rPr>
          <w:rFonts w:ascii="Times New Roman" w:hAnsi="Times New Roman"/>
        </w:rPr>
      </w:pPr>
      <w:r>
        <w:rPr>
          <w:rFonts w:ascii="Times New Roman" w:hAnsi="Times New Roman"/>
        </w:rPr>
        <w:t xml:space="preserve">If necessary restrict </w:t>
      </w:r>
      <w:smartTag w:uri="urn:schemas-microsoft-com:office:smarttags" w:element="City">
        <w:smartTag w:uri="urn:schemas-microsoft-com:office:smarttags" w:element="place">
          <w:r>
            <w:rPr>
              <w:rFonts w:ascii="Times New Roman" w:hAnsi="Times New Roman"/>
            </w:rPr>
            <w:t>Boise</w:t>
          </w:r>
        </w:smartTag>
      </w:smartTag>
      <w:r>
        <w:rPr>
          <w:rFonts w:ascii="Times New Roman" w:hAnsi="Times New Roman"/>
        </w:rPr>
        <w:t xml:space="preserve"> loading.</w:t>
      </w:r>
    </w:p>
    <w:p w:rsidR="00B146C1" w:rsidRDefault="00B146C1" w:rsidP="00B146C1">
      <w:pPr>
        <w:rPr>
          <w:rFonts w:ascii="Times New Roman" w:hAnsi="Times New Roman"/>
          <w:b/>
          <w:bCs/>
        </w:rPr>
      </w:pPr>
    </w:p>
    <w:p w:rsidR="00B146C1" w:rsidRDefault="00B146C1" w:rsidP="00B146C1">
      <w:pPr>
        <w:rPr>
          <w:b/>
          <w:sz w:val="28"/>
          <w:szCs w:val="28"/>
        </w:rPr>
      </w:pPr>
      <w:r>
        <w:br w:type="page"/>
      </w:r>
      <w:r w:rsidR="00CD6DEE">
        <w:rPr>
          <w:b/>
          <w:sz w:val="28"/>
          <w:szCs w:val="28"/>
        </w:rPr>
        <w:t>Appendix 6</w:t>
      </w:r>
    </w:p>
    <w:p w:rsidR="00CD6DEE" w:rsidRPr="00B146C1" w:rsidRDefault="00CD6DEE" w:rsidP="00B146C1">
      <w:pPr>
        <w:rPr>
          <w:b/>
          <w:sz w:val="28"/>
          <w:szCs w:val="28"/>
        </w:rPr>
      </w:pPr>
    </w:p>
    <w:p w:rsidR="00B146C1" w:rsidRDefault="00B146C1" w:rsidP="00B146C1">
      <w:pPr>
        <w:rPr>
          <w:b/>
          <w:bCs/>
          <w:u w:val="single"/>
        </w:rPr>
      </w:pPr>
      <w:r>
        <w:rPr>
          <w:b/>
          <w:bCs/>
          <w:u w:val="single"/>
        </w:rPr>
        <w:t>Conceptual Estimate</w:t>
      </w:r>
    </w:p>
    <w:p w:rsidR="00B146C1" w:rsidRDefault="00B146C1" w:rsidP="00B146C1">
      <w:pPr>
        <w:pStyle w:val="Heading1"/>
      </w:pPr>
      <w:r>
        <w:t>Wallula Power Factor Correction</w:t>
      </w:r>
    </w:p>
    <w:p w:rsidR="00B146C1" w:rsidRDefault="00B146C1" w:rsidP="00B146C1">
      <w:smartTag w:uri="urn:schemas-microsoft-com:office:smarttags" w:element="date">
        <w:smartTagPr>
          <w:attr w:name="Year" w:val="2004"/>
          <w:attr w:name="Day" w:val="8"/>
          <w:attr w:name="Month" w:val="9"/>
        </w:smartTagPr>
        <w:r>
          <w:t>9/08/2004</w:t>
        </w:r>
      </w:smartTag>
    </w:p>
    <w:p w:rsidR="00B146C1" w:rsidRDefault="00B146C1" w:rsidP="00B146C1">
      <w:smartTag w:uri="urn:schemas-microsoft-com:office:smarttags" w:element="City">
        <w:smartTag w:uri="urn:schemas-microsoft-com:office:smarttags" w:element="place">
          <w:r>
            <w:t>Boise</w:t>
          </w:r>
        </w:smartTag>
      </w:smartTag>
      <w:r>
        <w:t xml:space="preserve"> Paper Solutions</w:t>
      </w:r>
    </w:p>
    <w:p w:rsidR="00B146C1" w:rsidRDefault="00B146C1" w:rsidP="00B146C1"/>
    <w:p w:rsidR="00B146C1" w:rsidRDefault="00B146C1" w:rsidP="00B146C1">
      <w:r>
        <w:rPr>
          <w:b/>
          <w:bCs/>
          <w:u w:val="single"/>
        </w:rPr>
        <w:t>Background</w:t>
      </w:r>
      <w:r>
        <w:rPr>
          <w:b/>
          <w:bCs/>
        </w:rPr>
        <w:t>:</w:t>
      </w:r>
    </w:p>
    <w:p w:rsidR="00B146C1" w:rsidRDefault="00B146C1" w:rsidP="00B146C1"/>
    <w:p w:rsidR="00B146C1" w:rsidRDefault="00B146C1" w:rsidP="00B146C1">
      <w:r>
        <w:t xml:space="preserve">This estimate was developed at the request of </w:t>
      </w:r>
      <w:proofErr w:type="spellStart"/>
      <w:r>
        <w:t>Pacificorp</w:t>
      </w:r>
      <w:proofErr w:type="spellEnd"/>
      <w:r>
        <w:t xml:space="preserve"> to address issues with both </w:t>
      </w:r>
      <w:proofErr w:type="spellStart"/>
      <w:r>
        <w:t>Pacifiorp</w:t>
      </w:r>
      <w:proofErr w:type="spellEnd"/>
      <w:r>
        <w:t xml:space="preserve"> and </w:t>
      </w:r>
      <w:smartTag w:uri="urn:schemas-microsoft-com:office:smarttags" w:element="City">
        <w:smartTag w:uri="urn:schemas-microsoft-com:office:smarttags" w:element="place">
          <w:r>
            <w:t>Boise</w:t>
          </w:r>
        </w:smartTag>
      </w:smartTag>
      <w:r>
        <w:t xml:space="preserve"> owned power factor correction equipment. Four issues are addressed by the scope of the project: 1) Raise the overall power factor to 0.97 to avoid power factor penalties. 2) Improve the voltage profile of the system especially when fed under “weak system” conditions. 3) Mitigate the harmonic currents that have had injurious effects on existing equipment. 4) Eliminate the </w:t>
      </w:r>
      <w:proofErr w:type="spellStart"/>
      <w:r>
        <w:t>Pacificorp</w:t>
      </w:r>
      <w:proofErr w:type="spellEnd"/>
      <w:r>
        <w:t xml:space="preserve"> owned power factor correction equipment that has had injurious effects to </w:t>
      </w:r>
      <w:smartTag w:uri="urn:schemas-microsoft-com:office:smarttags" w:element="City">
        <w:smartTag w:uri="urn:schemas-microsoft-com:office:smarttags" w:element="place">
          <w:r>
            <w:t>Boise</w:t>
          </w:r>
        </w:smartTag>
      </w:smartTag>
      <w:r>
        <w:t xml:space="preserve"> equipment.</w:t>
      </w:r>
    </w:p>
    <w:p w:rsidR="00B146C1" w:rsidRDefault="00B146C1" w:rsidP="00B146C1">
      <w:pPr>
        <w:rPr>
          <w:b/>
          <w:bCs/>
        </w:rPr>
      </w:pPr>
    </w:p>
    <w:p w:rsidR="00B146C1" w:rsidRDefault="00B146C1" w:rsidP="00B146C1">
      <w:r>
        <w:rPr>
          <w:b/>
          <w:bCs/>
          <w:u w:val="single"/>
        </w:rPr>
        <w:t>Scope of Work:</w:t>
      </w:r>
    </w:p>
    <w:p w:rsidR="00B146C1" w:rsidRDefault="00B146C1" w:rsidP="00B146C1"/>
    <w:p w:rsidR="00B146C1" w:rsidRDefault="00B146C1" w:rsidP="00B146C1">
      <w:r>
        <w:t>The following describes the major components:</w:t>
      </w:r>
    </w:p>
    <w:p w:rsidR="00B146C1" w:rsidRDefault="00B146C1" w:rsidP="00B146C1"/>
    <w:p w:rsidR="00B146C1" w:rsidRDefault="00B146C1" w:rsidP="00B146C1">
      <w:r>
        <w:t>Low voltage equipment (480volts) Provide 28 new low voltage power factor correction (PFC) units with harmonic tuning and automatic control. Redeploy and reuse 14 existing low voltage PFC units. Upgrade 42 over current devices in the circuit breakers that feed these devices from peak sensing to RMS sensing. Provide automation to the existing 14 PFC units.</w:t>
      </w:r>
    </w:p>
    <w:p w:rsidR="00B146C1" w:rsidRDefault="00B146C1" w:rsidP="00B146C1"/>
    <w:p w:rsidR="00B146C1" w:rsidRDefault="00B146C1" w:rsidP="00B146C1">
      <w:proofErr w:type="gramStart"/>
      <w:r>
        <w:t>Medium voltage equipment (4160volts) Provide 5 new medium voltage PFC units with harmonic tuning and automatic control.</w:t>
      </w:r>
      <w:proofErr w:type="gramEnd"/>
      <w:r>
        <w:t xml:space="preserve"> Bus 3 will utilize a spare breaker position. Bus 1 and 2 will utilize cable bus extension of the existing switchgear bus to a new breaker to feed the PFC equipment. The PFC equipment will be located in the </w:t>
      </w:r>
      <w:proofErr w:type="spellStart"/>
      <w:r>
        <w:t>Pacificorp</w:t>
      </w:r>
      <w:proofErr w:type="spellEnd"/>
      <w:r>
        <w:t xml:space="preserve"> yard.</w:t>
      </w:r>
    </w:p>
    <w:p w:rsidR="00B146C1" w:rsidRDefault="00B146C1" w:rsidP="00B146C1"/>
    <w:p w:rsidR="00B146C1" w:rsidRDefault="00B146C1" w:rsidP="00B146C1">
      <w:proofErr w:type="gramStart"/>
      <w:r>
        <w:t>Medium voltage equipment (12.5kV) Provide 3 new medium voltage PFC units with harmonic tuning and automatic control.</w:t>
      </w:r>
      <w:proofErr w:type="gramEnd"/>
      <w:r>
        <w:t xml:space="preserve"> Bus 4 will have one existing one high breaker section replaced with a two high breaker section. Bus 5 will utilize a spare breaker. The PFC equipment will be located in the </w:t>
      </w:r>
      <w:proofErr w:type="spellStart"/>
      <w:r>
        <w:t>Pacificorp</w:t>
      </w:r>
      <w:proofErr w:type="spellEnd"/>
      <w:r>
        <w:t xml:space="preserve"> yard.</w:t>
      </w:r>
    </w:p>
    <w:p w:rsidR="00B146C1" w:rsidRDefault="00B146C1" w:rsidP="00B146C1"/>
    <w:p w:rsidR="00B146C1" w:rsidRDefault="00B146C1" w:rsidP="00B146C1">
      <w:r>
        <w:t>Monitoring equipment: Provide additional inputs and devices to the existing impact system and update system displays to include monitoring of the power factor correction equipment.</w:t>
      </w:r>
    </w:p>
    <w:p w:rsidR="00B146C1" w:rsidRDefault="00B146C1" w:rsidP="00B146C1"/>
    <w:p w:rsidR="00B146C1" w:rsidRDefault="00B146C1" w:rsidP="00B146C1">
      <w:r>
        <w:t>Engineering: System design will be the responsibility of Siemens Westinghouse engineering services. Detailed design and engineering services will be by a 3</w:t>
      </w:r>
      <w:r>
        <w:rPr>
          <w:vertAlign w:val="superscript"/>
        </w:rPr>
        <w:t>rd</w:t>
      </w:r>
      <w:r>
        <w:t xml:space="preserve"> party consulting design firm.</w:t>
      </w:r>
    </w:p>
    <w:p w:rsidR="00B146C1" w:rsidRDefault="00B146C1" w:rsidP="00B146C1"/>
    <w:p w:rsidR="00B146C1" w:rsidRDefault="00B146C1" w:rsidP="00B146C1">
      <w:r>
        <w:t>Construction: Installation of equipment will be a joint effort of contract and in-house labor. Contract labor will set equipment and run the raceway and conductors in house labor will do the connection to the existing system, checkout and testing of the equipment.</w:t>
      </w:r>
    </w:p>
    <w:p w:rsidR="00B146C1" w:rsidRDefault="00B146C1" w:rsidP="00B146C1"/>
    <w:p w:rsidR="00B146C1" w:rsidRDefault="00B146C1" w:rsidP="00B146C1">
      <w:r>
        <w:t>For more detail refer to the attached order of magnitude estimate.</w:t>
      </w:r>
    </w:p>
    <w:p w:rsidR="00693D7F" w:rsidRDefault="00693D7F">
      <w:pPr>
        <w:sectPr w:rsidR="00693D7F" w:rsidSect="00D52D39">
          <w:pgSz w:w="12240" w:h="15840" w:code="1"/>
          <w:pgMar w:top="1080" w:right="1080" w:bottom="1440" w:left="907" w:header="720" w:footer="720" w:gutter="0"/>
          <w:cols w:space="720"/>
          <w:docGrid w:linePitch="360"/>
        </w:sectPr>
      </w:pPr>
    </w:p>
    <w:p w:rsidR="00695CC3" w:rsidRDefault="00CD6DEE" w:rsidP="00695CC3">
      <w:pPr>
        <w:ind w:left="1440"/>
      </w:pPr>
      <w:r>
        <w:rPr>
          <w:b/>
          <w:sz w:val="28"/>
          <w:szCs w:val="28"/>
        </w:rPr>
        <w:t>Appendix 6</w:t>
      </w:r>
      <w:r w:rsidR="00695CC3">
        <w:rPr>
          <w:b/>
          <w:sz w:val="28"/>
          <w:szCs w:val="28"/>
        </w:rPr>
        <w:t xml:space="preserve"> – Table A6.1</w:t>
      </w:r>
    </w:p>
    <w:p w:rsidR="00693D7F" w:rsidRPr="00B146C1" w:rsidRDefault="00693D7F">
      <w:pPr>
        <w:rPr>
          <w:b/>
          <w:sz w:val="28"/>
          <w:szCs w:val="28"/>
        </w:rPr>
      </w:pPr>
    </w:p>
    <w:p w:rsidR="005D70C2" w:rsidRDefault="005D70C2" w:rsidP="00693D7F"/>
    <w:tbl>
      <w:tblPr>
        <w:tblW w:w="20311" w:type="dxa"/>
        <w:tblInd w:w="78" w:type="dxa"/>
        <w:tblLook w:val="0000"/>
      </w:tblPr>
      <w:tblGrid>
        <w:gridCol w:w="498"/>
        <w:gridCol w:w="1094"/>
        <w:gridCol w:w="1679"/>
        <w:gridCol w:w="336"/>
        <w:gridCol w:w="4334"/>
        <w:gridCol w:w="683"/>
        <w:gridCol w:w="717"/>
        <w:gridCol w:w="1137"/>
        <w:gridCol w:w="1383"/>
        <w:gridCol w:w="1639"/>
        <w:gridCol w:w="817"/>
        <w:gridCol w:w="1030"/>
        <w:gridCol w:w="837"/>
        <w:gridCol w:w="1118"/>
        <w:gridCol w:w="1339"/>
        <w:gridCol w:w="1670"/>
      </w:tblGrid>
      <w:tr w:rsidR="005D70C2" w:rsidRPr="005D70C2">
        <w:trPr>
          <w:trHeight w:val="400"/>
        </w:trPr>
        <w:tc>
          <w:tcPr>
            <w:tcW w:w="498" w:type="dxa"/>
            <w:tcBorders>
              <w:top w:val="single" w:sz="8" w:space="0" w:color="auto"/>
              <w:left w:val="single" w:sz="8" w:space="0" w:color="auto"/>
              <w:bottom w:val="nil"/>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94"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 </w:t>
            </w:r>
          </w:p>
        </w:tc>
        <w:tc>
          <w:tcPr>
            <w:tcW w:w="1679"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sz w:val="28"/>
                <w:szCs w:val="28"/>
              </w:rPr>
            </w:pPr>
            <w:r w:rsidRPr="005D70C2">
              <w:rPr>
                <w:rFonts w:cs="Arial"/>
                <w:b/>
                <w:bCs/>
                <w:sz w:val="28"/>
                <w:szCs w:val="28"/>
              </w:rPr>
              <w:t>PROJECT</w:t>
            </w:r>
          </w:p>
        </w:tc>
        <w:tc>
          <w:tcPr>
            <w:tcW w:w="336"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 </w:t>
            </w:r>
          </w:p>
        </w:tc>
        <w:tc>
          <w:tcPr>
            <w:tcW w:w="4334" w:type="dxa"/>
            <w:tcBorders>
              <w:top w:val="single" w:sz="8" w:space="0" w:color="auto"/>
              <w:left w:val="nil"/>
              <w:bottom w:val="nil"/>
              <w:right w:val="nil"/>
            </w:tcBorders>
            <w:shd w:val="clear" w:color="auto" w:fill="auto"/>
            <w:noWrap/>
            <w:vAlign w:val="bottom"/>
          </w:tcPr>
          <w:p w:rsidR="005D70C2" w:rsidRPr="005D70C2" w:rsidRDefault="005D70C2" w:rsidP="005D70C2">
            <w:pPr>
              <w:rPr>
                <w:rFonts w:cs="Arial"/>
                <w:sz w:val="28"/>
                <w:szCs w:val="28"/>
              </w:rPr>
            </w:pPr>
            <w:r w:rsidRPr="005D70C2">
              <w:rPr>
                <w:rFonts w:cs="Arial"/>
                <w:sz w:val="28"/>
                <w:szCs w:val="28"/>
              </w:rPr>
              <w:t xml:space="preserve">PF Correction, All </w:t>
            </w:r>
            <w:proofErr w:type="spellStart"/>
            <w:r w:rsidRPr="005D70C2">
              <w:rPr>
                <w:rFonts w:cs="Arial"/>
                <w:sz w:val="28"/>
                <w:szCs w:val="28"/>
              </w:rPr>
              <w:t>Vars</w:t>
            </w:r>
            <w:proofErr w:type="spellEnd"/>
            <w:r w:rsidRPr="005D70C2">
              <w:rPr>
                <w:rFonts w:cs="Arial"/>
                <w:sz w:val="28"/>
                <w:szCs w:val="28"/>
              </w:rPr>
              <w:t xml:space="preserve"> in Plant</w:t>
            </w:r>
          </w:p>
        </w:tc>
        <w:tc>
          <w:tcPr>
            <w:tcW w:w="683"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717" w:type="dxa"/>
            <w:tcBorders>
              <w:top w:val="single" w:sz="8" w:space="0" w:color="auto"/>
              <w:left w:val="nil"/>
              <w:bottom w:val="nil"/>
              <w:right w:val="nil"/>
            </w:tcBorders>
            <w:shd w:val="clear"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137"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83" w:type="dxa"/>
            <w:tcBorders>
              <w:top w:val="single" w:sz="8" w:space="0" w:color="auto"/>
              <w:left w:val="nil"/>
              <w:bottom w:val="nil"/>
              <w:right w:val="nil"/>
            </w:tcBorders>
            <w:shd w:val="clear" w:color="auto" w:fill="auto"/>
            <w:noWrap/>
            <w:vAlign w:val="bottom"/>
          </w:tcPr>
          <w:p w:rsidR="005D70C2" w:rsidRPr="005D70C2" w:rsidRDefault="005D70C2" w:rsidP="005D70C2">
            <w:pPr>
              <w:rPr>
                <w:rFonts w:cs="Arial"/>
                <w:b/>
                <w:bCs/>
                <w:sz w:val="28"/>
                <w:szCs w:val="28"/>
              </w:rPr>
            </w:pPr>
            <w:r w:rsidRPr="005D70C2">
              <w:rPr>
                <w:rFonts w:cs="Arial"/>
                <w:b/>
                <w:bCs/>
                <w:sz w:val="28"/>
                <w:szCs w:val="28"/>
              </w:rPr>
              <w:t> </w:t>
            </w:r>
          </w:p>
        </w:tc>
        <w:tc>
          <w:tcPr>
            <w:tcW w:w="1639"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17"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30"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955" w:type="dxa"/>
            <w:gridSpan w:val="2"/>
            <w:tcBorders>
              <w:top w:val="single" w:sz="8" w:space="0" w:color="auto"/>
              <w:left w:val="nil"/>
              <w:bottom w:val="nil"/>
              <w:right w:val="nil"/>
            </w:tcBorders>
            <w:shd w:val="clear" w:color="auto" w:fill="auto"/>
            <w:noWrap/>
            <w:vAlign w:val="bottom"/>
          </w:tcPr>
          <w:p w:rsidR="005D70C2" w:rsidRPr="005D70C2" w:rsidRDefault="005D70C2" w:rsidP="005D70C2">
            <w:pPr>
              <w:rPr>
                <w:rFonts w:ascii="Helv" w:hAnsi="Helv"/>
                <w:b/>
                <w:bCs/>
                <w:sz w:val="28"/>
                <w:szCs w:val="28"/>
              </w:rPr>
            </w:pPr>
            <w:smartTag w:uri="urn:schemas-microsoft-com:office:smarttags" w:element="City">
              <w:smartTag w:uri="urn:schemas-microsoft-com:office:smarttags" w:element="place">
                <w:r w:rsidRPr="005D70C2">
                  <w:rPr>
                    <w:rFonts w:ascii="Helv" w:hAnsi="Helv"/>
                    <w:b/>
                    <w:bCs/>
                    <w:sz w:val="28"/>
                    <w:szCs w:val="28"/>
                  </w:rPr>
                  <w:t>Boise</w:t>
                </w:r>
              </w:smartTag>
            </w:smartTag>
            <w:r w:rsidRPr="005D70C2">
              <w:rPr>
                <w:rFonts w:ascii="Helv" w:hAnsi="Helv"/>
                <w:b/>
                <w:bCs/>
                <w:sz w:val="28"/>
                <w:szCs w:val="28"/>
              </w:rPr>
              <w:t xml:space="preserve"> Cascade</w:t>
            </w:r>
          </w:p>
        </w:tc>
        <w:tc>
          <w:tcPr>
            <w:tcW w:w="1339"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xml:space="preserve">PAGE   1   OF  </w:t>
            </w:r>
          </w:p>
        </w:tc>
        <w:tc>
          <w:tcPr>
            <w:tcW w:w="1670" w:type="dxa"/>
            <w:tcBorders>
              <w:top w:val="single" w:sz="8" w:space="0" w:color="auto"/>
              <w:left w:val="nil"/>
              <w:bottom w:val="nil"/>
              <w:right w:val="single" w:sz="8" w:space="0" w:color="auto"/>
            </w:tcBorders>
            <w:shd w:val="clear" w:color="auto" w:fill="auto"/>
            <w:noWrap/>
            <w:vAlign w:val="bottom"/>
          </w:tcPr>
          <w:p w:rsidR="005D70C2" w:rsidRPr="005D70C2" w:rsidRDefault="005D70C2" w:rsidP="005D70C2">
            <w:pPr>
              <w:rPr>
                <w:rFonts w:cs="Arial"/>
                <w:sz w:val="20"/>
                <w:szCs w:val="20"/>
              </w:rPr>
            </w:pPr>
            <w:r w:rsidRPr="005D70C2">
              <w:rPr>
                <w:rFonts w:cs="Arial"/>
                <w:sz w:val="20"/>
                <w:szCs w:val="20"/>
              </w:rPr>
              <w:t>1</w:t>
            </w:r>
          </w:p>
        </w:tc>
      </w:tr>
      <w:tr w:rsidR="005D70C2" w:rsidRPr="005D70C2">
        <w:trPr>
          <w:trHeight w:val="482"/>
        </w:trPr>
        <w:tc>
          <w:tcPr>
            <w:tcW w:w="498" w:type="dxa"/>
            <w:tcBorders>
              <w:top w:val="nil"/>
              <w:left w:val="single" w:sz="8" w:space="0" w:color="auto"/>
              <w:bottom w:val="nil"/>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94" w:type="dxa"/>
            <w:tcBorders>
              <w:top w:val="nil"/>
              <w:left w:val="nil"/>
              <w:bottom w:val="nil"/>
              <w:right w:val="nil"/>
            </w:tcBorders>
            <w:shd w:val="clear" w:color="auto" w:fill="auto"/>
            <w:noWrap/>
            <w:vAlign w:val="bottom"/>
          </w:tcPr>
          <w:p w:rsidR="005D70C2" w:rsidRPr="005D70C2" w:rsidRDefault="005D70C2" w:rsidP="005D70C2">
            <w:pPr>
              <w:jc w:val="right"/>
              <w:rPr>
                <w:rFonts w:cs="Arial"/>
                <w:b/>
                <w:bCs/>
              </w:rPr>
            </w:pPr>
          </w:p>
        </w:tc>
        <w:tc>
          <w:tcPr>
            <w:tcW w:w="1679" w:type="dxa"/>
            <w:tcBorders>
              <w:top w:val="nil"/>
              <w:left w:val="nil"/>
              <w:bottom w:val="nil"/>
              <w:right w:val="nil"/>
            </w:tcBorders>
            <w:shd w:val="clear" w:color="auto" w:fill="auto"/>
            <w:noWrap/>
          </w:tcPr>
          <w:p w:rsidR="005D70C2" w:rsidRPr="005D70C2" w:rsidRDefault="005D70C2" w:rsidP="005D70C2">
            <w:pPr>
              <w:jc w:val="right"/>
              <w:rPr>
                <w:rFonts w:cs="Arial"/>
                <w:b/>
                <w:bCs/>
                <w:sz w:val="28"/>
                <w:szCs w:val="28"/>
              </w:rPr>
            </w:pPr>
            <w:r w:rsidRPr="005D70C2">
              <w:rPr>
                <w:rFonts w:cs="Arial"/>
                <w:b/>
                <w:bCs/>
                <w:sz w:val="28"/>
                <w:szCs w:val="28"/>
              </w:rPr>
              <w:t>LOCATION</w:t>
            </w:r>
          </w:p>
        </w:tc>
        <w:tc>
          <w:tcPr>
            <w:tcW w:w="336" w:type="dxa"/>
            <w:tcBorders>
              <w:top w:val="nil"/>
              <w:left w:val="nil"/>
              <w:bottom w:val="nil"/>
              <w:right w:val="nil"/>
            </w:tcBorders>
            <w:shd w:val="clear" w:color="auto" w:fill="auto"/>
            <w:noWrap/>
          </w:tcPr>
          <w:p w:rsidR="005D70C2" w:rsidRPr="005D70C2" w:rsidRDefault="005D70C2" w:rsidP="005D70C2">
            <w:pPr>
              <w:jc w:val="right"/>
              <w:rPr>
                <w:rFonts w:ascii="Courier" w:hAnsi="Courier"/>
                <w:sz w:val="20"/>
                <w:szCs w:val="20"/>
              </w:rPr>
            </w:pPr>
          </w:p>
        </w:tc>
        <w:tc>
          <w:tcPr>
            <w:tcW w:w="4334" w:type="dxa"/>
            <w:tcBorders>
              <w:top w:val="nil"/>
              <w:left w:val="nil"/>
              <w:bottom w:val="nil"/>
              <w:right w:val="nil"/>
            </w:tcBorders>
            <w:shd w:val="clear" w:color="auto" w:fill="auto"/>
            <w:noWrap/>
          </w:tcPr>
          <w:p w:rsidR="005D70C2" w:rsidRPr="005D70C2" w:rsidRDefault="005D70C2" w:rsidP="005D70C2">
            <w:pPr>
              <w:rPr>
                <w:rFonts w:cs="Arial"/>
                <w:sz w:val="28"/>
                <w:szCs w:val="28"/>
              </w:rPr>
            </w:pPr>
            <w:proofErr w:type="spellStart"/>
            <w:smartTag w:uri="urn:schemas-microsoft-com:office:smarttags" w:element="place">
              <w:smartTag w:uri="urn:schemas-microsoft-com:office:smarttags" w:element="City">
                <w:r w:rsidRPr="005D70C2">
                  <w:rPr>
                    <w:rFonts w:cs="Arial"/>
                    <w:sz w:val="28"/>
                    <w:szCs w:val="28"/>
                  </w:rPr>
                  <w:t>Wallula</w:t>
                </w:r>
              </w:smartTag>
              <w:proofErr w:type="spellEnd"/>
              <w:r w:rsidRPr="005D70C2">
                <w:rPr>
                  <w:rFonts w:cs="Arial"/>
                  <w:sz w:val="28"/>
                  <w:szCs w:val="28"/>
                </w:rPr>
                <w:t xml:space="preserve">, </w:t>
              </w:r>
              <w:proofErr w:type="spellStart"/>
              <w:smartTag w:uri="urn:schemas-microsoft-com:office:smarttags" w:element="State">
                <w:r w:rsidRPr="005D70C2">
                  <w:rPr>
                    <w:rFonts w:cs="Arial"/>
                    <w:sz w:val="28"/>
                    <w:szCs w:val="28"/>
                  </w:rPr>
                  <w:t>Wa</w:t>
                </w:r>
              </w:smartTag>
            </w:smartTag>
            <w:proofErr w:type="spellEnd"/>
          </w:p>
        </w:tc>
        <w:tc>
          <w:tcPr>
            <w:tcW w:w="683" w:type="dxa"/>
            <w:tcBorders>
              <w:top w:val="nil"/>
              <w:left w:val="nil"/>
              <w:bottom w:val="nil"/>
              <w:right w:val="nil"/>
            </w:tcBorders>
            <w:shd w:val="clear" w:color="auto" w:fill="auto"/>
            <w:noWrap/>
            <w:vAlign w:val="bottom"/>
          </w:tcPr>
          <w:p w:rsidR="005D70C2" w:rsidRPr="005D70C2" w:rsidRDefault="005D70C2" w:rsidP="005D70C2">
            <w:pPr>
              <w:rPr>
                <w:rFonts w:ascii="Courier" w:hAnsi="Courier"/>
                <w:sz w:val="20"/>
                <w:szCs w:val="20"/>
              </w:rPr>
            </w:pPr>
          </w:p>
        </w:tc>
        <w:tc>
          <w:tcPr>
            <w:tcW w:w="5693" w:type="dxa"/>
            <w:gridSpan w:val="5"/>
            <w:tcBorders>
              <w:top w:val="nil"/>
              <w:left w:val="nil"/>
              <w:bottom w:val="nil"/>
              <w:right w:val="nil"/>
            </w:tcBorders>
            <w:shd w:val="clear" w:color="auto" w:fill="auto"/>
            <w:noWrap/>
            <w:vAlign w:val="bottom"/>
          </w:tcPr>
          <w:p w:rsidR="005D70C2" w:rsidRPr="005D70C2" w:rsidRDefault="005D70C2" w:rsidP="005D70C2">
            <w:pPr>
              <w:rPr>
                <w:rFonts w:cs="Arial"/>
                <w:b/>
                <w:bCs/>
                <w:sz w:val="48"/>
                <w:szCs w:val="48"/>
              </w:rPr>
            </w:pPr>
            <w:r w:rsidRPr="005D70C2">
              <w:rPr>
                <w:rFonts w:cs="Arial"/>
                <w:b/>
                <w:bCs/>
                <w:sz w:val="48"/>
                <w:szCs w:val="48"/>
              </w:rPr>
              <w:t>ESTIMATE OF COST</w:t>
            </w:r>
          </w:p>
        </w:tc>
        <w:tc>
          <w:tcPr>
            <w:tcW w:w="1030" w:type="dxa"/>
            <w:tcBorders>
              <w:top w:val="nil"/>
              <w:left w:val="nil"/>
              <w:bottom w:val="nil"/>
              <w:right w:val="nil"/>
            </w:tcBorders>
            <w:shd w:val="clear" w:color="auto" w:fill="auto"/>
            <w:noWrap/>
            <w:vAlign w:val="bottom"/>
          </w:tcPr>
          <w:p w:rsidR="005D70C2" w:rsidRPr="005D70C2" w:rsidRDefault="005D70C2" w:rsidP="005D70C2">
            <w:pPr>
              <w:rPr>
                <w:rFonts w:ascii="Courier" w:hAnsi="Courier"/>
                <w:sz w:val="20"/>
                <w:szCs w:val="20"/>
              </w:rPr>
            </w:pPr>
          </w:p>
        </w:tc>
        <w:tc>
          <w:tcPr>
            <w:tcW w:w="1955" w:type="dxa"/>
            <w:gridSpan w:val="2"/>
            <w:tcBorders>
              <w:top w:val="nil"/>
              <w:left w:val="nil"/>
              <w:bottom w:val="nil"/>
              <w:right w:val="nil"/>
            </w:tcBorders>
            <w:shd w:val="clear" w:color="auto" w:fill="auto"/>
            <w:noWrap/>
          </w:tcPr>
          <w:p w:rsidR="005D70C2" w:rsidRPr="005D70C2" w:rsidRDefault="005D70C2" w:rsidP="005D70C2">
            <w:pPr>
              <w:rPr>
                <w:rFonts w:ascii="Helv" w:hAnsi="Helv"/>
                <w:b/>
                <w:bCs/>
                <w:sz w:val="28"/>
                <w:szCs w:val="28"/>
              </w:rPr>
            </w:pPr>
            <w:r w:rsidRPr="005D70C2">
              <w:rPr>
                <w:rFonts w:ascii="Helv" w:hAnsi="Helv"/>
                <w:b/>
                <w:bCs/>
                <w:sz w:val="28"/>
                <w:szCs w:val="28"/>
              </w:rPr>
              <w:t>Paper Group</w:t>
            </w:r>
          </w:p>
        </w:tc>
        <w:tc>
          <w:tcPr>
            <w:tcW w:w="1339" w:type="dxa"/>
            <w:tcBorders>
              <w:top w:val="nil"/>
              <w:left w:val="nil"/>
              <w:bottom w:val="nil"/>
              <w:right w:val="nil"/>
            </w:tcBorders>
            <w:shd w:val="clear" w:color="auto" w:fill="auto"/>
            <w:noWrap/>
          </w:tcPr>
          <w:p w:rsidR="005D70C2" w:rsidRPr="005D70C2" w:rsidRDefault="005D70C2" w:rsidP="005D70C2">
            <w:pPr>
              <w:jc w:val="right"/>
              <w:rPr>
                <w:rFonts w:cs="Arial"/>
                <w:b/>
                <w:bCs/>
                <w:sz w:val="20"/>
                <w:szCs w:val="20"/>
              </w:rPr>
            </w:pPr>
            <w:r w:rsidRPr="005D70C2">
              <w:rPr>
                <w:rFonts w:cs="Arial"/>
                <w:b/>
                <w:bCs/>
                <w:sz w:val="20"/>
                <w:szCs w:val="20"/>
              </w:rPr>
              <w:t xml:space="preserve">DATE  </w:t>
            </w:r>
          </w:p>
        </w:tc>
        <w:tc>
          <w:tcPr>
            <w:tcW w:w="1670" w:type="dxa"/>
            <w:tcBorders>
              <w:top w:val="nil"/>
              <w:left w:val="nil"/>
              <w:bottom w:val="nil"/>
              <w:right w:val="single" w:sz="8" w:space="0" w:color="auto"/>
            </w:tcBorders>
            <w:shd w:val="clear" w:color="auto" w:fill="auto"/>
            <w:noWrap/>
          </w:tcPr>
          <w:p w:rsidR="005D70C2" w:rsidRPr="005D70C2" w:rsidRDefault="005D70C2" w:rsidP="005D70C2">
            <w:pPr>
              <w:rPr>
                <w:rFonts w:cs="Arial"/>
                <w:sz w:val="20"/>
                <w:szCs w:val="20"/>
              </w:rPr>
            </w:pPr>
            <w:smartTag w:uri="urn:schemas-microsoft-com:office:smarttags" w:element="date">
              <w:smartTagPr>
                <w:attr w:name="Year" w:val="2004"/>
                <w:attr w:name="Day" w:val="30"/>
                <w:attr w:name="Month" w:val="9"/>
              </w:smartTagPr>
              <w:r w:rsidRPr="005D70C2">
                <w:rPr>
                  <w:rFonts w:cs="Arial"/>
                  <w:sz w:val="20"/>
                  <w:szCs w:val="20"/>
                </w:rPr>
                <w:t>9/30/2004</w:t>
              </w:r>
            </w:smartTag>
          </w:p>
        </w:tc>
      </w:tr>
      <w:tr w:rsidR="005D70C2" w:rsidRPr="005D70C2">
        <w:trPr>
          <w:trHeight w:val="265"/>
        </w:trPr>
        <w:tc>
          <w:tcPr>
            <w:tcW w:w="498" w:type="dxa"/>
            <w:tcBorders>
              <w:top w:val="nil"/>
              <w:left w:val="single" w:sz="8" w:space="0" w:color="auto"/>
              <w:bottom w:val="single" w:sz="8" w:space="0" w:color="auto"/>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94"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1679"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filename</w:t>
            </w:r>
          </w:p>
        </w:tc>
        <w:tc>
          <w:tcPr>
            <w:tcW w:w="336"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4334" w:type="dxa"/>
            <w:tcBorders>
              <w:top w:val="nil"/>
              <w:left w:val="nil"/>
              <w:bottom w:val="single" w:sz="8" w:space="0" w:color="auto"/>
              <w:right w:val="nil"/>
            </w:tcBorders>
            <w:shd w:val="clear" w:color="auto" w:fill="auto"/>
            <w:noWrap/>
            <w:vAlign w:val="bottom"/>
          </w:tcPr>
          <w:p w:rsidR="005D70C2" w:rsidRPr="005D70C2" w:rsidRDefault="005D70C2" w:rsidP="005D70C2">
            <w:pPr>
              <w:rPr>
                <w:rFonts w:cs="Arial"/>
              </w:rPr>
            </w:pPr>
            <w:r w:rsidRPr="005D70C2">
              <w:rPr>
                <w:rFonts w:cs="Arial"/>
              </w:rPr>
              <w:t>Wallula-01</w:t>
            </w:r>
          </w:p>
        </w:tc>
        <w:tc>
          <w:tcPr>
            <w:tcW w:w="683"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717" w:type="dxa"/>
            <w:tcBorders>
              <w:top w:val="nil"/>
              <w:left w:val="nil"/>
              <w:bottom w:val="single" w:sz="8" w:space="0" w:color="auto"/>
              <w:right w:val="nil"/>
            </w:tcBorders>
            <w:shd w:val="clear"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137"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83"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639"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17"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30"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37"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118"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39"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xml:space="preserve">BY  </w:t>
            </w:r>
          </w:p>
        </w:tc>
        <w:tc>
          <w:tcPr>
            <w:tcW w:w="1670" w:type="dxa"/>
            <w:tcBorders>
              <w:top w:val="nil"/>
              <w:left w:val="nil"/>
              <w:bottom w:val="single" w:sz="8" w:space="0" w:color="auto"/>
              <w:right w:val="single" w:sz="8" w:space="0" w:color="auto"/>
            </w:tcBorders>
            <w:shd w:val="clear" w:color="auto" w:fill="auto"/>
            <w:noWrap/>
            <w:vAlign w:val="bottom"/>
          </w:tcPr>
          <w:p w:rsidR="005D70C2" w:rsidRPr="005D70C2" w:rsidRDefault="005D70C2" w:rsidP="005D70C2">
            <w:pPr>
              <w:rPr>
                <w:rFonts w:cs="Arial"/>
                <w:sz w:val="20"/>
                <w:szCs w:val="20"/>
              </w:rPr>
            </w:pPr>
            <w:r w:rsidRPr="005D70C2">
              <w:rPr>
                <w:rFonts w:cs="Arial"/>
                <w:sz w:val="20"/>
                <w:szCs w:val="20"/>
              </w:rPr>
              <w:t xml:space="preserve">Moe </w:t>
            </w:r>
            <w:proofErr w:type="spellStart"/>
            <w:r w:rsidRPr="005D70C2">
              <w:rPr>
                <w:rFonts w:cs="Arial"/>
                <w:sz w:val="20"/>
                <w:szCs w:val="20"/>
              </w:rPr>
              <w:t>Moneigh</w:t>
            </w:r>
            <w:proofErr w:type="spellEnd"/>
          </w:p>
        </w:tc>
      </w:tr>
      <w:tr w:rsidR="005D70C2" w:rsidRPr="005D70C2">
        <w:trPr>
          <w:trHeight w:val="193"/>
        </w:trPr>
        <w:tc>
          <w:tcPr>
            <w:tcW w:w="498" w:type="dxa"/>
            <w:tcBorders>
              <w:top w:val="single" w:sz="4" w:space="0" w:color="auto"/>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1094" w:type="dxa"/>
            <w:tcBorders>
              <w:top w:val="single" w:sz="4" w:space="0" w:color="auto"/>
              <w:left w:val="nil"/>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1679" w:type="dxa"/>
            <w:tcBorders>
              <w:top w:val="single" w:sz="4" w:space="0" w:color="auto"/>
              <w:left w:val="nil"/>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336"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4334" w:type="dxa"/>
            <w:tcBorders>
              <w:top w:val="single" w:sz="4" w:space="0" w:color="auto"/>
              <w:left w:val="nil"/>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83"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717" w:type="dxa"/>
            <w:tcBorders>
              <w:top w:val="single" w:sz="4" w:space="0" w:color="auto"/>
              <w:left w:val="nil"/>
              <w:bottom w:val="nil"/>
              <w:right w:val="nil"/>
            </w:tcBorders>
            <w:shd w:val="pct12"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137"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83"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639"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17" w:type="dxa"/>
            <w:tcBorders>
              <w:top w:val="single" w:sz="4" w:space="0" w:color="auto"/>
              <w:left w:val="single" w:sz="8" w:space="0" w:color="auto"/>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30"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37"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118"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39" w:type="dxa"/>
            <w:tcBorders>
              <w:top w:val="single" w:sz="4" w:space="0" w:color="auto"/>
              <w:left w:val="single" w:sz="8" w:space="0" w:color="auto"/>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670" w:type="dxa"/>
            <w:tcBorders>
              <w:top w:val="single" w:sz="4" w:space="0" w:color="auto"/>
              <w:left w:val="single" w:sz="4" w:space="0" w:color="auto"/>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r>
      <w:tr w:rsidR="005D70C2" w:rsidRPr="005D70C2">
        <w:trPr>
          <w:trHeight w:val="204"/>
        </w:trPr>
        <w:tc>
          <w:tcPr>
            <w:tcW w:w="498"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2773" w:type="dxa"/>
            <w:gridSpan w:val="2"/>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EQUIPMENT</w:t>
            </w:r>
          </w:p>
        </w:tc>
        <w:tc>
          <w:tcPr>
            <w:tcW w:w="336"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4334"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83" w:type="dxa"/>
            <w:tcBorders>
              <w:top w:val="nil"/>
              <w:left w:val="single" w:sz="8" w:space="0" w:color="auto"/>
              <w:bottom w:val="single" w:sz="4" w:space="0" w:color="auto"/>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717" w:type="dxa"/>
            <w:tcBorders>
              <w:top w:val="nil"/>
              <w:left w:val="nil"/>
              <w:bottom w:val="single" w:sz="4" w:space="0" w:color="auto"/>
              <w:right w:val="nil"/>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2520" w:type="dxa"/>
            <w:gridSpan w:val="2"/>
            <w:tcBorders>
              <w:top w:val="nil"/>
              <w:left w:val="nil"/>
              <w:bottom w:val="nil"/>
              <w:right w:val="nil"/>
            </w:tcBorders>
            <w:shd w:val="pct12" w:color="auto" w:fill="auto"/>
            <w:noWrap/>
          </w:tcPr>
          <w:p w:rsidR="005D70C2" w:rsidRPr="005D70C2" w:rsidRDefault="005D70C2" w:rsidP="005D70C2">
            <w:pPr>
              <w:rPr>
                <w:rFonts w:cs="Arial"/>
                <w:b/>
                <w:bCs/>
                <w:sz w:val="20"/>
                <w:szCs w:val="20"/>
              </w:rPr>
            </w:pPr>
            <w:r w:rsidRPr="005D70C2">
              <w:rPr>
                <w:rFonts w:cs="Arial"/>
                <w:b/>
                <w:bCs/>
                <w:sz w:val="20"/>
                <w:szCs w:val="20"/>
              </w:rPr>
              <w:t xml:space="preserve">                     MATERIAL</w:t>
            </w:r>
          </w:p>
        </w:tc>
        <w:tc>
          <w:tcPr>
            <w:tcW w:w="1639"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817" w:type="dxa"/>
            <w:tcBorders>
              <w:top w:val="nil"/>
              <w:left w:val="single" w:sz="8" w:space="0" w:color="auto"/>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2985" w:type="dxa"/>
            <w:gridSpan w:val="3"/>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xml:space="preserve">  CONTRACTOR LABOR</w:t>
            </w:r>
          </w:p>
        </w:tc>
        <w:tc>
          <w:tcPr>
            <w:tcW w:w="1339"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SUB-</w:t>
            </w:r>
          </w:p>
        </w:tc>
        <w:tc>
          <w:tcPr>
            <w:tcW w:w="1670"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r>
      <w:tr w:rsidR="005D70C2" w:rsidRPr="005D70C2">
        <w:trPr>
          <w:trHeight w:val="204"/>
        </w:trPr>
        <w:tc>
          <w:tcPr>
            <w:tcW w:w="498"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94"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OR</w:t>
            </w:r>
          </w:p>
        </w:tc>
        <w:tc>
          <w:tcPr>
            <w:tcW w:w="1679" w:type="dxa"/>
            <w:tcBorders>
              <w:top w:val="nil"/>
              <w:left w:val="nil"/>
              <w:bottom w:val="nil"/>
              <w:right w:val="nil"/>
            </w:tcBorders>
            <w:shd w:val="pct12" w:color="auto" w:fill="auto"/>
            <w:noWrap/>
            <w:vAlign w:val="bottom"/>
          </w:tcPr>
          <w:p w:rsidR="005D70C2" w:rsidRPr="005D70C2" w:rsidRDefault="005D70C2" w:rsidP="005D70C2">
            <w:pPr>
              <w:jc w:val="right"/>
              <w:rPr>
                <w:rFonts w:cs="Arial"/>
                <w:b/>
                <w:bCs/>
                <w:sz w:val="20"/>
                <w:szCs w:val="20"/>
              </w:rPr>
            </w:pPr>
          </w:p>
        </w:tc>
        <w:tc>
          <w:tcPr>
            <w:tcW w:w="336"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4334"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DESCRIPTION</w:t>
            </w:r>
          </w:p>
        </w:tc>
        <w:tc>
          <w:tcPr>
            <w:tcW w:w="683"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717"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1137"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1383"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OWNER</w:t>
            </w:r>
          </w:p>
        </w:tc>
        <w:tc>
          <w:tcPr>
            <w:tcW w:w="1639"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CONTRACTOR</w:t>
            </w:r>
          </w:p>
        </w:tc>
        <w:tc>
          <w:tcPr>
            <w:tcW w:w="817" w:type="dxa"/>
            <w:tcBorders>
              <w:top w:val="nil"/>
              <w:left w:val="single" w:sz="8" w:space="0" w:color="auto"/>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030"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837"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118"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339"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CONTRACT</w:t>
            </w:r>
          </w:p>
        </w:tc>
        <w:tc>
          <w:tcPr>
            <w:tcW w:w="1670"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GRAND</w:t>
            </w:r>
          </w:p>
        </w:tc>
      </w:tr>
      <w:tr w:rsidR="005D70C2" w:rsidRPr="005D70C2">
        <w:trPr>
          <w:trHeight w:val="204"/>
        </w:trPr>
        <w:tc>
          <w:tcPr>
            <w:tcW w:w="498"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2773" w:type="dxa"/>
            <w:gridSpan w:val="2"/>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ACCOUNT</w:t>
            </w:r>
          </w:p>
        </w:tc>
        <w:tc>
          <w:tcPr>
            <w:tcW w:w="336"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4334"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83"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QTY.</w:t>
            </w:r>
          </w:p>
        </w:tc>
        <w:tc>
          <w:tcPr>
            <w:tcW w:w="717"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1137"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PRICE</w:t>
            </w:r>
          </w:p>
        </w:tc>
        <w:tc>
          <w:tcPr>
            <w:tcW w:w="1383"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FURNISHED</w:t>
            </w:r>
          </w:p>
        </w:tc>
        <w:tc>
          <w:tcPr>
            <w:tcW w:w="1639"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FURNISHED</w:t>
            </w:r>
          </w:p>
        </w:tc>
        <w:tc>
          <w:tcPr>
            <w:tcW w:w="817" w:type="dxa"/>
            <w:tcBorders>
              <w:top w:val="single" w:sz="4" w:space="0" w:color="auto"/>
              <w:left w:val="single" w:sz="8" w:space="0" w:color="auto"/>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M.H.</w:t>
            </w:r>
          </w:p>
        </w:tc>
        <w:tc>
          <w:tcPr>
            <w:tcW w:w="1030"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MAN-</w:t>
            </w:r>
          </w:p>
        </w:tc>
        <w:tc>
          <w:tcPr>
            <w:tcW w:w="837"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RATE</w:t>
            </w:r>
          </w:p>
        </w:tc>
        <w:tc>
          <w:tcPr>
            <w:tcW w:w="1118"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c>
          <w:tcPr>
            <w:tcW w:w="1339"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xml:space="preserve">Labor &amp; </w:t>
            </w:r>
            <w:proofErr w:type="spellStart"/>
            <w:r w:rsidRPr="005D70C2">
              <w:rPr>
                <w:rFonts w:cs="Arial"/>
                <w:b/>
                <w:bCs/>
                <w:sz w:val="20"/>
                <w:szCs w:val="20"/>
              </w:rPr>
              <w:t>Mat'l</w:t>
            </w:r>
            <w:proofErr w:type="spellEnd"/>
          </w:p>
        </w:tc>
        <w:tc>
          <w:tcPr>
            <w:tcW w:w="1670"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r>
      <w:tr w:rsidR="005D70C2" w:rsidRPr="005D70C2">
        <w:trPr>
          <w:trHeight w:val="204"/>
        </w:trPr>
        <w:tc>
          <w:tcPr>
            <w:tcW w:w="498"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94" w:type="dxa"/>
            <w:tcBorders>
              <w:top w:val="nil"/>
              <w:left w:val="nil"/>
              <w:bottom w:val="single" w:sz="4" w:space="0" w:color="auto"/>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NUMBER</w:t>
            </w:r>
          </w:p>
        </w:tc>
        <w:tc>
          <w:tcPr>
            <w:tcW w:w="1679" w:type="dxa"/>
            <w:tcBorders>
              <w:top w:val="nil"/>
              <w:left w:val="nil"/>
              <w:bottom w:val="nil"/>
              <w:right w:val="nil"/>
            </w:tcBorders>
            <w:shd w:val="pct12" w:color="auto" w:fill="auto"/>
            <w:noWrap/>
            <w:vAlign w:val="bottom"/>
          </w:tcPr>
          <w:p w:rsidR="005D70C2" w:rsidRPr="005D70C2" w:rsidRDefault="005D70C2" w:rsidP="005D70C2">
            <w:pPr>
              <w:jc w:val="right"/>
              <w:rPr>
                <w:rFonts w:cs="Arial"/>
                <w:b/>
                <w:bCs/>
                <w:sz w:val="20"/>
                <w:szCs w:val="20"/>
              </w:rPr>
            </w:pPr>
          </w:p>
        </w:tc>
        <w:tc>
          <w:tcPr>
            <w:tcW w:w="336"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4334"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83"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717"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1137"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383"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c>
          <w:tcPr>
            <w:tcW w:w="1639"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xml:space="preserve"> TOTAL</w:t>
            </w:r>
          </w:p>
        </w:tc>
        <w:tc>
          <w:tcPr>
            <w:tcW w:w="817"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1030"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HOURS</w:t>
            </w:r>
          </w:p>
        </w:tc>
        <w:tc>
          <w:tcPr>
            <w:tcW w:w="837"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118"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339"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670"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r>
      <w:tr w:rsidR="005D70C2" w:rsidRPr="005D70C2">
        <w:trPr>
          <w:trHeight w:val="347"/>
        </w:trPr>
        <w:tc>
          <w:tcPr>
            <w:tcW w:w="498" w:type="dxa"/>
            <w:tcBorders>
              <w:top w:val="single" w:sz="4" w:space="0" w:color="auto"/>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single" w:sz="4" w:space="0" w:color="auto"/>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Low Voltage Tuned Units</w:t>
            </w:r>
          </w:p>
        </w:tc>
        <w:tc>
          <w:tcPr>
            <w:tcW w:w="683"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single" w:sz="4" w:space="0" w:color="auto"/>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300kVAR tuned, six step automatic bank</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28</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$19,800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$554,400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112</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$8,960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$563,000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Fabricate mounting brackets for bank</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28</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$8,400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112</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$8,960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$17,000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Rig and set bank</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28</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$8,400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16.00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448</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$35,840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$44,000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Power wiring 500mcm in conduit w/two fittings &amp; hubs</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28</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100/ft</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$2,500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$70,000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1,680</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$134,400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$204,000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Control wiring, 10 conductors in 3/4" conduit</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28</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150/ft</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$250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$7,000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840</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$67,200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$74,000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Connection</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28</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$1,400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336</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$26,880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$28,000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Checkout</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28</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224</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$17,920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$18,000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New trip unit in DS 206</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28</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$56,000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$56,000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Set and test DS 206 capacitor feeder breaker</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28</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56</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$4,480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xml:space="preserve">Redeploy Existing Units and automate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New trip units in DS 206</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14</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$28,000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$28,000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Controller</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14</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$42,000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36.00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504</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$40,320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$82,000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Motor operator for DS 206</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14</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$28,000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36.00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504</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$40,320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$68,000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xml:space="preserve">Relocate units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6</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$2,500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$15,000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360</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$28,800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$44,000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83"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11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39"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47"/>
        </w:trPr>
        <w:tc>
          <w:tcPr>
            <w:tcW w:w="498" w:type="dxa"/>
            <w:tcBorders>
              <w:top w:val="nil"/>
              <w:left w:val="single" w:sz="8" w:space="0" w:color="auto"/>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94" w:type="dxa"/>
            <w:tcBorders>
              <w:top w:val="nil"/>
              <w:left w:val="nil"/>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79" w:type="dxa"/>
            <w:tcBorders>
              <w:top w:val="nil"/>
              <w:left w:val="nil"/>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6"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334"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rPr>
                <w:rFonts w:cs="Arial"/>
                <w:b/>
                <w:bCs/>
                <w:sz w:val="20"/>
                <w:szCs w:val="20"/>
              </w:rPr>
            </w:pPr>
            <w:r w:rsidRPr="005D70C2">
              <w:rPr>
                <w:rFonts w:cs="Arial"/>
                <w:b/>
                <w:bCs/>
                <w:sz w:val="20"/>
                <w:szCs w:val="20"/>
              </w:rPr>
              <w:t xml:space="preserve">                   TOTAL</w:t>
            </w:r>
          </w:p>
        </w:tc>
        <w:tc>
          <w:tcPr>
            <w:tcW w:w="683" w:type="dxa"/>
            <w:tcBorders>
              <w:top w:val="nil"/>
              <w:left w:val="single" w:sz="8" w:space="0" w:color="auto"/>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717"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37"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83"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$554,000 </w:t>
            </w:r>
          </w:p>
        </w:tc>
        <w:tc>
          <w:tcPr>
            <w:tcW w:w="1639"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$264,000 </w:t>
            </w:r>
          </w:p>
        </w:tc>
        <w:tc>
          <w:tcPr>
            <w:tcW w:w="817" w:type="dxa"/>
            <w:tcBorders>
              <w:top w:val="nil"/>
              <w:left w:val="single" w:sz="8" w:space="0" w:color="auto"/>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30"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5,176</w:t>
            </w:r>
          </w:p>
        </w:tc>
        <w:tc>
          <w:tcPr>
            <w:tcW w:w="837"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118"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$414,000 </w:t>
            </w:r>
          </w:p>
        </w:tc>
        <w:tc>
          <w:tcPr>
            <w:tcW w:w="1339" w:type="dxa"/>
            <w:tcBorders>
              <w:top w:val="nil"/>
              <w:left w:val="single" w:sz="8" w:space="0" w:color="auto"/>
              <w:bottom w:val="single" w:sz="8"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70" w:type="dxa"/>
            <w:tcBorders>
              <w:top w:val="nil"/>
              <w:left w:val="single" w:sz="4" w:space="0" w:color="auto"/>
              <w:bottom w:val="single" w:sz="8"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$1,232,000 </w:t>
            </w:r>
          </w:p>
        </w:tc>
      </w:tr>
    </w:tbl>
    <w:p w:rsidR="00B146C1" w:rsidRPr="00B146C1" w:rsidRDefault="005D70C2" w:rsidP="00B146C1">
      <w:pPr>
        <w:rPr>
          <w:b/>
          <w:sz w:val="28"/>
          <w:szCs w:val="28"/>
        </w:rPr>
      </w:pPr>
      <w:r>
        <w:br w:type="page"/>
      </w:r>
      <w:r w:rsidR="00B146C1" w:rsidRPr="00B146C1">
        <w:rPr>
          <w:b/>
          <w:sz w:val="28"/>
          <w:szCs w:val="28"/>
        </w:rPr>
        <w:t xml:space="preserve">Appendix </w:t>
      </w:r>
      <w:r w:rsidR="00CD6DEE">
        <w:rPr>
          <w:b/>
          <w:sz w:val="28"/>
          <w:szCs w:val="28"/>
        </w:rPr>
        <w:t>6</w:t>
      </w:r>
      <w:r w:rsidR="00695CC3">
        <w:rPr>
          <w:b/>
          <w:sz w:val="28"/>
          <w:szCs w:val="28"/>
        </w:rPr>
        <w:t>– Table A6.2</w:t>
      </w:r>
    </w:p>
    <w:p w:rsidR="005D70C2" w:rsidRDefault="005D70C2" w:rsidP="00693D7F"/>
    <w:tbl>
      <w:tblPr>
        <w:tblW w:w="20033" w:type="dxa"/>
        <w:tblInd w:w="78" w:type="dxa"/>
        <w:tblLook w:val="0000"/>
      </w:tblPr>
      <w:tblGrid>
        <w:gridCol w:w="457"/>
        <w:gridCol w:w="1094"/>
        <w:gridCol w:w="1679"/>
        <w:gridCol w:w="336"/>
        <w:gridCol w:w="3976"/>
        <w:gridCol w:w="683"/>
        <w:gridCol w:w="683"/>
        <w:gridCol w:w="1051"/>
        <w:gridCol w:w="1383"/>
        <w:gridCol w:w="1639"/>
        <w:gridCol w:w="828"/>
        <w:gridCol w:w="945"/>
        <w:gridCol w:w="1092"/>
        <w:gridCol w:w="1452"/>
        <w:gridCol w:w="1339"/>
        <w:gridCol w:w="1532"/>
      </w:tblGrid>
      <w:tr w:rsidR="005D70C2" w:rsidRPr="005D70C2">
        <w:trPr>
          <w:trHeight w:val="381"/>
        </w:trPr>
        <w:tc>
          <w:tcPr>
            <w:tcW w:w="457" w:type="dxa"/>
            <w:tcBorders>
              <w:top w:val="single" w:sz="8" w:space="0" w:color="auto"/>
              <w:left w:val="single" w:sz="8" w:space="0" w:color="auto"/>
              <w:bottom w:val="nil"/>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79"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 </w:t>
            </w:r>
          </w:p>
        </w:tc>
        <w:tc>
          <w:tcPr>
            <w:tcW w:w="1657"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sz w:val="28"/>
                <w:szCs w:val="28"/>
              </w:rPr>
            </w:pPr>
            <w:r w:rsidRPr="005D70C2">
              <w:rPr>
                <w:rFonts w:cs="Arial"/>
                <w:b/>
                <w:bCs/>
                <w:sz w:val="28"/>
                <w:szCs w:val="28"/>
              </w:rPr>
              <w:t>PROJECT</w:t>
            </w:r>
          </w:p>
        </w:tc>
        <w:tc>
          <w:tcPr>
            <w:tcW w:w="332"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 </w:t>
            </w:r>
          </w:p>
        </w:tc>
        <w:tc>
          <w:tcPr>
            <w:tcW w:w="3976" w:type="dxa"/>
            <w:tcBorders>
              <w:top w:val="single" w:sz="8" w:space="0" w:color="auto"/>
              <w:left w:val="nil"/>
              <w:bottom w:val="nil"/>
              <w:right w:val="nil"/>
            </w:tcBorders>
            <w:shd w:val="clear" w:color="auto" w:fill="auto"/>
            <w:noWrap/>
            <w:vAlign w:val="bottom"/>
          </w:tcPr>
          <w:p w:rsidR="005D70C2" w:rsidRPr="005D70C2" w:rsidRDefault="005D70C2" w:rsidP="005D70C2">
            <w:pPr>
              <w:rPr>
                <w:rFonts w:cs="Arial"/>
                <w:sz w:val="28"/>
                <w:szCs w:val="28"/>
              </w:rPr>
            </w:pPr>
            <w:r w:rsidRPr="005D70C2">
              <w:rPr>
                <w:rFonts w:cs="Arial"/>
                <w:sz w:val="28"/>
                <w:szCs w:val="28"/>
              </w:rPr>
              <w:t xml:space="preserve">PF Correction, All </w:t>
            </w:r>
            <w:proofErr w:type="spellStart"/>
            <w:r w:rsidRPr="005D70C2">
              <w:rPr>
                <w:rFonts w:cs="Arial"/>
                <w:sz w:val="28"/>
                <w:szCs w:val="28"/>
              </w:rPr>
              <w:t>Vars</w:t>
            </w:r>
            <w:proofErr w:type="spellEnd"/>
            <w:r w:rsidRPr="005D70C2">
              <w:rPr>
                <w:rFonts w:cs="Arial"/>
                <w:sz w:val="28"/>
                <w:szCs w:val="28"/>
              </w:rPr>
              <w:t xml:space="preserve"> in Plant</w:t>
            </w:r>
          </w:p>
        </w:tc>
        <w:tc>
          <w:tcPr>
            <w:tcW w:w="674"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74" w:type="dxa"/>
            <w:tcBorders>
              <w:top w:val="single" w:sz="8" w:space="0" w:color="auto"/>
              <w:left w:val="nil"/>
              <w:bottom w:val="nil"/>
              <w:right w:val="nil"/>
            </w:tcBorders>
            <w:shd w:val="clear"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043"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65" w:type="dxa"/>
            <w:tcBorders>
              <w:top w:val="single" w:sz="8" w:space="0" w:color="auto"/>
              <w:left w:val="nil"/>
              <w:bottom w:val="nil"/>
              <w:right w:val="nil"/>
            </w:tcBorders>
            <w:shd w:val="clear" w:color="auto" w:fill="auto"/>
            <w:noWrap/>
            <w:vAlign w:val="bottom"/>
          </w:tcPr>
          <w:p w:rsidR="005D70C2" w:rsidRPr="005D70C2" w:rsidRDefault="005D70C2" w:rsidP="005D70C2">
            <w:pPr>
              <w:rPr>
                <w:rFonts w:cs="Arial"/>
                <w:b/>
                <w:bCs/>
                <w:sz w:val="28"/>
                <w:szCs w:val="28"/>
              </w:rPr>
            </w:pPr>
            <w:r w:rsidRPr="005D70C2">
              <w:rPr>
                <w:rFonts w:cs="Arial"/>
                <w:b/>
                <w:bCs/>
                <w:sz w:val="28"/>
                <w:szCs w:val="28"/>
              </w:rPr>
              <w:t> </w:t>
            </w:r>
          </w:p>
        </w:tc>
        <w:tc>
          <w:tcPr>
            <w:tcW w:w="1617"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17"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945"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2544" w:type="dxa"/>
            <w:gridSpan w:val="2"/>
            <w:tcBorders>
              <w:top w:val="single" w:sz="8" w:space="0" w:color="auto"/>
              <w:left w:val="nil"/>
              <w:bottom w:val="nil"/>
              <w:right w:val="nil"/>
            </w:tcBorders>
            <w:shd w:val="clear" w:color="auto" w:fill="auto"/>
            <w:noWrap/>
            <w:vAlign w:val="bottom"/>
          </w:tcPr>
          <w:p w:rsidR="005D70C2" w:rsidRPr="005D70C2" w:rsidRDefault="005D70C2" w:rsidP="005D70C2">
            <w:pPr>
              <w:rPr>
                <w:rFonts w:ascii="Helv" w:hAnsi="Helv"/>
                <w:b/>
                <w:bCs/>
                <w:sz w:val="28"/>
                <w:szCs w:val="28"/>
              </w:rPr>
            </w:pPr>
            <w:smartTag w:uri="urn:schemas-microsoft-com:office:smarttags" w:element="City">
              <w:smartTag w:uri="urn:schemas-microsoft-com:office:smarttags" w:element="place">
                <w:r w:rsidRPr="005D70C2">
                  <w:rPr>
                    <w:rFonts w:ascii="Helv" w:hAnsi="Helv"/>
                    <w:b/>
                    <w:bCs/>
                    <w:sz w:val="28"/>
                    <w:szCs w:val="28"/>
                  </w:rPr>
                  <w:t>Boise</w:t>
                </w:r>
              </w:smartTag>
            </w:smartTag>
            <w:r w:rsidRPr="005D70C2">
              <w:rPr>
                <w:rFonts w:ascii="Helv" w:hAnsi="Helv"/>
                <w:b/>
                <w:bCs/>
                <w:sz w:val="28"/>
                <w:szCs w:val="28"/>
              </w:rPr>
              <w:t xml:space="preserve"> Cascade</w:t>
            </w:r>
          </w:p>
        </w:tc>
        <w:tc>
          <w:tcPr>
            <w:tcW w:w="1321"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xml:space="preserve">PAGE   1   OF  </w:t>
            </w:r>
          </w:p>
        </w:tc>
        <w:tc>
          <w:tcPr>
            <w:tcW w:w="1532" w:type="dxa"/>
            <w:tcBorders>
              <w:top w:val="single" w:sz="8" w:space="0" w:color="auto"/>
              <w:left w:val="nil"/>
              <w:bottom w:val="nil"/>
              <w:right w:val="single" w:sz="8" w:space="0" w:color="auto"/>
            </w:tcBorders>
            <w:shd w:val="clear" w:color="auto" w:fill="auto"/>
            <w:noWrap/>
            <w:vAlign w:val="bottom"/>
          </w:tcPr>
          <w:p w:rsidR="005D70C2" w:rsidRPr="005D70C2" w:rsidRDefault="005D70C2" w:rsidP="005D70C2">
            <w:pPr>
              <w:rPr>
                <w:rFonts w:cs="Arial"/>
                <w:sz w:val="20"/>
                <w:szCs w:val="20"/>
              </w:rPr>
            </w:pPr>
            <w:r w:rsidRPr="005D70C2">
              <w:rPr>
                <w:rFonts w:cs="Arial"/>
                <w:sz w:val="20"/>
                <w:szCs w:val="20"/>
              </w:rPr>
              <w:t>1</w:t>
            </w:r>
          </w:p>
        </w:tc>
      </w:tr>
      <w:tr w:rsidR="005D70C2" w:rsidRPr="005D70C2">
        <w:trPr>
          <w:trHeight w:val="458"/>
        </w:trPr>
        <w:tc>
          <w:tcPr>
            <w:tcW w:w="457" w:type="dxa"/>
            <w:tcBorders>
              <w:top w:val="nil"/>
              <w:left w:val="single" w:sz="8" w:space="0" w:color="auto"/>
              <w:bottom w:val="nil"/>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79" w:type="dxa"/>
            <w:tcBorders>
              <w:top w:val="nil"/>
              <w:left w:val="nil"/>
              <w:bottom w:val="nil"/>
              <w:right w:val="nil"/>
            </w:tcBorders>
            <w:shd w:val="clear" w:color="auto" w:fill="auto"/>
            <w:noWrap/>
            <w:vAlign w:val="bottom"/>
          </w:tcPr>
          <w:p w:rsidR="005D70C2" w:rsidRPr="005D70C2" w:rsidRDefault="005D70C2" w:rsidP="005D70C2">
            <w:pPr>
              <w:jc w:val="right"/>
              <w:rPr>
                <w:rFonts w:cs="Arial"/>
                <w:b/>
                <w:bCs/>
              </w:rPr>
            </w:pPr>
          </w:p>
        </w:tc>
        <w:tc>
          <w:tcPr>
            <w:tcW w:w="1657" w:type="dxa"/>
            <w:tcBorders>
              <w:top w:val="nil"/>
              <w:left w:val="nil"/>
              <w:bottom w:val="nil"/>
              <w:right w:val="nil"/>
            </w:tcBorders>
            <w:shd w:val="clear" w:color="auto" w:fill="auto"/>
            <w:noWrap/>
          </w:tcPr>
          <w:p w:rsidR="005D70C2" w:rsidRPr="005D70C2" w:rsidRDefault="005D70C2" w:rsidP="005D70C2">
            <w:pPr>
              <w:jc w:val="right"/>
              <w:rPr>
                <w:rFonts w:cs="Arial"/>
                <w:b/>
                <w:bCs/>
                <w:sz w:val="28"/>
                <w:szCs w:val="28"/>
              </w:rPr>
            </w:pPr>
            <w:r w:rsidRPr="005D70C2">
              <w:rPr>
                <w:rFonts w:cs="Arial"/>
                <w:b/>
                <w:bCs/>
                <w:sz w:val="28"/>
                <w:szCs w:val="28"/>
              </w:rPr>
              <w:t>LOCATION</w:t>
            </w:r>
          </w:p>
        </w:tc>
        <w:tc>
          <w:tcPr>
            <w:tcW w:w="332" w:type="dxa"/>
            <w:tcBorders>
              <w:top w:val="nil"/>
              <w:left w:val="nil"/>
              <w:bottom w:val="nil"/>
              <w:right w:val="nil"/>
            </w:tcBorders>
            <w:shd w:val="clear" w:color="auto" w:fill="auto"/>
            <w:noWrap/>
          </w:tcPr>
          <w:p w:rsidR="005D70C2" w:rsidRPr="005D70C2" w:rsidRDefault="005D70C2" w:rsidP="005D70C2">
            <w:pPr>
              <w:jc w:val="right"/>
              <w:rPr>
                <w:rFonts w:ascii="Courier" w:hAnsi="Courier"/>
                <w:sz w:val="20"/>
                <w:szCs w:val="20"/>
              </w:rPr>
            </w:pPr>
          </w:p>
        </w:tc>
        <w:tc>
          <w:tcPr>
            <w:tcW w:w="3976" w:type="dxa"/>
            <w:tcBorders>
              <w:top w:val="nil"/>
              <w:left w:val="nil"/>
              <w:bottom w:val="nil"/>
              <w:right w:val="nil"/>
            </w:tcBorders>
            <w:shd w:val="clear" w:color="auto" w:fill="auto"/>
            <w:noWrap/>
          </w:tcPr>
          <w:p w:rsidR="005D70C2" w:rsidRPr="005D70C2" w:rsidRDefault="005D70C2" w:rsidP="005D70C2">
            <w:pPr>
              <w:rPr>
                <w:rFonts w:cs="Arial"/>
                <w:sz w:val="28"/>
                <w:szCs w:val="28"/>
              </w:rPr>
            </w:pPr>
            <w:proofErr w:type="spellStart"/>
            <w:smartTag w:uri="urn:schemas-microsoft-com:office:smarttags" w:element="place">
              <w:smartTag w:uri="urn:schemas-microsoft-com:office:smarttags" w:element="City">
                <w:r w:rsidRPr="005D70C2">
                  <w:rPr>
                    <w:rFonts w:cs="Arial"/>
                    <w:sz w:val="28"/>
                    <w:szCs w:val="28"/>
                  </w:rPr>
                  <w:t>Wallula</w:t>
                </w:r>
              </w:smartTag>
              <w:proofErr w:type="spellEnd"/>
              <w:r w:rsidRPr="005D70C2">
                <w:rPr>
                  <w:rFonts w:cs="Arial"/>
                  <w:sz w:val="28"/>
                  <w:szCs w:val="28"/>
                </w:rPr>
                <w:t xml:space="preserve">, </w:t>
              </w:r>
              <w:proofErr w:type="spellStart"/>
              <w:smartTag w:uri="urn:schemas-microsoft-com:office:smarttags" w:element="State">
                <w:r w:rsidRPr="005D70C2">
                  <w:rPr>
                    <w:rFonts w:cs="Arial"/>
                    <w:sz w:val="28"/>
                    <w:szCs w:val="28"/>
                  </w:rPr>
                  <w:t>Wa</w:t>
                </w:r>
              </w:smartTag>
            </w:smartTag>
            <w:proofErr w:type="spellEnd"/>
          </w:p>
        </w:tc>
        <w:tc>
          <w:tcPr>
            <w:tcW w:w="674" w:type="dxa"/>
            <w:tcBorders>
              <w:top w:val="nil"/>
              <w:left w:val="nil"/>
              <w:bottom w:val="nil"/>
              <w:right w:val="nil"/>
            </w:tcBorders>
            <w:shd w:val="clear" w:color="auto" w:fill="auto"/>
            <w:noWrap/>
            <w:vAlign w:val="bottom"/>
          </w:tcPr>
          <w:p w:rsidR="005D70C2" w:rsidRPr="005D70C2" w:rsidRDefault="005D70C2" w:rsidP="005D70C2">
            <w:pPr>
              <w:rPr>
                <w:rFonts w:ascii="Courier" w:hAnsi="Courier"/>
                <w:sz w:val="20"/>
                <w:szCs w:val="20"/>
              </w:rPr>
            </w:pPr>
          </w:p>
        </w:tc>
        <w:tc>
          <w:tcPr>
            <w:tcW w:w="5516" w:type="dxa"/>
            <w:gridSpan w:val="5"/>
            <w:tcBorders>
              <w:top w:val="nil"/>
              <w:left w:val="nil"/>
              <w:bottom w:val="nil"/>
              <w:right w:val="nil"/>
            </w:tcBorders>
            <w:shd w:val="clear" w:color="auto" w:fill="auto"/>
            <w:noWrap/>
            <w:vAlign w:val="bottom"/>
          </w:tcPr>
          <w:p w:rsidR="005D70C2" w:rsidRPr="005D70C2" w:rsidRDefault="005D70C2" w:rsidP="005D70C2">
            <w:pPr>
              <w:rPr>
                <w:rFonts w:cs="Arial"/>
                <w:b/>
                <w:bCs/>
                <w:sz w:val="48"/>
                <w:szCs w:val="48"/>
              </w:rPr>
            </w:pPr>
            <w:r w:rsidRPr="005D70C2">
              <w:rPr>
                <w:rFonts w:cs="Arial"/>
                <w:b/>
                <w:bCs/>
                <w:sz w:val="48"/>
                <w:szCs w:val="48"/>
              </w:rPr>
              <w:t>ESTIMATE OF COST</w:t>
            </w:r>
          </w:p>
        </w:tc>
        <w:tc>
          <w:tcPr>
            <w:tcW w:w="945" w:type="dxa"/>
            <w:tcBorders>
              <w:top w:val="nil"/>
              <w:left w:val="nil"/>
              <w:bottom w:val="nil"/>
              <w:right w:val="nil"/>
            </w:tcBorders>
            <w:shd w:val="clear" w:color="auto" w:fill="auto"/>
            <w:noWrap/>
            <w:vAlign w:val="bottom"/>
          </w:tcPr>
          <w:p w:rsidR="005D70C2" w:rsidRPr="005D70C2" w:rsidRDefault="005D70C2" w:rsidP="005D70C2">
            <w:pPr>
              <w:rPr>
                <w:rFonts w:ascii="Courier" w:hAnsi="Courier"/>
                <w:sz w:val="20"/>
                <w:szCs w:val="20"/>
              </w:rPr>
            </w:pPr>
          </w:p>
        </w:tc>
        <w:tc>
          <w:tcPr>
            <w:tcW w:w="2544" w:type="dxa"/>
            <w:gridSpan w:val="2"/>
            <w:tcBorders>
              <w:top w:val="nil"/>
              <w:left w:val="nil"/>
              <w:bottom w:val="nil"/>
              <w:right w:val="nil"/>
            </w:tcBorders>
            <w:shd w:val="clear" w:color="auto" w:fill="auto"/>
            <w:noWrap/>
          </w:tcPr>
          <w:p w:rsidR="005D70C2" w:rsidRPr="005D70C2" w:rsidRDefault="005D70C2" w:rsidP="005D70C2">
            <w:pPr>
              <w:rPr>
                <w:rFonts w:ascii="Helv" w:hAnsi="Helv"/>
                <w:b/>
                <w:bCs/>
                <w:sz w:val="28"/>
                <w:szCs w:val="28"/>
              </w:rPr>
            </w:pPr>
            <w:r w:rsidRPr="005D70C2">
              <w:rPr>
                <w:rFonts w:ascii="Helv" w:hAnsi="Helv"/>
                <w:b/>
                <w:bCs/>
                <w:sz w:val="28"/>
                <w:szCs w:val="28"/>
              </w:rPr>
              <w:t>Paper Group</w:t>
            </w:r>
          </w:p>
        </w:tc>
        <w:tc>
          <w:tcPr>
            <w:tcW w:w="1321" w:type="dxa"/>
            <w:tcBorders>
              <w:top w:val="nil"/>
              <w:left w:val="nil"/>
              <w:bottom w:val="nil"/>
              <w:right w:val="nil"/>
            </w:tcBorders>
            <w:shd w:val="clear" w:color="auto" w:fill="auto"/>
            <w:noWrap/>
          </w:tcPr>
          <w:p w:rsidR="005D70C2" w:rsidRPr="005D70C2" w:rsidRDefault="005D70C2" w:rsidP="005D70C2">
            <w:pPr>
              <w:jc w:val="right"/>
              <w:rPr>
                <w:rFonts w:cs="Arial"/>
                <w:b/>
                <w:bCs/>
                <w:sz w:val="20"/>
                <w:szCs w:val="20"/>
              </w:rPr>
            </w:pPr>
            <w:r w:rsidRPr="005D70C2">
              <w:rPr>
                <w:rFonts w:cs="Arial"/>
                <w:b/>
                <w:bCs/>
                <w:sz w:val="20"/>
                <w:szCs w:val="20"/>
              </w:rPr>
              <w:t xml:space="preserve">DATE  </w:t>
            </w:r>
          </w:p>
        </w:tc>
        <w:tc>
          <w:tcPr>
            <w:tcW w:w="1532" w:type="dxa"/>
            <w:tcBorders>
              <w:top w:val="nil"/>
              <w:left w:val="nil"/>
              <w:bottom w:val="nil"/>
              <w:right w:val="single" w:sz="8" w:space="0" w:color="auto"/>
            </w:tcBorders>
            <w:shd w:val="clear" w:color="auto" w:fill="auto"/>
            <w:noWrap/>
          </w:tcPr>
          <w:p w:rsidR="005D70C2" w:rsidRPr="005D70C2" w:rsidRDefault="005D70C2" w:rsidP="005D70C2">
            <w:pPr>
              <w:rPr>
                <w:rFonts w:cs="Arial"/>
                <w:sz w:val="20"/>
                <w:szCs w:val="20"/>
              </w:rPr>
            </w:pPr>
            <w:smartTag w:uri="urn:schemas-microsoft-com:office:smarttags" w:element="date">
              <w:smartTagPr>
                <w:attr w:name="Year" w:val="2004"/>
                <w:attr w:name="Day" w:val="30"/>
                <w:attr w:name="Month" w:val="9"/>
              </w:smartTagPr>
              <w:r w:rsidRPr="005D70C2">
                <w:rPr>
                  <w:rFonts w:cs="Arial"/>
                  <w:sz w:val="20"/>
                  <w:szCs w:val="20"/>
                </w:rPr>
                <w:t>9/30/2004</w:t>
              </w:r>
            </w:smartTag>
          </w:p>
        </w:tc>
      </w:tr>
      <w:tr w:rsidR="005D70C2" w:rsidRPr="005D70C2">
        <w:trPr>
          <w:trHeight w:val="252"/>
        </w:trPr>
        <w:tc>
          <w:tcPr>
            <w:tcW w:w="457" w:type="dxa"/>
            <w:tcBorders>
              <w:top w:val="nil"/>
              <w:left w:val="single" w:sz="8" w:space="0" w:color="auto"/>
              <w:bottom w:val="single" w:sz="8" w:space="0" w:color="auto"/>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79"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1657"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filename</w:t>
            </w:r>
          </w:p>
        </w:tc>
        <w:tc>
          <w:tcPr>
            <w:tcW w:w="332"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3976" w:type="dxa"/>
            <w:tcBorders>
              <w:top w:val="nil"/>
              <w:left w:val="nil"/>
              <w:bottom w:val="single" w:sz="8" w:space="0" w:color="auto"/>
              <w:right w:val="nil"/>
            </w:tcBorders>
            <w:shd w:val="clear" w:color="auto" w:fill="auto"/>
            <w:noWrap/>
            <w:vAlign w:val="bottom"/>
          </w:tcPr>
          <w:p w:rsidR="005D70C2" w:rsidRPr="005D70C2" w:rsidRDefault="005D70C2" w:rsidP="005D70C2">
            <w:pPr>
              <w:rPr>
                <w:rFonts w:cs="Arial"/>
              </w:rPr>
            </w:pPr>
            <w:r w:rsidRPr="005D70C2">
              <w:rPr>
                <w:rFonts w:cs="Arial"/>
              </w:rPr>
              <w:t>Wallula-02</w:t>
            </w:r>
          </w:p>
        </w:tc>
        <w:tc>
          <w:tcPr>
            <w:tcW w:w="674"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74" w:type="dxa"/>
            <w:tcBorders>
              <w:top w:val="nil"/>
              <w:left w:val="nil"/>
              <w:bottom w:val="single" w:sz="8" w:space="0" w:color="auto"/>
              <w:right w:val="nil"/>
            </w:tcBorders>
            <w:shd w:val="clear"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043"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65"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617"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17"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945"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91"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452"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21"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xml:space="preserve">BY  </w:t>
            </w:r>
          </w:p>
        </w:tc>
        <w:tc>
          <w:tcPr>
            <w:tcW w:w="1532" w:type="dxa"/>
            <w:tcBorders>
              <w:top w:val="nil"/>
              <w:left w:val="nil"/>
              <w:bottom w:val="single" w:sz="8" w:space="0" w:color="auto"/>
              <w:right w:val="single" w:sz="8" w:space="0" w:color="auto"/>
            </w:tcBorders>
            <w:shd w:val="clear" w:color="auto" w:fill="auto"/>
            <w:noWrap/>
            <w:vAlign w:val="bottom"/>
          </w:tcPr>
          <w:p w:rsidR="005D70C2" w:rsidRPr="005D70C2" w:rsidRDefault="005D70C2" w:rsidP="005D70C2">
            <w:pPr>
              <w:rPr>
                <w:rFonts w:cs="Arial"/>
                <w:sz w:val="20"/>
                <w:szCs w:val="20"/>
              </w:rPr>
            </w:pPr>
            <w:r w:rsidRPr="005D70C2">
              <w:rPr>
                <w:rFonts w:cs="Arial"/>
                <w:sz w:val="20"/>
                <w:szCs w:val="20"/>
              </w:rPr>
              <w:t xml:space="preserve">Moe </w:t>
            </w:r>
            <w:proofErr w:type="spellStart"/>
            <w:r w:rsidRPr="005D70C2">
              <w:rPr>
                <w:rFonts w:cs="Arial"/>
                <w:sz w:val="20"/>
                <w:szCs w:val="20"/>
              </w:rPr>
              <w:t>Moneigh</w:t>
            </w:r>
            <w:proofErr w:type="spellEnd"/>
          </w:p>
        </w:tc>
      </w:tr>
      <w:tr w:rsidR="005D70C2" w:rsidRPr="005D70C2">
        <w:trPr>
          <w:trHeight w:val="184"/>
        </w:trPr>
        <w:tc>
          <w:tcPr>
            <w:tcW w:w="457" w:type="dxa"/>
            <w:tcBorders>
              <w:top w:val="single" w:sz="4" w:space="0" w:color="auto"/>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1079" w:type="dxa"/>
            <w:tcBorders>
              <w:top w:val="single" w:sz="4" w:space="0" w:color="auto"/>
              <w:left w:val="nil"/>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1657" w:type="dxa"/>
            <w:tcBorders>
              <w:top w:val="single" w:sz="4" w:space="0" w:color="auto"/>
              <w:left w:val="nil"/>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332"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3976" w:type="dxa"/>
            <w:tcBorders>
              <w:top w:val="single" w:sz="4" w:space="0" w:color="auto"/>
              <w:left w:val="nil"/>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74"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74" w:type="dxa"/>
            <w:tcBorders>
              <w:top w:val="single" w:sz="4" w:space="0" w:color="auto"/>
              <w:left w:val="nil"/>
              <w:bottom w:val="nil"/>
              <w:right w:val="nil"/>
            </w:tcBorders>
            <w:shd w:val="pct12"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043"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65"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617"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17" w:type="dxa"/>
            <w:tcBorders>
              <w:top w:val="single" w:sz="4" w:space="0" w:color="auto"/>
              <w:left w:val="single" w:sz="8" w:space="0" w:color="auto"/>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945"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91"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452"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21" w:type="dxa"/>
            <w:tcBorders>
              <w:top w:val="single" w:sz="4" w:space="0" w:color="auto"/>
              <w:left w:val="single" w:sz="8" w:space="0" w:color="auto"/>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532" w:type="dxa"/>
            <w:tcBorders>
              <w:top w:val="single" w:sz="4" w:space="0" w:color="auto"/>
              <w:left w:val="single" w:sz="4" w:space="0" w:color="auto"/>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r>
      <w:tr w:rsidR="005D70C2" w:rsidRPr="005D70C2">
        <w:trPr>
          <w:trHeight w:val="194"/>
        </w:trPr>
        <w:tc>
          <w:tcPr>
            <w:tcW w:w="457"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2736" w:type="dxa"/>
            <w:gridSpan w:val="2"/>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EQUIPMENT</w:t>
            </w:r>
          </w:p>
        </w:tc>
        <w:tc>
          <w:tcPr>
            <w:tcW w:w="332"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3976"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4" w:type="dxa"/>
            <w:tcBorders>
              <w:top w:val="nil"/>
              <w:left w:val="single" w:sz="8" w:space="0" w:color="auto"/>
              <w:bottom w:val="single" w:sz="4" w:space="0" w:color="auto"/>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4" w:type="dxa"/>
            <w:tcBorders>
              <w:top w:val="nil"/>
              <w:left w:val="nil"/>
              <w:bottom w:val="single" w:sz="4" w:space="0" w:color="auto"/>
              <w:right w:val="nil"/>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2408" w:type="dxa"/>
            <w:gridSpan w:val="2"/>
            <w:tcBorders>
              <w:top w:val="nil"/>
              <w:left w:val="nil"/>
              <w:bottom w:val="nil"/>
              <w:right w:val="nil"/>
            </w:tcBorders>
            <w:shd w:val="pct12" w:color="auto" w:fill="auto"/>
            <w:noWrap/>
          </w:tcPr>
          <w:p w:rsidR="005D70C2" w:rsidRPr="005D70C2" w:rsidRDefault="005D70C2" w:rsidP="005D70C2">
            <w:pPr>
              <w:rPr>
                <w:rFonts w:cs="Arial"/>
                <w:b/>
                <w:bCs/>
                <w:sz w:val="20"/>
                <w:szCs w:val="20"/>
              </w:rPr>
            </w:pPr>
            <w:r w:rsidRPr="005D70C2">
              <w:rPr>
                <w:rFonts w:cs="Arial"/>
                <w:b/>
                <w:bCs/>
                <w:sz w:val="20"/>
                <w:szCs w:val="20"/>
              </w:rPr>
              <w:t xml:space="preserve">                     MATERIAL</w:t>
            </w:r>
          </w:p>
        </w:tc>
        <w:tc>
          <w:tcPr>
            <w:tcW w:w="1617"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817" w:type="dxa"/>
            <w:tcBorders>
              <w:top w:val="nil"/>
              <w:left w:val="single" w:sz="8" w:space="0" w:color="auto"/>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2037" w:type="dxa"/>
            <w:gridSpan w:val="2"/>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xml:space="preserve">  CONTRACTOR LABOR</w:t>
            </w:r>
          </w:p>
        </w:tc>
        <w:tc>
          <w:tcPr>
            <w:tcW w:w="1452"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321"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SUB-</w:t>
            </w:r>
          </w:p>
        </w:tc>
        <w:tc>
          <w:tcPr>
            <w:tcW w:w="1532"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r>
      <w:tr w:rsidR="005D70C2" w:rsidRPr="005D70C2">
        <w:trPr>
          <w:trHeight w:val="194"/>
        </w:trPr>
        <w:tc>
          <w:tcPr>
            <w:tcW w:w="457"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79"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OR</w:t>
            </w:r>
          </w:p>
        </w:tc>
        <w:tc>
          <w:tcPr>
            <w:tcW w:w="1657" w:type="dxa"/>
            <w:tcBorders>
              <w:top w:val="nil"/>
              <w:left w:val="nil"/>
              <w:bottom w:val="nil"/>
              <w:right w:val="nil"/>
            </w:tcBorders>
            <w:shd w:val="pct12" w:color="auto" w:fill="auto"/>
            <w:noWrap/>
            <w:vAlign w:val="bottom"/>
          </w:tcPr>
          <w:p w:rsidR="005D70C2" w:rsidRPr="005D70C2" w:rsidRDefault="005D70C2" w:rsidP="005D70C2">
            <w:pPr>
              <w:jc w:val="right"/>
              <w:rPr>
                <w:rFonts w:cs="Arial"/>
                <w:b/>
                <w:bCs/>
                <w:sz w:val="20"/>
                <w:szCs w:val="20"/>
              </w:rPr>
            </w:pPr>
          </w:p>
        </w:tc>
        <w:tc>
          <w:tcPr>
            <w:tcW w:w="332"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3976"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DESCRIPTION</w:t>
            </w:r>
          </w:p>
        </w:tc>
        <w:tc>
          <w:tcPr>
            <w:tcW w:w="674"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4"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1043"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1365"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OWNER</w:t>
            </w:r>
          </w:p>
        </w:tc>
        <w:tc>
          <w:tcPr>
            <w:tcW w:w="1617"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CONTRACTOR</w:t>
            </w:r>
          </w:p>
        </w:tc>
        <w:tc>
          <w:tcPr>
            <w:tcW w:w="817" w:type="dxa"/>
            <w:tcBorders>
              <w:top w:val="nil"/>
              <w:left w:val="single" w:sz="8" w:space="0" w:color="auto"/>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945"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091"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452"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321"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CONTRACT</w:t>
            </w:r>
          </w:p>
        </w:tc>
        <w:tc>
          <w:tcPr>
            <w:tcW w:w="1532"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GRAND</w:t>
            </w:r>
          </w:p>
        </w:tc>
      </w:tr>
      <w:tr w:rsidR="005D70C2" w:rsidRPr="005D70C2">
        <w:trPr>
          <w:trHeight w:val="194"/>
        </w:trPr>
        <w:tc>
          <w:tcPr>
            <w:tcW w:w="457"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2736" w:type="dxa"/>
            <w:gridSpan w:val="2"/>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ACCOUNT</w:t>
            </w:r>
          </w:p>
        </w:tc>
        <w:tc>
          <w:tcPr>
            <w:tcW w:w="332"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3976"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4"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QTY.</w:t>
            </w:r>
          </w:p>
        </w:tc>
        <w:tc>
          <w:tcPr>
            <w:tcW w:w="674"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1043"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PRICE</w:t>
            </w:r>
          </w:p>
        </w:tc>
        <w:tc>
          <w:tcPr>
            <w:tcW w:w="1365"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FURNISHED</w:t>
            </w:r>
          </w:p>
        </w:tc>
        <w:tc>
          <w:tcPr>
            <w:tcW w:w="1617"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FURNISHED</w:t>
            </w:r>
          </w:p>
        </w:tc>
        <w:tc>
          <w:tcPr>
            <w:tcW w:w="817" w:type="dxa"/>
            <w:tcBorders>
              <w:top w:val="single" w:sz="4" w:space="0" w:color="auto"/>
              <w:left w:val="single" w:sz="8" w:space="0" w:color="auto"/>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M.H.</w:t>
            </w:r>
          </w:p>
        </w:tc>
        <w:tc>
          <w:tcPr>
            <w:tcW w:w="945"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MAN-</w:t>
            </w:r>
          </w:p>
        </w:tc>
        <w:tc>
          <w:tcPr>
            <w:tcW w:w="1091"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RATE</w:t>
            </w:r>
          </w:p>
        </w:tc>
        <w:tc>
          <w:tcPr>
            <w:tcW w:w="1452"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c>
          <w:tcPr>
            <w:tcW w:w="1321"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xml:space="preserve">Labor &amp; </w:t>
            </w:r>
            <w:proofErr w:type="spellStart"/>
            <w:r w:rsidRPr="005D70C2">
              <w:rPr>
                <w:rFonts w:cs="Arial"/>
                <w:b/>
                <w:bCs/>
                <w:sz w:val="20"/>
                <w:szCs w:val="20"/>
              </w:rPr>
              <w:t>Mat'l</w:t>
            </w:r>
            <w:proofErr w:type="spellEnd"/>
          </w:p>
        </w:tc>
        <w:tc>
          <w:tcPr>
            <w:tcW w:w="1532"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r>
      <w:tr w:rsidR="005D70C2" w:rsidRPr="005D70C2">
        <w:trPr>
          <w:trHeight w:val="194"/>
        </w:trPr>
        <w:tc>
          <w:tcPr>
            <w:tcW w:w="457"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79" w:type="dxa"/>
            <w:tcBorders>
              <w:top w:val="nil"/>
              <w:left w:val="nil"/>
              <w:bottom w:val="single" w:sz="4" w:space="0" w:color="auto"/>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NUMBER</w:t>
            </w:r>
          </w:p>
        </w:tc>
        <w:tc>
          <w:tcPr>
            <w:tcW w:w="1657" w:type="dxa"/>
            <w:tcBorders>
              <w:top w:val="nil"/>
              <w:left w:val="nil"/>
              <w:bottom w:val="nil"/>
              <w:right w:val="nil"/>
            </w:tcBorders>
            <w:shd w:val="pct12" w:color="auto" w:fill="auto"/>
            <w:noWrap/>
            <w:vAlign w:val="bottom"/>
          </w:tcPr>
          <w:p w:rsidR="005D70C2" w:rsidRPr="005D70C2" w:rsidRDefault="005D70C2" w:rsidP="005D70C2">
            <w:pPr>
              <w:jc w:val="right"/>
              <w:rPr>
                <w:rFonts w:cs="Arial"/>
                <w:b/>
                <w:bCs/>
                <w:sz w:val="20"/>
                <w:szCs w:val="20"/>
              </w:rPr>
            </w:pPr>
          </w:p>
        </w:tc>
        <w:tc>
          <w:tcPr>
            <w:tcW w:w="332"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3976"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4"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4"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1043"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365"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c>
          <w:tcPr>
            <w:tcW w:w="1617"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xml:space="preserve"> TOTAL</w:t>
            </w:r>
          </w:p>
        </w:tc>
        <w:tc>
          <w:tcPr>
            <w:tcW w:w="817"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945"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HOURS</w:t>
            </w:r>
          </w:p>
        </w:tc>
        <w:tc>
          <w:tcPr>
            <w:tcW w:w="1091"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452"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321"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532"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r>
      <w:tr w:rsidR="005D70C2" w:rsidRPr="005D70C2">
        <w:trPr>
          <w:trHeight w:val="330"/>
        </w:trPr>
        <w:tc>
          <w:tcPr>
            <w:tcW w:w="457" w:type="dxa"/>
            <w:tcBorders>
              <w:top w:val="single" w:sz="4" w:space="0" w:color="auto"/>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single" w:sz="4" w:space="0" w:color="auto"/>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single" w:sz="4" w:space="0" w:color="auto"/>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single" w:sz="4" w:space="0" w:color="auto"/>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2MVAR 4kV tuned two step unit</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$112,500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$562,500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16.00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80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$6,400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$569,000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Fabricate mounting brackets</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$25,000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16.00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80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$6,400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$31,000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Rig and set unit</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$1,500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40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$3,200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Power wiring 2/0 in 3" conduit</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200</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$16,000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120.00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600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$48,000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$64,000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Control wiring , 10 conductors in 3/4" conduit</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300</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$2,500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300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$24,000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$27,000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Stress cones (6 per unit)</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$750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$3,750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24.00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120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$9,600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$13,000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Connection</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40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$3,200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Checkout</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40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$3,200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The following requires an outage for the tie-in</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Cable bus 2000 Amp 5kV</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200</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$670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$268,000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240.00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480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$38,400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$306,000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Vacuum circuit breakers</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$120,000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120.00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240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$19,200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$139,000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xml:space="preserve">Modifications to </w:t>
            </w:r>
            <w:proofErr w:type="spellStart"/>
            <w:r w:rsidRPr="005D70C2">
              <w:rPr>
                <w:rFonts w:cs="Arial"/>
                <w:sz w:val="20"/>
                <w:szCs w:val="20"/>
              </w:rPr>
              <w:t>incomming</w:t>
            </w:r>
            <w:proofErr w:type="spellEnd"/>
            <w:r w:rsidRPr="005D70C2">
              <w:rPr>
                <w:rFonts w:cs="Arial"/>
                <w:sz w:val="20"/>
                <w:szCs w:val="20"/>
              </w:rPr>
              <w:t xml:space="preserve"> section</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$10,000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80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$6,400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$26,000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Extension of DC control power</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40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$3,200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$7,000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Foundations</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$10,000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$10,000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Cable Bus Supports</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10</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$1,500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$15,000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$15,000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Stress cones (48 per unit)</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192.00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384</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$30,720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$43,000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Connection</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$2,500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80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$6,400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$11,000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Checkout</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16.00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32</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$2,560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Fence Modifications</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Easement Adjustment</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Control wiring , 10 conductors in 3/4" conduit</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300</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120</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$9,600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$10,000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0"/>
        </w:trPr>
        <w:tc>
          <w:tcPr>
            <w:tcW w:w="457"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7"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7"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5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21"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0"/>
        </w:trPr>
        <w:tc>
          <w:tcPr>
            <w:tcW w:w="457" w:type="dxa"/>
            <w:tcBorders>
              <w:top w:val="nil"/>
              <w:left w:val="single" w:sz="8" w:space="0" w:color="auto"/>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9" w:type="dxa"/>
            <w:tcBorders>
              <w:top w:val="nil"/>
              <w:left w:val="nil"/>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7" w:type="dxa"/>
            <w:tcBorders>
              <w:top w:val="nil"/>
              <w:left w:val="nil"/>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2"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976"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rPr>
                <w:rFonts w:cs="Arial"/>
                <w:b/>
                <w:bCs/>
                <w:sz w:val="20"/>
                <w:szCs w:val="20"/>
              </w:rPr>
            </w:pPr>
            <w:r w:rsidRPr="005D70C2">
              <w:rPr>
                <w:rFonts w:cs="Arial"/>
                <w:b/>
                <w:bCs/>
                <w:sz w:val="20"/>
                <w:szCs w:val="20"/>
              </w:rPr>
              <w:t xml:space="preserve">                   TOTAL</w:t>
            </w:r>
          </w:p>
        </w:tc>
        <w:tc>
          <w:tcPr>
            <w:tcW w:w="674" w:type="dxa"/>
            <w:tcBorders>
              <w:top w:val="nil"/>
              <w:left w:val="single" w:sz="8" w:space="0" w:color="auto"/>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4"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43"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5"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$951,000 </w:t>
            </w:r>
          </w:p>
        </w:tc>
        <w:tc>
          <w:tcPr>
            <w:tcW w:w="1617"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$125,000 </w:t>
            </w:r>
          </w:p>
        </w:tc>
        <w:tc>
          <w:tcPr>
            <w:tcW w:w="817" w:type="dxa"/>
            <w:tcBorders>
              <w:top w:val="nil"/>
              <w:left w:val="single" w:sz="8" w:space="0" w:color="auto"/>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45"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2,756</w:t>
            </w:r>
          </w:p>
        </w:tc>
        <w:tc>
          <w:tcPr>
            <w:tcW w:w="1091"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452"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$220,000 </w:t>
            </w:r>
          </w:p>
        </w:tc>
        <w:tc>
          <w:tcPr>
            <w:tcW w:w="1321" w:type="dxa"/>
            <w:tcBorders>
              <w:top w:val="nil"/>
              <w:left w:val="single" w:sz="8" w:space="0" w:color="auto"/>
              <w:bottom w:val="single" w:sz="8"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32" w:type="dxa"/>
            <w:tcBorders>
              <w:top w:val="nil"/>
              <w:left w:val="single" w:sz="4" w:space="0" w:color="auto"/>
              <w:bottom w:val="single" w:sz="8"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$1,296,000 </w:t>
            </w:r>
          </w:p>
        </w:tc>
      </w:tr>
    </w:tbl>
    <w:p w:rsidR="00B146C1" w:rsidRPr="00B146C1" w:rsidRDefault="005D70C2" w:rsidP="00B146C1">
      <w:pPr>
        <w:rPr>
          <w:b/>
          <w:sz w:val="28"/>
          <w:szCs w:val="28"/>
        </w:rPr>
      </w:pPr>
      <w:r>
        <w:br w:type="page"/>
      </w:r>
      <w:r w:rsidR="00B146C1" w:rsidRPr="00B146C1">
        <w:rPr>
          <w:b/>
          <w:sz w:val="28"/>
          <w:szCs w:val="28"/>
        </w:rPr>
        <w:t xml:space="preserve">Appendix </w:t>
      </w:r>
      <w:r w:rsidR="00CD6DEE">
        <w:rPr>
          <w:b/>
          <w:sz w:val="28"/>
          <w:szCs w:val="28"/>
        </w:rPr>
        <w:t>6</w:t>
      </w:r>
      <w:r w:rsidR="00695CC3">
        <w:rPr>
          <w:b/>
          <w:sz w:val="28"/>
          <w:szCs w:val="28"/>
        </w:rPr>
        <w:t>– Table A6.3</w:t>
      </w:r>
    </w:p>
    <w:p w:rsidR="005D70C2" w:rsidRPr="00D825A8" w:rsidRDefault="005D70C2" w:rsidP="00693D7F"/>
    <w:tbl>
      <w:tblPr>
        <w:tblW w:w="19119" w:type="dxa"/>
        <w:tblInd w:w="78" w:type="dxa"/>
        <w:tblLook w:val="0000"/>
      </w:tblPr>
      <w:tblGrid>
        <w:gridCol w:w="435"/>
        <w:gridCol w:w="1094"/>
        <w:gridCol w:w="1679"/>
        <w:gridCol w:w="336"/>
        <w:gridCol w:w="3793"/>
        <w:gridCol w:w="683"/>
        <w:gridCol w:w="683"/>
        <w:gridCol w:w="1051"/>
        <w:gridCol w:w="1383"/>
        <w:gridCol w:w="1639"/>
        <w:gridCol w:w="828"/>
        <w:gridCol w:w="939"/>
        <w:gridCol w:w="919"/>
        <w:gridCol w:w="1055"/>
        <w:gridCol w:w="1339"/>
        <w:gridCol w:w="1462"/>
      </w:tblGrid>
      <w:tr w:rsidR="005D70C2" w:rsidRPr="005D70C2">
        <w:trPr>
          <w:trHeight w:val="372"/>
        </w:trPr>
        <w:tc>
          <w:tcPr>
            <w:tcW w:w="435" w:type="dxa"/>
            <w:tcBorders>
              <w:top w:val="single" w:sz="8" w:space="0" w:color="auto"/>
              <w:left w:val="single" w:sz="8" w:space="0" w:color="auto"/>
              <w:bottom w:val="nil"/>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75"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 </w:t>
            </w:r>
          </w:p>
        </w:tc>
        <w:tc>
          <w:tcPr>
            <w:tcW w:w="1650"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sz w:val="28"/>
                <w:szCs w:val="28"/>
              </w:rPr>
            </w:pPr>
            <w:r w:rsidRPr="005D70C2">
              <w:rPr>
                <w:rFonts w:cs="Arial"/>
                <w:b/>
                <w:bCs/>
                <w:sz w:val="28"/>
                <w:szCs w:val="28"/>
              </w:rPr>
              <w:t>PROJECT</w:t>
            </w:r>
          </w:p>
        </w:tc>
        <w:tc>
          <w:tcPr>
            <w:tcW w:w="330"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 </w:t>
            </w:r>
          </w:p>
        </w:tc>
        <w:tc>
          <w:tcPr>
            <w:tcW w:w="3793" w:type="dxa"/>
            <w:tcBorders>
              <w:top w:val="single" w:sz="8" w:space="0" w:color="auto"/>
              <w:left w:val="nil"/>
              <w:bottom w:val="nil"/>
              <w:right w:val="nil"/>
            </w:tcBorders>
            <w:shd w:val="clear" w:color="auto" w:fill="auto"/>
            <w:noWrap/>
            <w:vAlign w:val="bottom"/>
          </w:tcPr>
          <w:p w:rsidR="005D70C2" w:rsidRPr="005D70C2" w:rsidRDefault="005D70C2" w:rsidP="005D70C2">
            <w:pPr>
              <w:rPr>
                <w:rFonts w:cs="Arial"/>
                <w:sz w:val="28"/>
                <w:szCs w:val="28"/>
              </w:rPr>
            </w:pPr>
            <w:r w:rsidRPr="005D70C2">
              <w:rPr>
                <w:rFonts w:cs="Arial"/>
                <w:sz w:val="28"/>
                <w:szCs w:val="28"/>
              </w:rPr>
              <w:t xml:space="preserve">PF Correction, All </w:t>
            </w:r>
            <w:proofErr w:type="spellStart"/>
            <w:r w:rsidRPr="005D70C2">
              <w:rPr>
                <w:rFonts w:cs="Arial"/>
                <w:sz w:val="28"/>
                <w:szCs w:val="28"/>
              </w:rPr>
              <w:t>Vars</w:t>
            </w:r>
            <w:proofErr w:type="spellEnd"/>
            <w:r w:rsidRPr="005D70C2">
              <w:rPr>
                <w:rFonts w:cs="Arial"/>
                <w:sz w:val="28"/>
                <w:szCs w:val="28"/>
              </w:rPr>
              <w:t xml:space="preserve"> in plant</w:t>
            </w:r>
          </w:p>
        </w:tc>
        <w:tc>
          <w:tcPr>
            <w:tcW w:w="671"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71" w:type="dxa"/>
            <w:tcBorders>
              <w:top w:val="single" w:sz="8" w:space="0" w:color="auto"/>
              <w:left w:val="nil"/>
              <w:bottom w:val="nil"/>
              <w:right w:val="nil"/>
            </w:tcBorders>
            <w:shd w:val="clear"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033"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60" w:type="dxa"/>
            <w:tcBorders>
              <w:top w:val="single" w:sz="8" w:space="0" w:color="auto"/>
              <w:left w:val="nil"/>
              <w:bottom w:val="nil"/>
              <w:right w:val="nil"/>
            </w:tcBorders>
            <w:shd w:val="clear" w:color="auto" w:fill="auto"/>
            <w:noWrap/>
            <w:vAlign w:val="bottom"/>
          </w:tcPr>
          <w:p w:rsidR="005D70C2" w:rsidRPr="005D70C2" w:rsidRDefault="005D70C2" w:rsidP="005D70C2">
            <w:pPr>
              <w:rPr>
                <w:rFonts w:cs="Arial"/>
                <w:b/>
                <w:bCs/>
                <w:sz w:val="28"/>
                <w:szCs w:val="28"/>
              </w:rPr>
            </w:pPr>
            <w:r w:rsidRPr="005D70C2">
              <w:rPr>
                <w:rFonts w:cs="Arial"/>
                <w:b/>
                <w:bCs/>
                <w:sz w:val="28"/>
                <w:szCs w:val="28"/>
              </w:rPr>
              <w:t> </w:t>
            </w:r>
          </w:p>
        </w:tc>
        <w:tc>
          <w:tcPr>
            <w:tcW w:w="1611"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14"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923"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974" w:type="dxa"/>
            <w:gridSpan w:val="2"/>
            <w:tcBorders>
              <w:top w:val="single" w:sz="8" w:space="0" w:color="auto"/>
              <w:left w:val="nil"/>
              <w:bottom w:val="nil"/>
              <w:right w:val="nil"/>
            </w:tcBorders>
            <w:shd w:val="clear" w:color="auto" w:fill="auto"/>
            <w:noWrap/>
            <w:vAlign w:val="bottom"/>
          </w:tcPr>
          <w:p w:rsidR="005D70C2" w:rsidRPr="005D70C2" w:rsidRDefault="005D70C2" w:rsidP="005D70C2">
            <w:pPr>
              <w:rPr>
                <w:rFonts w:ascii="Helv" w:hAnsi="Helv"/>
                <w:b/>
                <w:bCs/>
                <w:sz w:val="28"/>
                <w:szCs w:val="28"/>
              </w:rPr>
            </w:pPr>
            <w:smartTag w:uri="urn:schemas-microsoft-com:office:smarttags" w:element="City">
              <w:smartTag w:uri="urn:schemas-microsoft-com:office:smarttags" w:element="place">
                <w:r w:rsidRPr="005D70C2">
                  <w:rPr>
                    <w:rFonts w:ascii="Helv" w:hAnsi="Helv"/>
                    <w:b/>
                    <w:bCs/>
                    <w:sz w:val="28"/>
                    <w:szCs w:val="28"/>
                  </w:rPr>
                  <w:t>Boise</w:t>
                </w:r>
              </w:smartTag>
            </w:smartTag>
            <w:r w:rsidRPr="005D70C2">
              <w:rPr>
                <w:rFonts w:ascii="Helv" w:hAnsi="Helv"/>
                <w:b/>
                <w:bCs/>
                <w:sz w:val="28"/>
                <w:szCs w:val="28"/>
              </w:rPr>
              <w:t xml:space="preserve"> Cascade</w:t>
            </w:r>
          </w:p>
        </w:tc>
        <w:tc>
          <w:tcPr>
            <w:tcW w:w="1316"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xml:space="preserve">PAGE  1    OF  </w:t>
            </w:r>
          </w:p>
        </w:tc>
        <w:tc>
          <w:tcPr>
            <w:tcW w:w="1462" w:type="dxa"/>
            <w:tcBorders>
              <w:top w:val="single" w:sz="8" w:space="0" w:color="auto"/>
              <w:left w:val="nil"/>
              <w:bottom w:val="nil"/>
              <w:right w:val="single" w:sz="8" w:space="0" w:color="auto"/>
            </w:tcBorders>
            <w:shd w:val="clear" w:color="auto" w:fill="auto"/>
            <w:noWrap/>
            <w:vAlign w:val="bottom"/>
          </w:tcPr>
          <w:p w:rsidR="005D70C2" w:rsidRPr="005D70C2" w:rsidRDefault="005D70C2" w:rsidP="005D70C2">
            <w:pPr>
              <w:rPr>
                <w:rFonts w:cs="Arial"/>
                <w:sz w:val="20"/>
                <w:szCs w:val="20"/>
              </w:rPr>
            </w:pPr>
            <w:r w:rsidRPr="005D70C2">
              <w:rPr>
                <w:rFonts w:cs="Arial"/>
                <w:sz w:val="20"/>
                <w:szCs w:val="20"/>
              </w:rPr>
              <w:t>1</w:t>
            </w:r>
          </w:p>
        </w:tc>
      </w:tr>
      <w:tr w:rsidR="005D70C2" w:rsidRPr="005D70C2">
        <w:trPr>
          <w:trHeight w:val="448"/>
        </w:trPr>
        <w:tc>
          <w:tcPr>
            <w:tcW w:w="435" w:type="dxa"/>
            <w:tcBorders>
              <w:top w:val="nil"/>
              <w:left w:val="single" w:sz="8" w:space="0" w:color="auto"/>
              <w:bottom w:val="nil"/>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75" w:type="dxa"/>
            <w:tcBorders>
              <w:top w:val="nil"/>
              <w:left w:val="nil"/>
              <w:bottom w:val="nil"/>
              <w:right w:val="nil"/>
            </w:tcBorders>
            <w:shd w:val="clear" w:color="auto" w:fill="auto"/>
            <w:noWrap/>
            <w:vAlign w:val="bottom"/>
          </w:tcPr>
          <w:p w:rsidR="005D70C2" w:rsidRPr="005D70C2" w:rsidRDefault="005D70C2" w:rsidP="005D70C2">
            <w:pPr>
              <w:jc w:val="right"/>
              <w:rPr>
                <w:rFonts w:cs="Arial"/>
                <w:b/>
                <w:bCs/>
              </w:rPr>
            </w:pPr>
          </w:p>
        </w:tc>
        <w:tc>
          <w:tcPr>
            <w:tcW w:w="1650" w:type="dxa"/>
            <w:tcBorders>
              <w:top w:val="nil"/>
              <w:left w:val="nil"/>
              <w:bottom w:val="nil"/>
              <w:right w:val="nil"/>
            </w:tcBorders>
            <w:shd w:val="clear" w:color="auto" w:fill="auto"/>
            <w:noWrap/>
          </w:tcPr>
          <w:p w:rsidR="005D70C2" w:rsidRPr="005D70C2" w:rsidRDefault="005D70C2" w:rsidP="005D70C2">
            <w:pPr>
              <w:jc w:val="right"/>
              <w:rPr>
                <w:rFonts w:cs="Arial"/>
                <w:b/>
                <w:bCs/>
                <w:sz w:val="28"/>
                <w:szCs w:val="28"/>
              </w:rPr>
            </w:pPr>
            <w:r w:rsidRPr="005D70C2">
              <w:rPr>
                <w:rFonts w:cs="Arial"/>
                <w:b/>
                <w:bCs/>
                <w:sz w:val="28"/>
                <w:szCs w:val="28"/>
              </w:rPr>
              <w:t>LOCATION</w:t>
            </w:r>
          </w:p>
        </w:tc>
        <w:tc>
          <w:tcPr>
            <w:tcW w:w="330" w:type="dxa"/>
            <w:tcBorders>
              <w:top w:val="nil"/>
              <w:left w:val="nil"/>
              <w:bottom w:val="nil"/>
              <w:right w:val="nil"/>
            </w:tcBorders>
            <w:shd w:val="clear" w:color="auto" w:fill="auto"/>
            <w:noWrap/>
          </w:tcPr>
          <w:p w:rsidR="005D70C2" w:rsidRPr="005D70C2" w:rsidRDefault="005D70C2" w:rsidP="005D70C2">
            <w:pPr>
              <w:jc w:val="right"/>
              <w:rPr>
                <w:rFonts w:ascii="Courier" w:hAnsi="Courier"/>
                <w:sz w:val="20"/>
                <w:szCs w:val="20"/>
              </w:rPr>
            </w:pPr>
          </w:p>
        </w:tc>
        <w:tc>
          <w:tcPr>
            <w:tcW w:w="3793" w:type="dxa"/>
            <w:tcBorders>
              <w:top w:val="nil"/>
              <w:left w:val="nil"/>
              <w:bottom w:val="nil"/>
              <w:right w:val="nil"/>
            </w:tcBorders>
            <w:shd w:val="clear" w:color="auto" w:fill="auto"/>
            <w:noWrap/>
          </w:tcPr>
          <w:p w:rsidR="005D70C2" w:rsidRPr="005D70C2" w:rsidRDefault="005D70C2" w:rsidP="005D70C2">
            <w:pPr>
              <w:rPr>
                <w:rFonts w:cs="Arial"/>
                <w:sz w:val="28"/>
                <w:szCs w:val="28"/>
              </w:rPr>
            </w:pPr>
            <w:proofErr w:type="spellStart"/>
            <w:smartTag w:uri="urn:schemas-microsoft-com:office:smarttags" w:element="place">
              <w:smartTag w:uri="urn:schemas-microsoft-com:office:smarttags" w:element="City">
                <w:r w:rsidRPr="005D70C2">
                  <w:rPr>
                    <w:rFonts w:cs="Arial"/>
                    <w:sz w:val="28"/>
                    <w:szCs w:val="28"/>
                  </w:rPr>
                  <w:t>Wallula</w:t>
                </w:r>
              </w:smartTag>
              <w:proofErr w:type="spellEnd"/>
              <w:r w:rsidRPr="005D70C2">
                <w:rPr>
                  <w:rFonts w:cs="Arial"/>
                  <w:sz w:val="28"/>
                  <w:szCs w:val="28"/>
                </w:rPr>
                <w:t xml:space="preserve">, </w:t>
              </w:r>
              <w:proofErr w:type="spellStart"/>
              <w:smartTag w:uri="urn:schemas-microsoft-com:office:smarttags" w:element="State">
                <w:r w:rsidRPr="005D70C2">
                  <w:rPr>
                    <w:rFonts w:cs="Arial"/>
                    <w:sz w:val="28"/>
                    <w:szCs w:val="28"/>
                  </w:rPr>
                  <w:t>Wa</w:t>
                </w:r>
              </w:smartTag>
            </w:smartTag>
            <w:proofErr w:type="spellEnd"/>
          </w:p>
        </w:tc>
        <w:tc>
          <w:tcPr>
            <w:tcW w:w="671" w:type="dxa"/>
            <w:tcBorders>
              <w:top w:val="nil"/>
              <w:left w:val="nil"/>
              <w:bottom w:val="nil"/>
              <w:right w:val="nil"/>
            </w:tcBorders>
            <w:shd w:val="clear" w:color="auto" w:fill="auto"/>
            <w:noWrap/>
            <w:vAlign w:val="bottom"/>
          </w:tcPr>
          <w:p w:rsidR="005D70C2" w:rsidRPr="005D70C2" w:rsidRDefault="005D70C2" w:rsidP="005D70C2">
            <w:pPr>
              <w:rPr>
                <w:rFonts w:ascii="Courier" w:hAnsi="Courier"/>
                <w:sz w:val="20"/>
                <w:szCs w:val="20"/>
              </w:rPr>
            </w:pPr>
          </w:p>
        </w:tc>
        <w:tc>
          <w:tcPr>
            <w:tcW w:w="5489" w:type="dxa"/>
            <w:gridSpan w:val="5"/>
            <w:tcBorders>
              <w:top w:val="nil"/>
              <w:left w:val="nil"/>
              <w:bottom w:val="nil"/>
              <w:right w:val="nil"/>
            </w:tcBorders>
            <w:shd w:val="clear" w:color="auto" w:fill="auto"/>
            <w:noWrap/>
            <w:vAlign w:val="bottom"/>
          </w:tcPr>
          <w:p w:rsidR="005D70C2" w:rsidRPr="005D70C2" w:rsidRDefault="005D70C2" w:rsidP="005D70C2">
            <w:pPr>
              <w:rPr>
                <w:rFonts w:cs="Arial"/>
                <w:b/>
                <w:bCs/>
                <w:sz w:val="48"/>
                <w:szCs w:val="48"/>
              </w:rPr>
            </w:pPr>
            <w:r w:rsidRPr="005D70C2">
              <w:rPr>
                <w:rFonts w:cs="Arial"/>
                <w:b/>
                <w:bCs/>
                <w:sz w:val="48"/>
                <w:szCs w:val="48"/>
              </w:rPr>
              <w:t>ESTIMATE OF COST</w:t>
            </w:r>
          </w:p>
        </w:tc>
        <w:tc>
          <w:tcPr>
            <w:tcW w:w="923" w:type="dxa"/>
            <w:tcBorders>
              <w:top w:val="nil"/>
              <w:left w:val="nil"/>
              <w:bottom w:val="nil"/>
              <w:right w:val="nil"/>
            </w:tcBorders>
            <w:shd w:val="clear" w:color="auto" w:fill="auto"/>
            <w:noWrap/>
            <w:vAlign w:val="bottom"/>
          </w:tcPr>
          <w:p w:rsidR="005D70C2" w:rsidRPr="005D70C2" w:rsidRDefault="005D70C2" w:rsidP="005D70C2">
            <w:pPr>
              <w:rPr>
                <w:rFonts w:ascii="Courier" w:hAnsi="Courier"/>
                <w:sz w:val="20"/>
                <w:szCs w:val="20"/>
              </w:rPr>
            </w:pPr>
          </w:p>
        </w:tc>
        <w:tc>
          <w:tcPr>
            <w:tcW w:w="1974" w:type="dxa"/>
            <w:gridSpan w:val="2"/>
            <w:tcBorders>
              <w:top w:val="nil"/>
              <w:left w:val="nil"/>
              <w:bottom w:val="nil"/>
              <w:right w:val="nil"/>
            </w:tcBorders>
            <w:shd w:val="clear" w:color="auto" w:fill="auto"/>
            <w:noWrap/>
          </w:tcPr>
          <w:p w:rsidR="005D70C2" w:rsidRPr="005D70C2" w:rsidRDefault="005D70C2" w:rsidP="005D70C2">
            <w:pPr>
              <w:rPr>
                <w:rFonts w:ascii="Helv" w:hAnsi="Helv"/>
                <w:b/>
                <w:bCs/>
                <w:sz w:val="28"/>
                <w:szCs w:val="28"/>
              </w:rPr>
            </w:pPr>
            <w:r w:rsidRPr="005D70C2">
              <w:rPr>
                <w:rFonts w:ascii="Helv" w:hAnsi="Helv"/>
                <w:b/>
                <w:bCs/>
                <w:sz w:val="28"/>
                <w:szCs w:val="28"/>
              </w:rPr>
              <w:t>Paper Group</w:t>
            </w:r>
          </w:p>
        </w:tc>
        <w:tc>
          <w:tcPr>
            <w:tcW w:w="1316" w:type="dxa"/>
            <w:tcBorders>
              <w:top w:val="nil"/>
              <w:left w:val="nil"/>
              <w:bottom w:val="nil"/>
              <w:right w:val="nil"/>
            </w:tcBorders>
            <w:shd w:val="clear" w:color="auto" w:fill="auto"/>
            <w:noWrap/>
          </w:tcPr>
          <w:p w:rsidR="005D70C2" w:rsidRPr="005D70C2" w:rsidRDefault="005D70C2" w:rsidP="005D70C2">
            <w:pPr>
              <w:jc w:val="right"/>
              <w:rPr>
                <w:rFonts w:cs="Arial"/>
                <w:b/>
                <w:bCs/>
                <w:sz w:val="20"/>
                <w:szCs w:val="20"/>
              </w:rPr>
            </w:pPr>
            <w:r w:rsidRPr="005D70C2">
              <w:rPr>
                <w:rFonts w:cs="Arial"/>
                <w:b/>
                <w:bCs/>
                <w:sz w:val="20"/>
                <w:szCs w:val="20"/>
              </w:rPr>
              <w:t xml:space="preserve">DATE  </w:t>
            </w:r>
          </w:p>
        </w:tc>
        <w:tc>
          <w:tcPr>
            <w:tcW w:w="1462" w:type="dxa"/>
            <w:tcBorders>
              <w:top w:val="nil"/>
              <w:left w:val="nil"/>
              <w:bottom w:val="nil"/>
              <w:right w:val="single" w:sz="8" w:space="0" w:color="auto"/>
            </w:tcBorders>
            <w:shd w:val="clear" w:color="auto" w:fill="auto"/>
            <w:noWrap/>
          </w:tcPr>
          <w:p w:rsidR="005D70C2" w:rsidRPr="005D70C2" w:rsidRDefault="005D70C2" w:rsidP="005D70C2">
            <w:pPr>
              <w:rPr>
                <w:rFonts w:cs="Arial"/>
                <w:sz w:val="20"/>
                <w:szCs w:val="20"/>
              </w:rPr>
            </w:pPr>
            <w:smartTag w:uri="urn:schemas-microsoft-com:office:smarttags" w:element="date">
              <w:smartTagPr>
                <w:attr w:name="Year" w:val="2004"/>
                <w:attr w:name="Day" w:val="30"/>
                <w:attr w:name="Month" w:val="9"/>
              </w:smartTagPr>
              <w:r w:rsidRPr="005D70C2">
                <w:rPr>
                  <w:rFonts w:cs="Arial"/>
                  <w:sz w:val="20"/>
                  <w:szCs w:val="20"/>
                </w:rPr>
                <w:t>9/30/2004</w:t>
              </w:r>
            </w:smartTag>
          </w:p>
        </w:tc>
      </w:tr>
      <w:tr w:rsidR="005D70C2" w:rsidRPr="005D70C2">
        <w:trPr>
          <w:trHeight w:val="246"/>
        </w:trPr>
        <w:tc>
          <w:tcPr>
            <w:tcW w:w="435" w:type="dxa"/>
            <w:tcBorders>
              <w:top w:val="nil"/>
              <w:left w:val="single" w:sz="8" w:space="0" w:color="auto"/>
              <w:bottom w:val="single" w:sz="8" w:space="0" w:color="auto"/>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75"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1650"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filename</w:t>
            </w:r>
          </w:p>
        </w:tc>
        <w:tc>
          <w:tcPr>
            <w:tcW w:w="330"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3793" w:type="dxa"/>
            <w:tcBorders>
              <w:top w:val="nil"/>
              <w:left w:val="nil"/>
              <w:bottom w:val="single" w:sz="8" w:space="0" w:color="auto"/>
              <w:right w:val="nil"/>
            </w:tcBorders>
            <w:shd w:val="clear" w:color="auto" w:fill="auto"/>
            <w:noWrap/>
            <w:vAlign w:val="bottom"/>
          </w:tcPr>
          <w:p w:rsidR="005D70C2" w:rsidRPr="005D70C2" w:rsidRDefault="005D70C2" w:rsidP="005D70C2">
            <w:pPr>
              <w:rPr>
                <w:rFonts w:cs="Arial"/>
              </w:rPr>
            </w:pPr>
            <w:r w:rsidRPr="005D70C2">
              <w:rPr>
                <w:rFonts w:cs="Arial"/>
              </w:rPr>
              <w:t>Wallula-03</w:t>
            </w:r>
          </w:p>
        </w:tc>
        <w:tc>
          <w:tcPr>
            <w:tcW w:w="671"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71" w:type="dxa"/>
            <w:tcBorders>
              <w:top w:val="nil"/>
              <w:left w:val="nil"/>
              <w:bottom w:val="single" w:sz="8" w:space="0" w:color="auto"/>
              <w:right w:val="nil"/>
            </w:tcBorders>
            <w:shd w:val="clear"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033"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60"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611"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14"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923"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919"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55"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16"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xml:space="preserve">BY  </w:t>
            </w:r>
          </w:p>
        </w:tc>
        <w:tc>
          <w:tcPr>
            <w:tcW w:w="1462" w:type="dxa"/>
            <w:tcBorders>
              <w:top w:val="nil"/>
              <w:left w:val="nil"/>
              <w:bottom w:val="single" w:sz="8" w:space="0" w:color="auto"/>
              <w:right w:val="single" w:sz="8" w:space="0" w:color="auto"/>
            </w:tcBorders>
            <w:shd w:val="clear" w:color="auto" w:fill="auto"/>
            <w:noWrap/>
            <w:vAlign w:val="bottom"/>
          </w:tcPr>
          <w:p w:rsidR="005D70C2" w:rsidRPr="005D70C2" w:rsidRDefault="005D70C2" w:rsidP="005D70C2">
            <w:pPr>
              <w:rPr>
                <w:rFonts w:cs="Arial"/>
                <w:sz w:val="20"/>
                <w:szCs w:val="20"/>
              </w:rPr>
            </w:pPr>
            <w:r w:rsidRPr="005D70C2">
              <w:rPr>
                <w:rFonts w:cs="Arial"/>
                <w:sz w:val="20"/>
                <w:szCs w:val="20"/>
              </w:rPr>
              <w:t xml:space="preserve">Moe </w:t>
            </w:r>
            <w:proofErr w:type="spellStart"/>
            <w:r w:rsidRPr="005D70C2">
              <w:rPr>
                <w:rFonts w:cs="Arial"/>
                <w:sz w:val="20"/>
                <w:szCs w:val="20"/>
              </w:rPr>
              <w:t>Moneigh</w:t>
            </w:r>
            <w:proofErr w:type="spellEnd"/>
          </w:p>
        </w:tc>
      </w:tr>
      <w:tr w:rsidR="005D70C2" w:rsidRPr="005D70C2">
        <w:trPr>
          <w:trHeight w:val="179"/>
        </w:trPr>
        <w:tc>
          <w:tcPr>
            <w:tcW w:w="435" w:type="dxa"/>
            <w:tcBorders>
              <w:top w:val="single" w:sz="4" w:space="0" w:color="auto"/>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1075" w:type="dxa"/>
            <w:tcBorders>
              <w:top w:val="single" w:sz="4" w:space="0" w:color="auto"/>
              <w:left w:val="nil"/>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1650" w:type="dxa"/>
            <w:tcBorders>
              <w:top w:val="single" w:sz="4" w:space="0" w:color="auto"/>
              <w:left w:val="nil"/>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330"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3793" w:type="dxa"/>
            <w:tcBorders>
              <w:top w:val="single" w:sz="4" w:space="0" w:color="auto"/>
              <w:left w:val="nil"/>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71"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71" w:type="dxa"/>
            <w:tcBorders>
              <w:top w:val="single" w:sz="4" w:space="0" w:color="auto"/>
              <w:left w:val="nil"/>
              <w:bottom w:val="nil"/>
              <w:right w:val="nil"/>
            </w:tcBorders>
            <w:shd w:val="pct12"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033"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60"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611"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14" w:type="dxa"/>
            <w:tcBorders>
              <w:top w:val="single" w:sz="4" w:space="0" w:color="auto"/>
              <w:left w:val="single" w:sz="8" w:space="0" w:color="auto"/>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923"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919"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55"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16" w:type="dxa"/>
            <w:tcBorders>
              <w:top w:val="single" w:sz="4" w:space="0" w:color="auto"/>
              <w:left w:val="single" w:sz="8" w:space="0" w:color="auto"/>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462" w:type="dxa"/>
            <w:tcBorders>
              <w:top w:val="single" w:sz="4" w:space="0" w:color="auto"/>
              <w:left w:val="single" w:sz="4" w:space="0" w:color="auto"/>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r>
      <w:tr w:rsidR="005D70C2" w:rsidRPr="005D70C2">
        <w:trPr>
          <w:trHeight w:val="190"/>
        </w:trPr>
        <w:tc>
          <w:tcPr>
            <w:tcW w:w="435"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2726" w:type="dxa"/>
            <w:gridSpan w:val="2"/>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EQUIPMENT</w:t>
            </w:r>
          </w:p>
        </w:tc>
        <w:tc>
          <w:tcPr>
            <w:tcW w:w="330"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3793"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1" w:type="dxa"/>
            <w:tcBorders>
              <w:top w:val="nil"/>
              <w:left w:val="single" w:sz="8" w:space="0" w:color="auto"/>
              <w:bottom w:val="single" w:sz="4" w:space="0" w:color="auto"/>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1" w:type="dxa"/>
            <w:tcBorders>
              <w:top w:val="nil"/>
              <w:left w:val="nil"/>
              <w:bottom w:val="single" w:sz="4" w:space="0" w:color="auto"/>
              <w:right w:val="nil"/>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2393" w:type="dxa"/>
            <w:gridSpan w:val="2"/>
            <w:tcBorders>
              <w:top w:val="nil"/>
              <w:left w:val="nil"/>
              <w:bottom w:val="nil"/>
              <w:right w:val="nil"/>
            </w:tcBorders>
            <w:shd w:val="pct12" w:color="auto" w:fill="auto"/>
            <w:noWrap/>
          </w:tcPr>
          <w:p w:rsidR="005D70C2" w:rsidRPr="005D70C2" w:rsidRDefault="005D70C2" w:rsidP="005D70C2">
            <w:pPr>
              <w:rPr>
                <w:rFonts w:cs="Arial"/>
                <w:b/>
                <w:bCs/>
                <w:sz w:val="20"/>
                <w:szCs w:val="20"/>
              </w:rPr>
            </w:pPr>
            <w:r w:rsidRPr="005D70C2">
              <w:rPr>
                <w:rFonts w:cs="Arial"/>
                <w:b/>
                <w:bCs/>
                <w:sz w:val="20"/>
                <w:szCs w:val="20"/>
              </w:rPr>
              <w:t xml:space="preserve">                     MATERIAL</w:t>
            </w:r>
          </w:p>
        </w:tc>
        <w:tc>
          <w:tcPr>
            <w:tcW w:w="1611"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814" w:type="dxa"/>
            <w:tcBorders>
              <w:top w:val="nil"/>
              <w:left w:val="single" w:sz="8" w:space="0" w:color="auto"/>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842" w:type="dxa"/>
            <w:gridSpan w:val="2"/>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xml:space="preserve">  CONTRACTOR LABOR</w:t>
            </w:r>
          </w:p>
        </w:tc>
        <w:tc>
          <w:tcPr>
            <w:tcW w:w="1055"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316"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SUB-</w:t>
            </w:r>
          </w:p>
        </w:tc>
        <w:tc>
          <w:tcPr>
            <w:tcW w:w="1462"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r>
      <w:tr w:rsidR="005D70C2" w:rsidRPr="005D70C2">
        <w:trPr>
          <w:trHeight w:val="190"/>
        </w:trPr>
        <w:tc>
          <w:tcPr>
            <w:tcW w:w="435"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75"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OR</w:t>
            </w:r>
          </w:p>
        </w:tc>
        <w:tc>
          <w:tcPr>
            <w:tcW w:w="1650" w:type="dxa"/>
            <w:tcBorders>
              <w:top w:val="nil"/>
              <w:left w:val="nil"/>
              <w:bottom w:val="nil"/>
              <w:right w:val="nil"/>
            </w:tcBorders>
            <w:shd w:val="pct12" w:color="auto" w:fill="auto"/>
            <w:noWrap/>
            <w:vAlign w:val="bottom"/>
          </w:tcPr>
          <w:p w:rsidR="005D70C2" w:rsidRPr="005D70C2" w:rsidRDefault="005D70C2" w:rsidP="005D70C2">
            <w:pPr>
              <w:jc w:val="right"/>
              <w:rPr>
                <w:rFonts w:cs="Arial"/>
                <w:b/>
                <w:bCs/>
                <w:sz w:val="20"/>
                <w:szCs w:val="20"/>
              </w:rPr>
            </w:pPr>
          </w:p>
        </w:tc>
        <w:tc>
          <w:tcPr>
            <w:tcW w:w="330"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3793"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DESCRIPTION</w:t>
            </w:r>
          </w:p>
        </w:tc>
        <w:tc>
          <w:tcPr>
            <w:tcW w:w="671"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1"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1033"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1360"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OWNER</w:t>
            </w:r>
          </w:p>
        </w:tc>
        <w:tc>
          <w:tcPr>
            <w:tcW w:w="1611"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CONTRACTOR</w:t>
            </w:r>
          </w:p>
        </w:tc>
        <w:tc>
          <w:tcPr>
            <w:tcW w:w="814" w:type="dxa"/>
            <w:tcBorders>
              <w:top w:val="nil"/>
              <w:left w:val="single" w:sz="8" w:space="0" w:color="auto"/>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923"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919"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055"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316"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CONTRACT</w:t>
            </w:r>
          </w:p>
        </w:tc>
        <w:tc>
          <w:tcPr>
            <w:tcW w:w="1462"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GRAND</w:t>
            </w:r>
          </w:p>
        </w:tc>
      </w:tr>
      <w:tr w:rsidR="005D70C2" w:rsidRPr="005D70C2">
        <w:trPr>
          <w:trHeight w:val="190"/>
        </w:trPr>
        <w:tc>
          <w:tcPr>
            <w:tcW w:w="435"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2726" w:type="dxa"/>
            <w:gridSpan w:val="2"/>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ACCOUNT</w:t>
            </w:r>
          </w:p>
        </w:tc>
        <w:tc>
          <w:tcPr>
            <w:tcW w:w="330"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3793"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1"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QTY.</w:t>
            </w:r>
          </w:p>
        </w:tc>
        <w:tc>
          <w:tcPr>
            <w:tcW w:w="671"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1033"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PRICE</w:t>
            </w:r>
          </w:p>
        </w:tc>
        <w:tc>
          <w:tcPr>
            <w:tcW w:w="1360"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FURNISHED</w:t>
            </w:r>
          </w:p>
        </w:tc>
        <w:tc>
          <w:tcPr>
            <w:tcW w:w="1611"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FURNISHED</w:t>
            </w:r>
          </w:p>
        </w:tc>
        <w:tc>
          <w:tcPr>
            <w:tcW w:w="814" w:type="dxa"/>
            <w:tcBorders>
              <w:top w:val="single" w:sz="4" w:space="0" w:color="auto"/>
              <w:left w:val="single" w:sz="8" w:space="0" w:color="auto"/>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M.H.</w:t>
            </w:r>
          </w:p>
        </w:tc>
        <w:tc>
          <w:tcPr>
            <w:tcW w:w="923"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MAN-</w:t>
            </w:r>
          </w:p>
        </w:tc>
        <w:tc>
          <w:tcPr>
            <w:tcW w:w="919"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RATE</w:t>
            </w:r>
          </w:p>
        </w:tc>
        <w:tc>
          <w:tcPr>
            <w:tcW w:w="1055"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c>
          <w:tcPr>
            <w:tcW w:w="1316"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xml:space="preserve">Labor &amp; </w:t>
            </w:r>
            <w:proofErr w:type="spellStart"/>
            <w:r w:rsidRPr="005D70C2">
              <w:rPr>
                <w:rFonts w:cs="Arial"/>
                <w:b/>
                <w:bCs/>
                <w:sz w:val="20"/>
                <w:szCs w:val="20"/>
              </w:rPr>
              <w:t>Mat'l</w:t>
            </w:r>
            <w:proofErr w:type="spellEnd"/>
          </w:p>
        </w:tc>
        <w:tc>
          <w:tcPr>
            <w:tcW w:w="1462"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r>
      <w:tr w:rsidR="005D70C2" w:rsidRPr="005D70C2">
        <w:trPr>
          <w:trHeight w:val="190"/>
        </w:trPr>
        <w:tc>
          <w:tcPr>
            <w:tcW w:w="435"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75" w:type="dxa"/>
            <w:tcBorders>
              <w:top w:val="nil"/>
              <w:left w:val="nil"/>
              <w:bottom w:val="single" w:sz="4" w:space="0" w:color="auto"/>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NUMBER</w:t>
            </w:r>
          </w:p>
        </w:tc>
        <w:tc>
          <w:tcPr>
            <w:tcW w:w="1650" w:type="dxa"/>
            <w:tcBorders>
              <w:top w:val="nil"/>
              <w:left w:val="nil"/>
              <w:bottom w:val="nil"/>
              <w:right w:val="nil"/>
            </w:tcBorders>
            <w:shd w:val="pct12" w:color="auto" w:fill="auto"/>
            <w:noWrap/>
            <w:vAlign w:val="bottom"/>
          </w:tcPr>
          <w:p w:rsidR="005D70C2" w:rsidRPr="005D70C2" w:rsidRDefault="005D70C2" w:rsidP="005D70C2">
            <w:pPr>
              <w:jc w:val="right"/>
              <w:rPr>
                <w:rFonts w:cs="Arial"/>
                <w:b/>
                <w:bCs/>
                <w:sz w:val="20"/>
                <w:szCs w:val="20"/>
              </w:rPr>
            </w:pPr>
          </w:p>
        </w:tc>
        <w:tc>
          <w:tcPr>
            <w:tcW w:w="330"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3793"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1"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71"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1033"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360"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c>
          <w:tcPr>
            <w:tcW w:w="1611"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xml:space="preserve"> TOTAL</w:t>
            </w:r>
          </w:p>
        </w:tc>
        <w:tc>
          <w:tcPr>
            <w:tcW w:w="814"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923"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HOURS</w:t>
            </w:r>
          </w:p>
        </w:tc>
        <w:tc>
          <w:tcPr>
            <w:tcW w:w="919"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055"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316"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462"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r>
      <w:tr w:rsidR="005D70C2" w:rsidRPr="005D70C2">
        <w:trPr>
          <w:trHeight w:val="322"/>
        </w:trPr>
        <w:tc>
          <w:tcPr>
            <w:tcW w:w="435" w:type="dxa"/>
            <w:tcBorders>
              <w:top w:val="single" w:sz="4" w:space="0" w:color="auto"/>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single" w:sz="4" w:space="0" w:color="auto"/>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single" w:sz="4" w:space="0" w:color="auto"/>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single" w:sz="4" w:space="0" w:color="auto"/>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3 MVAR 12.5kV automatic tuned cap unit</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$113,700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$341,100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24.00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72</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$5,760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$347,000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2/0 armored cable and supports, 250 ft run</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$18,000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120.00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360</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$28,800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$47,000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Control conduit, 250 feet with 10 conductors</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$500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$1,500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180</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$14,400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$16,000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Modify existing breaker on Bus 5</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$4,000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$4,000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60</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$4,800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$9,000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Remove one breaker on Bus 4</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40</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$3,200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Install 2 high breaker stack on bus 4</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$80,000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$80,000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80</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$6,400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$88,000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Foundations</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$5,000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$10,000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$10,000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DC control power circuit</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$1,000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20.00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40</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$3,200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Modify main breakers</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$3,000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$6,000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80</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$6,400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Stress cones (6each unit)</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$750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$1,500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24.00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48</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$3,840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Connect</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$600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$1,200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16.00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32</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$2,560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Checkout</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16.00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32</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$2,560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$3,000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14"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5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16"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22"/>
        </w:trPr>
        <w:tc>
          <w:tcPr>
            <w:tcW w:w="435" w:type="dxa"/>
            <w:tcBorders>
              <w:top w:val="nil"/>
              <w:left w:val="single" w:sz="8" w:space="0" w:color="auto"/>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75" w:type="dxa"/>
            <w:tcBorders>
              <w:top w:val="nil"/>
              <w:left w:val="nil"/>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50" w:type="dxa"/>
            <w:tcBorders>
              <w:top w:val="nil"/>
              <w:left w:val="nil"/>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30"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793"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rPr>
                <w:rFonts w:cs="Arial"/>
                <w:b/>
                <w:bCs/>
                <w:sz w:val="20"/>
                <w:szCs w:val="20"/>
              </w:rPr>
            </w:pPr>
            <w:r w:rsidRPr="005D70C2">
              <w:rPr>
                <w:rFonts w:cs="Arial"/>
                <w:b/>
                <w:bCs/>
                <w:sz w:val="20"/>
                <w:szCs w:val="20"/>
              </w:rPr>
              <w:t xml:space="preserve">                   TOTAL</w:t>
            </w:r>
          </w:p>
        </w:tc>
        <w:tc>
          <w:tcPr>
            <w:tcW w:w="671" w:type="dxa"/>
            <w:tcBorders>
              <w:top w:val="nil"/>
              <w:left w:val="single" w:sz="8" w:space="0" w:color="auto"/>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71"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033"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60"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$421,000 </w:t>
            </w:r>
          </w:p>
        </w:tc>
        <w:tc>
          <w:tcPr>
            <w:tcW w:w="1611"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$46,000 </w:t>
            </w:r>
          </w:p>
        </w:tc>
        <w:tc>
          <w:tcPr>
            <w:tcW w:w="814" w:type="dxa"/>
            <w:tcBorders>
              <w:top w:val="nil"/>
              <w:left w:val="single" w:sz="8" w:space="0" w:color="auto"/>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923"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1,024</w:t>
            </w:r>
          </w:p>
        </w:tc>
        <w:tc>
          <w:tcPr>
            <w:tcW w:w="919"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55"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$82,000 </w:t>
            </w:r>
          </w:p>
        </w:tc>
        <w:tc>
          <w:tcPr>
            <w:tcW w:w="1316" w:type="dxa"/>
            <w:tcBorders>
              <w:top w:val="nil"/>
              <w:left w:val="single" w:sz="8" w:space="0" w:color="auto"/>
              <w:bottom w:val="single" w:sz="8"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462" w:type="dxa"/>
            <w:tcBorders>
              <w:top w:val="nil"/>
              <w:left w:val="single" w:sz="4" w:space="0" w:color="auto"/>
              <w:bottom w:val="single" w:sz="8"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$549,000 </w:t>
            </w:r>
          </w:p>
        </w:tc>
      </w:tr>
    </w:tbl>
    <w:p w:rsidR="005D70C2" w:rsidRDefault="005D70C2" w:rsidP="00693D7F"/>
    <w:p w:rsidR="00B146C1" w:rsidRPr="00B146C1" w:rsidRDefault="005D70C2" w:rsidP="00B146C1">
      <w:pPr>
        <w:rPr>
          <w:b/>
          <w:sz w:val="28"/>
          <w:szCs w:val="28"/>
        </w:rPr>
      </w:pPr>
      <w:r>
        <w:br w:type="page"/>
      </w:r>
      <w:r w:rsidR="00CD6DEE">
        <w:rPr>
          <w:b/>
          <w:sz w:val="28"/>
          <w:szCs w:val="28"/>
        </w:rPr>
        <w:t>Appendix 6</w:t>
      </w:r>
      <w:r w:rsidR="00695CC3">
        <w:rPr>
          <w:b/>
          <w:sz w:val="28"/>
          <w:szCs w:val="28"/>
        </w:rPr>
        <w:t>– Table A6.4</w:t>
      </w:r>
    </w:p>
    <w:p w:rsidR="005D70C2" w:rsidRDefault="005D70C2" w:rsidP="00693D7F"/>
    <w:tbl>
      <w:tblPr>
        <w:tblW w:w="19841" w:type="dxa"/>
        <w:tblInd w:w="78" w:type="dxa"/>
        <w:tblLook w:val="0000"/>
      </w:tblPr>
      <w:tblGrid>
        <w:gridCol w:w="488"/>
        <w:gridCol w:w="1094"/>
        <w:gridCol w:w="1679"/>
        <w:gridCol w:w="336"/>
        <w:gridCol w:w="4253"/>
        <w:gridCol w:w="683"/>
        <w:gridCol w:w="683"/>
        <w:gridCol w:w="1115"/>
        <w:gridCol w:w="1383"/>
        <w:gridCol w:w="1639"/>
        <w:gridCol w:w="801"/>
        <w:gridCol w:w="1011"/>
        <w:gridCol w:w="828"/>
        <w:gridCol w:w="1096"/>
        <w:gridCol w:w="1339"/>
        <w:gridCol w:w="1639"/>
      </w:tblGrid>
      <w:tr w:rsidR="005D70C2" w:rsidRPr="005D70C2">
        <w:trPr>
          <w:trHeight w:val="392"/>
        </w:trPr>
        <w:tc>
          <w:tcPr>
            <w:tcW w:w="488" w:type="dxa"/>
            <w:tcBorders>
              <w:top w:val="single" w:sz="8" w:space="0" w:color="auto"/>
              <w:left w:val="single" w:sz="8" w:space="0" w:color="auto"/>
              <w:bottom w:val="nil"/>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67"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 </w:t>
            </w:r>
          </w:p>
        </w:tc>
        <w:tc>
          <w:tcPr>
            <w:tcW w:w="1637"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sz w:val="28"/>
                <w:szCs w:val="28"/>
              </w:rPr>
            </w:pPr>
            <w:r w:rsidRPr="005D70C2">
              <w:rPr>
                <w:rFonts w:cs="Arial"/>
                <w:b/>
                <w:bCs/>
                <w:sz w:val="28"/>
                <w:szCs w:val="28"/>
              </w:rPr>
              <w:t>PROJECT</w:t>
            </w:r>
          </w:p>
        </w:tc>
        <w:tc>
          <w:tcPr>
            <w:tcW w:w="328"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 </w:t>
            </w:r>
          </w:p>
        </w:tc>
        <w:tc>
          <w:tcPr>
            <w:tcW w:w="4253" w:type="dxa"/>
            <w:tcBorders>
              <w:top w:val="single" w:sz="8" w:space="0" w:color="auto"/>
              <w:left w:val="nil"/>
              <w:bottom w:val="nil"/>
              <w:right w:val="nil"/>
            </w:tcBorders>
            <w:shd w:val="clear" w:color="auto" w:fill="auto"/>
            <w:noWrap/>
            <w:vAlign w:val="bottom"/>
          </w:tcPr>
          <w:p w:rsidR="005D70C2" w:rsidRPr="005D70C2" w:rsidRDefault="005D70C2" w:rsidP="005D70C2">
            <w:pPr>
              <w:rPr>
                <w:rFonts w:cs="Arial"/>
                <w:sz w:val="28"/>
                <w:szCs w:val="28"/>
              </w:rPr>
            </w:pPr>
            <w:r w:rsidRPr="005D70C2">
              <w:rPr>
                <w:rFonts w:cs="Arial"/>
                <w:sz w:val="28"/>
                <w:szCs w:val="28"/>
              </w:rPr>
              <w:t xml:space="preserve">PF Correction, All </w:t>
            </w:r>
            <w:proofErr w:type="spellStart"/>
            <w:r w:rsidRPr="005D70C2">
              <w:rPr>
                <w:rFonts w:cs="Arial"/>
                <w:sz w:val="28"/>
                <w:szCs w:val="28"/>
              </w:rPr>
              <w:t>Vars</w:t>
            </w:r>
            <w:proofErr w:type="spellEnd"/>
            <w:r w:rsidRPr="005D70C2">
              <w:rPr>
                <w:rFonts w:cs="Arial"/>
                <w:sz w:val="28"/>
                <w:szCs w:val="28"/>
              </w:rPr>
              <w:t xml:space="preserve"> in Plant</w:t>
            </w:r>
          </w:p>
        </w:tc>
        <w:tc>
          <w:tcPr>
            <w:tcW w:w="666"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66" w:type="dxa"/>
            <w:tcBorders>
              <w:top w:val="single" w:sz="8" w:space="0" w:color="auto"/>
              <w:left w:val="nil"/>
              <w:bottom w:val="nil"/>
              <w:right w:val="nil"/>
            </w:tcBorders>
            <w:shd w:val="clear"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115"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48" w:type="dxa"/>
            <w:tcBorders>
              <w:top w:val="single" w:sz="8" w:space="0" w:color="auto"/>
              <w:left w:val="nil"/>
              <w:bottom w:val="nil"/>
              <w:right w:val="nil"/>
            </w:tcBorders>
            <w:shd w:val="clear" w:color="auto" w:fill="auto"/>
            <w:noWrap/>
            <w:vAlign w:val="bottom"/>
          </w:tcPr>
          <w:p w:rsidR="005D70C2" w:rsidRPr="005D70C2" w:rsidRDefault="005D70C2" w:rsidP="005D70C2">
            <w:pPr>
              <w:rPr>
                <w:rFonts w:cs="Arial"/>
                <w:b/>
                <w:bCs/>
                <w:sz w:val="28"/>
                <w:szCs w:val="28"/>
              </w:rPr>
            </w:pPr>
            <w:r w:rsidRPr="005D70C2">
              <w:rPr>
                <w:rFonts w:cs="Arial"/>
                <w:b/>
                <w:bCs/>
                <w:sz w:val="28"/>
                <w:szCs w:val="28"/>
              </w:rPr>
              <w:t> </w:t>
            </w:r>
          </w:p>
        </w:tc>
        <w:tc>
          <w:tcPr>
            <w:tcW w:w="1598"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01"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11" w:type="dxa"/>
            <w:tcBorders>
              <w:top w:val="single" w:sz="8" w:space="0" w:color="auto"/>
              <w:left w:val="nil"/>
              <w:bottom w:val="nil"/>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918" w:type="dxa"/>
            <w:gridSpan w:val="2"/>
            <w:tcBorders>
              <w:top w:val="single" w:sz="8" w:space="0" w:color="auto"/>
              <w:left w:val="nil"/>
              <w:bottom w:val="nil"/>
              <w:right w:val="nil"/>
            </w:tcBorders>
            <w:shd w:val="clear" w:color="auto" w:fill="auto"/>
            <w:noWrap/>
            <w:vAlign w:val="bottom"/>
          </w:tcPr>
          <w:p w:rsidR="005D70C2" w:rsidRPr="005D70C2" w:rsidRDefault="005D70C2" w:rsidP="005D70C2">
            <w:pPr>
              <w:rPr>
                <w:rFonts w:ascii="Helv" w:hAnsi="Helv"/>
                <w:b/>
                <w:bCs/>
                <w:sz w:val="28"/>
                <w:szCs w:val="28"/>
              </w:rPr>
            </w:pPr>
            <w:smartTag w:uri="urn:schemas-microsoft-com:office:smarttags" w:element="City">
              <w:smartTag w:uri="urn:schemas-microsoft-com:office:smarttags" w:element="place">
                <w:r w:rsidRPr="005D70C2">
                  <w:rPr>
                    <w:rFonts w:ascii="Helv" w:hAnsi="Helv"/>
                    <w:b/>
                    <w:bCs/>
                    <w:sz w:val="28"/>
                    <w:szCs w:val="28"/>
                  </w:rPr>
                  <w:t>Boise</w:t>
                </w:r>
              </w:smartTag>
            </w:smartTag>
            <w:r w:rsidRPr="005D70C2">
              <w:rPr>
                <w:rFonts w:ascii="Helv" w:hAnsi="Helv"/>
                <w:b/>
                <w:bCs/>
                <w:sz w:val="28"/>
                <w:szCs w:val="28"/>
              </w:rPr>
              <w:t xml:space="preserve"> Cascade</w:t>
            </w:r>
          </w:p>
        </w:tc>
        <w:tc>
          <w:tcPr>
            <w:tcW w:w="1305" w:type="dxa"/>
            <w:tcBorders>
              <w:top w:val="single" w:sz="8" w:space="0" w:color="auto"/>
              <w:left w:val="nil"/>
              <w:bottom w:val="nil"/>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xml:space="preserve">PAGE   1   OF  </w:t>
            </w:r>
          </w:p>
        </w:tc>
        <w:tc>
          <w:tcPr>
            <w:tcW w:w="1639" w:type="dxa"/>
            <w:tcBorders>
              <w:top w:val="single" w:sz="8" w:space="0" w:color="auto"/>
              <w:left w:val="nil"/>
              <w:bottom w:val="nil"/>
              <w:right w:val="single" w:sz="8" w:space="0" w:color="auto"/>
            </w:tcBorders>
            <w:shd w:val="clear" w:color="auto" w:fill="auto"/>
            <w:noWrap/>
            <w:vAlign w:val="bottom"/>
          </w:tcPr>
          <w:p w:rsidR="005D70C2" w:rsidRPr="005D70C2" w:rsidRDefault="005D70C2" w:rsidP="005D70C2">
            <w:pPr>
              <w:rPr>
                <w:rFonts w:cs="Arial"/>
                <w:sz w:val="20"/>
                <w:szCs w:val="20"/>
              </w:rPr>
            </w:pPr>
            <w:r w:rsidRPr="005D70C2">
              <w:rPr>
                <w:rFonts w:cs="Arial"/>
                <w:sz w:val="20"/>
                <w:szCs w:val="20"/>
              </w:rPr>
              <w:t>2</w:t>
            </w:r>
          </w:p>
        </w:tc>
      </w:tr>
      <w:tr w:rsidR="005D70C2" w:rsidRPr="005D70C2">
        <w:trPr>
          <w:trHeight w:val="471"/>
        </w:trPr>
        <w:tc>
          <w:tcPr>
            <w:tcW w:w="488" w:type="dxa"/>
            <w:tcBorders>
              <w:top w:val="nil"/>
              <w:left w:val="single" w:sz="8" w:space="0" w:color="auto"/>
              <w:bottom w:val="nil"/>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67" w:type="dxa"/>
            <w:tcBorders>
              <w:top w:val="nil"/>
              <w:left w:val="nil"/>
              <w:bottom w:val="nil"/>
              <w:right w:val="nil"/>
            </w:tcBorders>
            <w:shd w:val="clear" w:color="auto" w:fill="auto"/>
            <w:noWrap/>
            <w:vAlign w:val="bottom"/>
          </w:tcPr>
          <w:p w:rsidR="005D70C2" w:rsidRPr="005D70C2" w:rsidRDefault="005D70C2" w:rsidP="005D70C2">
            <w:pPr>
              <w:jc w:val="right"/>
              <w:rPr>
                <w:rFonts w:cs="Arial"/>
                <w:b/>
                <w:bCs/>
              </w:rPr>
            </w:pPr>
          </w:p>
        </w:tc>
        <w:tc>
          <w:tcPr>
            <w:tcW w:w="1637" w:type="dxa"/>
            <w:tcBorders>
              <w:top w:val="nil"/>
              <w:left w:val="nil"/>
              <w:bottom w:val="nil"/>
              <w:right w:val="nil"/>
            </w:tcBorders>
            <w:shd w:val="clear" w:color="auto" w:fill="auto"/>
            <w:noWrap/>
          </w:tcPr>
          <w:p w:rsidR="005D70C2" w:rsidRPr="005D70C2" w:rsidRDefault="005D70C2" w:rsidP="005D70C2">
            <w:pPr>
              <w:jc w:val="right"/>
              <w:rPr>
                <w:rFonts w:cs="Arial"/>
                <w:b/>
                <w:bCs/>
                <w:sz w:val="28"/>
                <w:szCs w:val="28"/>
              </w:rPr>
            </w:pPr>
            <w:r w:rsidRPr="005D70C2">
              <w:rPr>
                <w:rFonts w:cs="Arial"/>
                <w:b/>
                <w:bCs/>
                <w:sz w:val="28"/>
                <w:szCs w:val="28"/>
              </w:rPr>
              <w:t>LOCATION</w:t>
            </w:r>
          </w:p>
        </w:tc>
        <w:tc>
          <w:tcPr>
            <w:tcW w:w="328" w:type="dxa"/>
            <w:tcBorders>
              <w:top w:val="nil"/>
              <w:left w:val="nil"/>
              <w:bottom w:val="nil"/>
              <w:right w:val="nil"/>
            </w:tcBorders>
            <w:shd w:val="clear" w:color="auto" w:fill="auto"/>
            <w:noWrap/>
          </w:tcPr>
          <w:p w:rsidR="005D70C2" w:rsidRPr="005D70C2" w:rsidRDefault="005D70C2" w:rsidP="005D70C2">
            <w:pPr>
              <w:jc w:val="right"/>
              <w:rPr>
                <w:rFonts w:ascii="Courier" w:hAnsi="Courier"/>
                <w:sz w:val="20"/>
                <w:szCs w:val="20"/>
              </w:rPr>
            </w:pPr>
          </w:p>
        </w:tc>
        <w:tc>
          <w:tcPr>
            <w:tcW w:w="4253" w:type="dxa"/>
            <w:tcBorders>
              <w:top w:val="nil"/>
              <w:left w:val="nil"/>
              <w:bottom w:val="nil"/>
              <w:right w:val="nil"/>
            </w:tcBorders>
            <w:shd w:val="clear" w:color="auto" w:fill="auto"/>
            <w:noWrap/>
          </w:tcPr>
          <w:p w:rsidR="005D70C2" w:rsidRPr="005D70C2" w:rsidRDefault="005D70C2" w:rsidP="005D70C2">
            <w:pPr>
              <w:rPr>
                <w:rFonts w:cs="Arial"/>
                <w:sz w:val="28"/>
                <w:szCs w:val="28"/>
              </w:rPr>
            </w:pPr>
            <w:proofErr w:type="spellStart"/>
            <w:smartTag w:uri="urn:schemas-microsoft-com:office:smarttags" w:element="place">
              <w:smartTag w:uri="urn:schemas-microsoft-com:office:smarttags" w:element="City">
                <w:r w:rsidRPr="005D70C2">
                  <w:rPr>
                    <w:rFonts w:cs="Arial"/>
                    <w:sz w:val="28"/>
                    <w:szCs w:val="28"/>
                  </w:rPr>
                  <w:t>Wallula</w:t>
                </w:r>
              </w:smartTag>
              <w:proofErr w:type="spellEnd"/>
              <w:r w:rsidRPr="005D70C2">
                <w:rPr>
                  <w:rFonts w:cs="Arial"/>
                  <w:sz w:val="28"/>
                  <w:szCs w:val="28"/>
                </w:rPr>
                <w:t xml:space="preserve">, </w:t>
              </w:r>
              <w:proofErr w:type="spellStart"/>
              <w:smartTag w:uri="urn:schemas-microsoft-com:office:smarttags" w:element="State">
                <w:r w:rsidRPr="005D70C2">
                  <w:rPr>
                    <w:rFonts w:cs="Arial"/>
                    <w:sz w:val="28"/>
                    <w:szCs w:val="28"/>
                  </w:rPr>
                  <w:t>Wa</w:t>
                </w:r>
              </w:smartTag>
            </w:smartTag>
            <w:proofErr w:type="spellEnd"/>
          </w:p>
        </w:tc>
        <w:tc>
          <w:tcPr>
            <w:tcW w:w="666" w:type="dxa"/>
            <w:tcBorders>
              <w:top w:val="nil"/>
              <w:left w:val="nil"/>
              <w:bottom w:val="nil"/>
              <w:right w:val="nil"/>
            </w:tcBorders>
            <w:shd w:val="clear" w:color="auto" w:fill="auto"/>
            <w:noWrap/>
            <w:vAlign w:val="bottom"/>
          </w:tcPr>
          <w:p w:rsidR="005D70C2" w:rsidRPr="005D70C2" w:rsidRDefault="005D70C2" w:rsidP="005D70C2">
            <w:pPr>
              <w:rPr>
                <w:rFonts w:ascii="Courier" w:hAnsi="Courier"/>
                <w:sz w:val="20"/>
                <w:szCs w:val="20"/>
              </w:rPr>
            </w:pPr>
          </w:p>
        </w:tc>
        <w:tc>
          <w:tcPr>
            <w:tcW w:w="5529" w:type="dxa"/>
            <w:gridSpan w:val="5"/>
            <w:tcBorders>
              <w:top w:val="nil"/>
              <w:left w:val="nil"/>
              <w:bottom w:val="nil"/>
              <w:right w:val="nil"/>
            </w:tcBorders>
            <w:shd w:val="clear" w:color="auto" w:fill="auto"/>
            <w:noWrap/>
            <w:vAlign w:val="bottom"/>
          </w:tcPr>
          <w:p w:rsidR="005D70C2" w:rsidRPr="005D70C2" w:rsidRDefault="005D70C2" w:rsidP="005D70C2">
            <w:pPr>
              <w:rPr>
                <w:rFonts w:cs="Arial"/>
                <w:b/>
                <w:bCs/>
                <w:sz w:val="48"/>
                <w:szCs w:val="48"/>
              </w:rPr>
            </w:pPr>
            <w:r w:rsidRPr="005D70C2">
              <w:rPr>
                <w:rFonts w:cs="Arial"/>
                <w:b/>
                <w:bCs/>
                <w:sz w:val="48"/>
                <w:szCs w:val="48"/>
              </w:rPr>
              <w:t>ESTIMATE OF COST</w:t>
            </w:r>
          </w:p>
        </w:tc>
        <w:tc>
          <w:tcPr>
            <w:tcW w:w="1011" w:type="dxa"/>
            <w:tcBorders>
              <w:top w:val="nil"/>
              <w:left w:val="nil"/>
              <w:bottom w:val="nil"/>
              <w:right w:val="nil"/>
            </w:tcBorders>
            <w:shd w:val="clear" w:color="auto" w:fill="auto"/>
            <w:noWrap/>
            <w:vAlign w:val="bottom"/>
          </w:tcPr>
          <w:p w:rsidR="005D70C2" w:rsidRPr="005D70C2" w:rsidRDefault="005D70C2" w:rsidP="005D70C2">
            <w:pPr>
              <w:rPr>
                <w:rFonts w:ascii="Courier" w:hAnsi="Courier"/>
                <w:sz w:val="20"/>
                <w:szCs w:val="20"/>
              </w:rPr>
            </w:pPr>
          </w:p>
        </w:tc>
        <w:tc>
          <w:tcPr>
            <w:tcW w:w="1918" w:type="dxa"/>
            <w:gridSpan w:val="2"/>
            <w:tcBorders>
              <w:top w:val="nil"/>
              <w:left w:val="nil"/>
              <w:bottom w:val="nil"/>
              <w:right w:val="nil"/>
            </w:tcBorders>
            <w:shd w:val="clear" w:color="auto" w:fill="auto"/>
            <w:noWrap/>
          </w:tcPr>
          <w:p w:rsidR="005D70C2" w:rsidRPr="005D70C2" w:rsidRDefault="005D70C2" w:rsidP="005D70C2">
            <w:pPr>
              <w:rPr>
                <w:rFonts w:ascii="Helv" w:hAnsi="Helv"/>
                <w:b/>
                <w:bCs/>
                <w:sz w:val="28"/>
                <w:szCs w:val="28"/>
              </w:rPr>
            </w:pPr>
            <w:r w:rsidRPr="005D70C2">
              <w:rPr>
                <w:rFonts w:ascii="Helv" w:hAnsi="Helv"/>
                <w:b/>
                <w:bCs/>
                <w:sz w:val="28"/>
                <w:szCs w:val="28"/>
              </w:rPr>
              <w:t>Paper Group</w:t>
            </w:r>
          </w:p>
        </w:tc>
        <w:tc>
          <w:tcPr>
            <w:tcW w:w="1305" w:type="dxa"/>
            <w:tcBorders>
              <w:top w:val="nil"/>
              <w:left w:val="nil"/>
              <w:bottom w:val="nil"/>
              <w:right w:val="nil"/>
            </w:tcBorders>
            <w:shd w:val="clear" w:color="auto" w:fill="auto"/>
            <w:noWrap/>
          </w:tcPr>
          <w:p w:rsidR="005D70C2" w:rsidRPr="005D70C2" w:rsidRDefault="005D70C2" w:rsidP="005D70C2">
            <w:pPr>
              <w:jc w:val="right"/>
              <w:rPr>
                <w:rFonts w:cs="Arial"/>
                <w:b/>
                <w:bCs/>
                <w:sz w:val="20"/>
                <w:szCs w:val="20"/>
              </w:rPr>
            </w:pPr>
            <w:r w:rsidRPr="005D70C2">
              <w:rPr>
                <w:rFonts w:cs="Arial"/>
                <w:b/>
                <w:bCs/>
                <w:sz w:val="20"/>
                <w:szCs w:val="20"/>
              </w:rPr>
              <w:t xml:space="preserve">DATE  </w:t>
            </w:r>
          </w:p>
        </w:tc>
        <w:tc>
          <w:tcPr>
            <w:tcW w:w="1639" w:type="dxa"/>
            <w:tcBorders>
              <w:top w:val="nil"/>
              <w:left w:val="nil"/>
              <w:bottom w:val="nil"/>
              <w:right w:val="single" w:sz="8" w:space="0" w:color="auto"/>
            </w:tcBorders>
            <w:shd w:val="clear" w:color="auto" w:fill="auto"/>
            <w:noWrap/>
          </w:tcPr>
          <w:p w:rsidR="005D70C2" w:rsidRPr="005D70C2" w:rsidRDefault="005D70C2" w:rsidP="005D70C2">
            <w:pPr>
              <w:rPr>
                <w:rFonts w:cs="Arial"/>
                <w:sz w:val="20"/>
                <w:szCs w:val="20"/>
              </w:rPr>
            </w:pPr>
            <w:smartTag w:uri="urn:schemas-microsoft-com:office:smarttags" w:element="date">
              <w:smartTagPr>
                <w:attr w:name="Year" w:val="2004"/>
                <w:attr w:name="Day" w:val="30"/>
                <w:attr w:name="Month" w:val="9"/>
              </w:smartTagPr>
              <w:r w:rsidRPr="005D70C2">
                <w:rPr>
                  <w:rFonts w:cs="Arial"/>
                  <w:sz w:val="20"/>
                  <w:szCs w:val="20"/>
                </w:rPr>
                <w:t>9/30/2004</w:t>
              </w:r>
            </w:smartTag>
          </w:p>
        </w:tc>
      </w:tr>
      <w:tr w:rsidR="005D70C2" w:rsidRPr="005D70C2">
        <w:trPr>
          <w:trHeight w:val="259"/>
        </w:trPr>
        <w:tc>
          <w:tcPr>
            <w:tcW w:w="488" w:type="dxa"/>
            <w:tcBorders>
              <w:top w:val="nil"/>
              <w:left w:val="single" w:sz="8" w:space="0" w:color="auto"/>
              <w:bottom w:val="single" w:sz="8" w:space="0" w:color="auto"/>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67"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1637"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rPr>
            </w:pPr>
            <w:r w:rsidRPr="005D70C2">
              <w:rPr>
                <w:rFonts w:cs="Arial"/>
                <w:b/>
                <w:bCs/>
              </w:rPr>
              <w:t>filename</w:t>
            </w:r>
          </w:p>
        </w:tc>
        <w:tc>
          <w:tcPr>
            <w:tcW w:w="328"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4253" w:type="dxa"/>
            <w:tcBorders>
              <w:top w:val="nil"/>
              <w:left w:val="nil"/>
              <w:bottom w:val="single" w:sz="8" w:space="0" w:color="auto"/>
              <w:right w:val="nil"/>
            </w:tcBorders>
            <w:shd w:val="clear" w:color="auto" w:fill="auto"/>
            <w:noWrap/>
            <w:vAlign w:val="bottom"/>
          </w:tcPr>
          <w:p w:rsidR="005D70C2" w:rsidRPr="005D70C2" w:rsidRDefault="005D70C2" w:rsidP="005D70C2">
            <w:pPr>
              <w:rPr>
                <w:rFonts w:cs="Arial"/>
              </w:rPr>
            </w:pPr>
            <w:r w:rsidRPr="005D70C2">
              <w:rPr>
                <w:rFonts w:cs="Arial"/>
              </w:rPr>
              <w:t>Wallula-04</w:t>
            </w:r>
          </w:p>
        </w:tc>
        <w:tc>
          <w:tcPr>
            <w:tcW w:w="666"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66" w:type="dxa"/>
            <w:tcBorders>
              <w:top w:val="nil"/>
              <w:left w:val="nil"/>
              <w:bottom w:val="single" w:sz="8" w:space="0" w:color="auto"/>
              <w:right w:val="nil"/>
            </w:tcBorders>
            <w:shd w:val="clear"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115"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48"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598"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01"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11"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22"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96" w:type="dxa"/>
            <w:tcBorders>
              <w:top w:val="nil"/>
              <w:left w:val="nil"/>
              <w:bottom w:val="single" w:sz="8" w:space="0" w:color="auto"/>
              <w:right w:val="nil"/>
            </w:tcBorders>
            <w:shd w:val="clear"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05" w:type="dxa"/>
            <w:tcBorders>
              <w:top w:val="nil"/>
              <w:left w:val="nil"/>
              <w:bottom w:val="single" w:sz="8" w:space="0" w:color="auto"/>
              <w:right w:val="nil"/>
            </w:tcBorders>
            <w:shd w:val="clear"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xml:space="preserve">BY  </w:t>
            </w:r>
          </w:p>
        </w:tc>
        <w:tc>
          <w:tcPr>
            <w:tcW w:w="1639" w:type="dxa"/>
            <w:tcBorders>
              <w:top w:val="nil"/>
              <w:left w:val="nil"/>
              <w:bottom w:val="single" w:sz="8" w:space="0" w:color="auto"/>
              <w:right w:val="single" w:sz="8" w:space="0" w:color="auto"/>
            </w:tcBorders>
            <w:shd w:val="clear" w:color="auto" w:fill="auto"/>
            <w:noWrap/>
            <w:vAlign w:val="bottom"/>
          </w:tcPr>
          <w:p w:rsidR="005D70C2" w:rsidRPr="005D70C2" w:rsidRDefault="005D70C2" w:rsidP="005D70C2">
            <w:pPr>
              <w:rPr>
                <w:rFonts w:cs="Arial"/>
                <w:sz w:val="20"/>
                <w:szCs w:val="20"/>
              </w:rPr>
            </w:pPr>
            <w:r w:rsidRPr="005D70C2">
              <w:rPr>
                <w:rFonts w:cs="Arial"/>
                <w:sz w:val="20"/>
                <w:szCs w:val="20"/>
              </w:rPr>
              <w:t xml:space="preserve">Moe </w:t>
            </w:r>
            <w:proofErr w:type="spellStart"/>
            <w:r w:rsidRPr="005D70C2">
              <w:rPr>
                <w:rFonts w:cs="Arial"/>
                <w:sz w:val="20"/>
                <w:szCs w:val="20"/>
              </w:rPr>
              <w:t>Moneigh</w:t>
            </w:r>
            <w:proofErr w:type="spellEnd"/>
          </w:p>
        </w:tc>
      </w:tr>
      <w:tr w:rsidR="005D70C2" w:rsidRPr="005D70C2">
        <w:trPr>
          <w:trHeight w:val="189"/>
        </w:trPr>
        <w:tc>
          <w:tcPr>
            <w:tcW w:w="488" w:type="dxa"/>
            <w:tcBorders>
              <w:top w:val="single" w:sz="4" w:space="0" w:color="auto"/>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1067" w:type="dxa"/>
            <w:tcBorders>
              <w:top w:val="single" w:sz="4" w:space="0" w:color="auto"/>
              <w:left w:val="nil"/>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1637" w:type="dxa"/>
            <w:tcBorders>
              <w:top w:val="single" w:sz="4" w:space="0" w:color="auto"/>
              <w:left w:val="nil"/>
              <w:bottom w:val="nil"/>
              <w:right w:val="nil"/>
            </w:tcBorders>
            <w:shd w:val="pct12" w:color="auto" w:fill="auto"/>
            <w:noWrap/>
            <w:vAlign w:val="bottom"/>
          </w:tcPr>
          <w:p w:rsidR="005D70C2" w:rsidRPr="005D70C2" w:rsidRDefault="005D70C2" w:rsidP="005D70C2">
            <w:pPr>
              <w:jc w:val="right"/>
              <w:rPr>
                <w:rFonts w:ascii="Courier" w:hAnsi="Courier"/>
                <w:b/>
                <w:bCs/>
                <w:sz w:val="20"/>
                <w:szCs w:val="20"/>
              </w:rPr>
            </w:pPr>
            <w:r w:rsidRPr="005D70C2">
              <w:rPr>
                <w:rFonts w:ascii="Courier" w:hAnsi="Courier"/>
                <w:b/>
                <w:bCs/>
                <w:sz w:val="20"/>
                <w:szCs w:val="20"/>
              </w:rPr>
              <w:t> </w:t>
            </w:r>
          </w:p>
        </w:tc>
        <w:tc>
          <w:tcPr>
            <w:tcW w:w="328"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4253" w:type="dxa"/>
            <w:tcBorders>
              <w:top w:val="single" w:sz="4" w:space="0" w:color="auto"/>
              <w:left w:val="nil"/>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66"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666" w:type="dxa"/>
            <w:tcBorders>
              <w:top w:val="single" w:sz="4" w:space="0" w:color="auto"/>
              <w:left w:val="nil"/>
              <w:bottom w:val="nil"/>
              <w:right w:val="nil"/>
            </w:tcBorders>
            <w:shd w:val="pct12" w:color="auto" w:fill="auto"/>
            <w:noWrap/>
            <w:vAlign w:val="bottom"/>
          </w:tcPr>
          <w:p w:rsidR="005D70C2" w:rsidRPr="005D70C2" w:rsidRDefault="005D70C2" w:rsidP="005D70C2">
            <w:pPr>
              <w:jc w:val="center"/>
              <w:rPr>
                <w:rFonts w:ascii="Courier" w:hAnsi="Courier"/>
                <w:sz w:val="20"/>
                <w:szCs w:val="20"/>
              </w:rPr>
            </w:pPr>
            <w:r w:rsidRPr="005D70C2">
              <w:rPr>
                <w:rFonts w:ascii="Courier" w:hAnsi="Courier"/>
                <w:sz w:val="20"/>
                <w:szCs w:val="20"/>
              </w:rPr>
              <w:t> </w:t>
            </w:r>
          </w:p>
        </w:tc>
        <w:tc>
          <w:tcPr>
            <w:tcW w:w="1115"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48"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598"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01" w:type="dxa"/>
            <w:tcBorders>
              <w:top w:val="single" w:sz="4" w:space="0" w:color="auto"/>
              <w:left w:val="single" w:sz="8" w:space="0" w:color="auto"/>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11"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822"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096" w:type="dxa"/>
            <w:tcBorders>
              <w:top w:val="single" w:sz="4" w:space="0" w:color="auto"/>
              <w:left w:val="nil"/>
              <w:bottom w:val="nil"/>
              <w:right w:val="nil"/>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305" w:type="dxa"/>
            <w:tcBorders>
              <w:top w:val="single" w:sz="4" w:space="0" w:color="auto"/>
              <w:left w:val="single" w:sz="8" w:space="0" w:color="auto"/>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c>
          <w:tcPr>
            <w:tcW w:w="1639" w:type="dxa"/>
            <w:tcBorders>
              <w:top w:val="single" w:sz="4" w:space="0" w:color="auto"/>
              <w:left w:val="single" w:sz="4" w:space="0" w:color="auto"/>
              <w:bottom w:val="nil"/>
              <w:right w:val="single" w:sz="8" w:space="0" w:color="auto"/>
            </w:tcBorders>
            <w:shd w:val="pct12" w:color="auto" w:fill="auto"/>
            <w:noWrap/>
            <w:vAlign w:val="bottom"/>
          </w:tcPr>
          <w:p w:rsidR="005D70C2" w:rsidRPr="005D70C2" w:rsidRDefault="005D70C2" w:rsidP="005D70C2">
            <w:pPr>
              <w:rPr>
                <w:rFonts w:ascii="Courier" w:hAnsi="Courier"/>
                <w:sz w:val="20"/>
                <w:szCs w:val="20"/>
              </w:rPr>
            </w:pPr>
            <w:r w:rsidRPr="005D70C2">
              <w:rPr>
                <w:rFonts w:ascii="Courier" w:hAnsi="Courier"/>
                <w:sz w:val="20"/>
                <w:szCs w:val="20"/>
              </w:rPr>
              <w:t> </w:t>
            </w:r>
          </w:p>
        </w:tc>
      </w:tr>
      <w:tr w:rsidR="005D70C2" w:rsidRPr="005D70C2">
        <w:trPr>
          <w:trHeight w:val="200"/>
        </w:trPr>
        <w:tc>
          <w:tcPr>
            <w:tcW w:w="488"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2703" w:type="dxa"/>
            <w:gridSpan w:val="2"/>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EQUIPMENT</w:t>
            </w:r>
          </w:p>
        </w:tc>
        <w:tc>
          <w:tcPr>
            <w:tcW w:w="328"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4253"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66" w:type="dxa"/>
            <w:tcBorders>
              <w:top w:val="nil"/>
              <w:left w:val="single" w:sz="8" w:space="0" w:color="auto"/>
              <w:bottom w:val="single" w:sz="4" w:space="0" w:color="auto"/>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66" w:type="dxa"/>
            <w:tcBorders>
              <w:top w:val="nil"/>
              <w:left w:val="nil"/>
              <w:bottom w:val="single" w:sz="4" w:space="0" w:color="auto"/>
              <w:right w:val="nil"/>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2464" w:type="dxa"/>
            <w:gridSpan w:val="2"/>
            <w:tcBorders>
              <w:top w:val="nil"/>
              <w:left w:val="nil"/>
              <w:bottom w:val="nil"/>
              <w:right w:val="nil"/>
            </w:tcBorders>
            <w:shd w:val="pct12" w:color="auto" w:fill="auto"/>
            <w:noWrap/>
          </w:tcPr>
          <w:p w:rsidR="005D70C2" w:rsidRPr="005D70C2" w:rsidRDefault="005D70C2" w:rsidP="005D70C2">
            <w:pPr>
              <w:rPr>
                <w:rFonts w:cs="Arial"/>
                <w:b/>
                <w:bCs/>
                <w:sz w:val="20"/>
                <w:szCs w:val="20"/>
              </w:rPr>
            </w:pPr>
            <w:r w:rsidRPr="005D70C2">
              <w:rPr>
                <w:rFonts w:cs="Arial"/>
                <w:b/>
                <w:bCs/>
                <w:sz w:val="20"/>
                <w:szCs w:val="20"/>
              </w:rPr>
              <w:t xml:space="preserve">                     MATERIAL</w:t>
            </w:r>
          </w:p>
        </w:tc>
        <w:tc>
          <w:tcPr>
            <w:tcW w:w="1598"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801" w:type="dxa"/>
            <w:tcBorders>
              <w:top w:val="nil"/>
              <w:left w:val="single" w:sz="8" w:space="0" w:color="auto"/>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2929" w:type="dxa"/>
            <w:gridSpan w:val="3"/>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xml:space="preserve">  CONTRACTOR LABOR</w:t>
            </w:r>
          </w:p>
        </w:tc>
        <w:tc>
          <w:tcPr>
            <w:tcW w:w="1305"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SUB-</w:t>
            </w:r>
          </w:p>
        </w:tc>
        <w:tc>
          <w:tcPr>
            <w:tcW w:w="1639"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r>
      <w:tr w:rsidR="005D70C2" w:rsidRPr="005D70C2">
        <w:trPr>
          <w:trHeight w:val="200"/>
        </w:trPr>
        <w:tc>
          <w:tcPr>
            <w:tcW w:w="488"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67"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OR</w:t>
            </w:r>
          </w:p>
        </w:tc>
        <w:tc>
          <w:tcPr>
            <w:tcW w:w="1637" w:type="dxa"/>
            <w:tcBorders>
              <w:top w:val="nil"/>
              <w:left w:val="nil"/>
              <w:bottom w:val="nil"/>
              <w:right w:val="nil"/>
            </w:tcBorders>
            <w:shd w:val="pct12" w:color="auto" w:fill="auto"/>
            <w:noWrap/>
            <w:vAlign w:val="bottom"/>
          </w:tcPr>
          <w:p w:rsidR="005D70C2" w:rsidRPr="005D70C2" w:rsidRDefault="005D70C2" w:rsidP="005D70C2">
            <w:pPr>
              <w:jc w:val="right"/>
              <w:rPr>
                <w:rFonts w:cs="Arial"/>
                <w:b/>
                <w:bCs/>
                <w:sz w:val="20"/>
                <w:szCs w:val="20"/>
              </w:rPr>
            </w:pPr>
          </w:p>
        </w:tc>
        <w:tc>
          <w:tcPr>
            <w:tcW w:w="328"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4253"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DESCRIPTION</w:t>
            </w:r>
          </w:p>
        </w:tc>
        <w:tc>
          <w:tcPr>
            <w:tcW w:w="666"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66"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1115"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1348"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OWNER</w:t>
            </w:r>
          </w:p>
        </w:tc>
        <w:tc>
          <w:tcPr>
            <w:tcW w:w="1598"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CONTRACTOR</w:t>
            </w:r>
          </w:p>
        </w:tc>
        <w:tc>
          <w:tcPr>
            <w:tcW w:w="801" w:type="dxa"/>
            <w:tcBorders>
              <w:top w:val="nil"/>
              <w:left w:val="single" w:sz="8" w:space="0" w:color="auto"/>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011"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822"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096" w:type="dxa"/>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p>
        </w:tc>
        <w:tc>
          <w:tcPr>
            <w:tcW w:w="1305"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CONTRACT</w:t>
            </w:r>
          </w:p>
        </w:tc>
        <w:tc>
          <w:tcPr>
            <w:tcW w:w="1639"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GRAND</w:t>
            </w:r>
          </w:p>
        </w:tc>
      </w:tr>
      <w:tr w:rsidR="005D70C2" w:rsidRPr="005D70C2">
        <w:trPr>
          <w:trHeight w:val="200"/>
        </w:trPr>
        <w:tc>
          <w:tcPr>
            <w:tcW w:w="488"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2703" w:type="dxa"/>
            <w:gridSpan w:val="2"/>
            <w:tcBorders>
              <w:top w:val="nil"/>
              <w:left w:val="nil"/>
              <w:bottom w:val="nil"/>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ACCOUNT</w:t>
            </w:r>
          </w:p>
        </w:tc>
        <w:tc>
          <w:tcPr>
            <w:tcW w:w="328"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4253"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66"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QTY.</w:t>
            </w:r>
          </w:p>
        </w:tc>
        <w:tc>
          <w:tcPr>
            <w:tcW w:w="666"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1115"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PRICE</w:t>
            </w:r>
          </w:p>
        </w:tc>
        <w:tc>
          <w:tcPr>
            <w:tcW w:w="1348"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FURNISHED</w:t>
            </w:r>
          </w:p>
        </w:tc>
        <w:tc>
          <w:tcPr>
            <w:tcW w:w="1598"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FURNISHED</w:t>
            </w:r>
          </w:p>
        </w:tc>
        <w:tc>
          <w:tcPr>
            <w:tcW w:w="801" w:type="dxa"/>
            <w:tcBorders>
              <w:top w:val="single" w:sz="4" w:space="0" w:color="auto"/>
              <w:left w:val="single" w:sz="8" w:space="0" w:color="auto"/>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M.H.</w:t>
            </w:r>
          </w:p>
        </w:tc>
        <w:tc>
          <w:tcPr>
            <w:tcW w:w="1011"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MAN-</w:t>
            </w:r>
          </w:p>
        </w:tc>
        <w:tc>
          <w:tcPr>
            <w:tcW w:w="822"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RATE</w:t>
            </w:r>
          </w:p>
        </w:tc>
        <w:tc>
          <w:tcPr>
            <w:tcW w:w="1096" w:type="dxa"/>
            <w:tcBorders>
              <w:top w:val="single" w:sz="4" w:space="0" w:color="auto"/>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c>
          <w:tcPr>
            <w:tcW w:w="1305"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xml:space="preserve">Labor &amp; </w:t>
            </w:r>
            <w:proofErr w:type="spellStart"/>
            <w:r w:rsidRPr="005D70C2">
              <w:rPr>
                <w:rFonts w:cs="Arial"/>
                <w:b/>
                <w:bCs/>
                <w:sz w:val="20"/>
                <w:szCs w:val="20"/>
              </w:rPr>
              <w:t>Mat'l</w:t>
            </w:r>
            <w:proofErr w:type="spellEnd"/>
          </w:p>
        </w:tc>
        <w:tc>
          <w:tcPr>
            <w:tcW w:w="1639"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r>
      <w:tr w:rsidR="005D70C2" w:rsidRPr="005D70C2">
        <w:trPr>
          <w:trHeight w:val="200"/>
        </w:trPr>
        <w:tc>
          <w:tcPr>
            <w:tcW w:w="488" w:type="dxa"/>
            <w:tcBorders>
              <w:top w:val="nil"/>
              <w:left w:val="single" w:sz="8" w:space="0" w:color="auto"/>
              <w:bottom w:val="nil"/>
              <w:right w:val="nil"/>
            </w:tcBorders>
            <w:shd w:val="pct12" w:color="auto" w:fill="auto"/>
            <w:noWrap/>
            <w:vAlign w:val="bottom"/>
          </w:tcPr>
          <w:p w:rsidR="005D70C2" w:rsidRPr="005D70C2" w:rsidRDefault="005D70C2" w:rsidP="005D70C2">
            <w:pPr>
              <w:jc w:val="right"/>
              <w:rPr>
                <w:rFonts w:ascii="Courier" w:hAnsi="Courier"/>
                <w:sz w:val="20"/>
                <w:szCs w:val="20"/>
              </w:rPr>
            </w:pPr>
            <w:r w:rsidRPr="005D70C2">
              <w:rPr>
                <w:rFonts w:ascii="Courier" w:hAnsi="Courier"/>
                <w:sz w:val="20"/>
                <w:szCs w:val="20"/>
              </w:rPr>
              <w:t> </w:t>
            </w:r>
          </w:p>
        </w:tc>
        <w:tc>
          <w:tcPr>
            <w:tcW w:w="1067" w:type="dxa"/>
            <w:tcBorders>
              <w:top w:val="nil"/>
              <w:left w:val="nil"/>
              <w:bottom w:val="single" w:sz="4" w:space="0" w:color="auto"/>
              <w:right w:val="nil"/>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NUMBER</w:t>
            </w:r>
          </w:p>
        </w:tc>
        <w:tc>
          <w:tcPr>
            <w:tcW w:w="1637" w:type="dxa"/>
            <w:tcBorders>
              <w:top w:val="nil"/>
              <w:left w:val="nil"/>
              <w:bottom w:val="nil"/>
              <w:right w:val="nil"/>
            </w:tcBorders>
            <w:shd w:val="pct12" w:color="auto" w:fill="auto"/>
            <w:noWrap/>
            <w:vAlign w:val="bottom"/>
          </w:tcPr>
          <w:p w:rsidR="005D70C2" w:rsidRPr="005D70C2" w:rsidRDefault="005D70C2" w:rsidP="005D70C2">
            <w:pPr>
              <w:jc w:val="right"/>
              <w:rPr>
                <w:rFonts w:cs="Arial"/>
                <w:b/>
                <w:bCs/>
                <w:sz w:val="20"/>
                <w:szCs w:val="20"/>
              </w:rPr>
            </w:pPr>
          </w:p>
        </w:tc>
        <w:tc>
          <w:tcPr>
            <w:tcW w:w="328" w:type="dxa"/>
            <w:tcBorders>
              <w:top w:val="nil"/>
              <w:left w:val="nil"/>
              <w:bottom w:val="nil"/>
              <w:right w:val="single" w:sz="4" w:space="0" w:color="auto"/>
            </w:tcBorders>
            <w:shd w:val="pct12" w:color="auto" w:fill="auto"/>
            <w:noWrap/>
            <w:vAlign w:val="bottom"/>
          </w:tcPr>
          <w:p w:rsidR="005D70C2" w:rsidRPr="005D70C2" w:rsidRDefault="005D70C2" w:rsidP="005D70C2">
            <w:pPr>
              <w:jc w:val="right"/>
              <w:rPr>
                <w:rFonts w:cs="Arial"/>
                <w:b/>
                <w:bCs/>
                <w:sz w:val="20"/>
                <w:szCs w:val="20"/>
              </w:rPr>
            </w:pPr>
            <w:r w:rsidRPr="005D70C2">
              <w:rPr>
                <w:rFonts w:cs="Arial"/>
                <w:b/>
                <w:bCs/>
                <w:sz w:val="20"/>
                <w:szCs w:val="20"/>
              </w:rPr>
              <w:t> </w:t>
            </w:r>
          </w:p>
        </w:tc>
        <w:tc>
          <w:tcPr>
            <w:tcW w:w="4253"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66"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666"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w:t>
            </w:r>
          </w:p>
        </w:tc>
        <w:tc>
          <w:tcPr>
            <w:tcW w:w="1115"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348"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TOTAL</w:t>
            </w:r>
          </w:p>
        </w:tc>
        <w:tc>
          <w:tcPr>
            <w:tcW w:w="1598"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 xml:space="preserve"> TOTAL</w:t>
            </w:r>
          </w:p>
        </w:tc>
        <w:tc>
          <w:tcPr>
            <w:tcW w:w="801" w:type="dxa"/>
            <w:tcBorders>
              <w:top w:val="nil"/>
              <w:left w:val="single" w:sz="8" w:space="0" w:color="auto"/>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UNIT</w:t>
            </w:r>
          </w:p>
        </w:tc>
        <w:tc>
          <w:tcPr>
            <w:tcW w:w="1011" w:type="dxa"/>
            <w:tcBorders>
              <w:top w:val="nil"/>
              <w:left w:val="nil"/>
              <w:bottom w:val="nil"/>
              <w:right w:val="single" w:sz="4" w:space="0" w:color="auto"/>
            </w:tcBorders>
            <w:shd w:val="pct12" w:color="auto" w:fill="auto"/>
            <w:noWrap/>
            <w:vAlign w:val="bottom"/>
          </w:tcPr>
          <w:p w:rsidR="005D70C2" w:rsidRPr="005D70C2" w:rsidRDefault="005D70C2" w:rsidP="005D70C2">
            <w:pPr>
              <w:jc w:val="center"/>
              <w:rPr>
                <w:rFonts w:cs="Arial"/>
                <w:b/>
                <w:bCs/>
                <w:sz w:val="20"/>
                <w:szCs w:val="20"/>
              </w:rPr>
            </w:pPr>
            <w:r w:rsidRPr="005D70C2">
              <w:rPr>
                <w:rFonts w:cs="Arial"/>
                <w:b/>
                <w:bCs/>
                <w:sz w:val="20"/>
                <w:szCs w:val="20"/>
              </w:rPr>
              <w:t>HOURS</w:t>
            </w:r>
          </w:p>
        </w:tc>
        <w:tc>
          <w:tcPr>
            <w:tcW w:w="822"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096" w:type="dxa"/>
            <w:tcBorders>
              <w:top w:val="nil"/>
              <w:left w:val="nil"/>
              <w:bottom w:val="nil"/>
              <w:right w:val="single" w:sz="4"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305" w:type="dxa"/>
            <w:tcBorders>
              <w:top w:val="nil"/>
              <w:left w:val="single" w:sz="8"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c>
          <w:tcPr>
            <w:tcW w:w="1639" w:type="dxa"/>
            <w:tcBorders>
              <w:top w:val="nil"/>
              <w:left w:val="single" w:sz="4" w:space="0" w:color="auto"/>
              <w:bottom w:val="nil"/>
              <w:right w:val="single" w:sz="8" w:space="0" w:color="auto"/>
            </w:tcBorders>
            <w:shd w:val="pct12" w:color="auto" w:fill="auto"/>
            <w:noWrap/>
            <w:vAlign w:val="bottom"/>
          </w:tcPr>
          <w:p w:rsidR="005D70C2" w:rsidRPr="005D70C2" w:rsidRDefault="005D70C2" w:rsidP="005D70C2">
            <w:pPr>
              <w:rPr>
                <w:rFonts w:cs="Arial"/>
                <w:b/>
                <w:bCs/>
                <w:sz w:val="20"/>
                <w:szCs w:val="20"/>
              </w:rPr>
            </w:pPr>
            <w:r w:rsidRPr="005D70C2">
              <w:rPr>
                <w:rFonts w:cs="Arial"/>
                <w:b/>
                <w:bCs/>
                <w:sz w:val="20"/>
                <w:szCs w:val="20"/>
              </w:rPr>
              <w:t> </w:t>
            </w:r>
          </w:p>
        </w:tc>
      </w:tr>
      <w:tr w:rsidR="005D70C2" w:rsidRPr="005D70C2">
        <w:trPr>
          <w:trHeight w:val="339"/>
        </w:trPr>
        <w:tc>
          <w:tcPr>
            <w:tcW w:w="488" w:type="dxa"/>
            <w:tcBorders>
              <w:top w:val="single" w:sz="4" w:space="0" w:color="auto"/>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single" w:sz="4" w:space="0" w:color="auto"/>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Summary and Overheads</w:t>
            </w:r>
          </w:p>
        </w:tc>
        <w:tc>
          <w:tcPr>
            <w:tcW w:w="6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single" w:sz="4" w:space="0" w:color="auto"/>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single" w:sz="4" w:space="0" w:color="auto"/>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Total, 480 Volt work Sheet Wallula-01</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$554,000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$264,000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5,176</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$414,080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$1,232,000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Total, 4160 Volt work Sheet Wallula-02</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$951,000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$125,000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2,756</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$220,480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$1,296,000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Total 12,500 Volt work Sheet Wallula-03</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$421,000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$46,000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1,024</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$81,920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$549,000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Total Monitoring Sheet Wallula-05</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$70,000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$25,000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984</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$78,720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$174,000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4"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598"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01" w:type="dxa"/>
            <w:tcBorders>
              <w:top w:val="nil"/>
              <w:left w:val="single" w:sz="8" w:space="0" w:color="auto"/>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96" w:type="dxa"/>
            <w:tcBorders>
              <w:top w:val="nil"/>
              <w:left w:val="nil"/>
              <w:bottom w:val="single" w:sz="4"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05" w:type="dxa"/>
            <w:tcBorders>
              <w:top w:val="nil"/>
              <w:left w:val="single" w:sz="8"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4"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r>
      <w:tr w:rsidR="005D70C2" w:rsidRPr="005D70C2">
        <w:trPr>
          <w:trHeight w:val="339"/>
        </w:trPr>
        <w:tc>
          <w:tcPr>
            <w:tcW w:w="488" w:type="dxa"/>
            <w:tcBorders>
              <w:top w:val="nil"/>
              <w:left w:val="single" w:sz="8" w:space="0" w:color="auto"/>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067" w:type="dxa"/>
            <w:tcBorders>
              <w:top w:val="nil"/>
              <w:left w:val="nil"/>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1637" w:type="dxa"/>
            <w:tcBorders>
              <w:top w:val="nil"/>
              <w:left w:val="nil"/>
              <w:bottom w:val="single" w:sz="8" w:space="0" w:color="auto"/>
              <w:right w:val="nil"/>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328"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w:t>
            </w:r>
          </w:p>
        </w:tc>
        <w:tc>
          <w:tcPr>
            <w:tcW w:w="4253"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rPr>
                <w:rFonts w:cs="Arial"/>
                <w:b/>
                <w:bCs/>
                <w:sz w:val="20"/>
                <w:szCs w:val="20"/>
              </w:rPr>
            </w:pPr>
            <w:r w:rsidRPr="005D70C2">
              <w:rPr>
                <w:rFonts w:cs="Arial"/>
                <w:b/>
                <w:bCs/>
                <w:sz w:val="20"/>
                <w:szCs w:val="20"/>
              </w:rPr>
              <w:t xml:space="preserve">                   TOTAL</w:t>
            </w:r>
          </w:p>
        </w:tc>
        <w:tc>
          <w:tcPr>
            <w:tcW w:w="666" w:type="dxa"/>
            <w:tcBorders>
              <w:top w:val="nil"/>
              <w:left w:val="single" w:sz="8" w:space="0" w:color="auto"/>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666"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center"/>
              <w:rPr>
                <w:rFonts w:cs="Arial"/>
                <w:sz w:val="20"/>
                <w:szCs w:val="20"/>
              </w:rPr>
            </w:pPr>
            <w:r w:rsidRPr="005D70C2">
              <w:rPr>
                <w:rFonts w:cs="Arial"/>
                <w:sz w:val="20"/>
                <w:szCs w:val="20"/>
              </w:rPr>
              <w:t> </w:t>
            </w:r>
          </w:p>
        </w:tc>
        <w:tc>
          <w:tcPr>
            <w:tcW w:w="1115"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348"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$1,996,000 </w:t>
            </w:r>
          </w:p>
        </w:tc>
        <w:tc>
          <w:tcPr>
            <w:tcW w:w="1598"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$460,000 </w:t>
            </w:r>
          </w:p>
        </w:tc>
        <w:tc>
          <w:tcPr>
            <w:tcW w:w="801" w:type="dxa"/>
            <w:tcBorders>
              <w:top w:val="nil"/>
              <w:left w:val="single" w:sz="8" w:space="0" w:color="auto"/>
              <w:bottom w:val="single" w:sz="8" w:space="0" w:color="auto"/>
              <w:right w:val="single" w:sz="4"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011"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9,940</w:t>
            </w:r>
          </w:p>
        </w:tc>
        <w:tc>
          <w:tcPr>
            <w:tcW w:w="822"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$80.00 </w:t>
            </w:r>
          </w:p>
        </w:tc>
        <w:tc>
          <w:tcPr>
            <w:tcW w:w="1096" w:type="dxa"/>
            <w:tcBorders>
              <w:top w:val="nil"/>
              <w:left w:val="nil"/>
              <w:bottom w:val="single" w:sz="8" w:space="0" w:color="auto"/>
              <w:right w:val="single" w:sz="4"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$795,000 </w:t>
            </w:r>
          </w:p>
        </w:tc>
        <w:tc>
          <w:tcPr>
            <w:tcW w:w="1305" w:type="dxa"/>
            <w:tcBorders>
              <w:top w:val="nil"/>
              <w:left w:val="single" w:sz="8" w:space="0" w:color="auto"/>
              <w:bottom w:val="single" w:sz="8" w:space="0" w:color="auto"/>
              <w:right w:val="single" w:sz="8" w:space="0" w:color="auto"/>
            </w:tcBorders>
            <w:shd w:val="clear" w:color="auto" w:fill="auto"/>
            <w:noWrap/>
            <w:vAlign w:val="center"/>
          </w:tcPr>
          <w:p w:rsidR="005D70C2" w:rsidRPr="005D70C2" w:rsidRDefault="005D70C2" w:rsidP="005D70C2">
            <w:pPr>
              <w:rPr>
                <w:rFonts w:cs="Arial"/>
                <w:sz w:val="20"/>
                <w:szCs w:val="20"/>
              </w:rPr>
            </w:pPr>
            <w:r w:rsidRPr="005D70C2">
              <w:rPr>
                <w:rFonts w:cs="Arial"/>
                <w:sz w:val="20"/>
                <w:szCs w:val="20"/>
              </w:rPr>
              <w:t> </w:t>
            </w:r>
          </w:p>
        </w:tc>
        <w:tc>
          <w:tcPr>
            <w:tcW w:w="1639" w:type="dxa"/>
            <w:tcBorders>
              <w:top w:val="nil"/>
              <w:left w:val="single" w:sz="4" w:space="0" w:color="auto"/>
              <w:bottom w:val="single" w:sz="8" w:space="0" w:color="auto"/>
              <w:right w:val="single" w:sz="8" w:space="0" w:color="auto"/>
            </w:tcBorders>
            <w:shd w:val="clear" w:color="auto" w:fill="auto"/>
            <w:noWrap/>
            <w:vAlign w:val="center"/>
          </w:tcPr>
          <w:p w:rsidR="005D70C2" w:rsidRPr="005D70C2" w:rsidRDefault="005D70C2" w:rsidP="005D70C2">
            <w:pPr>
              <w:jc w:val="right"/>
              <w:rPr>
                <w:rFonts w:cs="Arial"/>
                <w:sz w:val="20"/>
                <w:szCs w:val="20"/>
              </w:rPr>
            </w:pPr>
            <w:r w:rsidRPr="005D70C2">
              <w:rPr>
                <w:rFonts w:cs="Arial"/>
                <w:sz w:val="20"/>
                <w:szCs w:val="20"/>
              </w:rPr>
              <w:t xml:space="preserve">$3,251,000 </w:t>
            </w:r>
          </w:p>
        </w:tc>
      </w:tr>
    </w:tbl>
    <w:p w:rsidR="00B146C1" w:rsidRPr="00B146C1" w:rsidRDefault="005D70C2" w:rsidP="00B146C1">
      <w:pPr>
        <w:rPr>
          <w:b/>
          <w:sz w:val="28"/>
          <w:szCs w:val="28"/>
        </w:rPr>
      </w:pPr>
      <w:r>
        <w:br w:type="page"/>
      </w:r>
      <w:r w:rsidR="00CD6DEE">
        <w:rPr>
          <w:b/>
          <w:sz w:val="28"/>
          <w:szCs w:val="28"/>
        </w:rPr>
        <w:t>Appendix 6</w:t>
      </w:r>
      <w:r w:rsidR="00695CC3">
        <w:rPr>
          <w:b/>
          <w:sz w:val="28"/>
          <w:szCs w:val="28"/>
        </w:rPr>
        <w:t>– Table A6.5</w:t>
      </w:r>
    </w:p>
    <w:p w:rsidR="00A53133" w:rsidRPr="00D825A8" w:rsidRDefault="00A53133" w:rsidP="00693D7F"/>
    <w:tbl>
      <w:tblPr>
        <w:tblW w:w="16795" w:type="dxa"/>
        <w:tblInd w:w="78" w:type="dxa"/>
        <w:tblLook w:val="0000"/>
      </w:tblPr>
      <w:tblGrid>
        <w:gridCol w:w="372"/>
        <w:gridCol w:w="372"/>
        <w:gridCol w:w="1679"/>
        <w:gridCol w:w="336"/>
        <w:gridCol w:w="3244"/>
        <w:gridCol w:w="717"/>
        <w:gridCol w:w="452"/>
        <w:gridCol w:w="851"/>
        <w:gridCol w:w="1217"/>
        <w:gridCol w:w="1051"/>
        <w:gridCol w:w="1979"/>
        <w:gridCol w:w="717"/>
        <w:gridCol w:w="828"/>
        <w:gridCol w:w="1051"/>
        <w:gridCol w:w="930"/>
        <w:gridCol w:w="1418"/>
      </w:tblGrid>
      <w:tr w:rsidR="00A53133" w:rsidRPr="00A53133">
        <w:trPr>
          <w:trHeight w:val="346"/>
        </w:trPr>
        <w:tc>
          <w:tcPr>
            <w:tcW w:w="372" w:type="dxa"/>
            <w:tcBorders>
              <w:top w:val="single" w:sz="8" w:space="0" w:color="auto"/>
              <w:left w:val="single" w:sz="8" w:space="0" w:color="auto"/>
              <w:bottom w:val="nil"/>
              <w:right w:val="nil"/>
            </w:tcBorders>
            <w:shd w:val="clear"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372" w:type="dxa"/>
            <w:tcBorders>
              <w:top w:val="single" w:sz="8" w:space="0" w:color="auto"/>
              <w:left w:val="nil"/>
              <w:bottom w:val="nil"/>
              <w:right w:val="nil"/>
            </w:tcBorders>
            <w:shd w:val="clear" w:color="auto" w:fill="auto"/>
            <w:noWrap/>
            <w:vAlign w:val="bottom"/>
          </w:tcPr>
          <w:p w:rsidR="00A53133" w:rsidRPr="00A53133" w:rsidRDefault="00A53133" w:rsidP="00A53133">
            <w:pPr>
              <w:jc w:val="right"/>
              <w:rPr>
                <w:rFonts w:cs="Arial"/>
                <w:b/>
                <w:bCs/>
              </w:rPr>
            </w:pPr>
            <w:r w:rsidRPr="00A53133">
              <w:rPr>
                <w:rFonts w:cs="Arial"/>
                <w:b/>
                <w:bCs/>
              </w:rPr>
              <w:t> </w:t>
            </w:r>
          </w:p>
        </w:tc>
        <w:tc>
          <w:tcPr>
            <w:tcW w:w="1679" w:type="dxa"/>
            <w:tcBorders>
              <w:top w:val="single" w:sz="8" w:space="0" w:color="auto"/>
              <w:left w:val="nil"/>
              <w:bottom w:val="nil"/>
              <w:right w:val="nil"/>
            </w:tcBorders>
            <w:shd w:val="clear" w:color="auto" w:fill="auto"/>
            <w:noWrap/>
            <w:vAlign w:val="bottom"/>
          </w:tcPr>
          <w:p w:rsidR="00A53133" w:rsidRPr="00A53133" w:rsidRDefault="00A53133" w:rsidP="00A53133">
            <w:pPr>
              <w:jc w:val="right"/>
              <w:rPr>
                <w:rFonts w:cs="Arial"/>
                <w:b/>
                <w:bCs/>
                <w:sz w:val="28"/>
                <w:szCs w:val="28"/>
              </w:rPr>
            </w:pPr>
            <w:r w:rsidRPr="00A53133">
              <w:rPr>
                <w:rFonts w:cs="Arial"/>
                <w:b/>
                <w:bCs/>
                <w:sz w:val="28"/>
                <w:szCs w:val="28"/>
              </w:rPr>
              <w:t>PROJECT</w:t>
            </w:r>
          </w:p>
        </w:tc>
        <w:tc>
          <w:tcPr>
            <w:tcW w:w="336" w:type="dxa"/>
            <w:tcBorders>
              <w:top w:val="single" w:sz="8" w:space="0" w:color="auto"/>
              <w:left w:val="nil"/>
              <w:bottom w:val="nil"/>
              <w:right w:val="nil"/>
            </w:tcBorders>
            <w:shd w:val="clear" w:color="auto" w:fill="auto"/>
            <w:noWrap/>
            <w:vAlign w:val="bottom"/>
          </w:tcPr>
          <w:p w:rsidR="00A53133" w:rsidRPr="00A53133" w:rsidRDefault="00A53133" w:rsidP="00A53133">
            <w:pPr>
              <w:jc w:val="right"/>
              <w:rPr>
                <w:rFonts w:cs="Arial"/>
                <w:b/>
                <w:bCs/>
              </w:rPr>
            </w:pPr>
            <w:r w:rsidRPr="00A53133">
              <w:rPr>
                <w:rFonts w:cs="Arial"/>
                <w:b/>
                <w:bCs/>
              </w:rPr>
              <w:t> </w:t>
            </w:r>
          </w:p>
        </w:tc>
        <w:tc>
          <w:tcPr>
            <w:tcW w:w="3244" w:type="dxa"/>
            <w:tcBorders>
              <w:top w:val="single" w:sz="8" w:space="0" w:color="auto"/>
              <w:left w:val="nil"/>
              <w:bottom w:val="nil"/>
              <w:right w:val="nil"/>
            </w:tcBorders>
            <w:shd w:val="clear" w:color="auto" w:fill="auto"/>
            <w:noWrap/>
            <w:vAlign w:val="bottom"/>
          </w:tcPr>
          <w:p w:rsidR="00A53133" w:rsidRPr="00A53133" w:rsidRDefault="00A53133" w:rsidP="00A53133">
            <w:pPr>
              <w:rPr>
                <w:rFonts w:cs="Arial"/>
                <w:sz w:val="28"/>
                <w:szCs w:val="28"/>
              </w:rPr>
            </w:pPr>
            <w:r w:rsidRPr="00A53133">
              <w:rPr>
                <w:rFonts w:cs="Arial"/>
                <w:sz w:val="28"/>
                <w:szCs w:val="28"/>
              </w:rPr>
              <w:t xml:space="preserve">PF Correction, All </w:t>
            </w:r>
            <w:proofErr w:type="spellStart"/>
            <w:r w:rsidRPr="00A53133">
              <w:rPr>
                <w:rFonts w:cs="Arial"/>
                <w:sz w:val="28"/>
                <w:szCs w:val="28"/>
              </w:rPr>
              <w:t>Vars</w:t>
            </w:r>
            <w:proofErr w:type="spellEnd"/>
            <w:r w:rsidRPr="00A53133">
              <w:rPr>
                <w:rFonts w:cs="Arial"/>
                <w:sz w:val="28"/>
                <w:szCs w:val="28"/>
              </w:rPr>
              <w:t xml:space="preserve"> in Plant</w:t>
            </w:r>
          </w:p>
        </w:tc>
        <w:tc>
          <w:tcPr>
            <w:tcW w:w="717" w:type="dxa"/>
            <w:tcBorders>
              <w:top w:val="single" w:sz="8" w:space="0" w:color="auto"/>
              <w:left w:val="nil"/>
              <w:bottom w:val="nil"/>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452" w:type="dxa"/>
            <w:tcBorders>
              <w:top w:val="single" w:sz="8" w:space="0" w:color="auto"/>
              <w:left w:val="nil"/>
              <w:bottom w:val="nil"/>
              <w:right w:val="nil"/>
            </w:tcBorders>
            <w:shd w:val="clear" w:color="auto" w:fill="auto"/>
            <w:noWrap/>
            <w:vAlign w:val="bottom"/>
          </w:tcPr>
          <w:p w:rsidR="00A53133" w:rsidRPr="00A53133" w:rsidRDefault="00A53133" w:rsidP="00A53133">
            <w:pPr>
              <w:jc w:val="center"/>
              <w:rPr>
                <w:rFonts w:ascii="Courier" w:hAnsi="Courier"/>
                <w:sz w:val="20"/>
                <w:szCs w:val="20"/>
              </w:rPr>
            </w:pPr>
            <w:r w:rsidRPr="00A53133">
              <w:rPr>
                <w:rFonts w:ascii="Courier" w:hAnsi="Courier"/>
                <w:sz w:val="20"/>
                <w:szCs w:val="20"/>
              </w:rPr>
              <w:t> </w:t>
            </w:r>
          </w:p>
        </w:tc>
        <w:tc>
          <w:tcPr>
            <w:tcW w:w="851" w:type="dxa"/>
            <w:tcBorders>
              <w:top w:val="single" w:sz="8" w:space="0" w:color="auto"/>
              <w:left w:val="nil"/>
              <w:bottom w:val="nil"/>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217" w:type="dxa"/>
            <w:tcBorders>
              <w:top w:val="single" w:sz="8" w:space="0" w:color="auto"/>
              <w:left w:val="nil"/>
              <w:bottom w:val="nil"/>
              <w:right w:val="nil"/>
            </w:tcBorders>
            <w:shd w:val="clear" w:color="auto" w:fill="auto"/>
            <w:noWrap/>
            <w:vAlign w:val="bottom"/>
          </w:tcPr>
          <w:p w:rsidR="00A53133" w:rsidRPr="00A53133" w:rsidRDefault="00A53133" w:rsidP="00A53133">
            <w:pPr>
              <w:rPr>
                <w:rFonts w:cs="Arial"/>
                <w:b/>
                <w:bCs/>
                <w:sz w:val="28"/>
                <w:szCs w:val="28"/>
              </w:rPr>
            </w:pPr>
            <w:r w:rsidRPr="00A53133">
              <w:rPr>
                <w:rFonts w:cs="Arial"/>
                <w:b/>
                <w:bCs/>
                <w:sz w:val="28"/>
                <w:szCs w:val="28"/>
              </w:rPr>
              <w:t> </w:t>
            </w:r>
          </w:p>
        </w:tc>
        <w:tc>
          <w:tcPr>
            <w:tcW w:w="1051" w:type="dxa"/>
            <w:tcBorders>
              <w:top w:val="single" w:sz="8" w:space="0" w:color="auto"/>
              <w:left w:val="nil"/>
              <w:bottom w:val="nil"/>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979" w:type="dxa"/>
            <w:tcBorders>
              <w:top w:val="single" w:sz="8" w:space="0" w:color="auto"/>
              <w:left w:val="nil"/>
              <w:bottom w:val="nil"/>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298" w:type="dxa"/>
            <w:tcBorders>
              <w:top w:val="single" w:sz="8" w:space="0" w:color="auto"/>
              <w:left w:val="nil"/>
              <w:bottom w:val="nil"/>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879" w:type="dxa"/>
            <w:gridSpan w:val="2"/>
            <w:tcBorders>
              <w:top w:val="single" w:sz="8" w:space="0" w:color="auto"/>
              <w:left w:val="nil"/>
              <w:bottom w:val="nil"/>
              <w:right w:val="nil"/>
            </w:tcBorders>
            <w:shd w:val="clear" w:color="auto" w:fill="auto"/>
            <w:noWrap/>
            <w:vAlign w:val="bottom"/>
          </w:tcPr>
          <w:p w:rsidR="00A53133" w:rsidRPr="00A53133" w:rsidRDefault="00A53133" w:rsidP="00A53133">
            <w:pPr>
              <w:rPr>
                <w:rFonts w:ascii="Helv" w:hAnsi="Helv"/>
                <w:b/>
                <w:bCs/>
                <w:sz w:val="28"/>
                <w:szCs w:val="28"/>
              </w:rPr>
            </w:pPr>
            <w:smartTag w:uri="urn:schemas-microsoft-com:office:smarttags" w:element="City">
              <w:smartTag w:uri="urn:schemas-microsoft-com:office:smarttags" w:element="place">
                <w:r w:rsidRPr="00A53133">
                  <w:rPr>
                    <w:rFonts w:ascii="Helv" w:hAnsi="Helv"/>
                    <w:b/>
                    <w:bCs/>
                    <w:sz w:val="28"/>
                    <w:szCs w:val="28"/>
                  </w:rPr>
                  <w:t>Boise</w:t>
                </w:r>
              </w:smartTag>
            </w:smartTag>
            <w:r w:rsidRPr="00A53133">
              <w:rPr>
                <w:rFonts w:ascii="Helv" w:hAnsi="Helv"/>
                <w:b/>
                <w:bCs/>
                <w:sz w:val="28"/>
                <w:szCs w:val="28"/>
              </w:rPr>
              <w:t xml:space="preserve"> Cascade</w:t>
            </w:r>
          </w:p>
        </w:tc>
        <w:tc>
          <w:tcPr>
            <w:tcW w:w="930" w:type="dxa"/>
            <w:tcBorders>
              <w:top w:val="single" w:sz="8" w:space="0" w:color="auto"/>
              <w:left w:val="nil"/>
              <w:bottom w:val="nil"/>
              <w:right w:val="nil"/>
            </w:tcBorders>
            <w:shd w:val="clear" w:color="auto" w:fill="auto"/>
            <w:noWrap/>
            <w:vAlign w:val="bottom"/>
          </w:tcPr>
          <w:p w:rsidR="00A53133" w:rsidRPr="00A53133" w:rsidRDefault="00A53133" w:rsidP="00A53133">
            <w:pPr>
              <w:jc w:val="right"/>
              <w:rPr>
                <w:rFonts w:cs="Arial"/>
                <w:b/>
                <w:bCs/>
                <w:sz w:val="20"/>
                <w:szCs w:val="20"/>
              </w:rPr>
            </w:pPr>
            <w:r w:rsidRPr="00A53133">
              <w:rPr>
                <w:rFonts w:cs="Arial"/>
                <w:b/>
                <w:bCs/>
                <w:sz w:val="20"/>
                <w:szCs w:val="20"/>
              </w:rPr>
              <w:t xml:space="preserve">PAGE    2  OF  </w:t>
            </w:r>
          </w:p>
        </w:tc>
        <w:tc>
          <w:tcPr>
            <w:tcW w:w="1418" w:type="dxa"/>
            <w:tcBorders>
              <w:top w:val="single" w:sz="8" w:space="0" w:color="auto"/>
              <w:left w:val="nil"/>
              <w:bottom w:val="nil"/>
              <w:right w:val="single" w:sz="8" w:space="0" w:color="auto"/>
            </w:tcBorders>
            <w:shd w:val="clear" w:color="auto" w:fill="auto"/>
            <w:noWrap/>
            <w:vAlign w:val="bottom"/>
          </w:tcPr>
          <w:p w:rsidR="00A53133" w:rsidRPr="00A53133" w:rsidRDefault="00A53133" w:rsidP="00A53133">
            <w:pPr>
              <w:rPr>
                <w:rFonts w:cs="Arial"/>
                <w:sz w:val="20"/>
                <w:szCs w:val="20"/>
              </w:rPr>
            </w:pPr>
            <w:r w:rsidRPr="00A53133">
              <w:rPr>
                <w:rFonts w:cs="Arial"/>
                <w:sz w:val="20"/>
                <w:szCs w:val="20"/>
              </w:rPr>
              <w:t>2</w:t>
            </w:r>
          </w:p>
        </w:tc>
      </w:tr>
      <w:tr w:rsidR="00A53133" w:rsidRPr="00A53133">
        <w:trPr>
          <w:trHeight w:val="416"/>
        </w:trPr>
        <w:tc>
          <w:tcPr>
            <w:tcW w:w="372" w:type="dxa"/>
            <w:tcBorders>
              <w:top w:val="nil"/>
              <w:left w:val="single" w:sz="8" w:space="0" w:color="auto"/>
              <w:bottom w:val="nil"/>
              <w:right w:val="nil"/>
            </w:tcBorders>
            <w:shd w:val="clear"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372" w:type="dxa"/>
            <w:tcBorders>
              <w:top w:val="nil"/>
              <w:left w:val="nil"/>
              <w:bottom w:val="nil"/>
              <w:right w:val="nil"/>
            </w:tcBorders>
            <w:shd w:val="clear" w:color="auto" w:fill="auto"/>
            <w:noWrap/>
            <w:vAlign w:val="bottom"/>
          </w:tcPr>
          <w:p w:rsidR="00A53133" w:rsidRPr="00A53133" w:rsidRDefault="00A53133" w:rsidP="00A53133">
            <w:pPr>
              <w:jc w:val="right"/>
              <w:rPr>
                <w:rFonts w:cs="Arial"/>
                <w:b/>
                <w:bCs/>
              </w:rPr>
            </w:pPr>
          </w:p>
        </w:tc>
        <w:tc>
          <w:tcPr>
            <w:tcW w:w="1679" w:type="dxa"/>
            <w:tcBorders>
              <w:top w:val="nil"/>
              <w:left w:val="nil"/>
              <w:bottom w:val="nil"/>
              <w:right w:val="nil"/>
            </w:tcBorders>
            <w:shd w:val="clear" w:color="auto" w:fill="auto"/>
            <w:noWrap/>
          </w:tcPr>
          <w:p w:rsidR="00A53133" w:rsidRPr="00A53133" w:rsidRDefault="00A53133" w:rsidP="00A53133">
            <w:pPr>
              <w:jc w:val="right"/>
              <w:rPr>
                <w:rFonts w:cs="Arial"/>
                <w:b/>
                <w:bCs/>
                <w:sz w:val="28"/>
                <w:szCs w:val="28"/>
              </w:rPr>
            </w:pPr>
            <w:r w:rsidRPr="00A53133">
              <w:rPr>
                <w:rFonts w:cs="Arial"/>
                <w:b/>
                <w:bCs/>
                <w:sz w:val="28"/>
                <w:szCs w:val="28"/>
              </w:rPr>
              <w:t>LOCATION</w:t>
            </w:r>
          </w:p>
        </w:tc>
        <w:tc>
          <w:tcPr>
            <w:tcW w:w="336" w:type="dxa"/>
            <w:tcBorders>
              <w:top w:val="nil"/>
              <w:left w:val="nil"/>
              <w:bottom w:val="nil"/>
              <w:right w:val="nil"/>
            </w:tcBorders>
            <w:shd w:val="clear" w:color="auto" w:fill="auto"/>
            <w:noWrap/>
          </w:tcPr>
          <w:p w:rsidR="00A53133" w:rsidRPr="00A53133" w:rsidRDefault="00A53133" w:rsidP="00A53133">
            <w:pPr>
              <w:jc w:val="right"/>
              <w:rPr>
                <w:rFonts w:ascii="Courier" w:hAnsi="Courier"/>
                <w:sz w:val="20"/>
                <w:szCs w:val="20"/>
              </w:rPr>
            </w:pPr>
          </w:p>
        </w:tc>
        <w:tc>
          <w:tcPr>
            <w:tcW w:w="3244" w:type="dxa"/>
            <w:tcBorders>
              <w:top w:val="nil"/>
              <w:left w:val="nil"/>
              <w:bottom w:val="nil"/>
              <w:right w:val="nil"/>
            </w:tcBorders>
            <w:shd w:val="clear" w:color="auto" w:fill="auto"/>
            <w:noWrap/>
          </w:tcPr>
          <w:p w:rsidR="00A53133" w:rsidRPr="00A53133" w:rsidRDefault="00A53133" w:rsidP="00A53133">
            <w:pPr>
              <w:rPr>
                <w:rFonts w:cs="Arial"/>
                <w:sz w:val="28"/>
                <w:szCs w:val="28"/>
              </w:rPr>
            </w:pPr>
            <w:proofErr w:type="spellStart"/>
            <w:smartTag w:uri="urn:schemas-microsoft-com:office:smarttags" w:element="place">
              <w:smartTag w:uri="urn:schemas-microsoft-com:office:smarttags" w:element="City">
                <w:r w:rsidRPr="00A53133">
                  <w:rPr>
                    <w:rFonts w:cs="Arial"/>
                    <w:sz w:val="28"/>
                    <w:szCs w:val="28"/>
                  </w:rPr>
                  <w:t>Wallula</w:t>
                </w:r>
              </w:smartTag>
              <w:proofErr w:type="spellEnd"/>
              <w:r w:rsidRPr="00A53133">
                <w:rPr>
                  <w:rFonts w:cs="Arial"/>
                  <w:sz w:val="28"/>
                  <w:szCs w:val="28"/>
                </w:rPr>
                <w:t xml:space="preserve">, </w:t>
              </w:r>
              <w:proofErr w:type="spellStart"/>
              <w:smartTag w:uri="urn:schemas-microsoft-com:office:smarttags" w:element="State">
                <w:r w:rsidRPr="00A53133">
                  <w:rPr>
                    <w:rFonts w:cs="Arial"/>
                    <w:sz w:val="28"/>
                    <w:szCs w:val="28"/>
                  </w:rPr>
                  <w:t>Wa</w:t>
                </w:r>
              </w:smartTag>
            </w:smartTag>
            <w:proofErr w:type="spellEnd"/>
          </w:p>
        </w:tc>
        <w:tc>
          <w:tcPr>
            <w:tcW w:w="717" w:type="dxa"/>
            <w:tcBorders>
              <w:top w:val="nil"/>
              <w:left w:val="nil"/>
              <w:bottom w:val="nil"/>
              <w:right w:val="nil"/>
            </w:tcBorders>
            <w:shd w:val="clear" w:color="auto" w:fill="auto"/>
            <w:noWrap/>
            <w:vAlign w:val="bottom"/>
          </w:tcPr>
          <w:p w:rsidR="00A53133" w:rsidRPr="00A53133" w:rsidRDefault="00A53133" w:rsidP="00A53133">
            <w:pPr>
              <w:rPr>
                <w:rFonts w:ascii="Courier" w:hAnsi="Courier"/>
                <w:sz w:val="20"/>
                <w:szCs w:val="20"/>
              </w:rPr>
            </w:pPr>
          </w:p>
        </w:tc>
        <w:tc>
          <w:tcPr>
            <w:tcW w:w="5550" w:type="dxa"/>
            <w:gridSpan w:val="5"/>
            <w:tcBorders>
              <w:top w:val="nil"/>
              <w:left w:val="nil"/>
              <w:bottom w:val="nil"/>
              <w:right w:val="nil"/>
            </w:tcBorders>
            <w:shd w:val="clear" w:color="auto" w:fill="auto"/>
            <w:noWrap/>
            <w:vAlign w:val="bottom"/>
          </w:tcPr>
          <w:p w:rsidR="00A53133" w:rsidRPr="00A53133" w:rsidRDefault="00A53133" w:rsidP="00A53133">
            <w:pPr>
              <w:rPr>
                <w:rFonts w:cs="Arial"/>
                <w:b/>
                <w:bCs/>
                <w:sz w:val="48"/>
                <w:szCs w:val="48"/>
              </w:rPr>
            </w:pPr>
            <w:r w:rsidRPr="00A53133">
              <w:rPr>
                <w:rFonts w:cs="Arial"/>
                <w:b/>
                <w:bCs/>
                <w:sz w:val="48"/>
                <w:szCs w:val="48"/>
              </w:rPr>
              <w:t xml:space="preserve">    ESTIMATE OF</w:t>
            </w:r>
            <w:r w:rsidR="00D13BA3">
              <w:rPr>
                <w:rFonts w:cs="Arial"/>
                <w:b/>
                <w:bCs/>
                <w:sz w:val="48"/>
                <w:szCs w:val="48"/>
              </w:rPr>
              <w:t xml:space="preserve"> COST</w:t>
            </w:r>
          </w:p>
        </w:tc>
        <w:tc>
          <w:tcPr>
            <w:tcW w:w="298" w:type="dxa"/>
            <w:tcBorders>
              <w:top w:val="nil"/>
              <w:left w:val="nil"/>
              <w:bottom w:val="nil"/>
              <w:right w:val="nil"/>
            </w:tcBorders>
            <w:shd w:val="clear" w:color="auto" w:fill="auto"/>
            <w:noWrap/>
            <w:vAlign w:val="bottom"/>
          </w:tcPr>
          <w:p w:rsidR="00A53133" w:rsidRPr="00A53133" w:rsidRDefault="00A53133" w:rsidP="00A53133">
            <w:pPr>
              <w:rPr>
                <w:rFonts w:ascii="Courier" w:hAnsi="Courier"/>
                <w:sz w:val="20"/>
                <w:szCs w:val="20"/>
              </w:rPr>
            </w:pPr>
          </w:p>
        </w:tc>
        <w:tc>
          <w:tcPr>
            <w:tcW w:w="1879" w:type="dxa"/>
            <w:gridSpan w:val="2"/>
            <w:tcBorders>
              <w:top w:val="nil"/>
              <w:left w:val="nil"/>
              <w:bottom w:val="nil"/>
              <w:right w:val="nil"/>
            </w:tcBorders>
            <w:shd w:val="clear" w:color="auto" w:fill="auto"/>
            <w:noWrap/>
          </w:tcPr>
          <w:p w:rsidR="00A53133" w:rsidRPr="00A53133" w:rsidRDefault="00A53133" w:rsidP="00A53133">
            <w:pPr>
              <w:rPr>
                <w:rFonts w:ascii="Helv" w:hAnsi="Helv"/>
                <w:b/>
                <w:bCs/>
                <w:sz w:val="28"/>
                <w:szCs w:val="28"/>
              </w:rPr>
            </w:pPr>
            <w:r w:rsidRPr="00A53133">
              <w:rPr>
                <w:rFonts w:ascii="Helv" w:hAnsi="Helv"/>
                <w:b/>
                <w:bCs/>
                <w:sz w:val="28"/>
                <w:szCs w:val="28"/>
              </w:rPr>
              <w:t>Paper Group</w:t>
            </w:r>
          </w:p>
        </w:tc>
        <w:tc>
          <w:tcPr>
            <w:tcW w:w="930" w:type="dxa"/>
            <w:tcBorders>
              <w:top w:val="nil"/>
              <w:left w:val="nil"/>
              <w:bottom w:val="nil"/>
              <w:right w:val="nil"/>
            </w:tcBorders>
            <w:shd w:val="clear" w:color="auto" w:fill="auto"/>
            <w:noWrap/>
          </w:tcPr>
          <w:p w:rsidR="00A53133" w:rsidRPr="00A53133" w:rsidRDefault="00A53133" w:rsidP="00A53133">
            <w:pPr>
              <w:jc w:val="right"/>
              <w:rPr>
                <w:rFonts w:cs="Arial"/>
                <w:b/>
                <w:bCs/>
                <w:sz w:val="20"/>
                <w:szCs w:val="20"/>
              </w:rPr>
            </w:pPr>
            <w:r w:rsidRPr="00A53133">
              <w:rPr>
                <w:rFonts w:cs="Arial"/>
                <w:b/>
                <w:bCs/>
                <w:sz w:val="20"/>
                <w:szCs w:val="20"/>
              </w:rPr>
              <w:t xml:space="preserve">DATE  </w:t>
            </w:r>
          </w:p>
        </w:tc>
        <w:tc>
          <w:tcPr>
            <w:tcW w:w="1418" w:type="dxa"/>
            <w:tcBorders>
              <w:top w:val="nil"/>
              <w:left w:val="nil"/>
              <w:bottom w:val="nil"/>
              <w:right w:val="single" w:sz="8" w:space="0" w:color="auto"/>
            </w:tcBorders>
            <w:shd w:val="clear" w:color="auto" w:fill="auto"/>
            <w:noWrap/>
          </w:tcPr>
          <w:p w:rsidR="00A53133" w:rsidRPr="00A53133" w:rsidRDefault="00A53133" w:rsidP="00A53133">
            <w:pPr>
              <w:rPr>
                <w:rFonts w:cs="Arial"/>
                <w:sz w:val="20"/>
                <w:szCs w:val="20"/>
              </w:rPr>
            </w:pPr>
            <w:smartTag w:uri="urn:schemas-microsoft-com:office:smarttags" w:element="date">
              <w:smartTagPr>
                <w:attr w:name="Year" w:val="2004"/>
                <w:attr w:name="Day" w:val="30"/>
                <w:attr w:name="Month" w:val="9"/>
              </w:smartTagPr>
              <w:r w:rsidRPr="00A53133">
                <w:rPr>
                  <w:rFonts w:cs="Arial"/>
                  <w:sz w:val="20"/>
                  <w:szCs w:val="20"/>
                </w:rPr>
                <w:t>9/30/2004</w:t>
              </w:r>
            </w:smartTag>
          </w:p>
        </w:tc>
      </w:tr>
      <w:tr w:rsidR="00A53133" w:rsidRPr="00A53133">
        <w:trPr>
          <w:trHeight w:val="229"/>
        </w:trPr>
        <w:tc>
          <w:tcPr>
            <w:tcW w:w="372" w:type="dxa"/>
            <w:tcBorders>
              <w:top w:val="nil"/>
              <w:left w:val="single" w:sz="8" w:space="0" w:color="auto"/>
              <w:bottom w:val="single" w:sz="8" w:space="0" w:color="auto"/>
              <w:right w:val="nil"/>
            </w:tcBorders>
            <w:shd w:val="clear"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372" w:type="dxa"/>
            <w:tcBorders>
              <w:top w:val="nil"/>
              <w:left w:val="nil"/>
              <w:bottom w:val="single" w:sz="8" w:space="0" w:color="auto"/>
              <w:right w:val="nil"/>
            </w:tcBorders>
            <w:shd w:val="clear" w:color="auto" w:fill="auto"/>
            <w:noWrap/>
            <w:vAlign w:val="bottom"/>
          </w:tcPr>
          <w:p w:rsidR="00A53133" w:rsidRPr="00A53133" w:rsidRDefault="00A53133" w:rsidP="00A53133">
            <w:pPr>
              <w:jc w:val="right"/>
              <w:rPr>
                <w:rFonts w:cs="Arial"/>
                <w:b/>
                <w:bCs/>
                <w:sz w:val="20"/>
                <w:szCs w:val="20"/>
              </w:rPr>
            </w:pPr>
            <w:r w:rsidRPr="00A53133">
              <w:rPr>
                <w:rFonts w:cs="Arial"/>
                <w:b/>
                <w:bCs/>
                <w:sz w:val="20"/>
                <w:szCs w:val="20"/>
              </w:rPr>
              <w:t> </w:t>
            </w:r>
          </w:p>
        </w:tc>
        <w:tc>
          <w:tcPr>
            <w:tcW w:w="1679" w:type="dxa"/>
            <w:tcBorders>
              <w:top w:val="nil"/>
              <w:left w:val="nil"/>
              <w:bottom w:val="single" w:sz="8" w:space="0" w:color="auto"/>
              <w:right w:val="nil"/>
            </w:tcBorders>
            <w:shd w:val="clear" w:color="auto" w:fill="auto"/>
            <w:noWrap/>
            <w:vAlign w:val="bottom"/>
          </w:tcPr>
          <w:p w:rsidR="00A53133" w:rsidRPr="00A53133" w:rsidRDefault="00A53133" w:rsidP="00A53133">
            <w:pPr>
              <w:jc w:val="right"/>
              <w:rPr>
                <w:rFonts w:cs="Arial"/>
                <w:b/>
                <w:bCs/>
              </w:rPr>
            </w:pPr>
            <w:r w:rsidRPr="00A53133">
              <w:rPr>
                <w:rFonts w:cs="Arial"/>
                <w:b/>
                <w:bCs/>
              </w:rPr>
              <w:t>filename</w:t>
            </w:r>
          </w:p>
        </w:tc>
        <w:tc>
          <w:tcPr>
            <w:tcW w:w="336" w:type="dxa"/>
            <w:tcBorders>
              <w:top w:val="nil"/>
              <w:left w:val="nil"/>
              <w:bottom w:val="single" w:sz="8" w:space="0" w:color="auto"/>
              <w:right w:val="nil"/>
            </w:tcBorders>
            <w:shd w:val="clear"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3244" w:type="dxa"/>
            <w:tcBorders>
              <w:top w:val="nil"/>
              <w:left w:val="nil"/>
              <w:bottom w:val="single" w:sz="8" w:space="0" w:color="auto"/>
              <w:right w:val="nil"/>
            </w:tcBorders>
            <w:shd w:val="clear" w:color="auto" w:fill="auto"/>
            <w:noWrap/>
            <w:vAlign w:val="bottom"/>
          </w:tcPr>
          <w:p w:rsidR="00A53133" w:rsidRPr="00A53133" w:rsidRDefault="00A53133" w:rsidP="00A53133">
            <w:pPr>
              <w:rPr>
                <w:rFonts w:cs="Arial"/>
              </w:rPr>
            </w:pPr>
            <w:r w:rsidRPr="00A53133">
              <w:rPr>
                <w:rFonts w:cs="Arial"/>
              </w:rPr>
              <w:t>Wallula-04</w:t>
            </w:r>
          </w:p>
        </w:tc>
        <w:tc>
          <w:tcPr>
            <w:tcW w:w="717"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452" w:type="dxa"/>
            <w:tcBorders>
              <w:top w:val="nil"/>
              <w:left w:val="nil"/>
              <w:bottom w:val="single" w:sz="8" w:space="0" w:color="auto"/>
              <w:right w:val="nil"/>
            </w:tcBorders>
            <w:shd w:val="clear" w:color="auto" w:fill="auto"/>
            <w:noWrap/>
            <w:vAlign w:val="bottom"/>
          </w:tcPr>
          <w:p w:rsidR="00A53133" w:rsidRPr="00A53133" w:rsidRDefault="00A53133" w:rsidP="00A53133">
            <w:pPr>
              <w:jc w:val="center"/>
              <w:rPr>
                <w:rFonts w:ascii="Courier" w:hAnsi="Courier"/>
                <w:sz w:val="20"/>
                <w:szCs w:val="20"/>
              </w:rPr>
            </w:pPr>
            <w:r w:rsidRPr="00A53133">
              <w:rPr>
                <w:rFonts w:ascii="Courier" w:hAnsi="Courier"/>
                <w:sz w:val="20"/>
                <w:szCs w:val="20"/>
              </w:rPr>
              <w:t> </w:t>
            </w:r>
          </w:p>
        </w:tc>
        <w:tc>
          <w:tcPr>
            <w:tcW w:w="851"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217"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051"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979"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298"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828"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051"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930" w:type="dxa"/>
            <w:tcBorders>
              <w:top w:val="nil"/>
              <w:left w:val="nil"/>
              <w:bottom w:val="single" w:sz="8" w:space="0" w:color="auto"/>
              <w:right w:val="nil"/>
            </w:tcBorders>
            <w:shd w:val="clear" w:color="auto" w:fill="auto"/>
            <w:noWrap/>
            <w:vAlign w:val="bottom"/>
          </w:tcPr>
          <w:p w:rsidR="00A53133" w:rsidRPr="00A53133" w:rsidRDefault="00A53133" w:rsidP="00A53133">
            <w:pPr>
              <w:jc w:val="right"/>
              <w:rPr>
                <w:rFonts w:cs="Arial"/>
                <w:b/>
                <w:bCs/>
                <w:sz w:val="20"/>
                <w:szCs w:val="20"/>
              </w:rPr>
            </w:pPr>
            <w:r w:rsidRPr="00A53133">
              <w:rPr>
                <w:rFonts w:cs="Arial"/>
                <w:b/>
                <w:bCs/>
                <w:sz w:val="20"/>
                <w:szCs w:val="20"/>
              </w:rPr>
              <w:t xml:space="preserve">BY  </w:t>
            </w:r>
          </w:p>
        </w:tc>
        <w:tc>
          <w:tcPr>
            <w:tcW w:w="1418" w:type="dxa"/>
            <w:tcBorders>
              <w:top w:val="nil"/>
              <w:left w:val="nil"/>
              <w:bottom w:val="single" w:sz="8" w:space="0" w:color="auto"/>
              <w:right w:val="single" w:sz="8" w:space="0" w:color="auto"/>
            </w:tcBorders>
            <w:shd w:val="clear" w:color="auto" w:fill="auto"/>
            <w:noWrap/>
            <w:vAlign w:val="bottom"/>
          </w:tcPr>
          <w:p w:rsidR="00A53133" w:rsidRPr="00A53133" w:rsidRDefault="00A53133" w:rsidP="00A53133">
            <w:pPr>
              <w:rPr>
                <w:rFonts w:cs="Arial"/>
                <w:sz w:val="20"/>
                <w:szCs w:val="20"/>
              </w:rPr>
            </w:pPr>
            <w:r w:rsidRPr="00A53133">
              <w:rPr>
                <w:rFonts w:cs="Arial"/>
                <w:sz w:val="20"/>
                <w:szCs w:val="20"/>
              </w:rPr>
              <w:t xml:space="preserve">Moe </w:t>
            </w:r>
            <w:proofErr w:type="spellStart"/>
            <w:r w:rsidRPr="00A53133">
              <w:rPr>
                <w:rFonts w:cs="Arial"/>
                <w:sz w:val="20"/>
                <w:szCs w:val="20"/>
              </w:rPr>
              <w:t>Moneigh</w:t>
            </w:r>
            <w:proofErr w:type="spellEnd"/>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w:t>
            </w:r>
          </w:p>
        </w:tc>
        <w:tc>
          <w:tcPr>
            <w:tcW w:w="717" w:type="dxa"/>
            <w:tcBorders>
              <w:top w:val="nil"/>
              <w:left w:val="nil"/>
              <w:bottom w:val="nil"/>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TOTAL DIRECT COST</w:t>
            </w:r>
          </w:p>
        </w:tc>
        <w:tc>
          <w:tcPr>
            <w:tcW w:w="717" w:type="dxa"/>
            <w:tcBorders>
              <w:top w:val="single" w:sz="4" w:space="0" w:color="auto"/>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$1,996,000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$460,000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9,940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$80.00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$795,000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$3,251,000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CONTRACTOR INDIRECTS</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9940</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CONTRACTOR'S FEE</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TOTAL CONSTRUCTION COST</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$1,996,000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$460,000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9940</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$80.00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$795,000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$3,251,000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CONSULTANT ENGINEERING</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12.00</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$390,000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ALL PRE-PROJECT COSTS/BCC ENGINEERING</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2.00</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$65,000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4413" w:type="dxa"/>
            <w:gridSpan w:val="3"/>
            <w:tcBorders>
              <w:top w:val="single" w:sz="4" w:space="0" w:color="auto"/>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OTHER OUTSIDE ENGRG SERVICES (Siemens/Westinghouse)</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$25,000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ENVIRONMENTAL / LEGISLATIVE</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CAPITALIZED SPARES</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2.00</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$65,000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TAXES</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CONSTRUCTION INSURANCE</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$4,000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xml:space="preserve">TOTAL </w:t>
            </w:r>
            <w:smartTag w:uri="urn:schemas-microsoft-com:office:smarttags" w:element="City">
              <w:smartTag w:uri="urn:schemas-microsoft-com:office:smarttags" w:element="place">
                <w:r w:rsidRPr="00A53133">
                  <w:rPr>
                    <w:rFonts w:cs="Arial"/>
                    <w:b/>
                    <w:bCs/>
                    <w:sz w:val="20"/>
                    <w:szCs w:val="20"/>
                  </w:rPr>
                  <w:t>BOISE</w:t>
                </w:r>
              </w:smartTag>
            </w:smartTag>
            <w:r w:rsidRPr="00A53133">
              <w:rPr>
                <w:rFonts w:cs="Arial"/>
                <w:b/>
                <w:bCs/>
                <w:sz w:val="20"/>
                <w:szCs w:val="20"/>
              </w:rPr>
              <w:t xml:space="preserve"> INDIRECTS</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$549,000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SUBTOTAL DIRECTS AND INDIRECTS</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$3,800,000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CONTINGENCY</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20</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$760,000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TOTAL PP&amp;E</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$4,560,000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xml:space="preserve">ESCALATION </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5</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$228,000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CAPITALIZED INTEREST</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None</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xml:space="preserve">     None</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DEFERRED STARTUP COSTS</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None</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xml:space="preserve">     None</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WORKING CAPITAL</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None</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xml:space="preserve">     None</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OPERATOR TRAINING AND STARTUP</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None</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xml:space="preserve">   None</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4" w:space="0" w:color="auto"/>
              <w:right w:val="nil"/>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w:t>
            </w:r>
          </w:p>
        </w:tc>
        <w:tc>
          <w:tcPr>
            <w:tcW w:w="717" w:type="dxa"/>
            <w:tcBorders>
              <w:top w:val="nil"/>
              <w:left w:val="nil"/>
              <w:bottom w:val="single" w:sz="4" w:space="0" w:color="auto"/>
              <w:right w:val="nil"/>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4" w:space="0" w:color="auto"/>
              <w:right w:val="nil"/>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93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299"/>
        </w:trPr>
        <w:tc>
          <w:tcPr>
            <w:tcW w:w="372" w:type="dxa"/>
            <w:tcBorders>
              <w:top w:val="nil"/>
              <w:left w:val="single" w:sz="8" w:space="0" w:color="auto"/>
              <w:bottom w:val="single" w:sz="8"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72" w:type="dxa"/>
            <w:tcBorders>
              <w:top w:val="nil"/>
              <w:left w:val="nil"/>
              <w:bottom w:val="single" w:sz="8"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679" w:type="dxa"/>
            <w:tcBorders>
              <w:top w:val="nil"/>
              <w:left w:val="nil"/>
              <w:bottom w:val="single" w:sz="8"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36" w:type="dxa"/>
            <w:tcBorders>
              <w:top w:val="nil"/>
              <w:left w:val="single" w:sz="4" w:space="0" w:color="auto"/>
              <w:bottom w:val="single" w:sz="8"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244" w:type="dxa"/>
            <w:tcBorders>
              <w:top w:val="nil"/>
              <w:left w:val="single" w:sz="4" w:space="0" w:color="auto"/>
              <w:bottom w:val="single" w:sz="8" w:space="0" w:color="auto"/>
              <w:right w:val="nil"/>
            </w:tcBorders>
            <w:shd w:val="pct12" w:color="auto" w:fill="auto"/>
            <w:noWrap/>
            <w:vAlign w:val="center"/>
          </w:tcPr>
          <w:p w:rsidR="00A53133" w:rsidRPr="00A53133" w:rsidRDefault="00A53133" w:rsidP="00A53133">
            <w:pPr>
              <w:rPr>
                <w:rFonts w:cs="Arial"/>
                <w:b/>
                <w:bCs/>
              </w:rPr>
            </w:pPr>
            <w:r w:rsidRPr="00A53133">
              <w:rPr>
                <w:rFonts w:cs="Arial"/>
                <w:b/>
                <w:bCs/>
              </w:rPr>
              <w:t>TOTAL A.F.E</w:t>
            </w:r>
          </w:p>
        </w:tc>
        <w:tc>
          <w:tcPr>
            <w:tcW w:w="717" w:type="dxa"/>
            <w:tcBorders>
              <w:top w:val="nil"/>
              <w:left w:val="nil"/>
              <w:bottom w:val="single" w:sz="8" w:space="0" w:color="auto"/>
              <w:right w:val="nil"/>
            </w:tcBorders>
            <w:shd w:val="pct12"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452" w:type="dxa"/>
            <w:tcBorders>
              <w:top w:val="nil"/>
              <w:left w:val="nil"/>
              <w:bottom w:val="single" w:sz="8" w:space="0" w:color="auto"/>
              <w:right w:val="nil"/>
            </w:tcBorders>
            <w:shd w:val="pct12"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851" w:type="dxa"/>
            <w:tcBorders>
              <w:top w:val="nil"/>
              <w:left w:val="single" w:sz="4" w:space="0" w:color="auto"/>
              <w:bottom w:val="single" w:sz="8" w:space="0" w:color="auto"/>
              <w:right w:val="single" w:sz="4" w:space="0" w:color="auto"/>
            </w:tcBorders>
            <w:shd w:val="pct12"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7" w:type="dxa"/>
            <w:tcBorders>
              <w:top w:val="nil"/>
              <w:left w:val="nil"/>
              <w:bottom w:val="single" w:sz="8" w:space="0" w:color="auto"/>
              <w:right w:val="single" w:sz="4" w:space="0" w:color="auto"/>
            </w:tcBorders>
            <w:shd w:val="pct12"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8" w:space="0" w:color="auto"/>
              <w:right w:val="single" w:sz="4" w:space="0" w:color="auto"/>
            </w:tcBorders>
            <w:shd w:val="pct12"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979" w:type="dxa"/>
            <w:tcBorders>
              <w:top w:val="nil"/>
              <w:left w:val="nil"/>
              <w:bottom w:val="single" w:sz="8" w:space="0" w:color="auto"/>
              <w:right w:val="single" w:sz="4" w:space="0" w:color="auto"/>
            </w:tcBorders>
            <w:shd w:val="pct12"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298" w:type="dxa"/>
            <w:tcBorders>
              <w:top w:val="nil"/>
              <w:left w:val="nil"/>
              <w:bottom w:val="single" w:sz="8" w:space="0" w:color="auto"/>
              <w:right w:val="single" w:sz="4" w:space="0" w:color="auto"/>
            </w:tcBorders>
            <w:shd w:val="pct12"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9,940 </w:t>
            </w:r>
          </w:p>
        </w:tc>
        <w:tc>
          <w:tcPr>
            <w:tcW w:w="828" w:type="dxa"/>
            <w:tcBorders>
              <w:top w:val="nil"/>
              <w:left w:val="nil"/>
              <w:bottom w:val="single" w:sz="8" w:space="0" w:color="auto"/>
              <w:right w:val="single" w:sz="4" w:space="0" w:color="auto"/>
            </w:tcBorders>
            <w:shd w:val="pct12"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051" w:type="dxa"/>
            <w:tcBorders>
              <w:top w:val="nil"/>
              <w:left w:val="nil"/>
              <w:bottom w:val="single" w:sz="8" w:space="0" w:color="auto"/>
              <w:right w:val="single" w:sz="4" w:space="0" w:color="auto"/>
            </w:tcBorders>
            <w:shd w:val="pct12"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795,000 </w:t>
            </w:r>
          </w:p>
        </w:tc>
        <w:tc>
          <w:tcPr>
            <w:tcW w:w="930" w:type="dxa"/>
            <w:tcBorders>
              <w:top w:val="nil"/>
              <w:left w:val="nil"/>
              <w:bottom w:val="single" w:sz="8" w:space="0" w:color="auto"/>
              <w:right w:val="single" w:sz="4" w:space="0" w:color="auto"/>
            </w:tcBorders>
            <w:shd w:val="pct12"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18" w:type="dxa"/>
            <w:tcBorders>
              <w:top w:val="nil"/>
              <w:left w:val="nil"/>
              <w:bottom w:val="single" w:sz="8" w:space="0" w:color="auto"/>
              <w:right w:val="single" w:sz="8" w:space="0" w:color="auto"/>
            </w:tcBorders>
            <w:shd w:val="pct12" w:color="auto" w:fill="auto"/>
            <w:noWrap/>
            <w:vAlign w:val="center"/>
          </w:tcPr>
          <w:p w:rsidR="00A53133" w:rsidRPr="00A53133" w:rsidRDefault="00A53133" w:rsidP="00A53133">
            <w:pPr>
              <w:jc w:val="right"/>
              <w:rPr>
                <w:rFonts w:cs="Arial"/>
                <w:b/>
                <w:bCs/>
              </w:rPr>
            </w:pPr>
            <w:r w:rsidRPr="00A53133">
              <w:rPr>
                <w:rFonts w:cs="Arial"/>
                <w:b/>
                <w:bCs/>
              </w:rPr>
              <w:t xml:space="preserve">$4,788,000 </w:t>
            </w:r>
          </w:p>
        </w:tc>
      </w:tr>
    </w:tbl>
    <w:p w:rsidR="00A53133" w:rsidRDefault="00A53133" w:rsidP="00693D7F"/>
    <w:p w:rsidR="00B146C1" w:rsidRPr="00B146C1" w:rsidRDefault="00A53133" w:rsidP="00B146C1">
      <w:pPr>
        <w:rPr>
          <w:b/>
          <w:sz w:val="28"/>
          <w:szCs w:val="28"/>
        </w:rPr>
      </w:pPr>
      <w:r>
        <w:br w:type="page"/>
      </w:r>
      <w:r w:rsidR="00CD6DEE">
        <w:rPr>
          <w:b/>
          <w:sz w:val="28"/>
          <w:szCs w:val="28"/>
        </w:rPr>
        <w:t>Appendix 6</w:t>
      </w:r>
      <w:r w:rsidR="00695CC3">
        <w:rPr>
          <w:b/>
          <w:sz w:val="28"/>
          <w:szCs w:val="28"/>
        </w:rPr>
        <w:t>– Table A6.6</w:t>
      </w:r>
    </w:p>
    <w:p w:rsidR="00A53133" w:rsidRPr="00D825A8" w:rsidRDefault="00A53133" w:rsidP="00693D7F"/>
    <w:tbl>
      <w:tblPr>
        <w:tblW w:w="17516" w:type="dxa"/>
        <w:tblInd w:w="78" w:type="dxa"/>
        <w:tblLook w:val="0000"/>
      </w:tblPr>
      <w:tblGrid>
        <w:gridCol w:w="412"/>
        <w:gridCol w:w="1094"/>
        <w:gridCol w:w="1679"/>
        <w:gridCol w:w="336"/>
        <w:gridCol w:w="3595"/>
        <w:gridCol w:w="683"/>
        <w:gridCol w:w="683"/>
        <w:gridCol w:w="943"/>
        <w:gridCol w:w="1383"/>
        <w:gridCol w:w="1639"/>
        <w:gridCol w:w="683"/>
        <w:gridCol w:w="939"/>
        <w:gridCol w:w="828"/>
        <w:gridCol w:w="939"/>
        <w:gridCol w:w="1339"/>
        <w:gridCol w:w="1385"/>
      </w:tblGrid>
      <w:tr w:rsidR="00A53133" w:rsidRPr="00A53133">
        <w:trPr>
          <w:trHeight w:val="361"/>
        </w:trPr>
        <w:tc>
          <w:tcPr>
            <w:tcW w:w="412" w:type="dxa"/>
            <w:tcBorders>
              <w:top w:val="single" w:sz="8" w:space="0" w:color="auto"/>
              <w:left w:val="single" w:sz="8" w:space="0" w:color="auto"/>
              <w:bottom w:val="nil"/>
              <w:right w:val="nil"/>
            </w:tcBorders>
            <w:shd w:val="clear"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993" w:type="dxa"/>
            <w:tcBorders>
              <w:top w:val="single" w:sz="8" w:space="0" w:color="auto"/>
              <w:left w:val="nil"/>
              <w:bottom w:val="nil"/>
              <w:right w:val="nil"/>
            </w:tcBorders>
            <w:shd w:val="clear" w:color="auto" w:fill="auto"/>
            <w:noWrap/>
            <w:vAlign w:val="bottom"/>
          </w:tcPr>
          <w:p w:rsidR="00A53133" w:rsidRPr="00A53133" w:rsidRDefault="00A53133" w:rsidP="00A53133">
            <w:pPr>
              <w:jc w:val="right"/>
              <w:rPr>
                <w:rFonts w:cs="Arial"/>
                <w:b/>
                <w:bCs/>
              </w:rPr>
            </w:pPr>
            <w:r w:rsidRPr="00A53133">
              <w:rPr>
                <w:rFonts w:cs="Arial"/>
                <w:b/>
                <w:bCs/>
              </w:rPr>
              <w:t> </w:t>
            </w:r>
          </w:p>
        </w:tc>
        <w:tc>
          <w:tcPr>
            <w:tcW w:w="1525" w:type="dxa"/>
            <w:tcBorders>
              <w:top w:val="single" w:sz="8" w:space="0" w:color="auto"/>
              <w:left w:val="nil"/>
              <w:bottom w:val="nil"/>
              <w:right w:val="nil"/>
            </w:tcBorders>
            <w:shd w:val="clear" w:color="auto" w:fill="auto"/>
            <w:noWrap/>
            <w:vAlign w:val="bottom"/>
          </w:tcPr>
          <w:p w:rsidR="00A53133" w:rsidRPr="00A53133" w:rsidRDefault="00A53133" w:rsidP="00A53133">
            <w:pPr>
              <w:jc w:val="right"/>
              <w:rPr>
                <w:rFonts w:cs="Arial"/>
                <w:b/>
                <w:bCs/>
                <w:sz w:val="28"/>
                <w:szCs w:val="28"/>
              </w:rPr>
            </w:pPr>
            <w:r w:rsidRPr="00A53133">
              <w:rPr>
                <w:rFonts w:cs="Arial"/>
                <w:b/>
                <w:bCs/>
                <w:sz w:val="28"/>
                <w:szCs w:val="28"/>
              </w:rPr>
              <w:t>PROJECT</w:t>
            </w:r>
          </w:p>
        </w:tc>
        <w:tc>
          <w:tcPr>
            <w:tcW w:w="305" w:type="dxa"/>
            <w:tcBorders>
              <w:top w:val="single" w:sz="8" w:space="0" w:color="auto"/>
              <w:left w:val="nil"/>
              <w:bottom w:val="nil"/>
              <w:right w:val="nil"/>
            </w:tcBorders>
            <w:shd w:val="clear" w:color="auto" w:fill="auto"/>
            <w:noWrap/>
            <w:vAlign w:val="bottom"/>
          </w:tcPr>
          <w:p w:rsidR="00A53133" w:rsidRPr="00A53133" w:rsidRDefault="00A53133" w:rsidP="00A53133">
            <w:pPr>
              <w:jc w:val="right"/>
              <w:rPr>
                <w:rFonts w:cs="Arial"/>
                <w:b/>
                <w:bCs/>
              </w:rPr>
            </w:pPr>
            <w:r w:rsidRPr="00A53133">
              <w:rPr>
                <w:rFonts w:cs="Arial"/>
                <w:b/>
                <w:bCs/>
              </w:rPr>
              <w:t> </w:t>
            </w:r>
          </w:p>
        </w:tc>
        <w:tc>
          <w:tcPr>
            <w:tcW w:w="3595" w:type="dxa"/>
            <w:tcBorders>
              <w:top w:val="single" w:sz="8" w:space="0" w:color="auto"/>
              <w:left w:val="nil"/>
              <w:bottom w:val="nil"/>
              <w:right w:val="nil"/>
            </w:tcBorders>
            <w:shd w:val="clear" w:color="auto" w:fill="auto"/>
            <w:noWrap/>
            <w:vAlign w:val="bottom"/>
          </w:tcPr>
          <w:p w:rsidR="00A53133" w:rsidRPr="00A53133" w:rsidRDefault="00A53133" w:rsidP="00A53133">
            <w:pPr>
              <w:rPr>
                <w:rFonts w:cs="Arial"/>
                <w:sz w:val="28"/>
                <w:szCs w:val="28"/>
              </w:rPr>
            </w:pPr>
            <w:r w:rsidRPr="00A53133">
              <w:rPr>
                <w:rFonts w:cs="Arial"/>
                <w:sz w:val="28"/>
                <w:szCs w:val="28"/>
              </w:rPr>
              <w:t xml:space="preserve">PF Correction, All </w:t>
            </w:r>
            <w:proofErr w:type="spellStart"/>
            <w:r w:rsidRPr="00A53133">
              <w:rPr>
                <w:rFonts w:cs="Arial"/>
                <w:sz w:val="28"/>
                <w:szCs w:val="28"/>
              </w:rPr>
              <w:t>Vars</w:t>
            </w:r>
            <w:proofErr w:type="spellEnd"/>
            <w:r w:rsidRPr="00A53133">
              <w:rPr>
                <w:rFonts w:cs="Arial"/>
                <w:sz w:val="28"/>
                <w:szCs w:val="28"/>
              </w:rPr>
              <w:t xml:space="preserve"> in Plant</w:t>
            </w:r>
          </w:p>
        </w:tc>
        <w:tc>
          <w:tcPr>
            <w:tcW w:w="620" w:type="dxa"/>
            <w:tcBorders>
              <w:top w:val="single" w:sz="8" w:space="0" w:color="auto"/>
              <w:left w:val="nil"/>
              <w:bottom w:val="nil"/>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620" w:type="dxa"/>
            <w:tcBorders>
              <w:top w:val="single" w:sz="8" w:space="0" w:color="auto"/>
              <w:left w:val="nil"/>
              <w:bottom w:val="nil"/>
              <w:right w:val="nil"/>
            </w:tcBorders>
            <w:shd w:val="clear" w:color="auto" w:fill="auto"/>
            <w:noWrap/>
            <w:vAlign w:val="bottom"/>
          </w:tcPr>
          <w:p w:rsidR="00A53133" w:rsidRPr="00A53133" w:rsidRDefault="00A53133" w:rsidP="00A53133">
            <w:pPr>
              <w:jc w:val="center"/>
              <w:rPr>
                <w:rFonts w:ascii="Courier" w:hAnsi="Courier"/>
                <w:sz w:val="20"/>
                <w:szCs w:val="20"/>
              </w:rPr>
            </w:pPr>
            <w:r w:rsidRPr="00A53133">
              <w:rPr>
                <w:rFonts w:ascii="Courier" w:hAnsi="Courier"/>
                <w:sz w:val="20"/>
                <w:szCs w:val="20"/>
              </w:rPr>
              <w:t> </w:t>
            </w:r>
          </w:p>
        </w:tc>
        <w:tc>
          <w:tcPr>
            <w:tcW w:w="943" w:type="dxa"/>
            <w:tcBorders>
              <w:top w:val="single" w:sz="8" w:space="0" w:color="auto"/>
              <w:left w:val="nil"/>
              <w:bottom w:val="nil"/>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256" w:type="dxa"/>
            <w:tcBorders>
              <w:top w:val="single" w:sz="8" w:space="0" w:color="auto"/>
              <w:left w:val="nil"/>
              <w:bottom w:val="nil"/>
              <w:right w:val="nil"/>
            </w:tcBorders>
            <w:shd w:val="clear" w:color="auto" w:fill="auto"/>
            <w:noWrap/>
            <w:vAlign w:val="bottom"/>
          </w:tcPr>
          <w:p w:rsidR="00A53133" w:rsidRPr="00A53133" w:rsidRDefault="00A53133" w:rsidP="00A53133">
            <w:pPr>
              <w:rPr>
                <w:rFonts w:cs="Arial"/>
                <w:b/>
                <w:bCs/>
                <w:sz w:val="28"/>
                <w:szCs w:val="28"/>
              </w:rPr>
            </w:pPr>
            <w:r w:rsidRPr="00A53133">
              <w:rPr>
                <w:rFonts w:cs="Arial"/>
                <w:b/>
                <w:bCs/>
                <w:sz w:val="28"/>
                <w:szCs w:val="28"/>
              </w:rPr>
              <w:t> </w:t>
            </w:r>
          </w:p>
        </w:tc>
        <w:tc>
          <w:tcPr>
            <w:tcW w:w="1488" w:type="dxa"/>
            <w:tcBorders>
              <w:top w:val="single" w:sz="8" w:space="0" w:color="auto"/>
              <w:left w:val="nil"/>
              <w:bottom w:val="nil"/>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677" w:type="dxa"/>
            <w:tcBorders>
              <w:top w:val="single" w:sz="8" w:space="0" w:color="auto"/>
              <w:left w:val="nil"/>
              <w:bottom w:val="nil"/>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855" w:type="dxa"/>
            <w:tcBorders>
              <w:top w:val="single" w:sz="8" w:space="0" w:color="auto"/>
              <w:left w:val="nil"/>
              <w:bottom w:val="nil"/>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625" w:type="dxa"/>
            <w:gridSpan w:val="2"/>
            <w:tcBorders>
              <w:top w:val="single" w:sz="8" w:space="0" w:color="auto"/>
              <w:left w:val="nil"/>
              <w:bottom w:val="nil"/>
              <w:right w:val="nil"/>
            </w:tcBorders>
            <w:shd w:val="clear" w:color="auto" w:fill="auto"/>
            <w:noWrap/>
            <w:vAlign w:val="bottom"/>
          </w:tcPr>
          <w:p w:rsidR="00A53133" w:rsidRPr="00A53133" w:rsidRDefault="00A53133" w:rsidP="00A53133">
            <w:pPr>
              <w:rPr>
                <w:rFonts w:ascii="Helv" w:hAnsi="Helv"/>
                <w:b/>
                <w:bCs/>
                <w:sz w:val="28"/>
                <w:szCs w:val="28"/>
              </w:rPr>
            </w:pPr>
            <w:smartTag w:uri="urn:schemas-microsoft-com:office:smarttags" w:element="City">
              <w:smartTag w:uri="urn:schemas-microsoft-com:office:smarttags" w:element="place">
                <w:r w:rsidRPr="00A53133">
                  <w:rPr>
                    <w:rFonts w:ascii="Helv" w:hAnsi="Helv"/>
                    <w:b/>
                    <w:bCs/>
                    <w:sz w:val="28"/>
                    <w:szCs w:val="28"/>
                  </w:rPr>
                  <w:t>Boise</w:t>
                </w:r>
              </w:smartTag>
            </w:smartTag>
            <w:r w:rsidRPr="00A53133">
              <w:rPr>
                <w:rFonts w:ascii="Helv" w:hAnsi="Helv"/>
                <w:b/>
                <w:bCs/>
                <w:sz w:val="28"/>
                <w:szCs w:val="28"/>
              </w:rPr>
              <w:t xml:space="preserve"> Cascade</w:t>
            </w:r>
          </w:p>
        </w:tc>
        <w:tc>
          <w:tcPr>
            <w:tcW w:w="1216" w:type="dxa"/>
            <w:tcBorders>
              <w:top w:val="single" w:sz="8" w:space="0" w:color="auto"/>
              <w:left w:val="nil"/>
              <w:bottom w:val="nil"/>
              <w:right w:val="nil"/>
            </w:tcBorders>
            <w:shd w:val="clear" w:color="auto" w:fill="auto"/>
            <w:noWrap/>
            <w:vAlign w:val="bottom"/>
          </w:tcPr>
          <w:p w:rsidR="00A53133" w:rsidRPr="00A53133" w:rsidRDefault="00A53133" w:rsidP="00A53133">
            <w:pPr>
              <w:jc w:val="right"/>
              <w:rPr>
                <w:rFonts w:cs="Arial"/>
                <w:b/>
                <w:bCs/>
                <w:sz w:val="20"/>
                <w:szCs w:val="20"/>
              </w:rPr>
            </w:pPr>
            <w:r w:rsidRPr="00A53133">
              <w:rPr>
                <w:rFonts w:cs="Arial"/>
                <w:b/>
                <w:bCs/>
                <w:sz w:val="20"/>
                <w:szCs w:val="20"/>
              </w:rPr>
              <w:t xml:space="preserve">PAGE   1   OF  </w:t>
            </w:r>
          </w:p>
        </w:tc>
        <w:tc>
          <w:tcPr>
            <w:tcW w:w="1385" w:type="dxa"/>
            <w:tcBorders>
              <w:top w:val="single" w:sz="8" w:space="0" w:color="auto"/>
              <w:left w:val="nil"/>
              <w:bottom w:val="nil"/>
              <w:right w:val="single" w:sz="8" w:space="0" w:color="auto"/>
            </w:tcBorders>
            <w:shd w:val="clear" w:color="auto" w:fill="auto"/>
            <w:noWrap/>
            <w:vAlign w:val="bottom"/>
          </w:tcPr>
          <w:p w:rsidR="00A53133" w:rsidRPr="00A53133" w:rsidRDefault="00A53133" w:rsidP="00A53133">
            <w:pPr>
              <w:rPr>
                <w:rFonts w:cs="Arial"/>
                <w:sz w:val="20"/>
                <w:szCs w:val="20"/>
              </w:rPr>
            </w:pPr>
            <w:r w:rsidRPr="00A53133">
              <w:rPr>
                <w:rFonts w:cs="Arial"/>
                <w:sz w:val="20"/>
                <w:szCs w:val="20"/>
              </w:rPr>
              <w:t>1</w:t>
            </w:r>
          </w:p>
        </w:tc>
      </w:tr>
      <w:tr w:rsidR="00A53133" w:rsidRPr="00A53133">
        <w:trPr>
          <w:trHeight w:val="434"/>
        </w:trPr>
        <w:tc>
          <w:tcPr>
            <w:tcW w:w="412" w:type="dxa"/>
            <w:tcBorders>
              <w:top w:val="nil"/>
              <w:left w:val="single" w:sz="8" w:space="0" w:color="auto"/>
              <w:bottom w:val="nil"/>
              <w:right w:val="nil"/>
            </w:tcBorders>
            <w:shd w:val="clear"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993" w:type="dxa"/>
            <w:tcBorders>
              <w:top w:val="nil"/>
              <w:left w:val="nil"/>
              <w:bottom w:val="nil"/>
              <w:right w:val="nil"/>
            </w:tcBorders>
            <w:shd w:val="clear" w:color="auto" w:fill="auto"/>
            <w:noWrap/>
            <w:vAlign w:val="bottom"/>
          </w:tcPr>
          <w:p w:rsidR="00A53133" w:rsidRPr="00A53133" w:rsidRDefault="00A53133" w:rsidP="00A53133">
            <w:pPr>
              <w:jc w:val="right"/>
              <w:rPr>
                <w:rFonts w:cs="Arial"/>
                <w:b/>
                <w:bCs/>
              </w:rPr>
            </w:pPr>
          </w:p>
        </w:tc>
        <w:tc>
          <w:tcPr>
            <w:tcW w:w="1525" w:type="dxa"/>
            <w:tcBorders>
              <w:top w:val="nil"/>
              <w:left w:val="nil"/>
              <w:bottom w:val="nil"/>
              <w:right w:val="nil"/>
            </w:tcBorders>
            <w:shd w:val="clear" w:color="auto" w:fill="auto"/>
            <w:noWrap/>
          </w:tcPr>
          <w:p w:rsidR="00A53133" w:rsidRPr="00A53133" w:rsidRDefault="00A53133" w:rsidP="00A53133">
            <w:pPr>
              <w:jc w:val="right"/>
              <w:rPr>
                <w:rFonts w:cs="Arial"/>
                <w:b/>
                <w:bCs/>
                <w:sz w:val="28"/>
                <w:szCs w:val="28"/>
              </w:rPr>
            </w:pPr>
            <w:r w:rsidRPr="00A53133">
              <w:rPr>
                <w:rFonts w:cs="Arial"/>
                <w:b/>
                <w:bCs/>
                <w:sz w:val="28"/>
                <w:szCs w:val="28"/>
              </w:rPr>
              <w:t>LOCATION</w:t>
            </w:r>
          </w:p>
        </w:tc>
        <w:tc>
          <w:tcPr>
            <w:tcW w:w="305" w:type="dxa"/>
            <w:tcBorders>
              <w:top w:val="nil"/>
              <w:left w:val="nil"/>
              <w:bottom w:val="nil"/>
              <w:right w:val="nil"/>
            </w:tcBorders>
            <w:shd w:val="clear" w:color="auto" w:fill="auto"/>
            <w:noWrap/>
          </w:tcPr>
          <w:p w:rsidR="00A53133" w:rsidRPr="00A53133" w:rsidRDefault="00A53133" w:rsidP="00A53133">
            <w:pPr>
              <w:jc w:val="right"/>
              <w:rPr>
                <w:rFonts w:ascii="Courier" w:hAnsi="Courier"/>
                <w:sz w:val="20"/>
                <w:szCs w:val="20"/>
              </w:rPr>
            </w:pPr>
          </w:p>
        </w:tc>
        <w:tc>
          <w:tcPr>
            <w:tcW w:w="3595" w:type="dxa"/>
            <w:tcBorders>
              <w:top w:val="nil"/>
              <w:left w:val="nil"/>
              <w:bottom w:val="nil"/>
              <w:right w:val="nil"/>
            </w:tcBorders>
            <w:shd w:val="clear" w:color="auto" w:fill="auto"/>
            <w:noWrap/>
          </w:tcPr>
          <w:p w:rsidR="00A53133" w:rsidRPr="00A53133" w:rsidRDefault="00A53133" w:rsidP="00A53133">
            <w:pPr>
              <w:rPr>
                <w:rFonts w:cs="Arial"/>
                <w:sz w:val="28"/>
                <w:szCs w:val="28"/>
              </w:rPr>
            </w:pPr>
            <w:proofErr w:type="spellStart"/>
            <w:smartTag w:uri="urn:schemas-microsoft-com:office:smarttags" w:element="place">
              <w:smartTag w:uri="urn:schemas-microsoft-com:office:smarttags" w:element="City">
                <w:r w:rsidRPr="00A53133">
                  <w:rPr>
                    <w:rFonts w:cs="Arial"/>
                    <w:sz w:val="28"/>
                    <w:szCs w:val="28"/>
                  </w:rPr>
                  <w:t>Wallula</w:t>
                </w:r>
              </w:smartTag>
              <w:proofErr w:type="spellEnd"/>
              <w:r w:rsidRPr="00A53133">
                <w:rPr>
                  <w:rFonts w:cs="Arial"/>
                  <w:sz w:val="28"/>
                  <w:szCs w:val="28"/>
                </w:rPr>
                <w:t xml:space="preserve">, </w:t>
              </w:r>
              <w:proofErr w:type="spellStart"/>
              <w:smartTag w:uri="urn:schemas-microsoft-com:office:smarttags" w:element="State">
                <w:r w:rsidRPr="00A53133">
                  <w:rPr>
                    <w:rFonts w:cs="Arial"/>
                    <w:sz w:val="28"/>
                    <w:szCs w:val="28"/>
                  </w:rPr>
                  <w:t>Wa</w:t>
                </w:r>
              </w:smartTag>
            </w:smartTag>
            <w:proofErr w:type="spellEnd"/>
          </w:p>
        </w:tc>
        <w:tc>
          <w:tcPr>
            <w:tcW w:w="620" w:type="dxa"/>
            <w:tcBorders>
              <w:top w:val="nil"/>
              <w:left w:val="nil"/>
              <w:bottom w:val="nil"/>
              <w:right w:val="nil"/>
            </w:tcBorders>
            <w:shd w:val="clear" w:color="auto" w:fill="auto"/>
            <w:noWrap/>
            <w:vAlign w:val="bottom"/>
          </w:tcPr>
          <w:p w:rsidR="00A53133" w:rsidRPr="00A53133" w:rsidRDefault="00A53133" w:rsidP="00A53133">
            <w:pPr>
              <w:rPr>
                <w:rFonts w:ascii="Courier" w:hAnsi="Courier"/>
                <w:sz w:val="20"/>
                <w:szCs w:val="20"/>
              </w:rPr>
            </w:pPr>
          </w:p>
        </w:tc>
        <w:tc>
          <w:tcPr>
            <w:tcW w:w="4985" w:type="dxa"/>
            <w:gridSpan w:val="5"/>
            <w:tcBorders>
              <w:top w:val="nil"/>
              <w:left w:val="nil"/>
              <w:bottom w:val="nil"/>
              <w:right w:val="nil"/>
            </w:tcBorders>
            <w:shd w:val="clear" w:color="auto" w:fill="auto"/>
            <w:noWrap/>
            <w:vAlign w:val="bottom"/>
          </w:tcPr>
          <w:p w:rsidR="00A53133" w:rsidRPr="00A53133" w:rsidRDefault="00A53133" w:rsidP="00A53133">
            <w:pPr>
              <w:rPr>
                <w:rFonts w:cs="Arial"/>
                <w:b/>
                <w:bCs/>
                <w:sz w:val="48"/>
                <w:szCs w:val="48"/>
              </w:rPr>
            </w:pPr>
            <w:r w:rsidRPr="00A53133">
              <w:rPr>
                <w:rFonts w:cs="Arial"/>
                <w:b/>
                <w:bCs/>
                <w:sz w:val="48"/>
                <w:szCs w:val="48"/>
              </w:rPr>
              <w:t>ESTIMATE OF COST</w:t>
            </w:r>
          </w:p>
        </w:tc>
        <w:tc>
          <w:tcPr>
            <w:tcW w:w="855" w:type="dxa"/>
            <w:tcBorders>
              <w:top w:val="nil"/>
              <w:left w:val="nil"/>
              <w:bottom w:val="nil"/>
              <w:right w:val="nil"/>
            </w:tcBorders>
            <w:shd w:val="clear" w:color="auto" w:fill="auto"/>
            <w:noWrap/>
            <w:vAlign w:val="bottom"/>
          </w:tcPr>
          <w:p w:rsidR="00A53133" w:rsidRPr="00A53133" w:rsidRDefault="00A53133" w:rsidP="00A53133">
            <w:pPr>
              <w:rPr>
                <w:rFonts w:ascii="Courier" w:hAnsi="Courier"/>
                <w:sz w:val="20"/>
                <w:szCs w:val="20"/>
              </w:rPr>
            </w:pPr>
          </w:p>
        </w:tc>
        <w:tc>
          <w:tcPr>
            <w:tcW w:w="1625" w:type="dxa"/>
            <w:gridSpan w:val="2"/>
            <w:tcBorders>
              <w:top w:val="nil"/>
              <w:left w:val="nil"/>
              <w:bottom w:val="nil"/>
              <w:right w:val="nil"/>
            </w:tcBorders>
            <w:shd w:val="clear" w:color="auto" w:fill="auto"/>
            <w:noWrap/>
          </w:tcPr>
          <w:p w:rsidR="00A53133" w:rsidRPr="00A53133" w:rsidRDefault="00A53133" w:rsidP="00A53133">
            <w:pPr>
              <w:rPr>
                <w:rFonts w:ascii="Helv" w:hAnsi="Helv"/>
                <w:b/>
                <w:bCs/>
                <w:sz w:val="28"/>
                <w:szCs w:val="28"/>
              </w:rPr>
            </w:pPr>
            <w:r w:rsidRPr="00A53133">
              <w:rPr>
                <w:rFonts w:ascii="Helv" w:hAnsi="Helv"/>
                <w:b/>
                <w:bCs/>
                <w:sz w:val="28"/>
                <w:szCs w:val="28"/>
              </w:rPr>
              <w:t>Paper Group</w:t>
            </w:r>
          </w:p>
        </w:tc>
        <w:tc>
          <w:tcPr>
            <w:tcW w:w="1216" w:type="dxa"/>
            <w:tcBorders>
              <w:top w:val="nil"/>
              <w:left w:val="nil"/>
              <w:bottom w:val="nil"/>
              <w:right w:val="nil"/>
            </w:tcBorders>
            <w:shd w:val="clear" w:color="auto" w:fill="auto"/>
            <w:noWrap/>
          </w:tcPr>
          <w:p w:rsidR="00A53133" w:rsidRPr="00A53133" w:rsidRDefault="00A53133" w:rsidP="00A53133">
            <w:pPr>
              <w:jc w:val="right"/>
              <w:rPr>
                <w:rFonts w:cs="Arial"/>
                <w:b/>
                <w:bCs/>
                <w:sz w:val="20"/>
                <w:szCs w:val="20"/>
              </w:rPr>
            </w:pPr>
            <w:r w:rsidRPr="00A53133">
              <w:rPr>
                <w:rFonts w:cs="Arial"/>
                <w:b/>
                <w:bCs/>
                <w:sz w:val="20"/>
                <w:szCs w:val="20"/>
              </w:rPr>
              <w:t xml:space="preserve">DATE  </w:t>
            </w:r>
          </w:p>
        </w:tc>
        <w:tc>
          <w:tcPr>
            <w:tcW w:w="1385" w:type="dxa"/>
            <w:tcBorders>
              <w:top w:val="nil"/>
              <w:left w:val="nil"/>
              <w:bottom w:val="nil"/>
              <w:right w:val="single" w:sz="8" w:space="0" w:color="auto"/>
            </w:tcBorders>
            <w:shd w:val="clear" w:color="auto" w:fill="auto"/>
            <w:noWrap/>
          </w:tcPr>
          <w:p w:rsidR="00A53133" w:rsidRPr="00A53133" w:rsidRDefault="00A53133" w:rsidP="00A53133">
            <w:pPr>
              <w:rPr>
                <w:rFonts w:cs="Arial"/>
                <w:sz w:val="20"/>
                <w:szCs w:val="20"/>
              </w:rPr>
            </w:pPr>
            <w:smartTag w:uri="urn:schemas-microsoft-com:office:smarttags" w:element="date">
              <w:smartTagPr>
                <w:attr w:name="Year" w:val="2004"/>
                <w:attr w:name="Day" w:val="30"/>
                <w:attr w:name="Month" w:val="9"/>
              </w:smartTagPr>
              <w:r w:rsidRPr="00A53133">
                <w:rPr>
                  <w:rFonts w:cs="Arial"/>
                  <w:sz w:val="20"/>
                  <w:szCs w:val="20"/>
                </w:rPr>
                <w:t>9/30/2004</w:t>
              </w:r>
            </w:smartTag>
          </w:p>
        </w:tc>
      </w:tr>
      <w:tr w:rsidR="00A53133" w:rsidRPr="00A53133">
        <w:trPr>
          <w:trHeight w:val="239"/>
        </w:trPr>
        <w:tc>
          <w:tcPr>
            <w:tcW w:w="412" w:type="dxa"/>
            <w:tcBorders>
              <w:top w:val="nil"/>
              <w:left w:val="single" w:sz="8" w:space="0" w:color="auto"/>
              <w:bottom w:val="single" w:sz="8" w:space="0" w:color="auto"/>
              <w:right w:val="nil"/>
            </w:tcBorders>
            <w:shd w:val="clear"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993" w:type="dxa"/>
            <w:tcBorders>
              <w:top w:val="nil"/>
              <w:left w:val="nil"/>
              <w:bottom w:val="single" w:sz="8" w:space="0" w:color="auto"/>
              <w:right w:val="nil"/>
            </w:tcBorders>
            <w:shd w:val="clear" w:color="auto" w:fill="auto"/>
            <w:noWrap/>
            <w:vAlign w:val="bottom"/>
          </w:tcPr>
          <w:p w:rsidR="00A53133" w:rsidRPr="00A53133" w:rsidRDefault="00A53133" w:rsidP="00A53133">
            <w:pPr>
              <w:jc w:val="right"/>
              <w:rPr>
                <w:rFonts w:cs="Arial"/>
                <w:b/>
                <w:bCs/>
                <w:sz w:val="20"/>
                <w:szCs w:val="20"/>
              </w:rPr>
            </w:pPr>
            <w:r w:rsidRPr="00A53133">
              <w:rPr>
                <w:rFonts w:cs="Arial"/>
                <w:b/>
                <w:bCs/>
                <w:sz w:val="20"/>
                <w:szCs w:val="20"/>
              </w:rPr>
              <w:t> </w:t>
            </w:r>
          </w:p>
        </w:tc>
        <w:tc>
          <w:tcPr>
            <w:tcW w:w="1525" w:type="dxa"/>
            <w:tcBorders>
              <w:top w:val="nil"/>
              <w:left w:val="nil"/>
              <w:bottom w:val="single" w:sz="8" w:space="0" w:color="auto"/>
              <w:right w:val="nil"/>
            </w:tcBorders>
            <w:shd w:val="clear" w:color="auto" w:fill="auto"/>
            <w:noWrap/>
            <w:vAlign w:val="bottom"/>
          </w:tcPr>
          <w:p w:rsidR="00A53133" w:rsidRPr="00A53133" w:rsidRDefault="00A53133" w:rsidP="00A53133">
            <w:pPr>
              <w:jc w:val="right"/>
              <w:rPr>
                <w:rFonts w:cs="Arial"/>
                <w:b/>
                <w:bCs/>
              </w:rPr>
            </w:pPr>
            <w:r w:rsidRPr="00A53133">
              <w:rPr>
                <w:rFonts w:cs="Arial"/>
                <w:b/>
                <w:bCs/>
              </w:rPr>
              <w:t>filename</w:t>
            </w:r>
          </w:p>
        </w:tc>
        <w:tc>
          <w:tcPr>
            <w:tcW w:w="305" w:type="dxa"/>
            <w:tcBorders>
              <w:top w:val="nil"/>
              <w:left w:val="nil"/>
              <w:bottom w:val="single" w:sz="8" w:space="0" w:color="auto"/>
              <w:right w:val="nil"/>
            </w:tcBorders>
            <w:shd w:val="clear"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3595" w:type="dxa"/>
            <w:tcBorders>
              <w:top w:val="nil"/>
              <w:left w:val="nil"/>
              <w:bottom w:val="single" w:sz="8" w:space="0" w:color="auto"/>
              <w:right w:val="nil"/>
            </w:tcBorders>
            <w:shd w:val="clear" w:color="auto" w:fill="auto"/>
            <w:noWrap/>
            <w:vAlign w:val="bottom"/>
          </w:tcPr>
          <w:p w:rsidR="00A53133" w:rsidRPr="00A53133" w:rsidRDefault="00A53133" w:rsidP="00A53133">
            <w:pPr>
              <w:rPr>
                <w:rFonts w:cs="Arial"/>
              </w:rPr>
            </w:pPr>
            <w:r w:rsidRPr="00A53133">
              <w:rPr>
                <w:rFonts w:cs="Arial"/>
              </w:rPr>
              <w:t>Wallula-05</w:t>
            </w:r>
          </w:p>
        </w:tc>
        <w:tc>
          <w:tcPr>
            <w:tcW w:w="620"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620" w:type="dxa"/>
            <w:tcBorders>
              <w:top w:val="nil"/>
              <w:left w:val="nil"/>
              <w:bottom w:val="single" w:sz="8" w:space="0" w:color="auto"/>
              <w:right w:val="nil"/>
            </w:tcBorders>
            <w:shd w:val="clear" w:color="auto" w:fill="auto"/>
            <w:noWrap/>
            <w:vAlign w:val="bottom"/>
          </w:tcPr>
          <w:p w:rsidR="00A53133" w:rsidRPr="00A53133" w:rsidRDefault="00A53133" w:rsidP="00A53133">
            <w:pPr>
              <w:jc w:val="center"/>
              <w:rPr>
                <w:rFonts w:ascii="Courier" w:hAnsi="Courier"/>
                <w:sz w:val="20"/>
                <w:szCs w:val="20"/>
              </w:rPr>
            </w:pPr>
            <w:r w:rsidRPr="00A53133">
              <w:rPr>
                <w:rFonts w:ascii="Courier" w:hAnsi="Courier"/>
                <w:sz w:val="20"/>
                <w:szCs w:val="20"/>
              </w:rPr>
              <w:t> </w:t>
            </w:r>
          </w:p>
        </w:tc>
        <w:tc>
          <w:tcPr>
            <w:tcW w:w="943"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256"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488"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677"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855"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752"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873" w:type="dxa"/>
            <w:tcBorders>
              <w:top w:val="nil"/>
              <w:left w:val="nil"/>
              <w:bottom w:val="single" w:sz="8" w:space="0" w:color="auto"/>
              <w:right w:val="nil"/>
            </w:tcBorders>
            <w:shd w:val="clear"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216" w:type="dxa"/>
            <w:tcBorders>
              <w:top w:val="nil"/>
              <w:left w:val="nil"/>
              <w:bottom w:val="single" w:sz="8" w:space="0" w:color="auto"/>
              <w:right w:val="nil"/>
            </w:tcBorders>
            <w:shd w:val="clear" w:color="auto" w:fill="auto"/>
            <w:noWrap/>
            <w:vAlign w:val="bottom"/>
          </w:tcPr>
          <w:p w:rsidR="00A53133" w:rsidRPr="00A53133" w:rsidRDefault="00A53133" w:rsidP="00A53133">
            <w:pPr>
              <w:jc w:val="right"/>
              <w:rPr>
                <w:rFonts w:cs="Arial"/>
                <w:b/>
                <w:bCs/>
                <w:sz w:val="20"/>
                <w:szCs w:val="20"/>
              </w:rPr>
            </w:pPr>
            <w:r w:rsidRPr="00A53133">
              <w:rPr>
                <w:rFonts w:cs="Arial"/>
                <w:b/>
                <w:bCs/>
                <w:sz w:val="20"/>
                <w:szCs w:val="20"/>
              </w:rPr>
              <w:t xml:space="preserve">BY  </w:t>
            </w:r>
          </w:p>
        </w:tc>
        <w:tc>
          <w:tcPr>
            <w:tcW w:w="1385" w:type="dxa"/>
            <w:tcBorders>
              <w:top w:val="nil"/>
              <w:left w:val="nil"/>
              <w:bottom w:val="single" w:sz="8" w:space="0" w:color="auto"/>
              <w:right w:val="single" w:sz="8" w:space="0" w:color="auto"/>
            </w:tcBorders>
            <w:shd w:val="clear" w:color="auto" w:fill="auto"/>
            <w:noWrap/>
            <w:vAlign w:val="bottom"/>
          </w:tcPr>
          <w:p w:rsidR="00A53133" w:rsidRPr="00A53133" w:rsidRDefault="00A53133" w:rsidP="00A53133">
            <w:pPr>
              <w:rPr>
                <w:rFonts w:cs="Arial"/>
                <w:sz w:val="20"/>
                <w:szCs w:val="20"/>
              </w:rPr>
            </w:pPr>
            <w:r w:rsidRPr="00A53133">
              <w:rPr>
                <w:rFonts w:cs="Arial"/>
                <w:sz w:val="20"/>
                <w:szCs w:val="20"/>
              </w:rPr>
              <w:t xml:space="preserve">Moe </w:t>
            </w:r>
            <w:proofErr w:type="spellStart"/>
            <w:r w:rsidRPr="00A53133">
              <w:rPr>
                <w:rFonts w:cs="Arial"/>
                <w:sz w:val="20"/>
                <w:szCs w:val="20"/>
              </w:rPr>
              <w:t>Moneigh</w:t>
            </w:r>
            <w:proofErr w:type="spellEnd"/>
          </w:p>
        </w:tc>
      </w:tr>
      <w:tr w:rsidR="00A53133" w:rsidRPr="00A53133">
        <w:trPr>
          <w:trHeight w:val="174"/>
        </w:trPr>
        <w:tc>
          <w:tcPr>
            <w:tcW w:w="412" w:type="dxa"/>
            <w:tcBorders>
              <w:top w:val="single" w:sz="4" w:space="0" w:color="auto"/>
              <w:left w:val="single" w:sz="8" w:space="0" w:color="auto"/>
              <w:bottom w:val="nil"/>
              <w:right w:val="nil"/>
            </w:tcBorders>
            <w:shd w:val="pct12" w:color="auto" w:fill="auto"/>
            <w:noWrap/>
            <w:vAlign w:val="bottom"/>
          </w:tcPr>
          <w:p w:rsidR="00A53133" w:rsidRPr="00A53133" w:rsidRDefault="00A53133" w:rsidP="00A53133">
            <w:pPr>
              <w:jc w:val="right"/>
              <w:rPr>
                <w:rFonts w:ascii="Courier" w:hAnsi="Courier"/>
                <w:b/>
                <w:bCs/>
                <w:sz w:val="20"/>
                <w:szCs w:val="20"/>
              </w:rPr>
            </w:pPr>
            <w:r w:rsidRPr="00A53133">
              <w:rPr>
                <w:rFonts w:ascii="Courier" w:hAnsi="Courier"/>
                <w:b/>
                <w:bCs/>
                <w:sz w:val="20"/>
                <w:szCs w:val="20"/>
              </w:rPr>
              <w:t> </w:t>
            </w:r>
          </w:p>
        </w:tc>
        <w:tc>
          <w:tcPr>
            <w:tcW w:w="993" w:type="dxa"/>
            <w:tcBorders>
              <w:top w:val="single" w:sz="4" w:space="0" w:color="auto"/>
              <w:left w:val="nil"/>
              <w:bottom w:val="nil"/>
              <w:right w:val="nil"/>
            </w:tcBorders>
            <w:shd w:val="pct12" w:color="auto" w:fill="auto"/>
            <w:noWrap/>
            <w:vAlign w:val="bottom"/>
          </w:tcPr>
          <w:p w:rsidR="00A53133" w:rsidRPr="00A53133" w:rsidRDefault="00A53133" w:rsidP="00A53133">
            <w:pPr>
              <w:jc w:val="right"/>
              <w:rPr>
                <w:rFonts w:ascii="Courier" w:hAnsi="Courier"/>
                <w:b/>
                <w:bCs/>
                <w:sz w:val="20"/>
                <w:szCs w:val="20"/>
              </w:rPr>
            </w:pPr>
            <w:r w:rsidRPr="00A53133">
              <w:rPr>
                <w:rFonts w:ascii="Courier" w:hAnsi="Courier"/>
                <w:b/>
                <w:bCs/>
                <w:sz w:val="20"/>
                <w:szCs w:val="20"/>
              </w:rPr>
              <w:t> </w:t>
            </w:r>
          </w:p>
        </w:tc>
        <w:tc>
          <w:tcPr>
            <w:tcW w:w="1525" w:type="dxa"/>
            <w:tcBorders>
              <w:top w:val="single" w:sz="4" w:space="0" w:color="auto"/>
              <w:left w:val="nil"/>
              <w:bottom w:val="nil"/>
              <w:right w:val="nil"/>
            </w:tcBorders>
            <w:shd w:val="pct12" w:color="auto" w:fill="auto"/>
            <w:noWrap/>
            <w:vAlign w:val="bottom"/>
          </w:tcPr>
          <w:p w:rsidR="00A53133" w:rsidRPr="00A53133" w:rsidRDefault="00A53133" w:rsidP="00A53133">
            <w:pPr>
              <w:jc w:val="right"/>
              <w:rPr>
                <w:rFonts w:ascii="Courier" w:hAnsi="Courier"/>
                <w:b/>
                <w:bCs/>
                <w:sz w:val="20"/>
                <w:szCs w:val="20"/>
              </w:rPr>
            </w:pPr>
            <w:r w:rsidRPr="00A53133">
              <w:rPr>
                <w:rFonts w:ascii="Courier" w:hAnsi="Courier"/>
                <w:b/>
                <w:bCs/>
                <w:sz w:val="20"/>
                <w:szCs w:val="20"/>
              </w:rPr>
              <w:t> </w:t>
            </w:r>
          </w:p>
        </w:tc>
        <w:tc>
          <w:tcPr>
            <w:tcW w:w="305" w:type="dxa"/>
            <w:tcBorders>
              <w:top w:val="single" w:sz="4" w:space="0" w:color="auto"/>
              <w:left w:val="nil"/>
              <w:bottom w:val="nil"/>
              <w:right w:val="single" w:sz="4" w:space="0" w:color="auto"/>
            </w:tcBorders>
            <w:shd w:val="pct12"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3595" w:type="dxa"/>
            <w:tcBorders>
              <w:top w:val="single" w:sz="4" w:space="0" w:color="auto"/>
              <w:left w:val="nil"/>
              <w:bottom w:val="nil"/>
              <w:right w:val="single" w:sz="8" w:space="0" w:color="auto"/>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620" w:type="dxa"/>
            <w:tcBorders>
              <w:top w:val="single" w:sz="4" w:space="0" w:color="auto"/>
              <w:left w:val="nil"/>
              <w:bottom w:val="nil"/>
              <w:right w:val="nil"/>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620" w:type="dxa"/>
            <w:tcBorders>
              <w:top w:val="single" w:sz="4" w:space="0" w:color="auto"/>
              <w:left w:val="nil"/>
              <w:bottom w:val="nil"/>
              <w:right w:val="nil"/>
            </w:tcBorders>
            <w:shd w:val="pct12" w:color="auto" w:fill="auto"/>
            <w:noWrap/>
            <w:vAlign w:val="bottom"/>
          </w:tcPr>
          <w:p w:rsidR="00A53133" w:rsidRPr="00A53133" w:rsidRDefault="00A53133" w:rsidP="00A53133">
            <w:pPr>
              <w:jc w:val="center"/>
              <w:rPr>
                <w:rFonts w:ascii="Courier" w:hAnsi="Courier"/>
                <w:sz w:val="20"/>
                <w:szCs w:val="20"/>
              </w:rPr>
            </w:pPr>
            <w:r w:rsidRPr="00A53133">
              <w:rPr>
                <w:rFonts w:ascii="Courier" w:hAnsi="Courier"/>
                <w:sz w:val="20"/>
                <w:szCs w:val="20"/>
              </w:rPr>
              <w:t> </w:t>
            </w:r>
          </w:p>
        </w:tc>
        <w:tc>
          <w:tcPr>
            <w:tcW w:w="943" w:type="dxa"/>
            <w:tcBorders>
              <w:top w:val="single" w:sz="4" w:space="0" w:color="auto"/>
              <w:left w:val="nil"/>
              <w:bottom w:val="nil"/>
              <w:right w:val="nil"/>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256" w:type="dxa"/>
            <w:tcBorders>
              <w:top w:val="single" w:sz="4" w:space="0" w:color="auto"/>
              <w:left w:val="nil"/>
              <w:bottom w:val="nil"/>
              <w:right w:val="nil"/>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488" w:type="dxa"/>
            <w:tcBorders>
              <w:top w:val="single" w:sz="4" w:space="0" w:color="auto"/>
              <w:left w:val="nil"/>
              <w:bottom w:val="nil"/>
              <w:right w:val="single" w:sz="4" w:space="0" w:color="auto"/>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677" w:type="dxa"/>
            <w:tcBorders>
              <w:top w:val="single" w:sz="4" w:space="0" w:color="auto"/>
              <w:left w:val="single" w:sz="8" w:space="0" w:color="auto"/>
              <w:bottom w:val="nil"/>
              <w:right w:val="nil"/>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855" w:type="dxa"/>
            <w:tcBorders>
              <w:top w:val="single" w:sz="4" w:space="0" w:color="auto"/>
              <w:left w:val="nil"/>
              <w:bottom w:val="nil"/>
              <w:right w:val="nil"/>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752" w:type="dxa"/>
            <w:tcBorders>
              <w:top w:val="single" w:sz="4" w:space="0" w:color="auto"/>
              <w:left w:val="nil"/>
              <w:bottom w:val="nil"/>
              <w:right w:val="nil"/>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873" w:type="dxa"/>
            <w:tcBorders>
              <w:top w:val="single" w:sz="4" w:space="0" w:color="auto"/>
              <w:left w:val="nil"/>
              <w:bottom w:val="nil"/>
              <w:right w:val="nil"/>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216" w:type="dxa"/>
            <w:tcBorders>
              <w:top w:val="single" w:sz="4" w:space="0" w:color="auto"/>
              <w:left w:val="single" w:sz="8" w:space="0" w:color="auto"/>
              <w:bottom w:val="nil"/>
              <w:right w:val="single" w:sz="8" w:space="0" w:color="auto"/>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c>
          <w:tcPr>
            <w:tcW w:w="1385" w:type="dxa"/>
            <w:tcBorders>
              <w:top w:val="single" w:sz="4" w:space="0" w:color="auto"/>
              <w:left w:val="single" w:sz="4" w:space="0" w:color="auto"/>
              <w:bottom w:val="nil"/>
              <w:right w:val="single" w:sz="8" w:space="0" w:color="auto"/>
            </w:tcBorders>
            <w:shd w:val="pct12" w:color="auto" w:fill="auto"/>
            <w:noWrap/>
            <w:vAlign w:val="bottom"/>
          </w:tcPr>
          <w:p w:rsidR="00A53133" w:rsidRPr="00A53133" w:rsidRDefault="00A53133" w:rsidP="00A53133">
            <w:pPr>
              <w:rPr>
                <w:rFonts w:ascii="Courier" w:hAnsi="Courier"/>
                <w:sz w:val="20"/>
                <w:szCs w:val="20"/>
              </w:rPr>
            </w:pPr>
            <w:r w:rsidRPr="00A53133">
              <w:rPr>
                <w:rFonts w:ascii="Courier" w:hAnsi="Courier"/>
                <w:sz w:val="20"/>
                <w:szCs w:val="20"/>
              </w:rPr>
              <w:t> </w:t>
            </w:r>
          </w:p>
        </w:tc>
      </w:tr>
      <w:tr w:rsidR="00A53133" w:rsidRPr="00A53133">
        <w:trPr>
          <w:trHeight w:val="184"/>
        </w:trPr>
        <w:tc>
          <w:tcPr>
            <w:tcW w:w="412" w:type="dxa"/>
            <w:tcBorders>
              <w:top w:val="nil"/>
              <w:left w:val="single" w:sz="8" w:space="0" w:color="auto"/>
              <w:bottom w:val="nil"/>
              <w:right w:val="nil"/>
            </w:tcBorders>
            <w:shd w:val="pct12"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2518" w:type="dxa"/>
            <w:gridSpan w:val="2"/>
            <w:tcBorders>
              <w:top w:val="nil"/>
              <w:left w:val="nil"/>
              <w:bottom w:val="nil"/>
              <w:right w:val="nil"/>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EQUIPMENT</w:t>
            </w:r>
          </w:p>
        </w:tc>
        <w:tc>
          <w:tcPr>
            <w:tcW w:w="305" w:type="dxa"/>
            <w:tcBorders>
              <w:top w:val="nil"/>
              <w:left w:val="nil"/>
              <w:bottom w:val="nil"/>
              <w:right w:val="single" w:sz="4" w:space="0" w:color="auto"/>
            </w:tcBorders>
            <w:shd w:val="pct12" w:color="auto" w:fill="auto"/>
            <w:noWrap/>
            <w:vAlign w:val="bottom"/>
          </w:tcPr>
          <w:p w:rsidR="00A53133" w:rsidRPr="00A53133" w:rsidRDefault="00A53133" w:rsidP="00A53133">
            <w:pPr>
              <w:jc w:val="right"/>
              <w:rPr>
                <w:rFonts w:cs="Arial"/>
                <w:b/>
                <w:bCs/>
                <w:sz w:val="20"/>
                <w:szCs w:val="20"/>
              </w:rPr>
            </w:pPr>
            <w:r w:rsidRPr="00A53133">
              <w:rPr>
                <w:rFonts w:cs="Arial"/>
                <w:b/>
                <w:bCs/>
                <w:sz w:val="20"/>
                <w:szCs w:val="20"/>
              </w:rPr>
              <w:t> </w:t>
            </w:r>
          </w:p>
        </w:tc>
        <w:tc>
          <w:tcPr>
            <w:tcW w:w="3595" w:type="dxa"/>
            <w:tcBorders>
              <w:top w:val="nil"/>
              <w:left w:val="nil"/>
              <w:bottom w:val="nil"/>
              <w:right w:val="single" w:sz="4"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620" w:type="dxa"/>
            <w:tcBorders>
              <w:top w:val="nil"/>
              <w:left w:val="single" w:sz="8" w:space="0" w:color="auto"/>
              <w:bottom w:val="single" w:sz="4" w:space="0" w:color="auto"/>
              <w:right w:val="nil"/>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620" w:type="dxa"/>
            <w:tcBorders>
              <w:top w:val="nil"/>
              <w:left w:val="nil"/>
              <w:bottom w:val="single" w:sz="4" w:space="0" w:color="auto"/>
              <w:right w:val="nil"/>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 </w:t>
            </w:r>
          </w:p>
        </w:tc>
        <w:tc>
          <w:tcPr>
            <w:tcW w:w="2199" w:type="dxa"/>
            <w:gridSpan w:val="2"/>
            <w:tcBorders>
              <w:top w:val="nil"/>
              <w:left w:val="nil"/>
              <w:bottom w:val="nil"/>
              <w:right w:val="nil"/>
            </w:tcBorders>
            <w:shd w:val="pct12" w:color="auto" w:fill="auto"/>
            <w:noWrap/>
          </w:tcPr>
          <w:p w:rsidR="00A53133" w:rsidRPr="00A53133" w:rsidRDefault="00A53133" w:rsidP="00A53133">
            <w:pPr>
              <w:rPr>
                <w:rFonts w:cs="Arial"/>
                <w:b/>
                <w:bCs/>
                <w:sz w:val="20"/>
                <w:szCs w:val="20"/>
              </w:rPr>
            </w:pPr>
            <w:r w:rsidRPr="00A53133">
              <w:rPr>
                <w:rFonts w:cs="Arial"/>
                <w:b/>
                <w:bCs/>
                <w:sz w:val="20"/>
                <w:szCs w:val="20"/>
              </w:rPr>
              <w:t xml:space="preserve">                     MATERIAL</w:t>
            </w:r>
          </w:p>
        </w:tc>
        <w:tc>
          <w:tcPr>
            <w:tcW w:w="1488" w:type="dxa"/>
            <w:tcBorders>
              <w:top w:val="nil"/>
              <w:left w:val="nil"/>
              <w:bottom w:val="nil"/>
              <w:right w:val="single" w:sz="4"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677" w:type="dxa"/>
            <w:tcBorders>
              <w:top w:val="nil"/>
              <w:left w:val="single" w:sz="8" w:space="0" w:color="auto"/>
              <w:bottom w:val="nil"/>
              <w:right w:val="nil"/>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2479" w:type="dxa"/>
            <w:gridSpan w:val="3"/>
            <w:tcBorders>
              <w:top w:val="nil"/>
              <w:left w:val="nil"/>
              <w:bottom w:val="nil"/>
              <w:right w:val="nil"/>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xml:space="preserve">  CONTRACTOR LABOR</w:t>
            </w:r>
          </w:p>
        </w:tc>
        <w:tc>
          <w:tcPr>
            <w:tcW w:w="1216" w:type="dxa"/>
            <w:tcBorders>
              <w:top w:val="nil"/>
              <w:left w:val="single" w:sz="8" w:space="0" w:color="auto"/>
              <w:bottom w:val="nil"/>
              <w:right w:val="single" w:sz="8"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SUB-</w:t>
            </w:r>
          </w:p>
        </w:tc>
        <w:tc>
          <w:tcPr>
            <w:tcW w:w="1385" w:type="dxa"/>
            <w:tcBorders>
              <w:top w:val="nil"/>
              <w:left w:val="single" w:sz="4" w:space="0" w:color="auto"/>
              <w:bottom w:val="nil"/>
              <w:right w:val="single" w:sz="8"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r>
      <w:tr w:rsidR="00A53133" w:rsidRPr="00A53133">
        <w:trPr>
          <w:trHeight w:val="184"/>
        </w:trPr>
        <w:tc>
          <w:tcPr>
            <w:tcW w:w="412" w:type="dxa"/>
            <w:tcBorders>
              <w:top w:val="nil"/>
              <w:left w:val="single" w:sz="8" w:space="0" w:color="auto"/>
              <w:bottom w:val="nil"/>
              <w:right w:val="nil"/>
            </w:tcBorders>
            <w:shd w:val="pct12"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993" w:type="dxa"/>
            <w:tcBorders>
              <w:top w:val="nil"/>
              <w:left w:val="nil"/>
              <w:bottom w:val="nil"/>
              <w:right w:val="nil"/>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OR</w:t>
            </w:r>
          </w:p>
        </w:tc>
        <w:tc>
          <w:tcPr>
            <w:tcW w:w="1525" w:type="dxa"/>
            <w:tcBorders>
              <w:top w:val="nil"/>
              <w:left w:val="nil"/>
              <w:bottom w:val="nil"/>
              <w:right w:val="nil"/>
            </w:tcBorders>
            <w:shd w:val="pct12" w:color="auto" w:fill="auto"/>
            <w:noWrap/>
            <w:vAlign w:val="bottom"/>
          </w:tcPr>
          <w:p w:rsidR="00A53133" w:rsidRPr="00A53133" w:rsidRDefault="00A53133" w:rsidP="00A53133">
            <w:pPr>
              <w:jc w:val="right"/>
              <w:rPr>
                <w:rFonts w:cs="Arial"/>
                <w:b/>
                <w:bCs/>
                <w:sz w:val="20"/>
                <w:szCs w:val="20"/>
              </w:rPr>
            </w:pPr>
          </w:p>
        </w:tc>
        <w:tc>
          <w:tcPr>
            <w:tcW w:w="305" w:type="dxa"/>
            <w:tcBorders>
              <w:top w:val="nil"/>
              <w:left w:val="nil"/>
              <w:bottom w:val="nil"/>
              <w:right w:val="single" w:sz="4" w:space="0" w:color="auto"/>
            </w:tcBorders>
            <w:shd w:val="pct12" w:color="auto" w:fill="auto"/>
            <w:noWrap/>
            <w:vAlign w:val="bottom"/>
          </w:tcPr>
          <w:p w:rsidR="00A53133" w:rsidRPr="00A53133" w:rsidRDefault="00A53133" w:rsidP="00A53133">
            <w:pPr>
              <w:jc w:val="right"/>
              <w:rPr>
                <w:rFonts w:cs="Arial"/>
                <w:b/>
                <w:bCs/>
                <w:sz w:val="20"/>
                <w:szCs w:val="20"/>
              </w:rPr>
            </w:pPr>
            <w:r w:rsidRPr="00A53133">
              <w:rPr>
                <w:rFonts w:cs="Arial"/>
                <w:b/>
                <w:bCs/>
                <w:sz w:val="20"/>
                <w:szCs w:val="20"/>
              </w:rPr>
              <w:t> </w:t>
            </w:r>
          </w:p>
        </w:tc>
        <w:tc>
          <w:tcPr>
            <w:tcW w:w="3595" w:type="dxa"/>
            <w:tcBorders>
              <w:top w:val="nil"/>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DESCRIPTION</w:t>
            </w:r>
          </w:p>
        </w:tc>
        <w:tc>
          <w:tcPr>
            <w:tcW w:w="620" w:type="dxa"/>
            <w:tcBorders>
              <w:top w:val="nil"/>
              <w:left w:val="single" w:sz="8" w:space="0" w:color="auto"/>
              <w:bottom w:val="nil"/>
              <w:right w:val="single" w:sz="4"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620" w:type="dxa"/>
            <w:tcBorders>
              <w:top w:val="nil"/>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 </w:t>
            </w:r>
          </w:p>
        </w:tc>
        <w:tc>
          <w:tcPr>
            <w:tcW w:w="943" w:type="dxa"/>
            <w:tcBorders>
              <w:top w:val="single" w:sz="4" w:space="0" w:color="auto"/>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UNIT</w:t>
            </w:r>
          </w:p>
        </w:tc>
        <w:tc>
          <w:tcPr>
            <w:tcW w:w="1256" w:type="dxa"/>
            <w:tcBorders>
              <w:top w:val="single" w:sz="4" w:space="0" w:color="auto"/>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OWNER</w:t>
            </w:r>
          </w:p>
        </w:tc>
        <w:tc>
          <w:tcPr>
            <w:tcW w:w="1488" w:type="dxa"/>
            <w:tcBorders>
              <w:top w:val="single" w:sz="4" w:space="0" w:color="auto"/>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CONTRACTOR</w:t>
            </w:r>
          </w:p>
        </w:tc>
        <w:tc>
          <w:tcPr>
            <w:tcW w:w="677" w:type="dxa"/>
            <w:tcBorders>
              <w:top w:val="nil"/>
              <w:left w:val="single" w:sz="8" w:space="0" w:color="auto"/>
              <w:bottom w:val="nil"/>
              <w:right w:val="nil"/>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855" w:type="dxa"/>
            <w:tcBorders>
              <w:top w:val="nil"/>
              <w:left w:val="nil"/>
              <w:bottom w:val="nil"/>
              <w:right w:val="nil"/>
            </w:tcBorders>
            <w:shd w:val="pct12" w:color="auto" w:fill="auto"/>
            <w:noWrap/>
            <w:vAlign w:val="bottom"/>
          </w:tcPr>
          <w:p w:rsidR="00A53133" w:rsidRPr="00A53133" w:rsidRDefault="00A53133" w:rsidP="00A53133">
            <w:pPr>
              <w:rPr>
                <w:rFonts w:cs="Arial"/>
                <w:b/>
                <w:bCs/>
                <w:sz w:val="20"/>
                <w:szCs w:val="20"/>
              </w:rPr>
            </w:pPr>
          </w:p>
        </w:tc>
        <w:tc>
          <w:tcPr>
            <w:tcW w:w="752" w:type="dxa"/>
            <w:tcBorders>
              <w:top w:val="nil"/>
              <w:left w:val="nil"/>
              <w:bottom w:val="nil"/>
              <w:right w:val="nil"/>
            </w:tcBorders>
            <w:shd w:val="pct12" w:color="auto" w:fill="auto"/>
            <w:noWrap/>
            <w:vAlign w:val="bottom"/>
          </w:tcPr>
          <w:p w:rsidR="00A53133" w:rsidRPr="00A53133" w:rsidRDefault="00A53133" w:rsidP="00A53133">
            <w:pPr>
              <w:rPr>
                <w:rFonts w:cs="Arial"/>
                <w:b/>
                <w:bCs/>
                <w:sz w:val="20"/>
                <w:szCs w:val="20"/>
              </w:rPr>
            </w:pPr>
          </w:p>
        </w:tc>
        <w:tc>
          <w:tcPr>
            <w:tcW w:w="873" w:type="dxa"/>
            <w:tcBorders>
              <w:top w:val="nil"/>
              <w:left w:val="nil"/>
              <w:bottom w:val="nil"/>
              <w:right w:val="nil"/>
            </w:tcBorders>
            <w:shd w:val="pct12" w:color="auto" w:fill="auto"/>
            <w:noWrap/>
            <w:vAlign w:val="bottom"/>
          </w:tcPr>
          <w:p w:rsidR="00A53133" w:rsidRPr="00A53133" w:rsidRDefault="00A53133" w:rsidP="00A53133">
            <w:pPr>
              <w:rPr>
                <w:rFonts w:cs="Arial"/>
                <w:b/>
                <w:bCs/>
                <w:sz w:val="20"/>
                <w:szCs w:val="20"/>
              </w:rPr>
            </w:pPr>
          </w:p>
        </w:tc>
        <w:tc>
          <w:tcPr>
            <w:tcW w:w="1216" w:type="dxa"/>
            <w:tcBorders>
              <w:top w:val="nil"/>
              <w:left w:val="single" w:sz="8" w:space="0" w:color="auto"/>
              <w:bottom w:val="nil"/>
              <w:right w:val="single" w:sz="8"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CONTRACT</w:t>
            </w:r>
          </w:p>
        </w:tc>
        <w:tc>
          <w:tcPr>
            <w:tcW w:w="1385" w:type="dxa"/>
            <w:tcBorders>
              <w:top w:val="nil"/>
              <w:left w:val="single" w:sz="4" w:space="0" w:color="auto"/>
              <w:bottom w:val="nil"/>
              <w:right w:val="single" w:sz="8"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GRAND</w:t>
            </w:r>
          </w:p>
        </w:tc>
      </w:tr>
      <w:tr w:rsidR="00A53133" w:rsidRPr="00A53133">
        <w:trPr>
          <w:trHeight w:val="184"/>
        </w:trPr>
        <w:tc>
          <w:tcPr>
            <w:tcW w:w="412" w:type="dxa"/>
            <w:tcBorders>
              <w:top w:val="nil"/>
              <w:left w:val="single" w:sz="8" w:space="0" w:color="auto"/>
              <w:bottom w:val="nil"/>
              <w:right w:val="nil"/>
            </w:tcBorders>
            <w:shd w:val="pct12"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2518" w:type="dxa"/>
            <w:gridSpan w:val="2"/>
            <w:tcBorders>
              <w:top w:val="nil"/>
              <w:left w:val="nil"/>
              <w:bottom w:val="nil"/>
              <w:right w:val="nil"/>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ACCOUNT</w:t>
            </w:r>
          </w:p>
        </w:tc>
        <w:tc>
          <w:tcPr>
            <w:tcW w:w="305" w:type="dxa"/>
            <w:tcBorders>
              <w:top w:val="nil"/>
              <w:left w:val="nil"/>
              <w:bottom w:val="nil"/>
              <w:right w:val="single" w:sz="4" w:space="0" w:color="auto"/>
            </w:tcBorders>
            <w:shd w:val="pct12" w:color="auto" w:fill="auto"/>
            <w:noWrap/>
            <w:vAlign w:val="bottom"/>
          </w:tcPr>
          <w:p w:rsidR="00A53133" w:rsidRPr="00A53133" w:rsidRDefault="00A53133" w:rsidP="00A53133">
            <w:pPr>
              <w:jc w:val="right"/>
              <w:rPr>
                <w:rFonts w:cs="Arial"/>
                <w:b/>
                <w:bCs/>
                <w:sz w:val="20"/>
                <w:szCs w:val="20"/>
              </w:rPr>
            </w:pPr>
            <w:r w:rsidRPr="00A53133">
              <w:rPr>
                <w:rFonts w:cs="Arial"/>
                <w:b/>
                <w:bCs/>
                <w:sz w:val="20"/>
                <w:szCs w:val="20"/>
              </w:rPr>
              <w:t> </w:t>
            </w:r>
          </w:p>
        </w:tc>
        <w:tc>
          <w:tcPr>
            <w:tcW w:w="3595" w:type="dxa"/>
            <w:tcBorders>
              <w:top w:val="nil"/>
              <w:left w:val="nil"/>
              <w:bottom w:val="nil"/>
              <w:right w:val="single" w:sz="4"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620" w:type="dxa"/>
            <w:tcBorders>
              <w:top w:val="nil"/>
              <w:left w:val="single" w:sz="8" w:space="0" w:color="auto"/>
              <w:bottom w:val="nil"/>
              <w:right w:val="single" w:sz="4"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QTY.</w:t>
            </w:r>
          </w:p>
        </w:tc>
        <w:tc>
          <w:tcPr>
            <w:tcW w:w="620" w:type="dxa"/>
            <w:tcBorders>
              <w:top w:val="nil"/>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UNIT</w:t>
            </w:r>
          </w:p>
        </w:tc>
        <w:tc>
          <w:tcPr>
            <w:tcW w:w="943" w:type="dxa"/>
            <w:tcBorders>
              <w:top w:val="nil"/>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PRICE</w:t>
            </w:r>
          </w:p>
        </w:tc>
        <w:tc>
          <w:tcPr>
            <w:tcW w:w="1256" w:type="dxa"/>
            <w:tcBorders>
              <w:top w:val="nil"/>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FURNISHED</w:t>
            </w:r>
          </w:p>
        </w:tc>
        <w:tc>
          <w:tcPr>
            <w:tcW w:w="1488" w:type="dxa"/>
            <w:tcBorders>
              <w:top w:val="nil"/>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FURNISHED</w:t>
            </w:r>
          </w:p>
        </w:tc>
        <w:tc>
          <w:tcPr>
            <w:tcW w:w="677" w:type="dxa"/>
            <w:tcBorders>
              <w:top w:val="single" w:sz="4" w:space="0" w:color="auto"/>
              <w:left w:val="single" w:sz="8" w:space="0" w:color="auto"/>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M.H.</w:t>
            </w:r>
          </w:p>
        </w:tc>
        <w:tc>
          <w:tcPr>
            <w:tcW w:w="855" w:type="dxa"/>
            <w:tcBorders>
              <w:top w:val="single" w:sz="4" w:space="0" w:color="auto"/>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MAN-</w:t>
            </w:r>
          </w:p>
        </w:tc>
        <w:tc>
          <w:tcPr>
            <w:tcW w:w="752" w:type="dxa"/>
            <w:tcBorders>
              <w:top w:val="single" w:sz="4" w:space="0" w:color="auto"/>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RATE</w:t>
            </w:r>
          </w:p>
        </w:tc>
        <w:tc>
          <w:tcPr>
            <w:tcW w:w="873" w:type="dxa"/>
            <w:tcBorders>
              <w:top w:val="single" w:sz="4" w:space="0" w:color="auto"/>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TOTAL</w:t>
            </w:r>
          </w:p>
        </w:tc>
        <w:tc>
          <w:tcPr>
            <w:tcW w:w="1216" w:type="dxa"/>
            <w:tcBorders>
              <w:top w:val="nil"/>
              <w:left w:val="single" w:sz="8" w:space="0" w:color="auto"/>
              <w:bottom w:val="nil"/>
              <w:right w:val="single" w:sz="8"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 xml:space="preserve">Labor &amp; </w:t>
            </w:r>
            <w:proofErr w:type="spellStart"/>
            <w:r w:rsidRPr="00A53133">
              <w:rPr>
                <w:rFonts w:cs="Arial"/>
                <w:b/>
                <w:bCs/>
                <w:sz w:val="20"/>
                <w:szCs w:val="20"/>
              </w:rPr>
              <w:t>Mat'l</w:t>
            </w:r>
            <w:proofErr w:type="spellEnd"/>
          </w:p>
        </w:tc>
        <w:tc>
          <w:tcPr>
            <w:tcW w:w="1385" w:type="dxa"/>
            <w:tcBorders>
              <w:top w:val="nil"/>
              <w:left w:val="single" w:sz="4" w:space="0" w:color="auto"/>
              <w:bottom w:val="nil"/>
              <w:right w:val="single" w:sz="8"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TOTAL</w:t>
            </w:r>
          </w:p>
        </w:tc>
      </w:tr>
      <w:tr w:rsidR="00A53133" w:rsidRPr="00A53133">
        <w:trPr>
          <w:trHeight w:val="184"/>
        </w:trPr>
        <w:tc>
          <w:tcPr>
            <w:tcW w:w="412" w:type="dxa"/>
            <w:tcBorders>
              <w:top w:val="nil"/>
              <w:left w:val="single" w:sz="8" w:space="0" w:color="auto"/>
              <w:bottom w:val="nil"/>
              <w:right w:val="nil"/>
            </w:tcBorders>
            <w:shd w:val="pct12" w:color="auto" w:fill="auto"/>
            <w:noWrap/>
            <w:vAlign w:val="bottom"/>
          </w:tcPr>
          <w:p w:rsidR="00A53133" w:rsidRPr="00A53133" w:rsidRDefault="00A53133" w:rsidP="00A53133">
            <w:pPr>
              <w:jc w:val="right"/>
              <w:rPr>
                <w:rFonts w:ascii="Courier" w:hAnsi="Courier"/>
                <w:sz w:val="20"/>
                <w:szCs w:val="20"/>
              </w:rPr>
            </w:pPr>
            <w:r w:rsidRPr="00A53133">
              <w:rPr>
                <w:rFonts w:ascii="Courier" w:hAnsi="Courier"/>
                <w:sz w:val="20"/>
                <w:szCs w:val="20"/>
              </w:rPr>
              <w:t> </w:t>
            </w:r>
          </w:p>
        </w:tc>
        <w:tc>
          <w:tcPr>
            <w:tcW w:w="993" w:type="dxa"/>
            <w:tcBorders>
              <w:top w:val="nil"/>
              <w:left w:val="nil"/>
              <w:bottom w:val="single" w:sz="4" w:space="0" w:color="auto"/>
              <w:right w:val="nil"/>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NUMBER</w:t>
            </w:r>
          </w:p>
        </w:tc>
        <w:tc>
          <w:tcPr>
            <w:tcW w:w="1525" w:type="dxa"/>
            <w:tcBorders>
              <w:top w:val="nil"/>
              <w:left w:val="nil"/>
              <w:bottom w:val="nil"/>
              <w:right w:val="nil"/>
            </w:tcBorders>
            <w:shd w:val="pct12" w:color="auto" w:fill="auto"/>
            <w:noWrap/>
            <w:vAlign w:val="bottom"/>
          </w:tcPr>
          <w:p w:rsidR="00A53133" w:rsidRPr="00A53133" w:rsidRDefault="00A53133" w:rsidP="00A53133">
            <w:pPr>
              <w:jc w:val="right"/>
              <w:rPr>
                <w:rFonts w:cs="Arial"/>
                <w:b/>
                <w:bCs/>
                <w:sz w:val="20"/>
                <w:szCs w:val="20"/>
              </w:rPr>
            </w:pPr>
          </w:p>
        </w:tc>
        <w:tc>
          <w:tcPr>
            <w:tcW w:w="305" w:type="dxa"/>
            <w:tcBorders>
              <w:top w:val="nil"/>
              <w:left w:val="nil"/>
              <w:bottom w:val="nil"/>
              <w:right w:val="single" w:sz="4" w:space="0" w:color="auto"/>
            </w:tcBorders>
            <w:shd w:val="pct12" w:color="auto" w:fill="auto"/>
            <w:noWrap/>
            <w:vAlign w:val="bottom"/>
          </w:tcPr>
          <w:p w:rsidR="00A53133" w:rsidRPr="00A53133" w:rsidRDefault="00A53133" w:rsidP="00A53133">
            <w:pPr>
              <w:jc w:val="right"/>
              <w:rPr>
                <w:rFonts w:cs="Arial"/>
                <w:b/>
                <w:bCs/>
                <w:sz w:val="20"/>
                <w:szCs w:val="20"/>
              </w:rPr>
            </w:pPr>
            <w:r w:rsidRPr="00A53133">
              <w:rPr>
                <w:rFonts w:cs="Arial"/>
                <w:b/>
                <w:bCs/>
                <w:sz w:val="20"/>
                <w:szCs w:val="20"/>
              </w:rPr>
              <w:t> </w:t>
            </w:r>
          </w:p>
        </w:tc>
        <w:tc>
          <w:tcPr>
            <w:tcW w:w="3595" w:type="dxa"/>
            <w:tcBorders>
              <w:top w:val="nil"/>
              <w:left w:val="nil"/>
              <w:bottom w:val="nil"/>
              <w:right w:val="single" w:sz="4"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620" w:type="dxa"/>
            <w:tcBorders>
              <w:top w:val="nil"/>
              <w:left w:val="single" w:sz="8" w:space="0" w:color="auto"/>
              <w:bottom w:val="nil"/>
              <w:right w:val="single" w:sz="4"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620" w:type="dxa"/>
            <w:tcBorders>
              <w:top w:val="nil"/>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 </w:t>
            </w:r>
          </w:p>
        </w:tc>
        <w:tc>
          <w:tcPr>
            <w:tcW w:w="943" w:type="dxa"/>
            <w:tcBorders>
              <w:top w:val="nil"/>
              <w:left w:val="nil"/>
              <w:bottom w:val="nil"/>
              <w:right w:val="single" w:sz="4"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1256" w:type="dxa"/>
            <w:tcBorders>
              <w:top w:val="nil"/>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TOTAL</w:t>
            </w:r>
          </w:p>
        </w:tc>
        <w:tc>
          <w:tcPr>
            <w:tcW w:w="1488" w:type="dxa"/>
            <w:tcBorders>
              <w:top w:val="nil"/>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 xml:space="preserve"> TOTAL</w:t>
            </w:r>
          </w:p>
        </w:tc>
        <w:tc>
          <w:tcPr>
            <w:tcW w:w="677" w:type="dxa"/>
            <w:tcBorders>
              <w:top w:val="nil"/>
              <w:left w:val="single" w:sz="8" w:space="0" w:color="auto"/>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UNIT</w:t>
            </w:r>
          </w:p>
        </w:tc>
        <w:tc>
          <w:tcPr>
            <w:tcW w:w="855" w:type="dxa"/>
            <w:tcBorders>
              <w:top w:val="nil"/>
              <w:left w:val="nil"/>
              <w:bottom w:val="nil"/>
              <w:right w:val="single" w:sz="4" w:space="0" w:color="auto"/>
            </w:tcBorders>
            <w:shd w:val="pct12" w:color="auto" w:fill="auto"/>
            <w:noWrap/>
            <w:vAlign w:val="bottom"/>
          </w:tcPr>
          <w:p w:rsidR="00A53133" w:rsidRPr="00A53133" w:rsidRDefault="00A53133" w:rsidP="00A53133">
            <w:pPr>
              <w:jc w:val="center"/>
              <w:rPr>
                <w:rFonts w:cs="Arial"/>
                <w:b/>
                <w:bCs/>
                <w:sz w:val="20"/>
                <w:szCs w:val="20"/>
              </w:rPr>
            </w:pPr>
            <w:r w:rsidRPr="00A53133">
              <w:rPr>
                <w:rFonts w:cs="Arial"/>
                <w:b/>
                <w:bCs/>
                <w:sz w:val="20"/>
                <w:szCs w:val="20"/>
              </w:rPr>
              <w:t>HOURS</w:t>
            </w:r>
          </w:p>
        </w:tc>
        <w:tc>
          <w:tcPr>
            <w:tcW w:w="752" w:type="dxa"/>
            <w:tcBorders>
              <w:top w:val="nil"/>
              <w:left w:val="nil"/>
              <w:bottom w:val="nil"/>
              <w:right w:val="single" w:sz="4"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873" w:type="dxa"/>
            <w:tcBorders>
              <w:top w:val="nil"/>
              <w:left w:val="nil"/>
              <w:bottom w:val="nil"/>
              <w:right w:val="single" w:sz="4"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1216" w:type="dxa"/>
            <w:tcBorders>
              <w:top w:val="nil"/>
              <w:left w:val="single" w:sz="8" w:space="0" w:color="auto"/>
              <w:bottom w:val="nil"/>
              <w:right w:val="single" w:sz="8"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c>
          <w:tcPr>
            <w:tcW w:w="1385" w:type="dxa"/>
            <w:tcBorders>
              <w:top w:val="nil"/>
              <w:left w:val="single" w:sz="4" w:space="0" w:color="auto"/>
              <w:bottom w:val="nil"/>
              <w:right w:val="single" w:sz="8" w:space="0" w:color="auto"/>
            </w:tcBorders>
            <w:shd w:val="pct12" w:color="auto" w:fill="auto"/>
            <w:noWrap/>
            <w:vAlign w:val="bottom"/>
          </w:tcPr>
          <w:p w:rsidR="00A53133" w:rsidRPr="00A53133" w:rsidRDefault="00A53133" w:rsidP="00A53133">
            <w:pPr>
              <w:rPr>
                <w:rFonts w:cs="Arial"/>
                <w:b/>
                <w:bCs/>
                <w:sz w:val="20"/>
                <w:szCs w:val="20"/>
              </w:rPr>
            </w:pPr>
            <w:r w:rsidRPr="00A53133">
              <w:rPr>
                <w:rFonts w:cs="Arial"/>
                <w:b/>
                <w:bCs/>
                <w:sz w:val="20"/>
                <w:szCs w:val="20"/>
              </w:rPr>
              <w:t> </w:t>
            </w:r>
          </w:p>
        </w:tc>
      </w:tr>
      <w:tr w:rsidR="00A53133" w:rsidRPr="00A53133">
        <w:trPr>
          <w:trHeight w:val="313"/>
        </w:trPr>
        <w:tc>
          <w:tcPr>
            <w:tcW w:w="412" w:type="dxa"/>
            <w:tcBorders>
              <w:top w:val="single" w:sz="4" w:space="0" w:color="auto"/>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single" w:sz="4" w:space="0" w:color="auto"/>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single" w:sz="4" w:space="0" w:color="auto"/>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single" w:sz="4" w:space="0" w:color="auto"/>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single" w:sz="4" w:space="0" w:color="auto"/>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$80.00 </w:t>
            </w:r>
          </w:p>
        </w:tc>
        <w:tc>
          <w:tcPr>
            <w:tcW w:w="873" w:type="dxa"/>
            <w:tcBorders>
              <w:top w:val="single" w:sz="4" w:space="0" w:color="auto"/>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single" w:sz="4" w:space="0" w:color="auto"/>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single" w:sz="4" w:space="0" w:color="auto"/>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Monitoring Equipment and Supervisory</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Addressable Relay II (2 inputs 2 outputs)</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8</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$470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$3,760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2.00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16</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$80.00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$1,280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$5,000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IQ 200 Power Meter</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42</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$1,580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$66,360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4.00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168</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$80.00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$13,440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$80,000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Control wiring to capacitor units</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50</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$250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$12,500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400</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$80.00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$32,000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$45,000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Connection to existing Impact System</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50</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$250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$12,500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400</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$80.00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$32,000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$45,000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4"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488"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77" w:type="dxa"/>
            <w:tcBorders>
              <w:top w:val="nil"/>
              <w:left w:val="single" w:sz="8" w:space="0" w:color="auto"/>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73" w:type="dxa"/>
            <w:tcBorders>
              <w:top w:val="nil"/>
              <w:left w:val="nil"/>
              <w:bottom w:val="single" w:sz="4"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16" w:type="dxa"/>
            <w:tcBorders>
              <w:top w:val="nil"/>
              <w:left w:val="single" w:sz="8"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4"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r>
      <w:tr w:rsidR="00A53133" w:rsidRPr="00A53133">
        <w:trPr>
          <w:trHeight w:val="313"/>
        </w:trPr>
        <w:tc>
          <w:tcPr>
            <w:tcW w:w="412" w:type="dxa"/>
            <w:tcBorders>
              <w:top w:val="nil"/>
              <w:left w:val="single" w:sz="8" w:space="0" w:color="auto"/>
              <w:bottom w:val="single" w:sz="8"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993" w:type="dxa"/>
            <w:tcBorders>
              <w:top w:val="nil"/>
              <w:left w:val="nil"/>
              <w:bottom w:val="single" w:sz="8"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1525" w:type="dxa"/>
            <w:tcBorders>
              <w:top w:val="nil"/>
              <w:left w:val="nil"/>
              <w:bottom w:val="single" w:sz="8" w:space="0" w:color="auto"/>
              <w:right w:val="nil"/>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05" w:type="dxa"/>
            <w:tcBorders>
              <w:top w:val="nil"/>
              <w:left w:val="nil"/>
              <w:bottom w:val="single" w:sz="8"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w:t>
            </w:r>
          </w:p>
        </w:tc>
        <w:tc>
          <w:tcPr>
            <w:tcW w:w="3595" w:type="dxa"/>
            <w:tcBorders>
              <w:top w:val="nil"/>
              <w:left w:val="nil"/>
              <w:bottom w:val="single" w:sz="8" w:space="0" w:color="auto"/>
              <w:right w:val="single" w:sz="4" w:space="0" w:color="auto"/>
            </w:tcBorders>
            <w:shd w:val="clear" w:color="auto" w:fill="auto"/>
            <w:noWrap/>
            <w:vAlign w:val="center"/>
          </w:tcPr>
          <w:p w:rsidR="00A53133" w:rsidRPr="00A53133" w:rsidRDefault="00A53133" w:rsidP="00A53133">
            <w:pPr>
              <w:rPr>
                <w:rFonts w:cs="Arial"/>
                <w:b/>
                <w:bCs/>
                <w:sz w:val="20"/>
                <w:szCs w:val="20"/>
              </w:rPr>
            </w:pPr>
            <w:r w:rsidRPr="00A53133">
              <w:rPr>
                <w:rFonts w:cs="Arial"/>
                <w:b/>
                <w:bCs/>
                <w:sz w:val="20"/>
                <w:szCs w:val="20"/>
              </w:rPr>
              <w:t xml:space="preserve">                   TOTAL</w:t>
            </w:r>
          </w:p>
        </w:tc>
        <w:tc>
          <w:tcPr>
            <w:tcW w:w="620" w:type="dxa"/>
            <w:tcBorders>
              <w:top w:val="nil"/>
              <w:left w:val="single" w:sz="8" w:space="0" w:color="auto"/>
              <w:bottom w:val="single" w:sz="8"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620" w:type="dxa"/>
            <w:tcBorders>
              <w:top w:val="nil"/>
              <w:left w:val="nil"/>
              <w:bottom w:val="single" w:sz="8" w:space="0" w:color="auto"/>
              <w:right w:val="single" w:sz="4" w:space="0" w:color="auto"/>
            </w:tcBorders>
            <w:shd w:val="clear" w:color="auto" w:fill="auto"/>
            <w:noWrap/>
            <w:vAlign w:val="center"/>
          </w:tcPr>
          <w:p w:rsidR="00A53133" w:rsidRPr="00A53133" w:rsidRDefault="00A53133" w:rsidP="00A53133">
            <w:pPr>
              <w:jc w:val="center"/>
              <w:rPr>
                <w:rFonts w:cs="Arial"/>
                <w:sz w:val="20"/>
                <w:szCs w:val="20"/>
              </w:rPr>
            </w:pPr>
            <w:r w:rsidRPr="00A53133">
              <w:rPr>
                <w:rFonts w:cs="Arial"/>
                <w:sz w:val="20"/>
                <w:szCs w:val="20"/>
              </w:rPr>
              <w:t> </w:t>
            </w:r>
          </w:p>
        </w:tc>
        <w:tc>
          <w:tcPr>
            <w:tcW w:w="943" w:type="dxa"/>
            <w:tcBorders>
              <w:top w:val="nil"/>
              <w:left w:val="nil"/>
              <w:bottom w:val="single" w:sz="8"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256" w:type="dxa"/>
            <w:tcBorders>
              <w:top w:val="nil"/>
              <w:left w:val="nil"/>
              <w:bottom w:val="single" w:sz="8"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$70,000 </w:t>
            </w:r>
          </w:p>
        </w:tc>
        <w:tc>
          <w:tcPr>
            <w:tcW w:w="1488" w:type="dxa"/>
            <w:tcBorders>
              <w:top w:val="nil"/>
              <w:left w:val="nil"/>
              <w:bottom w:val="single" w:sz="8"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$25,000 </w:t>
            </w:r>
          </w:p>
        </w:tc>
        <w:tc>
          <w:tcPr>
            <w:tcW w:w="677" w:type="dxa"/>
            <w:tcBorders>
              <w:top w:val="nil"/>
              <w:left w:val="single" w:sz="8" w:space="0" w:color="auto"/>
              <w:bottom w:val="single" w:sz="8" w:space="0" w:color="auto"/>
              <w:right w:val="single" w:sz="4"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855" w:type="dxa"/>
            <w:tcBorders>
              <w:top w:val="nil"/>
              <w:left w:val="nil"/>
              <w:bottom w:val="single" w:sz="8"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984</w:t>
            </w:r>
          </w:p>
        </w:tc>
        <w:tc>
          <w:tcPr>
            <w:tcW w:w="752" w:type="dxa"/>
            <w:tcBorders>
              <w:top w:val="nil"/>
              <w:left w:val="nil"/>
              <w:bottom w:val="single" w:sz="8"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$80.00 </w:t>
            </w:r>
          </w:p>
        </w:tc>
        <w:tc>
          <w:tcPr>
            <w:tcW w:w="873" w:type="dxa"/>
            <w:tcBorders>
              <w:top w:val="nil"/>
              <w:left w:val="nil"/>
              <w:bottom w:val="single" w:sz="8" w:space="0" w:color="auto"/>
              <w:right w:val="single" w:sz="4"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$79,000 </w:t>
            </w:r>
          </w:p>
        </w:tc>
        <w:tc>
          <w:tcPr>
            <w:tcW w:w="1216" w:type="dxa"/>
            <w:tcBorders>
              <w:top w:val="nil"/>
              <w:left w:val="single" w:sz="8" w:space="0" w:color="auto"/>
              <w:bottom w:val="single" w:sz="8" w:space="0" w:color="auto"/>
              <w:right w:val="single" w:sz="8" w:space="0" w:color="auto"/>
            </w:tcBorders>
            <w:shd w:val="clear" w:color="auto" w:fill="auto"/>
            <w:noWrap/>
            <w:vAlign w:val="center"/>
          </w:tcPr>
          <w:p w:rsidR="00A53133" w:rsidRPr="00A53133" w:rsidRDefault="00A53133" w:rsidP="00A53133">
            <w:pPr>
              <w:rPr>
                <w:rFonts w:cs="Arial"/>
                <w:sz w:val="20"/>
                <w:szCs w:val="20"/>
              </w:rPr>
            </w:pPr>
            <w:r w:rsidRPr="00A53133">
              <w:rPr>
                <w:rFonts w:cs="Arial"/>
                <w:sz w:val="20"/>
                <w:szCs w:val="20"/>
              </w:rPr>
              <w:t> </w:t>
            </w:r>
          </w:p>
        </w:tc>
        <w:tc>
          <w:tcPr>
            <w:tcW w:w="1385" w:type="dxa"/>
            <w:tcBorders>
              <w:top w:val="nil"/>
              <w:left w:val="single" w:sz="4" w:space="0" w:color="auto"/>
              <w:bottom w:val="single" w:sz="8" w:space="0" w:color="auto"/>
              <w:right w:val="single" w:sz="8" w:space="0" w:color="auto"/>
            </w:tcBorders>
            <w:shd w:val="clear" w:color="auto" w:fill="auto"/>
            <w:noWrap/>
            <w:vAlign w:val="center"/>
          </w:tcPr>
          <w:p w:rsidR="00A53133" w:rsidRPr="00A53133" w:rsidRDefault="00A53133" w:rsidP="00A53133">
            <w:pPr>
              <w:jc w:val="right"/>
              <w:rPr>
                <w:rFonts w:cs="Arial"/>
                <w:sz w:val="20"/>
                <w:szCs w:val="20"/>
              </w:rPr>
            </w:pPr>
            <w:r w:rsidRPr="00A53133">
              <w:rPr>
                <w:rFonts w:cs="Arial"/>
                <w:sz w:val="20"/>
                <w:szCs w:val="20"/>
              </w:rPr>
              <w:t xml:space="preserve">$174,000 </w:t>
            </w:r>
          </w:p>
        </w:tc>
      </w:tr>
    </w:tbl>
    <w:p w:rsidR="00D52D39" w:rsidRDefault="00D52D39" w:rsidP="00B146C1">
      <w:pPr>
        <w:rPr>
          <w:b/>
          <w:sz w:val="28"/>
          <w:szCs w:val="28"/>
        </w:rPr>
        <w:sectPr w:rsidR="00D52D39" w:rsidSect="00D52D39">
          <w:pgSz w:w="24480" w:h="15840" w:orient="landscape" w:code="3"/>
          <w:pgMar w:top="907" w:right="1080" w:bottom="1080" w:left="1627" w:header="720" w:footer="720" w:gutter="0"/>
          <w:cols w:space="720"/>
          <w:docGrid w:linePitch="360"/>
        </w:sectPr>
      </w:pPr>
    </w:p>
    <w:p w:rsidR="00B146C1" w:rsidRDefault="00B146C1" w:rsidP="00B146C1">
      <w:pPr>
        <w:rPr>
          <w:b/>
          <w:sz w:val="28"/>
          <w:szCs w:val="28"/>
        </w:rPr>
      </w:pPr>
      <w:r w:rsidRPr="00B146C1">
        <w:rPr>
          <w:b/>
          <w:sz w:val="28"/>
          <w:szCs w:val="28"/>
        </w:rPr>
        <w:t xml:space="preserve">Appendix </w:t>
      </w:r>
      <w:r w:rsidR="00CD6DEE">
        <w:rPr>
          <w:b/>
          <w:sz w:val="28"/>
          <w:szCs w:val="28"/>
        </w:rPr>
        <w:t>7</w:t>
      </w:r>
    </w:p>
    <w:p w:rsidR="00CD6DEE" w:rsidRDefault="00CD6DEE" w:rsidP="00B146C1">
      <w:pPr>
        <w:rPr>
          <w:b/>
          <w:sz w:val="28"/>
          <w:szCs w:val="28"/>
        </w:rPr>
      </w:pPr>
    </w:p>
    <w:p w:rsidR="00CD6DEE" w:rsidRDefault="00C75763" w:rsidP="00B146C1">
      <w:pPr>
        <w:rPr>
          <w:b/>
          <w:sz w:val="28"/>
          <w:szCs w:val="28"/>
        </w:rPr>
      </w:pPr>
      <w:r>
        <w:rPr>
          <w:b/>
          <w:noProof/>
          <w:sz w:val="28"/>
          <w:szCs w:val="28"/>
        </w:rPr>
        <w:pict>
          <v:shapetype id="_x0000_t202" coordsize="21600,21600" o:spt="202" path="m,l,21600r21600,l21600,xe">
            <v:stroke joinstyle="miter"/>
            <v:path gradientshapeok="t" o:connecttype="rect"/>
          </v:shapetype>
          <v:shape id="_x0000_s1026" type="#_x0000_t202" style="position:absolute;margin-left:-5.3pt;margin-top:4.4pt;width:470.35pt;height:547.95pt;z-index:251656704;mso-wrap-style:none">
            <v:textbox>
              <w:txbxContent>
                <w:p w:rsidR="00770186" w:rsidRPr="005F5C0C" w:rsidRDefault="00770186" w:rsidP="00EF3806">
                  <w:r>
                    <w:rPr>
                      <w:noProof/>
                    </w:rPr>
                    <w:drawing>
                      <wp:inline distT="0" distB="0" distL="0" distR="0">
                        <wp:extent cx="5772150" cy="7086600"/>
                        <wp:effectExtent l="19050" t="0" r="0" b="0"/>
                        <wp:docPr id="13" name="Picture 13" descr="230 kV Porposal On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0 kV Porposal One Line"/>
                                <pic:cNvPicPr>
                                  <a:picLocks noChangeAspect="1" noChangeArrowheads="1"/>
                                </pic:cNvPicPr>
                              </pic:nvPicPr>
                              <pic:blipFill>
                                <a:blip r:embed="rId29"/>
                                <a:srcRect/>
                                <a:stretch>
                                  <a:fillRect/>
                                </a:stretch>
                              </pic:blipFill>
                              <pic:spPr bwMode="auto">
                                <a:xfrm>
                                  <a:off x="0" y="0"/>
                                  <a:ext cx="5772150" cy="7086600"/>
                                </a:xfrm>
                                <a:prstGeom prst="rect">
                                  <a:avLst/>
                                </a:prstGeom>
                                <a:noFill/>
                                <a:ln w="9525">
                                  <a:noFill/>
                                  <a:miter lim="800000"/>
                                  <a:headEnd/>
                                  <a:tailEnd/>
                                </a:ln>
                              </pic:spPr>
                            </pic:pic>
                          </a:graphicData>
                        </a:graphic>
                      </wp:inline>
                    </w:drawing>
                  </w:r>
                </w:p>
              </w:txbxContent>
            </v:textbox>
            <w10:wrap type="square"/>
          </v:shape>
        </w:pict>
      </w:r>
    </w:p>
    <w:p w:rsidR="00EF3806" w:rsidRDefault="00EF3806" w:rsidP="00B146C1">
      <w:pPr>
        <w:rPr>
          <w:b/>
          <w:sz w:val="28"/>
          <w:szCs w:val="28"/>
        </w:rPr>
      </w:pPr>
      <w:r>
        <w:rPr>
          <w:b/>
          <w:sz w:val="28"/>
          <w:szCs w:val="28"/>
        </w:rPr>
        <w:tab/>
      </w:r>
      <w:r>
        <w:rPr>
          <w:b/>
          <w:sz w:val="28"/>
          <w:szCs w:val="28"/>
        </w:rPr>
        <w:tab/>
      </w:r>
    </w:p>
    <w:p w:rsidR="00EF3806" w:rsidRDefault="00EF3806" w:rsidP="00B146C1">
      <w:pPr>
        <w:rPr>
          <w:b/>
          <w:sz w:val="28"/>
          <w:szCs w:val="28"/>
        </w:rPr>
      </w:pPr>
    </w:p>
    <w:p w:rsidR="00EF3806" w:rsidRDefault="00EF3806" w:rsidP="00B146C1">
      <w:pPr>
        <w:rPr>
          <w:b/>
          <w:sz w:val="28"/>
          <w:szCs w:val="28"/>
        </w:rPr>
      </w:pPr>
    </w:p>
    <w:p w:rsidR="00EF3806" w:rsidRPr="005F5C0C" w:rsidRDefault="00EF3806" w:rsidP="00EF3806"/>
    <w:p w:rsidR="00EF3806" w:rsidRDefault="00C75763" w:rsidP="00B146C1">
      <w:pPr>
        <w:rPr>
          <w:b/>
          <w:sz w:val="28"/>
          <w:szCs w:val="28"/>
        </w:rPr>
      </w:pPr>
      <w:r>
        <w:rPr>
          <w:b/>
          <w:noProof/>
          <w:sz w:val="28"/>
          <w:szCs w:val="28"/>
        </w:rPr>
        <w:pict>
          <v:shape id="_x0000_s1027" type="#_x0000_t202" style="position:absolute;margin-left:-159.5pt;margin-top:-.1pt;width:81.35pt;height:26.65pt;z-index:251657728">
            <v:textbox>
              <w:txbxContent>
                <w:p w:rsidR="00770186" w:rsidRPr="00EF3806" w:rsidRDefault="00770186">
                  <w:pPr>
                    <w:rPr>
                      <w:b/>
                      <w:sz w:val="28"/>
                      <w:szCs w:val="28"/>
                    </w:rPr>
                  </w:pPr>
                  <w:r w:rsidRPr="00EF3806">
                    <w:rPr>
                      <w:b/>
                      <w:sz w:val="28"/>
                      <w:szCs w:val="28"/>
                    </w:rPr>
                    <w:t>Removed</w:t>
                  </w:r>
                </w:p>
              </w:txbxContent>
            </v:textbox>
          </v:shape>
        </w:pict>
      </w:r>
      <w:r w:rsidR="00EF3806">
        <w:rPr>
          <w:b/>
          <w:sz w:val="28"/>
          <w:szCs w:val="28"/>
        </w:rPr>
        <w:tab/>
      </w:r>
      <w:r w:rsidR="00EF3806">
        <w:rPr>
          <w:b/>
          <w:sz w:val="28"/>
          <w:szCs w:val="28"/>
        </w:rPr>
        <w:tab/>
      </w:r>
    </w:p>
    <w:p w:rsidR="007E7525" w:rsidRDefault="007E7525" w:rsidP="00B146C1">
      <w:pPr>
        <w:rPr>
          <w:b/>
          <w:sz w:val="28"/>
          <w:szCs w:val="28"/>
        </w:rPr>
      </w:pPr>
    </w:p>
    <w:p w:rsidR="007E7525" w:rsidRDefault="007E7525" w:rsidP="00B146C1">
      <w:pPr>
        <w:rPr>
          <w:b/>
          <w:sz w:val="28"/>
          <w:szCs w:val="28"/>
        </w:rPr>
      </w:pPr>
    </w:p>
    <w:p w:rsidR="007E7525" w:rsidRDefault="007E7525" w:rsidP="00B146C1">
      <w:pPr>
        <w:rPr>
          <w:b/>
          <w:sz w:val="28"/>
          <w:szCs w:val="28"/>
        </w:rPr>
      </w:pPr>
    </w:p>
    <w:p w:rsidR="007E7525" w:rsidRDefault="007E7525" w:rsidP="00B146C1">
      <w:pPr>
        <w:rPr>
          <w:b/>
          <w:sz w:val="28"/>
          <w:szCs w:val="28"/>
        </w:rPr>
      </w:pPr>
    </w:p>
    <w:p w:rsidR="007E7525" w:rsidRPr="00F03BC6" w:rsidRDefault="007E7525" w:rsidP="007E7525">
      <w:pPr>
        <w:rPr>
          <w:rFonts w:ascii="Times New Roman" w:hAnsi="Times New Roman"/>
          <w:bCs/>
          <w:sz w:val="28"/>
          <w:szCs w:val="28"/>
        </w:rPr>
      </w:pPr>
    </w:p>
    <w:p w:rsidR="007E7525" w:rsidRDefault="007E7525" w:rsidP="007E7525">
      <w:pPr>
        <w:rPr>
          <w:rFonts w:ascii="Times New Roman" w:hAnsi="Times New Roman"/>
          <w:b/>
          <w:bCs/>
        </w:rPr>
      </w:pPr>
    </w:p>
    <w:p w:rsidR="007E7525" w:rsidRDefault="007E7525" w:rsidP="007E7525"/>
    <w:p w:rsidR="007E7525" w:rsidRPr="007E7525" w:rsidRDefault="007E7525" w:rsidP="00CD6DEE">
      <w:pPr>
        <w:rPr>
          <w:rFonts w:ascii="Times New Roman" w:hAnsi="Times New Roman"/>
          <w:b/>
          <w:bCs/>
          <w:sz w:val="28"/>
          <w:szCs w:val="28"/>
        </w:rPr>
      </w:pPr>
    </w:p>
    <w:sectPr w:rsidR="007E7525" w:rsidRPr="007E7525" w:rsidSect="00D52D39">
      <w:pgSz w:w="12240" w:h="15840" w:code="1"/>
      <w:pgMar w:top="1080" w:right="1080" w:bottom="1627" w:left="90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F4E" w:rsidRDefault="00650F4E" w:rsidP="002C1844">
      <w:r>
        <w:separator/>
      </w:r>
    </w:p>
  </w:endnote>
  <w:endnote w:type="continuationSeparator" w:id="0">
    <w:p w:rsidR="00650F4E" w:rsidRDefault="00650F4E" w:rsidP="002C18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B0" w:rsidRDefault="00B14D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186" w:rsidRPr="00551436" w:rsidRDefault="00770186" w:rsidP="00381DF2">
    <w:pPr>
      <w:ind w:right="-187"/>
      <w:rPr>
        <w:rFonts w:ascii="Times New Roman" w:hAnsi="Times New Roman"/>
        <w:bCs/>
      </w:rPr>
    </w:pPr>
    <w:r>
      <w:rPr>
        <w:rFonts w:ascii="Times New Roman" w:hAnsi="Times New Roman"/>
      </w:rPr>
      <w:tab/>
    </w:r>
    <w:r>
      <w:rPr>
        <w:rFonts w:ascii="Times New Roman" w:hAnsi="Times New Roman"/>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B0" w:rsidRDefault="00B14D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F4E" w:rsidRDefault="00650F4E" w:rsidP="002C1844">
      <w:r>
        <w:separator/>
      </w:r>
    </w:p>
  </w:footnote>
  <w:footnote w:type="continuationSeparator" w:id="0">
    <w:p w:rsidR="00650F4E" w:rsidRDefault="00650F4E" w:rsidP="002C18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B0" w:rsidRDefault="00B14D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B0" w:rsidRDefault="00B14DB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B0" w:rsidRDefault="00B14D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86643"/>
    <w:multiLevelType w:val="hybridMultilevel"/>
    <w:tmpl w:val="B448E4BC"/>
    <w:lvl w:ilvl="0" w:tplc="9D34659E">
      <w:start w:val="5"/>
      <w:numFmt w:val="decimal"/>
      <w:lvlText w:val="%1."/>
      <w:lvlJc w:val="left"/>
      <w:pPr>
        <w:tabs>
          <w:tab w:val="num" w:pos="1080"/>
        </w:tabs>
        <w:ind w:left="1080" w:hanging="360"/>
      </w:pPr>
      <w:rPr>
        <w:rFonts w:hint="default"/>
        <w:color w:val="0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5524774"/>
    <w:multiLevelType w:val="hybridMultilevel"/>
    <w:tmpl w:val="F2703DDE"/>
    <w:lvl w:ilvl="0" w:tplc="0409000F">
      <w:start w:val="1"/>
      <w:numFmt w:val="decimal"/>
      <w:lvlText w:val="%1."/>
      <w:lvlJc w:val="left"/>
      <w:pPr>
        <w:tabs>
          <w:tab w:val="num" w:pos="780"/>
        </w:tabs>
        <w:ind w:left="780" w:hanging="360"/>
      </w:pPr>
    </w:lvl>
    <w:lvl w:ilvl="1" w:tplc="04090001">
      <w:start w:val="1"/>
      <w:numFmt w:val="bullet"/>
      <w:lvlText w:val=""/>
      <w:lvlJc w:val="left"/>
      <w:pPr>
        <w:tabs>
          <w:tab w:val="num" w:pos="1500"/>
        </w:tabs>
        <w:ind w:left="1500" w:hanging="360"/>
      </w:pPr>
      <w:rPr>
        <w:rFonts w:ascii="Symbol" w:hAnsi="Symbol" w:hint="default"/>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nsid w:val="05B345D5"/>
    <w:multiLevelType w:val="hybridMultilevel"/>
    <w:tmpl w:val="8AE0379C"/>
    <w:lvl w:ilvl="0" w:tplc="0409000F">
      <w:start w:val="1"/>
      <w:numFmt w:val="decimal"/>
      <w:lvlText w:val="%1."/>
      <w:lvlJc w:val="left"/>
      <w:pPr>
        <w:tabs>
          <w:tab w:val="num" w:pos="720"/>
        </w:tabs>
        <w:ind w:left="720" w:hanging="360"/>
      </w:pPr>
    </w:lvl>
    <w:lvl w:ilvl="1" w:tplc="B3B6D36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12E66"/>
    <w:multiLevelType w:val="hybridMultilevel"/>
    <w:tmpl w:val="53AE96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822E6A"/>
    <w:multiLevelType w:val="hybridMultilevel"/>
    <w:tmpl w:val="C1543A7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08D24A7"/>
    <w:multiLevelType w:val="hybridMultilevel"/>
    <w:tmpl w:val="49AA75EE"/>
    <w:lvl w:ilvl="0" w:tplc="7156895A">
      <w:start w:val="5"/>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AF6085EA">
      <w:start w:val="1"/>
      <w:numFmt w:val="decimal"/>
      <w:lvlText w:val="%4."/>
      <w:lvlJc w:val="left"/>
      <w:pPr>
        <w:tabs>
          <w:tab w:val="num" w:pos="3240"/>
        </w:tabs>
        <w:ind w:left="3240" w:hanging="360"/>
      </w:pPr>
      <w:rPr>
        <w:b/>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C122A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81D37E9"/>
    <w:multiLevelType w:val="hybridMultilevel"/>
    <w:tmpl w:val="2D4E5172"/>
    <w:lvl w:ilvl="0" w:tplc="0409000F">
      <w:start w:val="1"/>
      <w:numFmt w:val="decimal"/>
      <w:lvlText w:val="%1."/>
      <w:lvlJc w:val="left"/>
      <w:pPr>
        <w:tabs>
          <w:tab w:val="num" w:pos="2220"/>
        </w:tabs>
        <w:ind w:left="2220" w:hanging="360"/>
      </w:pPr>
    </w:lvl>
    <w:lvl w:ilvl="1" w:tplc="04090019" w:tentative="1">
      <w:start w:val="1"/>
      <w:numFmt w:val="lowerLetter"/>
      <w:lvlText w:val="%2."/>
      <w:lvlJc w:val="left"/>
      <w:pPr>
        <w:tabs>
          <w:tab w:val="num" w:pos="2940"/>
        </w:tabs>
        <w:ind w:left="2940" w:hanging="360"/>
      </w:pPr>
    </w:lvl>
    <w:lvl w:ilvl="2" w:tplc="0409001B" w:tentative="1">
      <w:start w:val="1"/>
      <w:numFmt w:val="lowerRoman"/>
      <w:lvlText w:val="%3."/>
      <w:lvlJc w:val="right"/>
      <w:pPr>
        <w:tabs>
          <w:tab w:val="num" w:pos="3660"/>
        </w:tabs>
        <w:ind w:left="3660" w:hanging="180"/>
      </w:pPr>
    </w:lvl>
    <w:lvl w:ilvl="3" w:tplc="0409000F" w:tentative="1">
      <w:start w:val="1"/>
      <w:numFmt w:val="decimal"/>
      <w:lvlText w:val="%4."/>
      <w:lvlJc w:val="left"/>
      <w:pPr>
        <w:tabs>
          <w:tab w:val="num" w:pos="4380"/>
        </w:tabs>
        <w:ind w:left="4380" w:hanging="360"/>
      </w:pPr>
    </w:lvl>
    <w:lvl w:ilvl="4" w:tplc="04090019" w:tentative="1">
      <w:start w:val="1"/>
      <w:numFmt w:val="lowerLetter"/>
      <w:lvlText w:val="%5."/>
      <w:lvlJc w:val="left"/>
      <w:pPr>
        <w:tabs>
          <w:tab w:val="num" w:pos="5100"/>
        </w:tabs>
        <w:ind w:left="5100" w:hanging="360"/>
      </w:pPr>
    </w:lvl>
    <w:lvl w:ilvl="5" w:tplc="0409001B" w:tentative="1">
      <w:start w:val="1"/>
      <w:numFmt w:val="lowerRoman"/>
      <w:lvlText w:val="%6."/>
      <w:lvlJc w:val="right"/>
      <w:pPr>
        <w:tabs>
          <w:tab w:val="num" w:pos="5820"/>
        </w:tabs>
        <w:ind w:left="5820" w:hanging="180"/>
      </w:pPr>
    </w:lvl>
    <w:lvl w:ilvl="6" w:tplc="0409000F" w:tentative="1">
      <w:start w:val="1"/>
      <w:numFmt w:val="decimal"/>
      <w:lvlText w:val="%7."/>
      <w:lvlJc w:val="left"/>
      <w:pPr>
        <w:tabs>
          <w:tab w:val="num" w:pos="6540"/>
        </w:tabs>
        <w:ind w:left="6540" w:hanging="360"/>
      </w:pPr>
    </w:lvl>
    <w:lvl w:ilvl="7" w:tplc="04090019" w:tentative="1">
      <w:start w:val="1"/>
      <w:numFmt w:val="lowerLetter"/>
      <w:lvlText w:val="%8."/>
      <w:lvlJc w:val="left"/>
      <w:pPr>
        <w:tabs>
          <w:tab w:val="num" w:pos="7260"/>
        </w:tabs>
        <w:ind w:left="7260" w:hanging="360"/>
      </w:pPr>
    </w:lvl>
    <w:lvl w:ilvl="8" w:tplc="0409001B" w:tentative="1">
      <w:start w:val="1"/>
      <w:numFmt w:val="lowerRoman"/>
      <w:lvlText w:val="%9."/>
      <w:lvlJc w:val="right"/>
      <w:pPr>
        <w:tabs>
          <w:tab w:val="num" w:pos="7980"/>
        </w:tabs>
        <w:ind w:left="7980" w:hanging="180"/>
      </w:pPr>
    </w:lvl>
  </w:abstractNum>
  <w:abstractNum w:abstractNumId="8">
    <w:nsid w:val="1D8D5FE9"/>
    <w:multiLevelType w:val="multilevel"/>
    <w:tmpl w:val="537E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414277"/>
    <w:multiLevelType w:val="hybridMultilevel"/>
    <w:tmpl w:val="25A69DF4"/>
    <w:lvl w:ilvl="0" w:tplc="155AA638">
      <w:start w:val="7"/>
      <w:numFmt w:val="decimal"/>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D69614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032794B"/>
    <w:multiLevelType w:val="hybridMultilevel"/>
    <w:tmpl w:val="F2703DDE"/>
    <w:lvl w:ilvl="0" w:tplc="04090001">
      <w:start w:val="1"/>
      <w:numFmt w:val="bullet"/>
      <w:lvlText w:val=""/>
      <w:lvlJc w:val="left"/>
      <w:pPr>
        <w:tabs>
          <w:tab w:val="num" w:pos="780"/>
        </w:tabs>
        <w:ind w:left="780" w:hanging="360"/>
      </w:pPr>
      <w:rPr>
        <w:rFonts w:ascii="Symbol" w:hAnsi="Symbol" w:hint="default"/>
      </w:rPr>
    </w:lvl>
    <w:lvl w:ilvl="1" w:tplc="04090001">
      <w:start w:val="1"/>
      <w:numFmt w:val="bullet"/>
      <w:lvlText w:val=""/>
      <w:lvlJc w:val="left"/>
      <w:pPr>
        <w:tabs>
          <w:tab w:val="num" w:pos="1500"/>
        </w:tabs>
        <w:ind w:left="1500" w:hanging="360"/>
      </w:pPr>
      <w:rPr>
        <w:rFonts w:ascii="Symbol" w:hAnsi="Symbol" w:hint="default"/>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nsid w:val="4A277A5F"/>
    <w:multiLevelType w:val="hybridMultilevel"/>
    <w:tmpl w:val="D2B043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EE44BE5"/>
    <w:multiLevelType w:val="hybridMultilevel"/>
    <w:tmpl w:val="B79091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1FC589A"/>
    <w:multiLevelType w:val="hybridMultilevel"/>
    <w:tmpl w:val="A22269C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9C01CF8"/>
    <w:multiLevelType w:val="hybridMultilevel"/>
    <w:tmpl w:val="1890A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CC560F3"/>
    <w:multiLevelType w:val="hybridMultilevel"/>
    <w:tmpl w:val="7BC25308"/>
    <w:lvl w:ilvl="0" w:tplc="8AF0C51C">
      <w:start w:val="7"/>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0"/>
  </w:num>
  <w:num w:numId="3">
    <w:abstractNumId w:val="12"/>
  </w:num>
  <w:num w:numId="4">
    <w:abstractNumId w:val="8"/>
  </w:num>
  <w:num w:numId="5">
    <w:abstractNumId w:val="6"/>
  </w:num>
  <w:num w:numId="6">
    <w:abstractNumId w:val="0"/>
  </w:num>
  <w:num w:numId="7">
    <w:abstractNumId w:val="9"/>
  </w:num>
  <w:num w:numId="8">
    <w:abstractNumId w:val="16"/>
  </w:num>
  <w:num w:numId="9">
    <w:abstractNumId w:val="13"/>
  </w:num>
  <w:num w:numId="10">
    <w:abstractNumId w:val="4"/>
  </w:num>
  <w:num w:numId="11">
    <w:abstractNumId w:val="2"/>
  </w:num>
  <w:num w:numId="12">
    <w:abstractNumId w:val="1"/>
  </w:num>
  <w:num w:numId="13">
    <w:abstractNumId w:val="15"/>
  </w:num>
  <w:num w:numId="14">
    <w:abstractNumId w:val="11"/>
  </w:num>
  <w:num w:numId="15">
    <w:abstractNumId w:val="5"/>
  </w:num>
  <w:num w:numId="16">
    <w:abstractNumId w:val="3"/>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0"/>
  <w:removePersonalInformation/>
  <w:removeDateAndTime/>
  <w:embedSystemFonts/>
  <w:proofState w:spelling="clean" w:grammar="clean"/>
  <w:stylePaneFormatFilter w:val="3F01"/>
  <w:defaultTabStop w:val="720"/>
  <w:noPunctuationKerning/>
  <w:characterSpacingControl w:val="doNotCompress"/>
  <w:hdrShapeDefaults>
    <o:shapedefaults v:ext="edit" spidmax="2049"/>
  </w:hdrShapeDefaults>
  <w:footnotePr>
    <w:footnote w:id="-1"/>
    <w:footnote w:id="0"/>
  </w:footnotePr>
  <w:endnotePr>
    <w:endnote w:id="-1"/>
    <w:endnote w:id="0"/>
  </w:endnotePr>
  <w:compat/>
  <w:rsids>
    <w:rsidRoot w:val="006C6F5F"/>
    <w:rsid w:val="00026C79"/>
    <w:rsid w:val="00057B48"/>
    <w:rsid w:val="000644A8"/>
    <w:rsid w:val="00081EB1"/>
    <w:rsid w:val="00082DAC"/>
    <w:rsid w:val="000C0E13"/>
    <w:rsid w:val="000C3CBC"/>
    <w:rsid w:val="000D131D"/>
    <w:rsid w:val="000D76A5"/>
    <w:rsid w:val="00112C17"/>
    <w:rsid w:val="00130E7D"/>
    <w:rsid w:val="00142754"/>
    <w:rsid w:val="00151025"/>
    <w:rsid w:val="00181CD8"/>
    <w:rsid w:val="00197F82"/>
    <w:rsid w:val="001A15B7"/>
    <w:rsid w:val="001E6E61"/>
    <w:rsid w:val="001F339C"/>
    <w:rsid w:val="00202B73"/>
    <w:rsid w:val="00207876"/>
    <w:rsid w:val="00224B1B"/>
    <w:rsid w:val="002413DE"/>
    <w:rsid w:val="00290345"/>
    <w:rsid w:val="0029468A"/>
    <w:rsid w:val="002B7D16"/>
    <w:rsid w:val="002C1844"/>
    <w:rsid w:val="002C196E"/>
    <w:rsid w:val="002D766B"/>
    <w:rsid w:val="002E749B"/>
    <w:rsid w:val="003073AA"/>
    <w:rsid w:val="00320D0B"/>
    <w:rsid w:val="003420EC"/>
    <w:rsid w:val="003461B9"/>
    <w:rsid w:val="003465CA"/>
    <w:rsid w:val="00353490"/>
    <w:rsid w:val="003754D3"/>
    <w:rsid w:val="00381DF2"/>
    <w:rsid w:val="00385139"/>
    <w:rsid w:val="003974C8"/>
    <w:rsid w:val="00397B98"/>
    <w:rsid w:val="003A77C6"/>
    <w:rsid w:val="003B2E4A"/>
    <w:rsid w:val="003B6CA9"/>
    <w:rsid w:val="0041067E"/>
    <w:rsid w:val="00431456"/>
    <w:rsid w:val="00432D55"/>
    <w:rsid w:val="00437F6E"/>
    <w:rsid w:val="00453F94"/>
    <w:rsid w:val="00454F6D"/>
    <w:rsid w:val="00463580"/>
    <w:rsid w:val="00466068"/>
    <w:rsid w:val="004956E7"/>
    <w:rsid w:val="004A017A"/>
    <w:rsid w:val="004B1552"/>
    <w:rsid w:val="004C4D50"/>
    <w:rsid w:val="004E5703"/>
    <w:rsid w:val="0052799C"/>
    <w:rsid w:val="00551436"/>
    <w:rsid w:val="00557110"/>
    <w:rsid w:val="0055715C"/>
    <w:rsid w:val="005701CD"/>
    <w:rsid w:val="005A3553"/>
    <w:rsid w:val="005D70C2"/>
    <w:rsid w:val="00637541"/>
    <w:rsid w:val="00647951"/>
    <w:rsid w:val="00650F4E"/>
    <w:rsid w:val="00652D5B"/>
    <w:rsid w:val="00681433"/>
    <w:rsid w:val="006849A6"/>
    <w:rsid w:val="00693D7F"/>
    <w:rsid w:val="00695CC3"/>
    <w:rsid w:val="006B55FE"/>
    <w:rsid w:val="006C23DB"/>
    <w:rsid w:val="006C6F5F"/>
    <w:rsid w:val="006C6FA3"/>
    <w:rsid w:val="006D4FFE"/>
    <w:rsid w:val="00707A4B"/>
    <w:rsid w:val="0074705C"/>
    <w:rsid w:val="00770186"/>
    <w:rsid w:val="00772D11"/>
    <w:rsid w:val="00776AB6"/>
    <w:rsid w:val="007819E7"/>
    <w:rsid w:val="00783C2C"/>
    <w:rsid w:val="00783E42"/>
    <w:rsid w:val="0079632E"/>
    <w:rsid w:val="007A6962"/>
    <w:rsid w:val="007C4519"/>
    <w:rsid w:val="007E7525"/>
    <w:rsid w:val="008108E0"/>
    <w:rsid w:val="008207DF"/>
    <w:rsid w:val="00820E6B"/>
    <w:rsid w:val="008543AF"/>
    <w:rsid w:val="00854519"/>
    <w:rsid w:val="00860871"/>
    <w:rsid w:val="00861D98"/>
    <w:rsid w:val="00864893"/>
    <w:rsid w:val="00875599"/>
    <w:rsid w:val="00881BAF"/>
    <w:rsid w:val="008A6489"/>
    <w:rsid w:val="008C7F4C"/>
    <w:rsid w:val="008D5C8F"/>
    <w:rsid w:val="008E0B88"/>
    <w:rsid w:val="008E4FE5"/>
    <w:rsid w:val="009365CA"/>
    <w:rsid w:val="00947D17"/>
    <w:rsid w:val="00947E0C"/>
    <w:rsid w:val="00957168"/>
    <w:rsid w:val="009626D6"/>
    <w:rsid w:val="009737D2"/>
    <w:rsid w:val="009C64C6"/>
    <w:rsid w:val="009D027C"/>
    <w:rsid w:val="00A04754"/>
    <w:rsid w:val="00A05650"/>
    <w:rsid w:val="00A14631"/>
    <w:rsid w:val="00A21B44"/>
    <w:rsid w:val="00A365DE"/>
    <w:rsid w:val="00A401B6"/>
    <w:rsid w:val="00A53133"/>
    <w:rsid w:val="00A544CD"/>
    <w:rsid w:val="00A560D9"/>
    <w:rsid w:val="00A62BD0"/>
    <w:rsid w:val="00A74CD7"/>
    <w:rsid w:val="00A75697"/>
    <w:rsid w:val="00A80F3A"/>
    <w:rsid w:val="00AF0CA1"/>
    <w:rsid w:val="00AF2829"/>
    <w:rsid w:val="00B017A1"/>
    <w:rsid w:val="00B146C1"/>
    <w:rsid w:val="00B14DB0"/>
    <w:rsid w:val="00B17CC3"/>
    <w:rsid w:val="00B201FB"/>
    <w:rsid w:val="00B23D54"/>
    <w:rsid w:val="00B6053C"/>
    <w:rsid w:val="00B75DAD"/>
    <w:rsid w:val="00B8261F"/>
    <w:rsid w:val="00B90F95"/>
    <w:rsid w:val="00B93EF2"/>
    <w:rsid w:val="00BA2622"/>
    <w:rsid w:val="00BA78F3"/>
    <w:rsid w:val="00BB2D5F"/>
    <w:rsid w:val="00BB6A18"/>
    <w:rsid w:val="00C12701"/>
    <w:rsid w:val="00C16EA3"/>
    <w:rsid w:val="00C338B6"/>
    <w:rsid w:val="00C40FBA"/>
    <w:rsid w:val="00C75763"/>
    <w:rsid w:val="00CA201C"/>
    <w:rsid w:val="00CB0B51"/>
    <w:rsid w:val="00CC164E"/>
    <w:rsid w:val="00CD6DEE"/>
    <w:rsid w:val="00CE3F56"/>
    <w:rsid w:val="00CF4BAC"/>
    <w:rsid w:val="00CF4F18"/>
    <w:rsid w:val="00D13BA3"/>
    <w:rsid w:val="00D46B74"/>
    <w:rsid w:val="00D52D39"/>
    <w:rsid w:val="00D54E2B"/>
    <w:rsid w:val="00D56DF5"/>
    <w:rsid w:val="00D6616B"/>
    <w:rsid w:val="00D825A8"/>
    <w:rsid w:val="00D84D99"/>
    <w:rsid w:val="00DD3FFB"/>
    <w:rsid w:val="00DE3F87"/>
    <w:rsid w:val="00DF3A5E"/>
    <w:rsid w:val="00DF5BD5"/>
    <w:rsid w:val="00E1513C"/>
    <w:rsid w:val="00E33860"/>
    <w:rsid w:val="00E405D8"/>
    <w:rsid w:val="00E56D0E"/>
    <w:rsid w:val="00E83D60"/>
    <w:rsid w:val="00E901F9"/>
    <w:rsid w:val="00E90D2B"/>
    <w:rsid w:val="00E95214"/>
    <w:rsid w:val="00EA2258"/>
    <w:rsid w:val="00EB2B30"/>
    <w:rsid w:val="00EC1227"/>
    <w:rsid w:val="00EC1628"/>
    <w:rsid w:val="00EC40F8"/>
    <w:rsid w:val="00ED0C97"/>
    <w:rsid w:val="00ED395F"/>
    <w:rsid w:val="00EF3806"/>
    <w:rsid w:val="00F00AF5"/>
    <w:rsid w:val="00F03BC6"/>
    <w:rsid w:val="00F14643"/>
    <w:rsid w:val="00F177B2"/>
    <w:rsid w:val="00F41549"/>
    <w:rsid w:val="00F67593"/>
    <w:rsid w:val="00F807D1"/>
    <w:rsid w:val="00F83462"/>
    <w:rsid w:val="00F855B1"/>
    <w:rsid w:val="00FB37C7"/>
    <w:rsid w:val="00FB781D"/>
    <w:rsid w:val="00FC556B"/>
    <w:rsid w:val="00FE21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State"/>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490"/>
    <w:rPr>
      <w:rFonts w:ascii="Arial" w:hAnsi="Arial"/>
      <w:sz w:val="24"/>
      <w:szCs w:val="24"/>
    </w:rPr>
  </w:style>
  <w:style w:type="paragraph" w:styleId="Heading1">
    <w:name w:val="heading 1"/>
    <w:basedOn w:val="Normal"/>
    <w:next w:val="Normal"/>
    <w:qFormat/>
    <w:rsid w:val="00353490"/>
    <w:pPr>
      <w:keepNext/>
      <w:outlineLvl w:val="0"/>
    </w:pPr>
    <w:rPr>
      <w:b/>
      <w:bCs/>
    </w:rPr>
  </w:style>
  <w:style w:type="paragraph" w:styleId="Heading2">
    <w:name w:val="heading 2"/>
    <w:basedOn w:val="Normal"/>
    <w:next w:val="Normal"/>
    <w:qFormat/>
    <w:rsid w:val="00353490"/>
    <w:pPr>
      <w:keepNext/>
      <w:widowControl w:val="0"/>
      <w:tabs>
        <w:tab w:val="right" w:pos="1380"/>
        <w:tab w:val="left" w:pos="1740"/>
      </w:tabs>
      <w:autoSpaceDE w:val="0"/>
      <w:autoSpaceDN w:val="0"/>
      <w:adjustRightInd w:val="0"/>
      <w:spacing w:before="106"/>
      <w:outlineLvl w:val="1"/>
    </w:pPr>
    <w:rPr>
      <w:rFonts w:cs="Arial"/>
      <w:b/>
      <w:bCs/>
      <w:color w:val="00000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3490"/>
    <w:rPr>
      <w:color w:val="0000FF"/>
      <w:u w:val="single"/>
    </w:rPr>
  </w:style>
  <w:style w:type="paragraph" w:styleId="NormalWeb">
    <w:name w:val="Normal (Web)"/>
    <w:basedOn w:val="Normal"/>
    <w:rsid w:val="00353490"/>
    <w:pPr>
      <w:spacing w:before="100" w:beforeAutospacing="1" w:after="100" w:afterAutospacing="1"/>
    </w:pPr>
    <w:rPr>
      <w:rFonts w:ascii="Times New Roman" w:hAnsi="Times New Roman"/>
    </w:rPr>
  </w:style>
  <w:style w:type="character" w:customStyle="1" w:styleId="bodytextbold111">
    <w:name w:val="bodytextbold111"/>
    <w:basedOn w:val="DefaultParagraphFont"/>
    <w:rsid w:val="00353490"/>
    <w:rPr>
      <w:rFonts w:ascii="Verdana" w:hAnsi="Verdana" w:hint="default"/>
      <w:b/>
      <w:bCs/>
      <w:sz w:val="17"/>
      <w:szCs w:val="17"/>
    </w:rPr>
  </w:style>
  <w:style w:type="character" w:customStyle="1" w:styleId="bodytext1">
    <w:name w:val="bodytext1"/>
    <w:basedOn w:val="DefaultParagraphFont"/>
    <w:rsid w:val="00353490"/>
    <w:rPr>
      <w:rFonts w:ascii="Verdana" w:hAnsi="Verdana" w:hint="default"/>
      <w:sz w:val="60"/>
      <w:szCs w:val="60"/>
    </w:rPr>
  </w:style>
  <w:style w:type="paragraph" w:styleId="BodyTextIndent">
    <w:name w:val="Body Text Indent"/>
    <w:basedOn w:val="Normal"/>
    <w:rsid w:val="00353490"/>
    <w:pPr>
      <w:ind w:left="1440"/>
    </w:pPr>
    <w:rPr>
      <w:rFonts w:ascii="Times New Roman" w:hAnsi="Times New Roman"/>
    </w:rPr>
  </w:style>
  <w:style w:type="paragraph" w:styleId="BalloonText">
    <w:name w:val="Balloon Text"/>
    <w:basedOn w:val="Normal"/>
    <w:semiHidden/>
    <w:rsid w:val="00353490"/>
    <w:rPr>
      <w:rFonts w:ascii="Tahoma" w:hAnsi="Tahoma" w:cs="Tahoma"/>
      <w:sz w:val="16"/>
      <w:szCs w:val="16"/>
    </w:rPr>
  </w:style>
  <w:style w:type="paragraph" w:styleId="BodyTextIndent2">
    <w:name w:val="Body Text Indent 2"/>
    <w:basedOn w:val="Normal"/>
    <w:rsid w:val="00353490"/>
    <w:pPr>
      <w:ind w:left="1440"/>
    </w:pPr>
    <w:rPr>
      <w:rFonts w:ascii="Times New Roman" w:hAnsi="Times New Roman"/>
      <w:color w:val="000000"/>
      <w:szCs w:val="18"/>
    </w:rPr>
  </w:style>
  <w:style w:type="paragraph" w:styleId="Header">
    <w:name w:val="header"/>
    <w:basedOn w:val="Normal"/>
    <w:link w:val="HeaderChar"/>
    <w:uiPriority w:val="99"/>
    <w:rsid w:val="00551436"/>
    <w:pPr>
      <w:tabs>
        <w:tab w:val="center" w:pos="4320"/>
        <w:tab w:val="right" w:pos="8640"/>
      </w:tabs>
    </w:pPr>
  </w:style>
  <w:style w:type="paragraph" w:styleId="Footer">
    <w:name w:val="footer"/>
    <w:basedOn w:val="Normal"/>
    <w:rsid w:val="00551436"/>
    <w:pPr>
      <w:tabs>
        <w:tab w:val="center" w:pos="4320"/>
        <w:tab w:val="right" w:pos="8640"/>
      </w:tabs>
    </w:pPr>
  </w:style>
  <w:style w:type="character" w:styleId="PageNumber">
    <w:name w:val="page number"/>
    <w:basedOn w:val="DefaultParagraphFont"/>
    <w:rsid w:val="00551436"/>
  </w:style>
  <w:style w:type="paragraph" w:styleId="Title">
    <w:name w:val="Title"/>
    <w:basedOn w:val="Normal"/>
    <w:qFormat/>
    <w:rsid w:val="002D766B"/>
    <w:pPr>
      <w:jc w:val="center"/>
    </w:pPr>
    <w:rPr>
      <w:rFonts w:ascii="Times New Roman" w:hAnsi="Times New Roman"/>
      <w:b/>
      <w:sz w:val="32"/>
      <w:szCs w:val="20"/>
    </w:rPr>
  </w:style>
  <w:style w:type="table" w:styleId="TableGrid">
    <w:name w:val="Table Grid"/>
    <w:basedOn w:val="TableNormal"/>
    <w:rsid w:val="00D661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3754D3"/>
    <w:rPr>
      <w:rFonts w:ascii="Arial" w:hAnsi="Arial"/>
      <w:sz w:val="24"/>
      <w:szCs w:val="24"/>
    </w:rPr>
  </w:style>
</w:styles>
</file>

<file path=word/webSettings.xml><?xml version="1.0" encoding="utf-8"?>
<w:webSettings xmlns:r="http://schemas.openxmlformats.org/officeDocument/2006/relationships" xmlns:w="http://schemas.openxmlformats.org/wordprocessingml/2006/main">
  <w:divs>
    <w:div w:id="74473487">
      <w:bodyDiv w:val="1"/>
      <w:marLeft w:val="0"/>
      <w:marRight w:val="0"/>
      <w:marTop w:val="0"/>
      <w:marBottom w:val="0"/>
      <w:divBdr>
        <w:top w:val="none" w:sz="0" w:space="0" w:color="auto"/>
        <w:left w:val="none" w:sz="0" w:space="0" w:color="auto"/>
        <w:bottom w:val="none" w:sz="0" w:space="0" w:color="auto"/>
        <w:right w:val="none" w:sz="0" w:space="0" w:color="auto"/>
      </w:divBdr>
    </w:div>
    <w:div w:id="279802986">
      <w:bodyDiv w:val="1"/>
      <w:marLeft w:val="0"/>
      <w:marRight w:val="0"/>
      <w:marTop w:val="0"/>
      <w:marBottom w:val="0"/>
      <w:divBdr>
        <w:top w:val="none" w:sz="0" w:space="0" w:color="auto"/>
        <w:left w:val="none" w:sz="0" w:space="0" w:color="auto"/>
        <w:bottom w:val="none" w:sz="0" w:space="0" w:color="auto"/>
        <w:right w:val="none" w:sz="0" w:space="0" w:color="auto"/>
      </w:divBdr>
    </w:div>
    <w:div w:id="334454701">
      <w:bodyDiv w:val="1"/>
      <w:marLeft w:val="0"/>
      <w:marRight w:val="0"/>
      <w:marTop w:val="0"/>
      <w:marBottom w:val="0"/>
      <w:divBdr>
        <w:top w:val="none" w:sz="0" w:space="0" w:color="auto"/>
        <w:left w:val="none" w:sz="0" w:space="0" w:color="auto"/>
        <w:bottom w:val="none" w:sz="0" w:space="0" w:color="auto"/>
        <w:right w:val="none" w:sz="0" w:space="0" w:color="auto"/>
      </w:divBdr>
    </w:div>
    <w:div w:id="404258442">
      <w:bodyDiv w:val="1"/>
      <w:marLeft w:val="0"/>
      <w:marRight w:val="0"/>
      <w:marTop w:val="0"/>
      <w:marBottom w:val="0"/>
      <w:divBdr>
        <w:top w:val="none" w:sz="0" w:space="0" w:color="auto"/>
        <w:left w:val="none" w:sz="0" w:space="0" w:color="auto"/>
        <w:bottom w:val="none" w:sz="0" w:space="0" w:color="auto"/>
        <w:right w:val="none" w:sz="0" w:space="0" w:color="auto"/>
      </w:divBdr>
    </w:div>
    <w:div w:id="523595732">
      <w:bodyDiv w:val="1"/>
      <w:marLeft w:val="0"/>
      <w:marRight w:val="0"/>
      <w:marTop w:val="0"/>
      <w:marBottom w:val="0"/>
      <w:divBdr>
        <w:top w:val="none" w:sz="0" w:space="0" w:color="auto"/>
        <w:left w:val="none" w:sz="0" w:space="0" w:color="auto"/>
        <w:bottom w:val="none" w:sz="0" w:space="0" w:color="auto"/>
        <w:right w:val="none" w:sz="0" w:space="0" w:color="auto"/>
      </w:divBdr>
    </w:div>
    <w:div w:id="610017994">
      <w:bodyDiv w:val="1"/>
      <w:marLeft w:val="0"/>
      <w:marRight w:val="0"/>
      <w:marTop w:val="0"/>
      <w:marBottom w:val="0"/>
      <w:divBdr>
        <w:top w:val="none" w:sz="0" w:space="0" w:color="auto"/>
        <w:left w:val="none" w:sz="0" w:space="0" w:color="auto"/>
        <w:bottom w:val="none" w:sz="0" w:space="0" w:color="auto"/>
        <w:right w:val="none" w:sz="0" w:space="0" w:color="auto"/>
      </w:divBdr>
    </w:div>
    <w:div w:id="758796354">
      <w:bodyDiv w:val="1"/>
      <w:marLeft w:val="0"/>
      <w:marRight w:val="0"/>
      <w:marTop w:val="0"/>
      <w:marBottom w:val="0"/>
      <w:divBdr>
        <w:top w:val="none" w:sz="0" w:space="0" w:color="auto"/>
        <w:left w:val="none" w:sz="0" w:space="0" w:color="auto"/>
        <w:bottom w:val="none" w:sz="0" w:space="0" w:color="auto"/>
        <w:right w:val="none" w:sz="0" w:space="0" w:color="auto"/>
      </w:divBdr>
    </w:div>
    <w:div w:id="790827941">
      <w:bodyDiv w:val="1"/>
      <w:marLeft w:val="0"/>
      <w:marRight w:val="0"/>
      <w:marTop w:val="0"/>
      <w:marBottom w:val="0"/>
      <w:divBdr>
        <w:top w:val="none" w:sz="0" w:space="0" w:color="auto"/>
        <w:left w:val="none" w:sz="0" w:space="0" w:color="auto"/>
        <w:bottom w:val="none" w:sz="0" w:space="0" w:color="auto"/>
        <w:right w:val="none" w:sz="0" w:space="0" w:color="auto"/>
      </w:divBdr>
    </w:div>
    <w:div w:id="1067071518">
      <w:bodyDiv w:val="1"/>
      <w:marLeft w:val="0"/>
      <w:marRight w:val="0"/>
      <w:marTop w:val="0"/>
      <w:marBottom w:val="0"/>
      <w:divBdr>
        <w:top w:val="none" w:sz="0" w:space="0" w:color="auto"/>
        <w:left w:val="none" w:sz="0" w:space="0" w:color="auto"/>
        <w:bottom w:val="none" w:sz="0" w:space="0" w:color="auto"/>
        <w:right w:val="none" w:sz="0" w:space="0" w:color="auto"/>
      </w:divBdr>
    </w:div>
    <w:div w:id="1168129206">
      <w:bodyDiv w:val="1"/>
      <w:marLeft w:val="0"/>
      <w:marRight w:val="0"/>
      <w:marTop w:val="0"/>
      <w:marBottom w:val="0"/>
      <w:divBdr>
        <w:top w:val="none" w:sz="0" w:space="0" w:color="auto"/>
        <w:left w:val="none" w:sz="0" w:space="0" w:color="auto"/>
        <w:bottom w:val="none" w:sz="0" w:space="0" w:color="auto"/>
        <w:right w:val="none" w:sz="0" w:space="0" w:color="auto"/>
      </w:divBdr>
    </w:div>
    <w:div w:id="1178619135">
      <w:bodyDiv w:val="1"/>
      <w:marLeft w:val="0"/>
      <w:marRight w:val="0"/>
      <w:marTop w:val="0"/>
      <w:marBottom w:val="0"/>
      <w:divBdr>
        <w:top w:val="none" w:sz="0" w:space="0" w:color="auto"/>
        <w:left w:val="none" w:sz="0" w:space="0" w:color="auto"/>
        <w:bottom w:val="none" w:sz="0" w:space="0" w:color="auto"/>
        <w:right w:val="none" w:sz="0" w:space="0" w:color="auto"/>
      </w:divBdr>
    </w:div>
    <w:div w:id="1494834406">
      <w:bodyDiv w:val="1"/>
      <w:marLeft w:val="0"/>
      <w:marRight w:val="0"/>
      <w:marTop w:val="0"/>
      <w:marBottom w:val="0"/>
      <w:divBdr>
        <w:top w:val="none" w:sz="0" w:space="0" w:color="auto"/>
        <w:left w:val="none" w:sz="0" w:space="0" w:color="auto"/>
        <w:bottom w:val="none" w:sz="0" w:space="0" w:color="auto"/>
        <w:right w:val="none" w:sz="0" w:space="0" w:color="auto"/>
      </w:divBdr>
    </w:div>
    <w:div w:id="1647126957">
      <w:bodyDiv w:val="1"/>
      <w:marLeft w:val="0"/>
      <w:marRight w:val="0"/>
      <w:marTop w:val="0"/>
      <w:marBottom w:val="0"/>
      <w:divBdr>
        <w:top w:val="none" w:sz="0" w:space="0" w:color="auto"/>
        <w:left w:val="none" w:sz="0" w:space="0" w:color="auto"/>
        <w:bottom w:val="none" w:sz="0" w:space="0" w:color="auto"/>
        <w:right w:val="none" w:sz="0" w:space="0" w:color="auto"/>
      </w:divBdr>
    </w:div>
    <w:div w:id="1695956788">
      <w:bodyDiv w:val="1"/>
      <w:marLeft w:val="0"/>
      <w:marRight w:val="0"/>
      <w:marTop w:val="0"/>
      <w:marBottom w:val="0"/>
      <w:divBdr>
        <w:top w:val="none" w:sz="0" w:space="0" w:color="auto"/>
        <w:left w:val="none" w:sz="0" w:space="0" w:color="auto"/>
        <w:bottom w:val="none" w:sz="0" w:space="0" w:color="auto"/>
        <w:right w:val="none" w:sz="0" w:space="0" w:color="auto"/>
      </w:divBdr>
    </w:div>
    <w:div w:id="1755659543">
      <w:bodyDiv w:val="1"/>
      <w:marLeft w:val="0"/>
      <w:marRight w:val="0"/>
      <w:marTop w:val="0"/>
      <w:marBottom w:val="0"/>
      <w:divBdr>
        <w:top w:val="none" w:sz="0" w:space="0" w:color="auto"/>
        <w:left w:val="none" w:sz="0" w:space="0" w:color="auto"/>
        <w:bottom w:val="none" w:sz="0" w:space="0" w:color="auto"/>
        <w:right w:val="none" w:sz="0" w:space="0" w:color="auto"/>
      </w:divBdr>
    </w:div>
    <w:div w:id="1783919601">
      <w:bodyDiv w:val="1"/>
      <w:marLeft w:val="0"/>
      <w:marRight w:val="0"/>
      <w:marTop w:val="0"/>
      <w:marBottom w:val="0"/>
      <w:divBdr>
        <w:top w:val="none" w:sz="0" w:space="0" w:color="auto"/>
        <w:left w:val="none" w:sz="0" w:space="0" w:color="auto"/>
        <w:bottom w:val="none" w:sz="0" w:space="0" w:color="auto"/>
        <w:right w:val="none" w:sz="0" w:space="0" w:color="auto"/>
      </w:divBdr>
    </w:div>
    <w:div w:id="1840461825">
      <w:bodyDiv w:val="1"/>
      <w:marLeft w:val="0"/>
      <w:marRight w:val="0"/>
      <w:marTop w:val="0"/>
      <w:marBottom w:val="0"/>
      <w:divBdr>
        <w:top w:val="none" w:sz="0" w:space="0" w:color="auto"/>
        <w:left w:val="none" w:sz="0" w:space="0" w:color="auto"/>
        <w:bottom w:val="none" w:sz="0" w:space="0" w:color="auto"/>
        <w:right w:val="none" w:sz="0" w:space="0" w:color="auto"/>
      </w:divBdr>
    </w:div>
    <w:div w:id="1978874292">
      <w:bodyDiv w:val="1"/>
      <w:marLeft w:val="0"/>
      <w:marRight w:val="0"/>
      <w:marTop w:val="0"/>
      <w:marBottom w:val="0"/>
      <w:divBdr>
        <w:top w:val="none" w:sz="0" w:space="0" w:color="auto"/>
        <w:left w:val="none" w:sz="0" w:space="0" w:color="auto"/>
        <w:bottom w:val="none" w:sz="0" w:space="0" w:color="auto"/>
        <w:right w:val="none" w:sz="0" w:space="0" w:color="auto"/>
      </w:divBdr>
    </w:div>
    <w:div w:id="2015180232">
      <w:bodyDiv w:val="1"/>
      <w:marLeft w:val="0"/>
      <w:marRight w:val="0"/>
      <w:marTop w:val="0"/>
      <w:marBottom w:val="0"/>
      <w:divBdr>
        <w:top w:val="none" w:sz="0" w:space="0" w:color="auto"/>
        <w:left w:val="none" w:sz="0" w:space="0" w:color="auto"/>
        <w:bottom w:val="none" w:sz="0" w:space="0" w:color="auto"/>
        <w:right w:val="none" w:sz="0" w:space="0" w:color="auto"/>
      </w:divBdr>
    </w:div>
    <w:div w:id="203714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header" Target="header3.xm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oleObject" Target="embeddings/Microsoft_Office_Excel_97-2003_Worksheet2.xls"/><Relationship Id="rId20" Type="http://schemas.openxmlformats.org/officeDocument/2006/relationships/oleObject" Target="embeddings/oleObject2.bin"/><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1.xml"/><Relationship Id="rId28" Type="http://schemas.openxmlformats.org/officeDocument/2006/relationships/image" Target="media/image10.emf"/><Relationship Id="rId10" Type="http://schemas.openxmlformats.org/officeDocument/2006/relationships/hyperlink" Target="http://www.hubbellpowersystems.com/powertest/ohio_brass/protecta_lite.html" TargetMode="External"/><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Microsoft_Office_Word_97_-_2003_Document1.doc"/><Relationship Id="rId22" Type="http://schemas.openxmlformats.org/officeDocument/2006/relationships/header" Target="header2.xml"/><Relationship Id="rId27" Type="http://schemas.openxmlformats.org/officeDocument/2006/relationships/image" Target="media/image9.emf"/><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42" b="1" i="0" u="none" strike="noStrike" baseline="0">
                <a:solidFill>
                  <a:srgbClr val="000000"/>
                </a:solidFill>
                <a:latin typeface="Arial"/>
                <a:ea typeface="Arial"/>
                <a:cs typeface="Arial"/>
              </a:defRPr>
            </a:pPr>
            <a:r>
              <a:rPr lang="en-US" sz="1248" b="1" i="0" u="none" strike="noStrike" baseline="0">
                <a:solidFill>
                  <a:srgbClr val="000000"/>
                </a:solidFill>
                <a:latin typeface="Arial"/>
                <a:cs typeface="Arial"/>
              </a:rPr>
              <a:t>Bang / Buck vs. Total Cost</a:t>
            </a:r>
          </a:p>
          <a:p>
            <a:pPr>
              <a:defRPr sz="1242" b="1" i="0" u="none" strike="noStrike" baseline="0">
                <a:solidFill>
                  <a:srgbClr val="000000"/>
                </a:solidFill>
                <a:latin typeface="Arial"/>
                <a:ea typeface="Arial"/>
                <a:cs typeface="Arial"/>
              </a:defRPr>
            </a:pPr>
            <a:r>
              <a:rPr lang="en-US" sz="1248" b="1" i="0" u="none" strike="noStrike" baseline="0">
                <a:solidFill>
                  <a:srgbClr val="000000"/>
                </a:solidFill>
                <a:latin typeface="Arial"/>
                <a:cs typeface="Arial"/>
              </a:rPr>
              <a:t>Boise-Cascade Wallula Plant Mitigation</a:t>
            </a:r>
          </a:p>
          <a:p>
            <a:pPr>
              <a:defRPr sz="1242" b="1" i="0" u="none" strike="noStrike" baseline="0">
                <a:solidFill>
                  <a:srgbClr val="000000"/>
                </a:solidFill>
                <a:latin typeface="Arial"/>
                <a:ea typeface="Arial"/>
                <a:cs typeface="Arial"/>
              </a:defRPr>
            </a:pPr>
            <a:r>
              <a:rPr lang="en-US" sz="1248" b="1" i="0" u="none" strike="noStrike" baseline="0">
                <a:solidFill>
                  <a:srgbClr val="000000"/>
                </a:solidFill>
                <a:latin typeface="Arial"/>
                <a:cs typeface="Arial"/>
              </a:rPr>
              <a:t>Without 2 Highest-cost Options*</a:t>
            </a:r>
          </a:p>
          <a:p>
            <a:pPr>
              <a:defRPr sz="1242" b="1" i="0" u="none" strike="noStrike" baseline="0">
                <a:solidFill>
                  <a:srgbClr val="000000"/>
                </a:solidFill>
                <a:latin typeface="Arial"/>
                <a:ea typeface="Arial"/>
                <a:cs typeface="Arial"/>
              </a:defRPr>
            </a:pPr>
            <a:r>
              <a:rPr lang="en-US" sz="949" b="1" i="0" u="none" strike="noStrike" baseline="0">
                <a:solidFill>
                  <a:srgbClr val="000000"/>
                </a:solidFill>
                <a:latin typeface="Arial"/>
                <a:cs typeface="Arial"/>
              </a:rPr>
              <a:t>*DVR &amp; New 230 kV Line</a:t>
            </a:r>
          </a:p>
        </c:rich>
      </c:tx>
      <c:layout>
        <c:manualLayout>
          <c:xMode val="edge"/>
          <c:yMode val="edge"/>
          <c:x val="0.24878836833602652"/>
          <c:y val="2.027027027027041E-2"/>
        </c:manualLayout>
      </c:layout>
      <c:spPr>
        <a:noFill/>
        <a:ln w="25360">
          <a:noFill/>
        </a:ln>
      </c:spPr>
    </c:title>
    <c:plotArea>
      <c:layout>
        <c:manualLayout>
          <c:layoutTarget val="inner"/>
          <c:xMode val="edge"/>
          <c:yMode val="edge"/>
          <c:x val="0.12277867528271433"/>
          <c:y val="0.29729729729729731"/>
          <c:w val="0.82390953150242363"/>
          <c:h val="0.55405405405405461"/>
        </c:manualLayout>
      </c:layout>
      <c:scatterChart>
        <c:scatterStyle val="lineMarker"/>
        <c:varyColors val="1"/>
        <c:ser>
          <c:idx val="0"/>
          <c:order val="0"/>
          <c:tx>
            <c:v>Benefit / Cost</c:v>
          </c:tx>
          <c:spPr>
            <a:ln w="28530">
              <a:noFill/>
            </a:ln>
          </c:spPr>
          <c:marker>
            <c:symbol val="diamond"/>
            <c:size val="4"/>
            <c:spPr>
              <a:solidFill>
                <a:srgbClr val="000080"/>
              </a:solidFill>
              <a:ln>
                <a:solidFill>
                  <a:srgbClr val="000080"/>
                </a:solidFill>
                <a:prstDash val="solid"/>
              </a:ln>
            </c:spPr>
          </c:marker>
          <c:dLbls>
            <c:dLbl>
              <c:idx val="0"/>
              <c:layout/>
              <c:tx>
                <c:rich>
                  <a:bodyPr/>
                  <a:lstStyle/>
                  <a:p>
                    <a:r>
                      <a:rPr lang="en-US"/>
                      <a:t>C Cap
</a:t>
                    </a:r>
                  </a:p>
                </c:rich>
              </c:tx>
            </c:dLbl>
            <c:dLbl>
              <c:idx val="1"/>
              <c:layout/>
              <c:tx>
                <c:rich>
                  <a:bodyPr/>
                  <a:lstStyle/>
                  <a:p>
                    <a:r>
                      <a:rPr lang="en-US"/>
                      <a:t>P Cap
</a:t>
                    </a:r>
                  </a:p>
                </c:rich>
              </c:tx>
            </c:dLbl>
            <c:dLbl>
              <c:idx val="2"/>
              <c:layout/>
              <c:tx>
                <c:rich>
                  <a:bodyPr/>
                  <a:lstStyle/>
                  <a:p>
                    <a:r>
                      <a:rPr lang="en-US"/>
                      <a:t>Bus 5</a:t>
                    </a:r>
                  </a:p>
                </c:rich>
              </c:tx>
            </c:dLbl>
            <c:dLbl>
              <c:idx val="3"/>
              <c:layout/>
              <c:tx>
                <c:rich>
                  <a:bodyPr/>
                  <a:lstStyle/>
                  <a:p>
                    <a:r>
                      <a:rPr lang="en-US"/>
                      <a:t>LTC</a:t>
                    </a:r>
                  </a:p>
                </c:rich>
              </c:tx>
            </c:dLbl>
            <c:dLbl>
              <c:idx val="4"/>
              <c:layout/>
              <c:tx>
                <c:rich>
                  <a:bodyPr/>
                  <a:lstStyle/>
                  <a:p>
                    <a:r>
                      <a:rPr lang="en-US"/>
                      <a:t>69 Arr</a:t>
                    </a:r>
                  </a:p>
                </c:rich>
              </c:tx>
            </c:dLbl>
            <c:dLbl>
              <c:idx val="5"/>
              <c:layout/>
              <c:tx>
                <c:rich>
                  <a:bodyPr/>
                  <a:lstStyle/>
                  <a:p>
                    <a:r>
                      <a:rPr lang="en-US"/>
                      <a:t>230 Arr
</a:t>
                    </a:r>
                  </a:p>
                </c:rich>
              </c:tx>
            </c:dLbl>
            <c:dLbl>
              <c:idx val="6"/>
              <c:layout/>
              <c:tx>
                <c:rich>
                  <a:bodyPr/>
                  <a:lstStyle/>
                  <a:p>
                    <a:r>
                      <a:rPr lang="en-US"/>
                      <a:t>New 69</a:t>
                    </a:r>
                  </a:p>
                </c:rich>
              </c:tx>
            </c:dLbl>
            <c:dLbl>
              <c:idx val="7"/>
              <c:layout/>
              <c:tx>
                <c:rich>
                  <a:bodyPr/>
                  <a:lstStyle/>
                  <a:p>
                    <a:r>
                      <a:rPr lang="en-US"/>
                      <a:t>69 Shld</a:t>
                    </a:r>
                  </a:p>
                </c:rich>
              </c:tx>
            </c:dLbl>
            <c:dLbl>
              <c:idx val="8"/>
              <c:tx>
                <c:rich>
                  <a:bodyPr/>
                  <a:lstStyle/>
                  <a:p>
                    <a:r>
                      <a:rPr lang="en-US"/>
                      <a:t>New 230
</a:t>
                    </a:r>
                  </a:p>
                </c:rich>
              </c:tx>
            </c:dLbl>
            <c:dLbl>
              <c:idx val="9"/>
              <c:layout/>
              <c:tx>
                <c:rich>
                  <a:bodyPr/>
                  <a:lstStyle/>
                  <a:p>
                    <a:r>
                      <a:rPr lang="en-US"/>
                      <a:t>SVC</a:t>
                    </a:r>
                  </a:p>
                </c:rich>
              </c:tx>
            </c:dLbl>
            <c:dLbl>
              <c:idx val="10"/>
              <c:tx>
                <c:rich>
                  <a:bodyPr/>
                  <a:lstStyle/>
                  <a:p>
                    <a:r>
                      <a:rPr lang="en-US"/>
                      <a:t>DVR</a:t>
                    </a:r>
                  </a:p>
                </c:rich>
              </c:tx>
            </c:dLbl>
            <c:dLbl>
              <c:idx val="11"/>
              <c:layout/>
              <c:tx>
                <c:rich>
                  <a:bodyPr/>
                  <a:lstStyle/>
                  <a:p>
                    <a:r>
                      <a:rPr lang="en-US"/>
                      <a:t>Veg</a:t>
                    </a:r>
                  </a:p>
                </c:rich>
              </c:tx>
            </c:dLbl>
            <c:dLbl>
              <c:idx val="12"/>
              <c:layout/>
              <c:tx>
                <c:rich>
                  <a:bodyPr/>
                  <a:lstStyle/>
                  <a:p>
                    <a:r>
                      <a:rPr lang="en-US"/>
                      <a:t>Train</a:t>
                    </a:r>
                  </a:p>
                </c:rich>
              </c:tx>
            </c:dLbl>
            <c:spPr>
              <a:noFill/>
              <a:ln w="25360">
                <a:noFill/>
              </a:ln>
            </c:spPr>
            <c:txPr>
              <a:bodyPr/>
              <a:lstStyle/>
              <a:p>
                <a:pPr>
                  <a:defRPr sz="799" b="1" i="0" u="none" strike="noStrike" baseline="0">
                    <a:solidFill>
                      <a:srgbClr val="000000"/>
                    </a:solidFill>
                    <a:latin typeface="Arial"/>
                    <a:ea typeface="Arial"/>
                    <a:cs typeface="Arial"/>
                  </a:defRPr>
                </a:pPr>
                <a:endParaRPr lang="en-US"/>
              </a:p>
            </c:txPr>
            <c:showVal val="1"/>
          </c:dLbls>
          <c:xVal>
            <c:numRef>
              <c:f>BangBuck!$G$5:$G$17</c:f>
              <c:numCache>
                <c:formatCode>"$"#,##0</c:formatCode>
                <c:ptCount val="13"/>
                <c:pt idx="0">
                  <c:v>4800</c:v>
                </c:pt>
                <c:pt idx="1">
                  <c:v>1520</c:v>
                </c:pt>
                <c:pt idx="2">
                  <c:v>520</c:v>
                </c:pt>
                <c:pt idx="3">
                  <c:v>2230</c:v>
                </c:pt>
                <c:pt idx="4">
                  <c:v>1150</c:v>
                </c:pt>
                <c:pt idx="5">
                  <c:v>3150</c:v>
                </c:pt>
                <c:pt idx="6">
                  <c:v>3550</c:v>
                </c:pt>
                <c:pt idx="7">
                  <c:v>2000.0000000000002</c:v>
                </c:pt>
                <c:pt idx="8">
                  <c:v>15240</c:v>
                </c:pt>
                <c:pt idx="9">
                  <c:v>5030</c:v>
                </c:pt>
                <c:pt idx="10">
                  <c:v>19300</c:v>
                </c:pt>
                <c:pt idx="11">
                  <c:v>255</c:v>
                </c:pt>
                <c:pt idx="12">
                  <c:v>300</c:v>
                </c:pt>
              </c:numCache>
            </c:numRef>
          </c:xVal>
          <c:yVal>
            <c:numRef>
              <c:f>BangBuck!$V$5:$V$17</c:f>
              <c:numCache>
                <c:formatCode>0.00</c:formatCode>
                <c:ptCount val="13"/>
                <c:pt idx="0">
                  <c:v>0.26983606583101882</c:v>
                </c:pt>
                <c:pt idx="1">
                  <c:v>0.37842968157163864</c:v>
                </c:pt>
                <c:pt idx="2">
                  <c:v>1.106179069209402</c:v>
                </c:pt>
                <c:pt idx="3">
                  <c:v>0.14476218564275084</c:v>
                </c:pt>
                <c:pt idx="4">
                  <c:v>3.0574981739487823</c:v>
                </c:pt>
                <c:pt idx="5">
                  <c:v>0.31143846075793752</c:v>
                </c:pt>
                <c:pt idx="6">
                  <c:v>1.1885485859293901</c:v>
                </c:pt>
                <c:pt idx="7">
                  <c:v>2.1096737400246672</c:v>
                </c:pt>
                <c:pt idx="8">
                  <c:v>0.18026900617012331</c:v>
                </c:pt>
                <c:pt idx="9">
                  <c:v>8.5767363219019732E-2</c:v>
                </c:pt>
                <c:pt idx="10">
                  <c:v>0.1398078979718739</c:v>
                </c:pt>
                <c:pt idx="11">
                  <c:v>4.7543374844274515</c:v>
                </c:pt>
                <c:pt idx="12">
                  <c:v>5.9228850361632501</c:v>
                </c:pt>
              </c:numCache>
            </c:numRef>
          </c:yVal>
        </c:ser>
        <c:dLbls>
          <c:showLegendKey val="1"/>
          <c:showCatName val="1"/>
          <c:showSerName val="1"/>
        </c:dLbls>
        <c:axId val="144265216"/>
        <c:axId val="144267136"/>
      </c:scatterChart>
      <c:valAx>
        <c:axId val="144265216"/>
        <c:scaling>
          <c:orientation val="minMax"/>
          <c:max val="6000"/>
        </c:scaling>
        <c:axPos val="b"/>
        <c:title>
          <c:tx>
            <c:rich>
              <a:bodyPr/>
              <a:lstStyle/>
              <a:p>
                <a:pPr>
                  <a:defRPr sz="1048" b="1" i="0" u="none" strike="noStrike" baseline="0">
                    <a:solidFill>
                      <a:srgbClr val="000000"/>
                    </a:solidFill>
                    <a:latin typeface="Arial"/>
                    <a:ea typeface="Arial"/>
                    <a:cs typeface="Arial"/>
                  </a:defRPr>
                </a:pPr>
                <a:r>
                  <a:rPr lang="en-US"/>
                  <a:t>Life Cost of Mitigation Option (k$)</a:t>
                </a:r>
              </a:p>
            </c:rich>
          </c:tx>
          <c:layout>
            <c:manualLayout>
              <c:xMode val="edge"/>
              <c:yMode val="edge"/>
              <c:x val="0.34087237479806287"/>
              <c:y val="0.92117117117117164"/>
            </c:manualLayout>
          </c:layout>
          <c:spPr>
            <a:noFill/>
            <a:ln w="25360">
              <a:noFill/>
            </a:ln>
          </c:spPr>
        </c:title>
        <c:numFmt formatCode="&quot;$&quot;#,##0" sourceLinked="1"/>
        <c:tickLblPos val="nextTo"/>
        <c:spPr>
          <a:ln w="3170">
            <a:solidFill>
              <a:srgbClr val="000000"/>
            </a:solidFill>
            <a:prstDash val="solid"/>
          </a:ln>
        </c:spPr>
        <c:txPr>
          <a:bodyPr rot="0" vert="horz"/>
          <a:lstStyle/>
          <a:p>
            <a:pPr>
              <a:defRPr sz="1048" b="0" i="0" u="none" strike="noStrike" baseline="0">
                <a:solidFill>
                  <a:srgbClr val="000000"/>
                </a:solidFill>
                <a:latin typeface="Arial"/>
                <a:ea typeface="Arial"/>
                <a:cs typeface="Arial"/>
              </a:defRPr>
            </a:pPr>
            <a:endParaRPr lang="en-US"/>
          </a:p>
        </c:txPr>
        <c:crossAx val="144267136"/>
        <c:crosses val="autoZero"/>
        <c:crossBetween val="midCat"/>
        <c:majorUnit val="1000"/>
        <c:minorUnit val="200"/>
      </c:valAx>
      <c:valAx>
        <c:axId val="144267136"/>
        <c:scaling>
          <c:orientation val="minMax"/>
          <c:max val="6"/>
        </c:scaling>
        <c:axPos val="l"/>
        <c:majorGridlines>
          <c:spPr>
            <a:ln w="3170">
              <a:solidFill>
                <a:srgbClr val="000000"/>
              </a:solidFill>
              <a:prstDash val="solid"/>
            </a:ln>
          </c:spPr>
        </c:majorGridlines>
        <c:title>
          <c:tx>
            <c:rich>
              <a:bodyPr/>
              <a:lstStyle/>
              <a:p>
                <a:pPr>
                  <a:defRPr sz="1048" b="1" i="0" u="none" strike="noStrike" baseline="0">
                    <a:solidFill>
                      <a:srgbClr val="000000"/>
                    </a:solidFill>
                    <a:latin typeface="Arial"/>
                    <a:ea typeface="Arial"/>
                    <a:cs typeface="Arial"/>
                  </a:defRPr>
                </a:pPr>
                <a:r>
                  <a:rPr lang="en-US" sz="1048" b="1" i="0" u="none" strike="noStrike" baseline="0">
                    <a:solidFill>
                      <a:srgbClr val="000000"/>
                    </a:solidFill>
                    <a:latin typeface="Arial"/>
                    <a:cs typeface="Arial"/>
                  </a:rPr>
                  <a:t>Annual Value </a:t>
                </a:r>
                <a:r>
                  <a:rPr lang="en-US" sz="949" b="1" i="0" u="none" strike="noStrike" baseline="0">
                    <a:solidFill>
                      <a:srgbClr val="000000"/>
                    </a:solidFill>
                    <a:latin typeface="Arial"/>
                    <a:cs typeface="Arial"/>
                  </a:rPr>
                  <a:t>(Benefit / Cost)</a:t>
                </a:r>
              </a:p>
            </c:rich>
          </c:tx>
          <c:layout>
            <c:manualLayout>
              <c:xMode val="edge"/>
              <c:yMode val="edge"/>
              <c:x val="1.7770597738287628E-2"/>
              <c:y val="0.35810810810810811"/>
            </c:manualLayout>
          </c:layout>
          <c:spPr>
            <a:noFill/>
            <a:ln w="25360">
              <a:noFill/>
            </a:ln>
          </c:spPr>
        </c:title>
        <c:numFmt formatCode="0.00" sourceLinked="1"/>
        <c:tickLblPos val="nextTo"/>
        <c:spPr>
          <a:ln w="3170">
            <a:solidFill>
              <a:srgbClr val="000000"/>
            </a:solidFill>
            <a:prstDash val="solid"/>
          </a:ln>
        </c:spPr>
        <c:txPr>
          <a:bodyPr rot="0" vert="horz"/>
          <a:lstStyle/>
          <a:p>
            <a:pPr>
              <a:defRPr sz="1048" b="0" i="0" u="none" strike="noStrike" baseline="0">
                <a:solidFill>
                  <a:srgbClr val="000000"/>
                </a:solidFill>
                <a:latin typeface="Arial"/>
                <a:ea typeface="Arial"/>
                <a:cs typeface="Arial"/>
              </a:defRPr>
            </a:pPr>
            <a:endParaRPr lang="en-US"/>
          </a:p>
        </c:txPr>
        <c:crossAx val="144265216"/>
        <c:crosses val="autoZero"/>
        <c:crossBetween val="midCat"/>
      </c:valAx>
      <c:spPr>
        <a:solidFill>
          <a:srgbClr val="FFFFFF"/>
        </a:solidFill>
        <a:ln w="12680">
          <a:solidFill>
            <a:srgbClr val="808080"/>
          </a:solidFill>
          <a:prstDash val="solid"/>
        </a:ln>
      </c:spPr>
    </c:plotArea>
    <c:plotVisOnly val="1"/>
    <c:dispBlanksAs val="gap"/>
  </c:chart>
  <c:spPr>
    <a:noFill/>
    <a:ln>
      <a:noFill/>
    </a:ln>
  </c:spPr>
  <c:txPr>
    <a:bodyPr/>
    <a:lstStyle/>
    <a:p>
      <a:pPr>
        <a:defRPr sz="1048"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Response</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2012-10-22T07:00:00+00:00</OpenedDate>
    <Date1 xmlns="dc463f71-b30c-4ab2-9473-d307f9d35888">2012-11-08T08:00:00+00:00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121680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C382D8B91A9064AB9F18D111430FFB0" ma:contentTypeVersion="139" ma:contentTypeDescription="" ma:contentTypeScope="" ma:versionID="343632bc31004b212a3632b136f09b7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af0c028-e016-4365-948e-cc2e26d65303" ContentTypeId="0x0101006E56B4D1795A2E4DB2F0B01679ED314A" PreviousValue="true"/>
</file>

<file path=customXml/itemProps1.xml><?xml version="1.0" encoding="utf-8"?>
<ds:datastoreItem xmlns:ds="http://schemas.openxmlformats.org/officeDocument/2006/customXml" ds:itemID="{5DD5CCB4-A4B2-44EB-B6CE-6A1C22C560E5}"/>
</file>

<file path=customXml/itemProps2.xml><?xml version="1.0" encoding="utf-8"?>
<ds:datastoreItem xmlns:ds="http://schemas.openxmlformats.org/officeDocument/2006/customXml" ds:itemID="{3A893D80-38C7-4DEA-81BA-78A0BE48CC56}"/>
</file>

<file path=customXml/itemProps3.xml><?xml version="1.0" encoding="utf-8"?>
<ds:datastoreItem xmlns:ds="http://schemas.openxmlformats.org/officeDocument/2006/customXml" ds:itemID="{32D6BC63-6A4A-472A-8138-9A99339CF26A}"/>
</file>

<file path=customXml/itemProps4.xml><?xml version="1.0" encoding="utf-8"?>
<ds:datastoreItem xmlns:ds="http://schemas.openxmlformats.org/officeDocument/2006/customXml" ds:itemID="{2F30F568-492C-4179-A49F-1919D90B7E48}"/>
</file>

<file path=docProps/app.xml><?xml version="1.0" encoding="utf-8"?>
<Properties xmlns="http://schemas.openxmlformats.org/officeDocument/2006/extended-properties" xmlns:vt="http://schemas.openxmlformats.org/officeDocument/2006/docPropsVTypes">
  <Template>Normal.dotm</Template>
  <TotalTime>0</TotalTime>
  <Pages>47</Pages>
  <Words>11840</Words>
  <Characters>68174</Characters>
  <Application>Microsoft Office Word</Application>
  <DocSecurity>0</DocSecurity>
  <Lines>568</Lines>
  <Paragraphs>159</Paragraphs>
  <ScaleCrop>false</ScaleCrop>
  <Company/>
  <LinksUpToDate>false</LinksUpToDate>
  <CharactersWithSpaces>79855</CharactersWithSpaces>
  <SharedDoc>false</SharedDoc>
  <HLinks>
    <vt:vector size="6" baseType="variant">
      <vt:variant>
        <vt:i4>196701</vt:i4>
      </vt:variant>
      <vt:variant>
        <vt:i4>9</vt:i4>
      </vt:variant>
      <vt:variant>
        <vt:i4>0</vt:i4>
      </vt:variant>
      <vt:variant>
        <vt:i4>5</vt:i4>
      </vt:variant>
      <vt:variant>
        <vt:lpwstr>http://www.hubbellpowersystems.com/powertest/ohio_brass/protecta_lite.html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2012-11-08T23:05:00Z</dcterms:created>
  <dcterms:modified xsi:type="dcterms:W3CDTF">2012-11-08T23:05:00Z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0x0101006E56B4D1795A2E4DB2F0B01679ED314A00CC382D8B91A9064AB9F18D111430FFB0</vt:lpwstr>
  </property>
  <property fmtid="{D5CDD505-2E9C-101B-9397-08002B2CF9AE}" pid="4" name="_docset_NoMedatataSyncRequired">
    <vt:lpwstr>False</vt:lpwstr>
  </property>
</Properties>
</file>