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88" w:rsidRDefault="00FD6C88" w:rsidP="00FD6C88">
      <w:pPr>
        <w:spacing w:after="0"/>
        <w:jc w:val="center"/>
        <w:rPr>
          <w:rFonts w:ascii="Times New Roman" w:hAnsi="Times New Roman"/>
          <w:b/>
          <w:sz w:val="24"/>
          <w:szCs w:val="24"/>
        </w:rPr>
      </w:pPr>
      <w:bookmarkStart w:id="0" w:name="_GoBack"/>
      <w:bookmarkEnd w:id="0"/>
      <w:r>
        <w:rPr>
          <w:rFonts w:ascii="Times New Roman" w:hAnsi="Times New Roman"/>
          <w:b/>
          <w:sz w:val="24"/>
          <w:szCs w:val="24"/>
        </w:rPr>
        <w:t>MEMORANDUM</w:t>
      </w:r>
    </w:p>
    <w:p w:rsidR="00FD6C88" w:rsidRDefault="00FD6C88" w:rsidP="00FD6C88">
      <w:pPr>
        <w:spacing w:after="0"/>
        <w:rPr>
          <w:rFonts w:ascii="Times New Roman" w:hAnsi="Times New Roman"/>
          <w:sz w:val="24"/>
          <w:szCs w:val="24"/>
        </w:rPr>
      </w:pPr>
    </w:p>
    <w:p w:rsidR="00FD6C88" w:rsidRDefault="00FD6C88" w:rsidP="00FD6C88">
      <w:pPr>
        <w:spacing w:after="0"/>
        <w:rPr>
          <w:rFonts w:ascii="Times New Roman" w:hAnsi="Times New Roman"/>
          <w:sz w:val="24"/>
          <w:szCs w:val="24"/>
        </w:rPr>
      </w:pPr>
    </w:p>
    <w:p w:rsidR="006E7AEC" w:rsidRDefault="00FD6C88" w:rsidP="00FD6C88">
      <w:pPr>
        <w:spacing w:after="0"/>
        <w:ind w:left="1440" w:hanging="1440"/>
        <w:rPr>
          <w:rFonts w:ascii="Times New Roman" w:hAnsi="Times New Roman" w:cs="Times New Roman"/>
          <w:sz w:val="24"/>
        </w:rPr>
      </w:pPr>
      <w:r>
        <w:rPr>
          <w:rFonts w:ascii="Times New Roman" w:hAnsi="Times New Roman"/>
          <w:sz w:val="24"/>
          <w:szCs w:val="24"/>
        </w:rPr>
        <w:t>To:</w:t>
      </w:r>
      <w:r>
        <w:rPr>
          <w:rFonts w:ascii="Times New Roman" w:hAnsi="Times New Roman"/>
          <w:sz w:val="24"/>
          <w:szCs w:val="24"/>
        </w:rPr>
        <w:tab/>
        <w:t xml:space="preserve">David Pratt, </w:t>
      </w:r>
      <w:r>
        <w:rPr>
          <w:rFonts w:ascii="Times New Roman" w:hAnsi="Times New Roman" w:cs="Times New Roman"/>
          <w:sz w:val="24"/>
        </w:rPr>
        <w:t xml:space="preserve">Assistant Director </w:t>
      </w:r>
    </w:p>
    <w:p w:rsidR="00FD6C88" w:rsidRDefault="006E7AEC" w:rsidP="00FD6C88">
      <w:pPr>
        <w:spacing w:after="0"/>
        <w:ind w:left="1440" w:hanging="1440"/>
        <w:rPr>
          <w:rFonts w:ascii="Times New Roman" w:hAnsi="Times New Roman"/>
          <w:sz w:val="24"/>
          <w:szCs w:val="24"/>
        </w:rPr>
      </w:pPr>
      <w:r>
        <w:rPr>
          <w:rFonts w:ascii="Times New Roman" w:hAnsi="Times New Roman" w:cs="Times New Roman"/>
          <w:sz w:val="24"/>
        </w:rPr>
        <w:tab/>
        <w:t>Transportation Safety</w:t>
      </w:r>
      <w:r w:rsidR="00FD6C88">
        <w:rPr>
          <w:rFonts w:ascii="Times New Roman" w:hAnsi="Times New Roman" w:cs="Times New Roman"/>
          <w:sz w:val="24"/>
        </w:rPr>
        <w:br/>
      </w:r>
    </w:p>
    <w:p w:rsidR="00FD6C88" w:rsidRDefault="00FD6C88" w:rsidP="00FD6C88">
      <w:pPr>
        <w:spacing w:after="0"/>
        <w:rPr>
          <w:rFonts w:ascii="Times New Roman" w:hAnsi="Times New Roman"/>
          <w:sz w:val="24"/>
          <w:szCs w:val="24"/>
        </w:rPr>
      </w:pPr>
      <w:r>
        <w:rPr>
          <w:rFonts w:ascii="Times New Roman" w:hAnsi="Times New Roman"/>
          <w:sz w:val="24"/>
          <w:szCs w:val="24"/>
        </w:rPr>
        <w:t>From:</w:t>
      </w:r>
      <w:r>
        <w:rPr>
          <w:rFonts w:ascii="Times New Roman" w:hAnsi="Times New Roman"/>
          <w:sz w:val="24"/>
          <w:szCs w:val="24"/>
        </w:rPr>
        <w:tab/>
      </w:r>
      <w:r>
        <w:rPr>
          <w:rFonts w:ascii="Times New Roman" w:hAnsi="Times New Roman"/>
          <w:sz w:val="24"/>
          <w:szCs w:val="24"/>
        </w:rPr>
        <w:tab/>
        <w:t>Sharon Wallace, Assistant Director</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Consumer Protection and Communications</w:t>
      </w:r>
    </w:p>
    <w:p w:rsidR="00FD6C88" w:rsidRDefault="00FD6C88" w:rsidP="00FD6C88">
      <w:pPr>
        <w:spacing w:after="0"/>
        <w:rPr>
          <w:rFonts w:ascii="Times New Roman" w:hAnsi="Times New Roman"/>
          <w:sz w:val="24"/>
          <w:szCs w:val="24"/>
        </w:rPr>
      </w:pPr>
    </w:p>
    <w:p w:rsidR="00FD6C88" w:rsidRDefault="00FD6C88" w:rsidP="00FD6C88">
      <w:pPr>
        <w:spacing w:after="0"/>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r>
        <w:rPr>
          <w:rFonts w:ascii="Times New Roman" w:hAnsi="Times New Roman"/>
          <w:sz w:val="24"/>
          <w:szCs w:val="24"/>
        </w:rPr>
        <w:tab/>
        <w:t xml:space="preserve">Sally Brown, Senior Assistant Attorney General </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Mike Fassio, Assistant Attorney General</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Steve King, Director, Safety and Consumer Protection</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t>Rayne Pearson, Compliance Investigator</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D6C88" w:rsidRDefault="00FD6C88" w:rsidP="00FD6C88">
      <w:pPr>
        <w:spacing w:after="0"/>
        <w:rPr>
          <w:rFonts w:ascii="Times New Roman" w:hAnsi="Times New Roman"/>
          <w:sz w:val="24"/>
          <w:szCs w:val="24"/>
        </w:rPr>
      </w:pPr>
    </w:p>
    <w:p w:rsidR="00FD6C88" w:rsidRDefault="00FD6C88" w:rsidP="00FD6C88">
      <w:pPr>
        <w:spacing w:after="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sidR="004D26EC">
        <w:rPr>
          <w:rFonts w:ascii="Times New Roman" w:hAnsi="Times New Roman"/>
          <w:sz w:val="24"/>
          <w:szCs w:val="24"/>
        </w:rPr>
        <w:t>July 3, 2012</w:t>
      </w:r>
    </w:p>
    <w:p w:rsidR="00FD6C88" w:rsidRDefault="00FD6C88" w:rsidP="00FD6C88">
      <w:pPr>
        <w:spacing w:after="0"/>
        <w:rPr>
          <w:rFonts w:ascii="Times New Roman" w:hAnsi="Times New Roman"/>
          <w:sz w:val="24"/>
          <w:szCs w:val="24"/>
        </w:rPr>
      </w:pPr>
    </w:p>
    <w:p w:rsidR="00532BF7" w:rsidRDefault="00FD6C88" w:rsidP="00FD6C88">
      <w:pPr>
        <w:pBdr>
          <w:bottom w:val="single" w:sz="12" w:space="1" w:color="auto"/>
        </w:pBdr>
        <w:spacing w:after="0"/>
        <w:ind w:left="1440" w:hanging="1440"/>
        <w:rPr>
          <w:rFonts w:ascii="Times New Roman" w:hAnsi="Times New Roman" w:cs="Times New Roman"/>
          <w:sz w:val="24"/>
        </w:rPr>
      </w:pPr>
      <w:r>
        <w:rPr>
          <w:rFonts w:ascii="Times New Roman" w:hAnsi="Times New Roman"/>
          <w:sz w:val="24"/>
          <w:szCs w:val="24"/>
        </w:rPr>
        <w:t>Subject:</w:t>
      </w:r>
      <w:r>
        <w:rPr>
          <w:rFonts w:ascii="Times New Roman" w:hAnsi="Times New Roman"/>
          <w:sz w:val="24"/>
          <w:szCs w:val="24"/>
        </w:rPr>
        <w:tab/>
      </w:r>
      <w:r>
        <w:rPr>
          <w:rFonts w:ascii="Times New Roman" w:hAnsi="Times New Roman" w:cs="Times New Roman"/>
          <w:sz w:val="24"/>
        </w:rPr>
        <w:t xml:space="preserve">Commission Staff’s Response to Application for Household Goods Moving Company Permit for </w:t>
      </w:r>
      <w:r w:rsidR="00532BF7">
        <w:rPr>
          <w:rFonts w:ascii="Times New Roman" w:hAnsi="Times New Roman" w:cs="Times New Roman"/>
          <w:sz w:val="24"/>
        </w:rPr>
        <w:t>Oracle Marketing d/b/a Oracle Marketing Inc.</w:t>
      </w:r>
      <w:r>
        <w:rPr>
          <w:rFonts w:ascii="Times New Roman" w:hAnsi="Times New Roman" w:cs="Times New Roman"/>
          <w:sz w:val="24"/>
        </w:rPr>
        <w:t xml:space="preserve">, </w:t>
      </w:r>
    </w:p>
    <w:p w:rsidR="00FD6C88" w:rsidRDefault="00532BF7" w:rsidP="00FD6C88">
      <w:pPr>
        <w:pBdr>
          <w:bottom w:val="single" w:sz="12" w:space="1" w:color="auto"/>
        </w:pBdr>
        <w:spacing w:after="0"/>
        <w:ind w:left="1440" w:hanging="1440"/>
        <w:rPr>
          <w:rFonts w:ascii="Times New Roman" w:hAnsi="Times New Roman"/>
          <w:sz w:val="24"/>
          <w:szCs w:val="24"/>
        </w:rPr>
      </w:pPr>
      <w:r>
        <w:rPr>
          <w:rFonts w:ascii="Times New Roman" w:hAnsi="Times New Roman" w:cs="Times New Roman"/>
          <w:sz w:val="24"/>
        </w:rPr>
        <w:t xml:space="preserve">                        </w:t>
      </w:r>
      <w:r w:rsidR="00FD6C88">
        <w:rPr>
          <w:rFonts w:ascii="Times New Roman" w:hAnsi="Times New Roman" w:cs="Times New Roman"/>
          <w:sz w:val="24"/>
        </w:rPr>
        <w:t>Docket TV-1</w:t>
      </w:r>
      <w:r>
        <w:rPr>
          <w:rFonts w:ascii="Times New Roman" w:hAnsi="Times New Roman" w:cs="Times New Roman"/>
          <w:sz w:val="24"/>
        </w:rPr>
        <w:t>20766</w:t>
      </w:r>
      <w:r w:rsidR="00FD6C88">
        <w:rPr>
          <w:rFonts w:ascii="Times New Roman" w:hAnsi="Times New Roman"/>
          <w:sz w:val="24"/>
          <w:szCs w:val="24"/>
        </w:rPr>
        <w:br/>
      </w:r>
    </w:p>
    <w:p w:rsidR="00A46CB7" w:rsidRDefault="00FD6C88">
      <w:pPr>
        <w:rPr>
          <w:rFonts w:ascii="Times New Roman" w:hAnsi="Times New Roman" w:cs="Times New Roman"/>
          <w:sz w:val="24"/>
          <w:szCs w:val="24"/>
        </w:rPr>
      </w:pPr>
      <w:r>
        <w:rPr>
          <w:rFonts w:ascii="Times New Roman" w:hAnsi="Times New Roman"/>
          <w:sz w:val="24"/>
          <w:szCs w:val="24"/>
        </w:rPr>
        <w:br/>
      </w:r>
      <w:r w:rsidR="00A46CB7">
        <w:rPr>
          <w:rFonts w:ascii="Times New Roman" w:hAnsi="Times New Roman" w:cs="Times New Roman"/>
          <w:sz w:val="24"/>
          <w:szCs w:val="24"/>
        </w:rPr>
        <w:t xml:space="preserve">On </w:t>
      </w:r>
      <w:r w:rsidR="00532BF7">
        <w:rPr>
          <w:rFonts w:ascii="Times New Roman" w:hAnsi="Times New Roman" w:cs="Times New Roman"/>
          <w:sz w:val="24"/>
          <w:szCs w:val="24"/>
        </w:rPr>
        <w:t>May 24, 2012</w:t>
      </w:r>
      <w:r w:rsidR="00A46CB7">
        <w:rPr>
          <w:rFonts w:ascii="Times New Roman" w:hAnsi="Times New Roman" w:cs="Times New Roman"/>
          <w:sz w:val="24"/>
          <w:szCs w:val="24"/>
        </w:rPr>
        <w:t xml:space="preserve">, the Utilities and Transportation Commission received </w:t>
      </w:r>
      <w:r w:rsidR="00340F7B">
        <w:rPr>
          <w:rFonts w:ascii="Times New Roman" w:hAnsi="Times New Roman" w:cs="Times New Roman"/>
          <w:sz w:val="24"/>
          <w:szCs w:val="24"/>
        </w:rPr>
        <w:t xml:space="preserve">household goods </w:t>
      </w:r>
      <w:r w:rsidR="00A46CB7">
        <w:rPr>
          <w:rFonts w:ascii="Times New Roman" w:hAnsi="Times New Roman" w:cs="Times New Roman"/>
          <w:sz w:val="24"/>
          <w:szCs w:val="24"/>
        </w:rPr>
        <w:t xml:space="preserve">permit application </w:t>
      </w:r>
      <w:r w:rsidR="00532BF7">
        <w:rPr>
          <w:rFonts w:ascii="Times New Roman" w:hAnsi="Times New Roman" w:cs="Times New Roman"/>
          <w:sz w:val="24"/>
          <w:szCs w:val="24"/>
        </w:rPr>
        <w:t>122579</w:t>
      </w:r>
      <w:r w:rsidR="00A46CB7">
        <w:rPr>
          <w:rFonts w:ascii="Times New Roman" w:hAnsi="Times New Roman" w:cs="Times New Roman"/>
          <w:sz w:val="24"/>
          <w:szCs w:val="24"/>
        </w:rPr>
        <w:t>, filed in Docket TV-</w:t>
      </w:r>
      <w:r w:rsidR="00532BF7">
        <w:rPr>
          <w:rFonts w:ascii="Times New Roman" w:hAnsi="Times New Roman" w:cs="Times New Roman"/>
          <w:sz w:val="24"/>
          <w:szCs w:val="24"/>
        </w:rPr>
        <w:t>120766</w:t>
      </w:r>
      <w:r w:rsidR="00D324E8">
        <w:rPr>
          <w:rFonts w:ascii="Times New Roman" w:hAnsi="Times New Roman" w:cs="Times New Roman"/>
          <w:sz w:val="24"/>
          <w:szCs w:val="24"/>
        </w:rPr>
        <w:t xml:space="preserve">, for </w:t>
      </w:r>
      <w:r w:rsidR="00532BF7">
        <w:rPr>
          <w:rFonts w:ascii="Times New Roman" w:hAnsi="Times New Roman" w:cs="Times New Roman"/>
          <w:sz w:val="24"/>
        </w:rPr>
        <w:t>Oracle Marketing d/b/a Oracle Marketing Inc.</w:t>
      </w:r>
      <w:r w:rsidR="00D324E8">
        <w:rPr>
          <w:rFonts w:ascii="Times New Roman" w:hAnsi="Times New Roman" w:cs="Times New Roman"/>
          <w:sz w:val="24"/>
          <w:szCs w:val="24"/>
        </w:rPr>
        <w:t xml:space="preserve">, a corporation. The application lists </w:t>
      </w:r>
      <w:proofErr w:type="spellStart"/>
      <w:r w:rsidR="00532BF7">
        <w:rPr>
          <w:rFonts w:ascii="Times New Roman" w:hAnsi="Times New Roman" w:cs="Times New Roman"/>
          <w:sz w:val="24"/>
          <w:szCs w:val="24"/>
        </w:rPr>
        <w:t>Chana</w:t>
      </w:r>
      <w:proofErr w:type="spellEnd"/>
      <w:r w:rsidR="00532BF7">
        <w:rPr>
          <w:rFonts w:ascii="Times New Roman" w:hAnsi="Times New Roman" w:cs="Times New Roman"/>
          <w:sz w:val="24"/>
          <w:szCs w:val="24"/>
        </w:rPr>
        <w:t xml:space="preserve"> Green</w:t>
      </w:r>
      <w:r w:rsidR="00D324E8">
        <w:rPr>
          <w:rFonts w:ascii="Times New Roman" w:hAnsi="Times New Roman" w:cs="Times New Roman"/>
          <w:sz w:val="24"/>
          <w:szCs w:val="24"/>
        </w:rPr>
        <w:t xml:space="preserve"> as </w:t>
      </w:r>
      <w:r w:rsidR="00B06019">
        <w:rPr>
          <w:rFonts w:ascii="Times New Roman" w:hAnsi="Times New Roman" w:cs="Times New Roman"/>
          <w:sz w:val="24"/>
          <w:szCs w:val="24"/>
        </w:rPr>
        <w:t xml:space="preserve">the </w:t>
      </w:r>
      <w:r w:rsidR="00532BF7">
        <w:rPr>
          <w:rFonts w:ascii="Times New Roman" w:hAnsi="Times New Roman" w:cs="Times New Roman"/>
          <w:sz w:val="24"/>
          <w:szCs w:val="24"/>
        </w:rPr>
        <w:t>applicant, but does not provide information regarding shareholders or other governing individuals</w:t>
      </w:r>
      <w:r w:rsidR="00D324E8">
        <w:rPr>
          <w:rFonts w:ascii="Times New Roman" w:hAnsi="Times New Roman" w:cs="Times New Roman"/>
          <w:sz w:val="24"/>
          <w:szCs w:val="24"/>
        </w:rPr>
        <w:t>.</w:t>
      </w:r>
      <w:r w:rsidR="00C848ED">
        <w:rPr>
          <w:rFonts w:ascii="Times New Roman" w:hAnsi="Times New Roman" w:cs="Times New Roman"/>
          <w:sz w:val="24"/>
          <w:szCs w:val="24"/>
        </w:rPr>
        <w:t xml:space="preserve"> Staff recommends the application </w:t>
      </w:r>
      <w:proofErr w:type="gramStart"/>
      <w:r w:rsidR="00C848ED">
        <w:rPr>
          <w:rFonts w:ascii="Times New Roman" w:hAnsi="Times New Roman" w:cs="Times New Roman"/>
          <w:sz w:val="24"/>
          <w:szCs w:val="24"/>
        </w:rPr>
        <w:t>be denied</w:t>
      </w:r>
      <w:proofErr w:type="gramEnd"/>
      <w:r w:rsidR="00C848ED">
        <w:rPr>
          <w:rFonts w:ascii="Times New Roman" w:hAnsi="Times New Roman" w:cs="Times New Roman"/>
          <w:sz w:val="24"/>
          <w:szCs w:val="24"/>
        </w:rPr>
        <w:t xml:space="preserve"> for the reasons set forth below.</w:t>
      </w:r>
    </w:p>
    <w:p w:rsidR="00083278" w:rsidRDefault="0047252C" w:rsidP="00532BF7">
      <w:pPr>
        <w:rPr>
          <w:rFonts w:ascii="Times New Roman" w:hAnsi="Times New Roman" w:cs="Times New Roman"/>
          <w:sz w:val="24"/>
          <w:szCs w:val="24"/>
        </w:rPr>
      </w:pPr>
      <w:r w:rsidRPr="006F2338">
        <w:rPr>
          <w:rFonts w:ascii="Times New Roman" w:hAnsi="Times New Roman" w:cs="Times New Roman"/>
          <w:b/>
          <w:sz w:val="24"/>
          <w:szCs w:val="24"/>
          <w:u w:val="single"/>
        </w:rPr>
        <w:t>Background</w:t>
      </w:r>
      <w:r>
        <w:rPr>
          <w:rFonts w:ascii="Times New Roman" w:hAnsi="Times New Roman" w:cs="Times New Roman"/>
          <w:b/>
          <w:sz w:val="24"/>
          <w:szCs w:val="24"/>
        </w:rPr>
        <w:br/>
      </w:r>
      <w:r w:rsidR="002B759A">
        <w:rPr>
          <w:rFonts w:ascii="Times New Roman" w:hAnsi="Times New Roman" w:cs="Times New Roman"/>
          <w:sz w:val="24"/>
          <w:szCs w:val="24"/>
        </w:rPr>
        <w:br/>
      </w:r>
      <w:r w:rsidR="002452F9">
        <w:rPr>
          <w:rFonts w:ascii="Times New Roman" w:hAnsi="Times New Roman" w:cs="Times New Roman"/>
          <w:sz w:val="24"/>
          <w:szCs w:val="24"/>
        </w:rPr>
        <w:t xml:space="preserve">Ms. Green’s first contact with the commission was on May 28, 2010, when she submitted a household goods </w:t>
      </w:r>
      <w:r w:rsidR="00B06019">
        <w:rPr>
          <w:rFonts w:ascii="Times New Roman" w:hAnsi="Times New Roman" w:cs="Times New Roman"/>
          <w:sz w:val="24"/>
          <w:szCs w:val="24"/>
        </w:rPr>
        <w:t>permit</w:t>
      </w:r>
      <w:r w:rsidR="002452F9">
        <w:rPr>
          <w:rFonts w:ascii="Times New Roman" w:hAnsi="Times New Roman" w:cs="Times New Roman"/>
          <w:sz w:val="24"/>
          <w:szCs w:val="24"/>
        </w:rPr>
        <w:t xml:space="preserve"> application for C.E.G. Marketing d/b/a Olympic Van Lines. That application </w:t>
      </w:r>
      <w:proofErr w:type="gramStart"/>
      <w:r w:rsidR="002452F9">
        <w:rPr>
          <w:rFonts w:ascii="Times New Roman" w:hAnsi="Times New Roman" w:cs="Times New Roman"/>
          <w:sz w:val="24"/>
          <w:szCs w:val="24"/>
        </w:rPr>
        <w:t>was withdrawn</w:t>
      </w:r>
      <w:proofErr w:type="gramEnd"/>
      <w:r w:rsidR="002452F9">
        <w:rPr>
          <w:rFonts w:ascii="Times New Roman" w:hAnsi="Times New Roman" w:cs="Times New Roman"/>
          <w:sz w:val="24"/>
          <w:szCs w:val="24"/>
        </w:rPr>
        <w:t xml:space="preserve"> on September 2, 2010. In March 2011, staff received information that Olympic Van Lines was operating within the state of Washington without a permit. The company </w:t>
      </w:r>
      <w:proofErr w:type="gramStart"/>
      <w:r w:rsidR="002452F9">
        <w:rPr>
          <w:rFonts w:ascii="Times New Roman" w:hAnsi="Times New Roman" w:cs="Times New Roman"/>
          <w:sz w:val="24"/>
          <w:szCs w:val="24"/>
        </w:rPr>
        <w:t>was contacted</w:t>
      </w:r>
      <w:proofErr w:type="gramEnd"/>
      <w:r w:rsidR="002452F9">
        <w:rPr>
          <w:rFonts w:ascii="Times New Roman" w:hAnsi="Times New Roman" w:cs="Times New Roman"/>
          <w:sz w:val="24"/>
          <w:szCs w:val="24"/>
        </w:rPr>
        <w:t xml:space="preserve">, and Ms. Green submitted a second application on May 2, 2011, for C.E.G. Marketing d/b/a Olympic Van Lines. That application </w:t>
      </w:r>
      <w:proofErr w:type="gramStart"/>
      <w:r w:rsidR="002452F9">
        <w:rPr>
          <w:rFonts w:ascii="Times New Roman" w:hAnsi="Times New Roman" w:cs="Times New Roman"/>
          <w:sz w:val="24"/>
          <w:szCs w:val="24"/>
        </w:rPr>
        <w:t>was amended</w:t>
      </w:r>
      <w:proofErr w:type="gramEnd"/>
      <w:r w:rsidR="002452F9">
        <w:rPr>
          <w:rFonts w:ascii="Times New Roman" w:hAnsi="Times New Roman" w:cs="Times New Roman"/>
          <w:sz w:val="24"/>
          <w:szCs w:val="24"/>
        </w:rPr>
        <w:t xml:space="preserve"> on August 31, 2011, </w:t>
      </w:r>
      <w:r w:rsidR="00FB055F">
        <w:rPr>
          <w:rFonts w:ascii="Times New Roman" w:hAnsi="Times New Roman" w:cs="Times New Roman"/>
          <w:sz w:val="24"/>
          <w:szCs w:val="24"/>
        </w:rPr>
        <w:t>changing</w:t>
      </w:r>
      <w:r w:rsidR="002452F9">
        <w:rPr>
          <w:rFonts w:ascii="Times New Roman" w:hAnsi="Times New Roman" w:cs="Times New Roman"/>
          <w:sz w:val="24"/>
          <w:szCs w:val="24"/>
        </w:rPr>
        <w:t xml:space="preserve"> the company’s name to Oracle Marketing d/b/a Infinity Relocation. </w:t>
      </w:r>
    </w:p>
    <w:p w:rsidR="00FB055F" w:rsidRDefault="00FB055F" w:rsidP="00532BF7">
      <w:pPr>
        <w:rPr>
          <w:rFonts w:ascii="Times New Roman" w:hAnsi="Times New Roman" w:cs="Times New Roman"/>
          <w:sz w:val="24"/>
          <w:szCs w:val="24"/>
        </w:rPr>
      </w:pPr>
      <w:r>
        <w:rPr>
          <w:rFonts w:ascii="Times New Roman" w:hAnsi="Times New Roman" w:cs="Times New Roman"/>
          <w:sz w:val="24"/>
          <w:szCs w:val="24"/>
        </w:rPr>
        <w:t xml:space="preserve">During the course of the 2011 investigation, staff discovered numerous consumer complaints related to C.E.G. Marketing’s business practices in other states. Staff learned that the company, doing business as Mayflower Moving &amp; Storage, </w:t>
      </w:r>
      <w:r w:rsidR="00614981">
        <w:rPr>
          <w:rFonts w:ascii="Times New Roman" w:hAnsi="Times New Roman" w:cs="Times New Roman"/>
          <w:sz w:val="24"/>
          <w:szCs w:val="24"/>
        </w:rPr>
        <w:t xml:space="preserve">was the target of a sting led by a special task force in the state of California that shut down the company’s operations and arrested </w:t>
      </w:r>
      <w:r>
        <w:rPr>
          <w:rFonts w:ascii="Times New Roman" w:hAnsi="Times New Roman" w:cs="Times New Roman"/>
          <w:sz w:val="24"/>
          <w:szCs w:val="24"/>
        </w:rPr>
        <w:t xml:space="preserve">several of its employees. Staff also received information regarding four complaints from Washington consumers that </w:t>
      </w:r>
      <w:r w:rsidR="002A238F">
        <w:rPr>
          <w:rFonts w:ascii="Times New Roman" w:hAnsi="Times New Roman" w:cs="Times New Roman"/>
          <w:sz w:val="24"/>
          <w:szCs w:val="24"/>
        </w:rPr>
        <w:t>hired Olympic Van Lines to perform int</w:t>
      </w:r>
      <w:r w:rsidR="00DA4CD1">
        <w:rPr>
          <w:rFonts w:ascii="Times New Roman" w:hAnsi="Times New Roman" w:cs="Times New Roman"/>
          <w:sz w:val="24"/>
          <w:szCs w:val="24"/>
        </w:rPr>
        <w:t>er</w:t>
      </w:r>
      <w:r w:rsidR="002A238F">
        <w:rPr>
          <w:rFonts w:ascii="Times New Roman" w:hAnsi="Times New Roman" w:cs="Times New Roman"/>
          <w:sz w:val="24"/>
          <w:szCs w:val="24"/>
        </w:rPr>
        <w:t xml:space="preserve">state moves. Each of the complaints </w:t>
      </w:r>
      <w:r w:rsidR="002A238F">
        <w:rPr>
          <w:rFonts w:ascii="Times New Roman" w:hAnsi="Times New Roman" w:cs="Times New Roman"/>
          <w:sz w:val="24"/>
          <w:szCs w:val="24"/>
        </w:rPr>
        <w:lastRenderedPageBreak/>
        <w:t xml:space="preserve">alleged that the company demanded additional payments of </w:t>
      </w:r>
      <w:r w:rsidR="00DA4CD1">
        <w:rPr>
          <w:rFonts w:ascii="Times New Roman" w:hAnsi="Times New Roman" w:cs="Times New Roman"/>
          <w:sz w:val="24"/>
          <w:szCs w:val="24"/>
        </w:rPr>
        <w:t xml:space="preserve">between </w:t>
      </w:r>
      <w:r w:rsidR="002A238F">
        <w:rPr>
          <w:rFonts w:ascii="Times New Roman" w:hAnsi="Times New Roman" w:cs="Times New Roman"/>
          <w:sz w:val="24"/>
          <w:szCs w:val="24"/>
        </w:rPr>
        <w:t xml:space="preserve">$1,800 </w:t>
      </w:r>
      <w:r w:rsidR="00DA4CD1">
        <w:rPr>
          <w:rFonts w:ascii="Times New Roman" w:hAnsi="Times New Roman" w:cs="Times New Roman"/>
          <w:sz w:val="24"/>
          <w:szCs w:val="24"/>
        </w:rPr>
        <w:t xml:space="preserve">and $4,000 before </w:t>
      </w:r>
      <w:r w:rsidR="00614981">
        <w:rPr>
          <w:rFonts w:ascii="Times New Roman" w:hAnsi="Times New Roman" w:cs="Times New Roman"/>
          <w:sz w:val="24"/>
          <w:szCs w:val="24"/>
        </w:rPr>
        <w:t>it would agree to release</w:t>
      </w:r>
      <w:r w:rsidR="002A238F">
        <w:rPr>
          <w:rFonts w:ascii="Times New Roman" w:hAnsi="Times New Roman" w:cs="Times New Roman"/>
          <w:sz w:val="24"/>
          <w:szCs w:val="24"/>
        </w:rPr>
        <w:t xml:space="preserve"> the customer’s goods.</w:t>
      </w:r>
      <w:r w:rsidR="00DA4CD1">
        <w:rPr>
          <w:rStyle w:val="FootnoteReference"/>
          <w:rFonts w:ascii="Times New Roman" w:hAnsi="Times New Roman" w:cs="Times New Roman"/>
          <w:sz w:val="24"/>
          <w:szCs w:val="24"/>
        </w:rPr>
        <w:footnoteReference w:id="1"/>
      </w:r>
    </w:p>
    <w:p w:rsidR="00FB055F" w:rsidRDefault="00FB055F" w:rsidP="00532BF7">
      <w:pPr>
        <w:rPr>
          <w:rFonts w:ascii="Times New Roman" w:hAnsi="Times New Roman" w:cs="Times New Roman"/>
          <w:sz w:val="24"/>
          <w:szCs w:val="24"/>
        </w:rPr>
      </w:pPr>
      <w:r>
        <w:rPr>
          <w:rFonts w:ascii="Times New Roman" w:hAnsi="Times New Roman" w:cs="Times New Roman"/>
          <w:sz w:val="24"/>
          <w:szCs w:val="24"/>
        </w:rPr>
        <w:t xml:space="preserve">Staff recommended that Oracle Marketing d/b/a Infinity Relocation’s permit application </w:t>
      </w:r>
      <w:proofErr w:type="gramStart"/>
      <w:r>
        <w:rPr>
          <w:rFonts w:ascii="Times New Roman" w:hAnsi="Times New Roman" w:cs="Times New Roman"/>
          <w:sz w:val="24"/>
          <w:szCs w:val="24"/>
        </w:rPr>
        <w:t>be denied</w:t>
      </w:r>
      <w:proofErr w:type="gramEnd"/>
      <w:r>
        <w:rPr>
          <w:rFonts w:ascii="Times New Roman" w:hAnsi="Times New Roman" w:cs="Times New Roman"/>
          <w:sz w:val="24"/>
          <w:szCs w:val="24"/>
        </w:rPr>
        <w:t xml:space="preserve">. That application </w:t>
      </w:r>
      <w:proofErr w:type="gramStart"/>
      <w:r>
        <w:rPr>
          <w:rFonts w:ascii="Times New Roman" w:hAnsi="Times New Roman" w:cs="Times New Roman"/>
          <w:sz w:val="24"/>
          <w:szCs w:val="24"/>
        </w:rPr>
        <w:t>was ultimately dismissed</w:t>
      </w:r>
      <w:proofErr w:type="gramEnd"/>
      <w:r>
        <w:rPr>
          <w:rFonts w:ascii="Times New Roman" w:hAnsi="Times New Roman" w:cs="Times New Roman"/>
          <w:sz w:val="24"/>
          <w:szCs w:val="24"/>
        </w:rPr>
        <w:t xml:space="preserve"> for failure to meet application requirements on September</w:t>
      </w:r>
      <w:r w:rsidR="00614981">
        <w:rPr>
          <w:rFonts w:ascii="Times New Roman" w:hAnsi="Times New Roman" w:cs="Times New Roman"/>
          <w:sz w:val="24"/>
          <w:szCs w:val="24"/>
        </w:rPr>
        <w:t xml:space="preserve"> 1, 2011, in Docket TV-110805.</w:t>
      </w:r>
    </w:p>
    <w:p w:rsidR="00614981" w:rsidRPr="00614981" w:rsidRDefault="00DA4CD1" w:rsidP="00532BF7">
      <w:pPr>
        <w:rPr>
          <w:rFonts w:ascii="Times New Roman" w:hAnsi="Times New Roman" w:cs="Times New Roman"/>
          <w:sz w:val="24"/>
        </w:rPr>
      </w:pPr>
      <w:r>
        <w:rPr>
          <w:rFonts w:ascii="Times New Roman" w:hAnsi="Times New Roman" w:cs="Times New Roman"/>
          <w:sz w:val="24"/>
          <w:szCs w:val="24"/>
        </w:rPr>
        <w:t xml:space="preserve">On May 24, 2012, Ms. Green submitted the most recent application for household goods authority as </w:t>
      </w:r>
      <w:r>
        <w:rPr>
          <w:rFonts w:ascii="Times New Roman" w:hAnsi="Times New Roman" w:cs="Times New Roman"/>
          <w:sz w:val="24"/>
        </w:rPr>
        <w:t>Oracle Marketing d/b/a Oracle Marketing Inc.</w:t>
      </w:r>
      <w:r w:rsidR="00614981">
        <w:rPr>
          <w:rFonts w:ascii="Times New Roman" w:hAnsi="Times New Roman" w:cs="Times New Roman"/>
          <w:sz w:val="24"/>
        </w:rPr>
        <w:t xml:space="preserve">  </w:t>
      </w:r>
    </w:p>
    <w:p w:rsidR="001C1E89" w:rsidRDefault="0047252C" w:rsidP="00476645">
      <w:pPr>
        <w:rPr>
          <w:rFonts w:ascii="Times New Roman" w:hAnsi="Times New Roman" w:cs="Times New Roman"/>
          <w:sz w:val="24"/>
          <w:szCs w:val="24"/>
        </w:rPr>
      </w:pPr>
      <w:r w:rsidRPr="006F2338">
        <w:rPr>
          <w:rFonts w:ascii="Times New Roman" w:hAnsi="Times New Roman" w:cs="Times New Roman"/>
          <w:b/>
          <w:sz w:val="24"/>
          <w:szCs w:val="24"/>
          <w:u w:val="single"/>
        </w:rPr>
        <w:t>Grounds for Denying Application for Household Goods Permit</w:t>
      </w:r>
      <w:r w:rsidR="00532BF7">
        <w:rPr>
          <w:rFonts w:ascii="Times New Roman" w:hAnsi="Times New Roman" w:cs="Times New Roman"/>
          <w:b/>
          <w:sz w:val="24"/>
          <w:szCs w:val="24"/>
          <w:u w:val="single"/>
        </w:rPr>
        <w:br/>
      </w:r>
      <w:r>
        <w:rPr>
          <w:rFonts w:ascii="Times New Roman" w:hAnsi="Times New Roman" w:cs="Times New Roman"/>
          <w:b/>
          <w:sz w:val="24"/>
          <w:szCs w:val="24"/>
        </w:rPr>
        <w:br/>
      </w:r>
      <w:r w:rsidR="00532BF7">
        <w:rPr>
          <w:rFonts w:ascii="Times New Roman" w:hAnsi="Times New Roman" w:cs="Times New Roman"/>
          <w:b/>
          <w:sz w:val="24"/>
          <w:szCs w:val="24"/>
        </w:rPr>
        <w:t>1</w:t>
      </w:r>
      <w:r w:rsidR="00476645" w:rsidRPr="006F2338">
        <w:rPr>
          <w:rFonts w:ascii="Times New Roman" w:hAnsi="Times New Roman" w:cs="Times New Roman"/>
          <w:b/>
          <w:sz w:val="24"/>
          <w:szCs w:val="24"/>
        </w:rPr>
        <w:t>.</w:t>
      </w:r>
      <w:r w:rsidR="00476645" w:rsidRPr="006F2338">
        <w:rPr>
          <w:rFonts w:ascii="Times New Roman" w:hAnsi="Times New Roman" w:cs="Times New Roman"/>
          <w:b/>
          <w:sz w:val="24"/>
          <w:szCs w:val="24"/>
        </w:rPr>
        <w:tab/>
        <w:t>WAC 480-15-</w:t>
      </w:r>
      <w:r w:rsidR="002730A3">
        <w:rPr>
          <w:rFonts w:ascii="Times New Roman" w:hAnsi="Times New Roman" w:cs="Times New Roman"/>
          <w:b/>
          <w:sz w:val="24"/>
          <w:szCs w:val="24"/>
        </w:rPr>
        <w:t>330</w:t>
      </w:r>
      <w:r w:rsidR="00476645" w:rsidRPr="006F2338">
        <w:rPr>
          <w:rFonts w:ascii="Times New Roman" w:hAnsi="Times New Roman" w:cs="Times New Roman"/>
          <w:b/>
          <w:sz w:val="24"/>
          <w:szCs w:val="24"/>
        </w:rPr>
        <w:t>(</w:t>
      </w:r>
      <w:r w:rsidR="002730A3">
        <w:rPr>
          <w:rFonts w:ascii="Times New Roman" w:hAnsi="Times New Roman" w:cs="Times New Roman"/>
          <w:b/>
          <w:sz w:val="24"/>
          <w:szCs w:val="24"/>
        </w:rPr>
        <w:t>4</w:t>
      </w:r>
      <w:proofErr w:type="gramStart"/>
      <w:r w:rsidR="00476645" w:rsidRPr="006F2338">
        <w:rPr>
          <w:rFonts w:ascii="Times New Roman" w:hAnsi="Times New Roman" w:cs="Times New Roman"/>
          <w:b/>
          <w:sz w:val="24"/>
          <w:szCs w:val="24"/>
        </w:rPr>
        <w:t>)</w:t>
      </w:r>
      <w:r w:rsidR="002730A3">
        <w:rPr>
          <w:rFonts w:ascii="Times New Roman" w:hAnsi="Times New Roman" w:cs="Times New Roman"/>
          <w:b/>
          <w:sz w:val="24"/>
          <w:szCs w:val="24"/>
        </w:rPr>
        <w:t>(</w:t>
      </w:r>
      <w:proofErr w:type="gramEnd"/>
      <w:r w:rsidR="002730A3">
        <w:rPr>
          <w:rFonts w:ascii="Times New Roman" w:hAnsi="Times New Roman" w:cs="Times New Roman"/>
          <w:b/>
          <w:sz w:val="24"/>
          <w:szCs w:val="24"/>
        </w:rPr>
        <w:t>b)</w:t>
      </w:r>
      <w:r w:rsidR="00476645" w:rsidRPr="006F2338">
        <w:rPr>
          <w:rFonts w:ascii="Times New Roman" w:hAnsi="Times New Roman" w:cs="Times New Roman"/>
          <w:b/>
          <w:sz w:val="24"/>
          <w:szCs w:val="24"/>
        </w:rPr>
        <w:t xml:space="preserve"> The application indicates evidence of fraud, </w:t>
      </w:r>
      <w:r w:rsidR="00067677">
        <w:rPr>
          <w:rFonts w:ascii="Times New Roman" w:hAnsi="Times New Roman" w:cs="Times New Roman"/>
          <w:b/>
          <w:sz w:val="24"/>
          <w:szCs w:val="24"/>
        </w:rPr>
        <w:br/>
        <w:t xml:space="preserve">            </w:t>
      </w:r>
      <w:r w:rsidR="00476645" w:rsidRPr="006F2338">
        <w:rPr>
          <w:rFonts w:ascii="Times New Roman" w:hAnsi="Times New Roman" w:cs="Times New Roman"/>
          <w:b/>
          <w:sz w:val="24"/>
          <w:szCs w:val="24"/>
        </w:rPr>
        <w:t>misrepresentation, or erroneous information.</w:t>
      </w:r>
      <w:r w:rsidR="00614981">
        <w:rPr>
          <w:rFonts w:ascii="Times New Roman" w:hAnsi="Times New Roman" w:cs="Times New Roman"/>
          <w:b/>
          <w:sz w:val="24"/>
          <w:szCs w:val="24"/>
        </w:rPr>
        <w:br/>
      </w:r>
      <w:r w:rsidR="00B06019">
        <w:rPr>
          <w:rFonts w:ascii="Times New Roman" w:hAnsi="Times New Roman" w:cs="Times New Roman"/>
          <w:sz w:val="24"/>
          <w:szCs w:val="24"/>
        </w:rPr>
        <w:br/>
      </w:r>
      <w:r w:rsidR="001C1E89">
        <w:rPr>
          <w:rFonts w:ascii="Times New Roman" w:hAnsi="Times New Roman" w:cs="Times New Roman"/>
          <w:sz w:val="24"/>
          <w:szCs w:val="24"/>
        </w:rPr>
        <w:t>The commission’s household goods permit application includes the following question: “Do you have, or have you ever had a business-related legal proceeding against you in Washington, or in any other state?” Ms. Green answered “No” on the application.</w:t>
      </w:r>
      <w:r w:rsidR="00892429">
        <w:rPr>
          <w:rStyle w:val="FootnoteReference"/>
          <w:rFonts w:ascii="Times New Roman" w:hAnsi="Times New Roman" w:cs="Times New Roman"/>
          <w:sz w:val="24"/>
          <w:szCs w:val="24"/>
        </w:rPr>
        <w:footnoteReference w:id="2"/>
      </w:r>
    </w:p>
    <w:p w:rsidR="005F139B" w:rsidRDefault="002E4EB9" w:rsidP="00476645">
      <w:pPr>
        <w:rPr>
          <w:rFonts w:ascii="Times New Roman" w:hAnsi="Times New Roman" w:cs="Times New Roman"/>
          <w:sz w:val="24"/>
          <w:szCs w:val="24"/>
        </w:rPr>
      </w:pPr>
      <w:proofErr w:type="spellStart"/>
      <w:r>
        <w:rPr>
          <w:rFonts w:ascii="Times New Roman" w:hAnsi="Times New Roman" w:cs="Times New Roman"/>
          <w:sz w:val="24"/>
          <w:szCs w:val="24"/>
        </w:rPr>
        <w:t>Chana</w:t>
      </w:r>
      <w:proofErr w:type="spellEnd"/>
      <w:r>
        <w:rPr>
          <w:rFonts w:ascii="Times New Roman" w:hAnsi="Times New Roman" w:cs="Times New Roman"/>
          <w:sz w:val="24"/>
          <w:szCs w:val="24"/>
        </w:rPr>
        <w:t xml:space="preserve"> Green was a named officer and the designated Qualifier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for </w:t>
      </w:r>
      <w:r w:rsidR="00B06019">
        <w:rPr>
          <w:rFonts w:ascii="Times New Roman" w:hAnsi="Times New Roman" w:cs="Times New Roman"/>
          <w:sz w:val="24"/>
          <w:szCs w:val="24"/>
        </w:rPr>
        <w:t xml:space="preserve">the </w:t>
      </w:r>
      <w:r w:rsidR="00A037C4">
        <w:rPr>
          <w:rFonts w:ascii="Times New Roman" w:hAnsi="Times New Roman" w:cs="Times New Roman"/>
          <w:sz w:val="24"/>
          <w:szCs w:val="24"/>
        </w:rPr>
        <w:t xml:space="preserve">California corporation </w:t>
      </w:r>
      <w:r w:rsidR="001C1E89">
        <w:rPr>
          <w:rFonts w:ascii="Times New Roman" w:hAnsi="Times New Roman" w:cs="Times New Roman"/>
          <w:sz w:val="24"/>
          <w:szCs w:val="24"/>
        </w:rPr>
        <w:t xml:space="preserve">City Transport, Inc. d/b/a Mayflower Moving &amp; Storage </w:t>
      </w:r>
      <w:r>
        <w:rPr>
          <w:rFonts w:ascii="Times New Roman" w:hAnsi="Times New Roman" w:cs="Times New Roman"/>
          <w:sz w:val="24"/>
          <w:szCs w:val="24"/>
        </w:rPr>
        <w:t xml:space="preserve">(City Transport). In July 2010, the California Public Utilities Commission conducted an investigation into the business practices of City Transport </w:t>
      </w:r>
      <w:r w:rsidR="00A037C4">
        <w:rPr>
          <w:rFonts w:ascii="Times New Roman" w:hAnsi="Times New Roman" w:cs="Times New Roman"/>
          <w:sz w:val="24"/>
          <w:szCs w:val="24"/>
        </w:rPr>
        <w:t xml:space="preserve">and issued a </w:t>
      </w:r>
      <w:r>
        <w:rPr>
          <w:rFonts w:ascii="Times New Roman" w:hAnsi="Times New Roman" w:cs="Times New Roman"/>
          <w:sz w:val="24"/>
          <w:szCs w:val="24"/>
        </w:rPr>
        <w:t>$10,000</w:t>
      </w:r>
      <w:r w:rsidR="00A037C4">
        <w:rPr>
          <w:rFonts w:ascii="Times New Roman" w:hAnsi="Times New Roman" w:cs="Times New Roman"/>
          <w:sz w:val="24"/>
          <w:szCs w:val="24"/>
        </w:rPr>
        <w:t xml:space="preserve"> penalty for violations of California laws and rules related to household goods carriers. City Transport </w:t>
      </w:r>
      <w:proofErr w:type="gramStart"/>
      <w:r w:rsidR="00A037C4">
        <w:rPr>
          <w:rFonts w:ascii="Times New Roman" w:hAnsi="Times New Roman" w:cs="Times New Roman"/>
          <w:sz w:val="24"/>
          <w:szCs w:val="24"/>
        </w:rPr>
        <w:t>was ordered</w:t>
      </w:r>
      <w:proofErr w:type="gramEnd"/>
      <w:r w:rsidR="00A037C4">
        <w:rPr>
          <w:rFonts w:ascii="Times New Roman" w:hAnsi="Times New Roman" w:cs="Times New Roman"/>
          <w:sz w:val="24"/>
          <w:szCs w:val="24"/>
        </w:rPr>
        <w:t xml:space="preserve"> to refund</w:t>
      </w:r>
      <w:r>
        <w:rPr>
          <w:rFonts w:ascii="Times New Roman" w:hAnsi="Times New Roman" w:cs="Times New Roman"/>
          <w:sz w:val="24"/>
          <w:szCs w:val="24"/>
        </w:rPr>
        <w:t xml:space="preserve"> </w:t>
      </w:r>
      <w:r w:rsidR="006E7AEC">
        <w:rPr>
          <w:rFonts w:ascii="Times New Roman" w:hAnsi="Times New Roman" w:cs="Times New Roman"/>
          <w:sz w:val="24"/>
          <w:szCs w:val="24"/>
        </w:rPr>
        <w:t>more than</w:t>
      </w:r>
      <w:r>
        <w:rPr>
          <w:rFonts w:ascii="Times New Roman" w:hAnsi="Times New Roman" w:cs="Times New Roman"/>
          <w:sz w:val="24"/>
          <w:szCs w:val="24"/>
        </w:rPr>
        <w:t xml:space="preserve"> $19,000 </w:t>
      </w:r>
      <w:r w:rsidR="00A037C4">
        <w:rPr>
          <w:rFonts w:ascii="Times New Roman" w:hAnsi="Times New Roman" w:cs="Times New Roman"/>
          <w:sz w:val="24"/>
          <w:szCs w:val="24"/>
        </w:rPr>
        <w:t>t</w:t>
      </w:r>
      <w:r>
        <w:rPr>
          <w:rFonts w:ascii="Times New Roman" w:hAnsi="Times New Roman" w:cs="Times New Roman"/>
          <w:sz w:val="24"/>
          <w:szCs w:val="24"/>
        </w:rPr>
        <w:t>o affected customers.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$10,000 penalty remains unpaid</w:t>
      </w:r>
      <w:r w:rsidR="00A037C4">
        <w:rPr>
          <w:rFonts w:ascii="Times New Roman" w:hAnsi="Times New Roman" w:cs="Times New Roman"/>
          <w:sz w:val="24"/>
          <w:szCs w:val="24"/>
        </w:rPr>
        <w:t>,</w:t>
      </w:r>
      <w:r>
        <w:rPr>
          <w:rFonts w:ascii="Times New Roman" w:hAnsi="Times New Roman" w:cs="Times New Roman"/>
          <w:sz w:val="24"/>
          <w:szCs w:val="24"/>
        </w:rPr>
        <w:t xml:space="preserve"> and only four of the </w:t>
      </w:r>
      <w:r w:rsidR="00A037C4">
        <w:rPr>
          <w:rFonts w:ascii="Times New Roman" w:hAnsi="Times New Roman" w:cs="Times New Roman"/>
          <w:sz w:val="24"/>
          <w:szCs w:val="24"/>
        </w:rPr>
        <w:t xml:space="preserve">15 affected customers </w:t>
      </w:r>
      <w:proofErr w:type="gramStart"/>
      <w:r w:rsidR="005F139B">
        <w:rPr>
          <w:rFonts w:ascii="Times New Roman" w:hAnsi="Times New Roman" w:cs="Times New Roman"/>
          <w:sz w:val="24"/>
          <w:szCs w:val="24"/>
        </w:rPr>
        <w:t>have been refunded</w:t>
      </w:r>
      <w:proofErr w:type="gramEnd"/>
      <w:r w:rsidR="005F139B">
        <w:rPr>
          <w:rFonts w:ascii="Times New Roman" w:hAnsi="Times New Roman" w:cs="Times New Roman"/>
          <w:sz w:val="24"/>
          <w:szCs w:val="24"/>
        </w:rPr>
        <w:t xml:space="preserve"> a total of $1,488.34 to date.</w:t>
      </w:r>
      <w:r w:rsidR="00263B0B">
        <w:rPr>
          <w:rFonts w:ascii="Times New Roman" w:hAnsi="Times New Roman" w:cs="Times New Roman"/>
          <w:sz w:val="24"/>
          <w:szCs w:val="24"/>
        </w:rPr>
        <w:t xml:space="preserve"> On November 20, 2010, City Transport’s household goods permit </w:t>
      </w:r>
      <w:proofErr w:type="gramStart"/>
      <w:r w:rsidR="00263B0B">
        <w:rPr>
          <w:rFonts w:ascii="Times New Roman" w:hAnsi="Times New Roman" w:cs="Times New Roman"/>
          <w:sz w:val="24"/>
          <w:szCs w:val="24"/>
        </w:rPr>
        <w:t>was revoked</w:t>
      </w:r>
      <w:proofErr w:type="gramEnd"/>
      <w:r w:rsidR="00263B0B">
        <w:rPr>
          <w:rFonts w:ascii="Times New Roman" w:hAnsi="Times New Roman" w:cs="Times New Roman"/>
          <w:sz w:val="24"/>
          <w:szCs w:val="24"/>
        </w:rPr>
        <w:t xml:space="preserve"> for noncompliance with the CPUC’s citation and order.</w:t>
      </w:r>
      <w:r w:rsidR="00263B0B">
        <w:rPr>
          <w:rStyle w:val="FootnoteReference"/>
          <w:rFonts w:ascii="Times New Roman" w:hAnsi="Times New Roman" w:cs="Times New Roman"/>
          <w:sz w:val="24"/>
          <w:szCs w:val="24"/>
        </w:rPr>
        <w:footnoteReference w:id="5"/>
      </w:r>
      <w:r w:rsidR="006E7AEC">
        <w:rPr>
          <w:rFonts w:ascii="Times New Roman" w:hAnsi="Times New Roman" w:cs="Times New Roman"/>
          <w:sz w:val="24"/>
          <w:szCs w:val="24"/>
        </w:rPr>
        <w:t xml:space="preserve"> </w:t>
      </w:r>
    </w:p>
    <w:p w:rsidR="00476645" w:rsidRDefault="00892429" w:rsidP="00476645">
      <w:pPr>
        <w:rPr>
          <w:rFonts w:ascii="Times New Roman" w:hAnsi="Times New Roman" w:cs="Times New Roman"/>
          <w:sz w:val="24"/>
          <w:szCs w:val="24"/>
        </w:rPr>
      </w:pPr>
      <w:r>
        <w:rPr>
          <w:rFonts w:ascii="Times New Roman" w:hAnsi="Times New Roman" w:cs="Times New Roman"/>
          <w:sz w:val="24"/>
          <w:szCs w:val="24"/>
        </w:rPr>
        <w:t>Ms. Green’s answer that she has never had a business-related legal proceeding against her in any other state is a misrepresentation</w:t>
      </w:r>
      <w:r w:rsidR="00B06019">
        <w:rPr>
          <w:rFonts w:ascii="Times New Roman" w:hAnsi="Times New Roman" w:cs="Times New Roman"/>
          <w:sz w:val="24"/>
          <w:szCs w:val="24"/>
        </w:rPr>
        <w:t xml:space="preserve"> of a material fact</w:t>
      </w:r>
      <w:r>
        <w:rPr>
          <w:rFonts w:ascii="Times New Roman" w:hAnsi="Times New Roman" w:cs="Times New Roman"/>
          <w:sz w:val="24"/>
          <w:szCs w:val="24"/>
        </w:rPr>
        <w:t>, at best.</w:t>
      </w:r>
      <w:r w:rsidR="00067677">
        <w:rPr>
          <w:rFonts w:ascii="Times New Roman" w:hAnsi="Times New Roman" w:cs="Times New Roman"/>
          <w:b/>
          <w:sz w:val="24"/>
          <w:szCs w:val="24"/>
        </w:rPr>
        <w:br/>
      </w:r>
      <w:r w:rsidR="00476645">
        <w:rPr>
          <w:rFonts w:ascii="Times New Roman" w:hAnsi="Times New Roman" w:cs="Times New Roman"/>
          <w:sz w:val="24"/>
          <w:szCs w:val="24"/>
        </w:rPr>
        <w:br/>
      </w:r>
      <w:r w:rsidR="00067677">
        <w:rPr>
          <w:rFonts w:ascii="Times New Roman" w:hAnsi="Times New Roman" w:cs="Times New Roman"/>
          <w:sz w:val="24"/>
          <w:szCs w:val="24"/>
        </w:rPr>
        <w:t xml:space="preserve"> </w:t>
      </w:r>
      <w:r w:rsidR="00067677">
        <w:rPr>
          <w:rFonts w:ascii="Times New Roman" w:hAnsi="Times New Roman" w:cs="Times New Roman"/>
          <w:sz w:val="24"/>
          <w:szCs w:val="24"/>
        </w:rPr>
        <w:tab/>
      </w:r>
    </w:p>
    <w:p w:rsidR="00892429" w:rsidRDefault="00532BF7" w:rsidP="000453AC">
      <w:pPr>
        <w:rPr>
          <w:b/>
        </w:rPr>
      </w:pPr>
      <w:r>
        <w:rPr>
          <w:rFonts w:ascii="Times New Roman" w:hAnsi="Times New Roman" w:cs="Times New Roman"/>
          <w:b/>
          <w:sz w:val="24"/>
          <w:szCs w:val="24"/>
        </w:rPr>
        <w:t>2</w:t>
      </w:r>
      <w:r w:rsidR="000453AC" w:rsidRPr="006F2338">
        <w:rPr>
          <w:rFonts w:ascii="Times New Roman" w:hAnsi="Times New Roman" w:cs="Times New Roman"/>
          <w:b/>
          <w:sz w:val="24"/>
          <w:szCs w:val="24"/>
        </w:rPr>
        <w:t>.</w:t>
      </w:r>
      <w:r w:rsidR="000453AC" w:rsidRPr="006F2338">
        <w:rPr>
          <w:b/>
        </w:rPr>
        <w:t xml:space="preserve"> </w:t>
      </w:r>
      <w:r w:rsidR="000453AC" w:rsidRPr="006F2338">
        <w:rPr>
          <w:b/>
        </w:rPr>
        <w:tab/>
      </w:r>
      <w:r w:rsidR="000453AC" w:rsidRPr="006F2338">
        <w:rPr>
          <w:rFonts w:ascii="Times New Roman" w:hAnsi="Times New Roman" w:cs="Times New Roman"/>
          <w:b/>
          <w:sz w:val="24"/>
          <w:szCs w:val="24"/>
        </w:rPr>
        <w:t>WAC 480-15-</w:t>
      </w:r>
      <w:r w:rsidR="002730A3">
        <w:rPr>
          <w:rFonts w:ascii="Times New Roman" w:hAnsi="Times New Roman" w:cs="Times New Roman"/>
          <w:b/>
          <w:sz w:val="24"/>
          <w:szCs w:val="24"/>
        </w:rPr>
        <w:t>330</w:t>
      </w:r>
      <w:r w:rsidR="000453AC" w:rsidRPr="006F2338">
        <w:rPr>
          <w:rFonts w:ascii="Times New Roman" w:hAnsi="Times New Roman" w:cs="Times New Roman"/>
          <w:b/>
          <w:sz w:val="24"/>
          <w:szCs w:val="24"/>
        </w:rPr>
        <w:t>(</w:t>
      </w:r>
      <w:r w:rsidR="002730A3">
        <w:rPr>
          <w:rFonts w:ascii="Times New Roman" w:hAnsi="Times New Roman" w:cs="Times New Roman"/>
          <w:b/>
          <w:sz w:val="24"/>
          <w:szCs w:val="24"/>
        </w:rPr>
        <w:t>4</w:t>
      </w:r>
      <w:proofErr w:type="gramStart"/>
      <w:r w:rsidR="000453AC" w:rsidRPr="006F2338">
        <w:rPr>
          <w:rFonts w:ascii="Times New Roman" w:hAnsi="Times New Roman" w:cs="Times New Roman"/>
          <w:b/>
          <w:sz w:val="24"/>
          <w:szCs w:val="24"/>
        </w:rPr>
        <w:t>)</w:t>
      </w:r>
      <w:r w:rsidR="002730A3">
        <w:rPr>
          <w:rFonts w:ascii="Times New Roman" w:hAnsi="Times New Roman" w:cs="Times New Roman"/>
          <w:b/>
          <w:sz w:val="24"/>
          <w:szCs w:val="24"/>
        </w:rPr>
        <w:t>(</w:t>
      </w:r>
      <w:proofErr w:type="gramEnd"/>
      <w:r w:rsidR="002730A3">
        <w:rPr>
          <w:rFonts w:ascii="Times New Roman" w:hAnsi="Times New Roman" w:cs="Times New Roman"/>
          <w:b/>
          <w:sz w:val="24"/>
          <w:szCs w:val="24"/>
        </w:rPr>
        <w:t>g)</w:t>
      </w:r>
      <w:r w:rsidR="000453AC" w:rsidRPr="006F2338">
        <w:rPr>
          <w:rFonts w:ascii="Times New Roman" w:hAnsi="Times New Roman" w:cs="Times New Roman"/>
          <w:b/>
          <w:sz w:val="24"/>
          <w:szCs w:val="24"/>
        </w:rPr>
        <w:t xml:space="preserve"> Other circumstances exist that cause the commission to </w:t>
      </w:r>
      <w:r w:rsidR="00D72B08">
        <w:rPr>
          <w:rFonts w:ascii="Times New Roman" w:hAnsi="Times New Roman" w:cs="Times New Roman"/>
          <w:b/>
          <w:sz w:val="24"/>
          <w:szCs w:val="24"/>
        </w:rPr>
        <w:br/>
        <w:t xml:space="preserve"> </w:t>
      </w:r>
      <w:r w:rsidR="00D72B08">
        <w:rPr>
          <w:rFonts w:ascii="Times New Roman" w:hAnsi="Times New Roman" w:cs="Times New Roman"/>
          <w:b/>
          <w:sz w:val="24"/>
          <w:szCs w:val="24"/>
        </w:rPr>
        <w:tab/>
      </w:r>
      <w:r w:rsidR="000453AC" w:rsidRPr="006F2338">
        <w:rPr>
          <w:rFonts w:ascii="Times New Roman" w:hAnsi="Times New Roman" w:cs="Times New Roman"/>
          <w:b/>
          <w:sz w:val="24"/>
          <w:szCs w:val="24"/>
        </w:rPr>
        <w:t>believe issuing the permit is not in the public interest.</w:t>
      </w:r>
      <w:r w:rsidR="000453AC" w:rsidRPr="006F2338">
        <w:rPr>
          <w:b/>
        </w:rPr>
        <w:t xml:space="preserve"> </w:t>
      </w:r>
      <w:r w:rsidR="00D72B08">
        <w:rPr>
          <w:b/>
        </w:rPr>
        <w:br/>
      </w:r>
    </w:p>
    <w:p w:rsidR="00B06019" w:rsidRDefault="00892429" w:rsidP="000453AC">
      <w:pPr>
        <w:rPr>
          <w:rFonts w:ascii="Times New Roman" w:hAnsi="Times New Roman" w:cs="Times New Roman"/>
          <w:sz w:val="24"/>
          <w:szCs w:val="24"/>
        </w:rPr>
      </w:pPr>
      <w:r w:rsidRPr="00B06019">
        <w:rPr>
          <w:rFonts w:ascii="Times New Roman" w:hAnsi="Times New Roman" w:cs="Times New Roman"/>
          <w:sz w:val="24"/>
          <w:szCs w:val="24"/>
        </w:rPr>
        <w:t xml:space="preserve">In addition to the four Washington consumers cited in staff’s 2011 </w:t>
      </w:r>
      <w:r w:rsidR="00B06019">
        <w:rPr>
          <w:rFonts w:ascii="Times New Roman" w:hAnsi="Times New Roman" w:cs="Times New Roman"/>
          <w:sz w:val="24"/>
          <w:szCs w:val="24"/>
        </w:rPr>
        <w:t xml:space="preserve">memorandum that were negatively impacted by Ms. Green’s former corporate incarnation, C.E.G. Marketing, the Washington Better Business Bureau has records of 15 consumer complaints filed in the last year. Information on the BBB’s website states that “BBB has received a pattern of complaints from </w:t>
      </w:r>
      <w:r w:rsidR="00B06019">
        <w:rPr>
          <w:rFonts w:ascii="Times New Roman" w:hAnsi="Times New Roman" w:cs="Times New Roman"/>
          <w:sz w:val="24"/>
          <w:szCs w:val="24"/>
        </w:rPr>
        <w:lastRenderedPageBreak/>
        <w:t xml:space="preserve">consumers alleging this company originally offers a low quote, </w:t>
      </w:r>
      <w:proofErr w:type="gramStart"/>
      <w:r w:rsidR="00B06019">
        <w:rPr>
          <w:rFonts w:ascii="Times New Roman" w:hAnsi="Times New Roman" w:cs="Times New Roman"/>
          <w:sz w:val="24"/>
          <w:szCs w:val="24"/>
        </w:rPr>
        <w:t>then</w:t>
      </w:r>
      <w:proofErr w:type="gramEnd"/>
      <w:r w:rsidR="00B06019">
        <w:rPr>
          <w:rFonts w:ascii="Times New Roman" w:hAnsi="Times New Roman" w:cs="Times New Roman"/>
          <w:sz w:val="24"/>
          <w:szCs w:val="24"/>
        </w:rPr>
        <w:t xml:space="preserve"> substantially increases the cost once the move is in progress and consumers are unable to cancel services. Complaints further allege consumers’ household goods are not delivered within the agreed-upon time frame, and when the goods do arrive, the belongings are damaged and items are missing.”</w:t>
      </w:r>
      <w:r w:rsidR="00B06019">
        <w:rPr>
          <w:rStyle w:val="FootnoteReference"/>
          <w:rFonts w:ascii="Times New Roman" w:hAnsi="Times New Roman" w:cs="Times New Roman"/>
          <w:sz w:val="24"/>
          <w:szCs w:val="24"/>
        </w:rPr>
        <w:footnoteReference w:id="6"/>
      </w:r>
      <w:r w:rsidRPr="00B06019">
        <w:rPr>
          <w:rFonts w:ascii="Times New Roman" w:hAnsi="Times New Roman" w:cs="Times New Roman"/>
          <w:sz w:val="24"/>
          <w:szCs w:val="24"/>
        </w:rPr>
        <w:t xml:space="preserve"> </w:t>
      </w:r>
    </w:p>
    <w:p w:rsidR="006E7AEC" w:rsidRDefault="00B06019" w:rsidP="000453AC">
      <w:pPr>
        <w:rPr>
          <w:rFonts w:ascii="Times New Roman" w:hAnsi="Times New Roman" w:cs="Times New Roman"/>
          <w:sz w:val="24"/>
          <w:szCs w:val="24"/>
        </w:rPr>
      </w:pPr>
      <w:r>
        <w:rPr>
          <w:rFonts w:ascii="Times New Roman" w:hAnsi="Times New Roman" w:cs="Times New Roman"/>
          <w:sz w:val="24"/>
          <w:szCs w:val="24"/>
        </w:rPr>
        <w:t xml:space="preserve">The CPUC’s investigation of City Transport alleged the same pattern of consumer harm. Fifteen </w:t>
      </w:r>
      <w:r w:rsidR="006E7AEC">
        <w:rPr>
          <w:rFonts w:ascii="Times New Roman" w:hAnsi="Times New Roman" w:cs="Times New Roman"/>
          <w:sz w:val="24"/>
          <w:szCs w:val="24"/>
        </w:rPr>
        <w:t>consumers</w:t>
      </w:r>
      <w:r>
        <w:rPr>
          <w:rFonts w:ascii="Times New Roman" w:hAnsi="Times New Roman" w:cs="Times New Roman"/>
          <w:sz w:val="24"/>
          <w:szCs w:val="24"/>
        </w:rPr>
        <w:t xml:space="preserve"> were overcharged a total of $19,057.97. The CPUC received 20 consumer complaints alleging overcharge and</w:t>
      </w:r>
      <w:r w:rsidR="00042736">
        <w:rPr>
          <w:rFonts w:ascii="Times New Roman" w:hAnsi="Times New Roman" w:cs="Times New Roman"/>
          <w:sz w:val="24"/>
          <w:szCs w:val="24"/>
        </w:rPr>
        <w:t>/or</w:t>
      </w:r>
      <w:r>
        <w:rPr>
          <w:rFonts w:ascii="Times New Roman" w:hAnsi="Times New Roman" w:cs="Times New Roman"/>
          <w:sz w:val="24"/>
          <w:szCs w:val="24"/>
        </w:rPr>
        <w:t xml:space="preserve"> loss and damage of customer goods.</w:t>
      </w:r>
    </w:p>
    <w:p w:rsidR="000453AC" w:rsidRPr="00B06019" w:rsidRDefault="006E7AEC" w:rsidP="000453AC">
      <w:pPr>
        <w:rPr>
          <w:rFonts w:ascii="Times New Roman" w:hAnsi="Times New Roman" w:cs="Times New Roman"/>
          <w:b/>
          <w:sz w:val="24"/>
          <w:szCs w:val="24"/>
        </w:rPr>
      </w:pPr>
      <w:r>
        <w:rPr>
          <w:rFonts w:ascii="Times New Roman" w:hAnsi="Times New Roman" w:cs="Times New Roman"/>
          <w:sz w:val="24"/>
          <w:szCs w:val="24"/>
        </w:rPr>
        <w:t xml:space="preserve">The Federal Motor Carrier Safety Administration’s website, </w:t>
      </w:r>
      <w:hyperlink r:id="rId8" w:history="1">
        <w:r w:rsidRPr="0090613A">
          <w:rPr>
            <w:rStyle w:val="Hyperlink"/>
            <w:rFonts w:ascii="Times New Roman" w:hAnsi="Times New Roman" w:cs="Times New Roman"/>
            <w:sz w:val="24"/>
            <w:szCs w:val="24"/>
          </w:rPr>
          <w:t>www.protectyourmove.gov</w:t>
        </w:r>
      </w:hyperlink>
      <w:r>
        <w:rPr>
          <w:rFonts w:ascii="Times New Roman" w:hAnsi="Times New Roman" w:cs="Times New Roman"/>
          <w:sz w:val="24"/>
          <w:szCs w:val="24"/>
        </w:rPr>
        <w:t>, shows records for 13 complaints against City Transport between 2009 and 2011. Seven of those complaints contained allegations that the company held the customer’s goods hostage.</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website also shows records for 18 complaints against Oracle Marketing Inc., DOT Number 2029028 (the same DOT number on Oracle Marketing’s application with the commission) between 2010 and 2012. Six of those complaints alleged that the company held the customer’s goods hostage.</w:t>
      </w:r>
      <w:r>
        <w:rPr>
          <w:rStyle w:val="FootnoteReference"/>
          <w:rFonts w:ascii="Times New Roman" w:hAnsi="Times New Roman" w:cs="Times New Roman"/>
          <w:sz w:val="24"/>
          <w:szCs w:val="24"/>
        </w:rPr>
        <w:footnoteReference w:id="8"/>
      </w:r>
      <w:r w:rsidR="006F2338" w:rsidRPr="00B06019">
        <w:rPr>
          <w:rFonts w:ascii="Times New Roman" w:hAnsi="Times New Roman" w:cs="Times New Roman"/>
          <w:b/>
          <w:sz w:val="24"/>
          <w:szCs w:val="24"/>
        </w:rPr>
        <w:br/>
      </w:r>
      <w:r w:rsidR="00D72B08" w:rsidRPr="00B06019">
        <w:rPr>
          <w:rFonts w:ascii="Times New Roman" w:hAnsi="Times New Roman" w:cs="Times New Roman"/>
          <w:sz w:val="24"/>
          <w:szCs w:val="24"/>
        </w:rPr>
        <w:t xml:space="preserve"> </w:t>
      </w:r>
      <w:r w:rsidR="00D72B08" w:rsidRPr="00B06019">
        <w:rPr>
          <w:rFonts w:ascii="Times New Roman" w:hAnsi="Times New Roman" w:cs="Times New Roman"/>
          <w:sz w:val="24"/>
          <w:szCs w:val="24"/>
        </w:rPr>
        <w:tab/>
      </w:r>
    </w:p>
    <w:p w:rsidR="0047252C" w:rsidRPr="0047252C" w:rsidRDefault="0047252C">
      <w:pPr>
        <w:rPr>
          <w:rFonts w:ascii="Times New Roman" w:hAnsi="Times New Roman" w:cs="Times New Roman"/>
          <w:sz w:val="24"/>
          <w:szCs w:val="24"/>
        </w:rPr>
      </w:pPr>
      <w:r w:rsidRPr="00C848ED">
        <w:rPr>
          <w:rFonts w:ascii="Times New Roman" w:hAnsi="Times New Roman" w:cs="Times New Roman"/>
          <w:b/>
          <w:sz w:val="24"/>
          <w:szCs w:val="24"/>
          <w:u w:val="single"/>
        </w:rPr>
        <w:t>Recommendation</w:t>
      </w:r>
      <w:r w:rsidRPr="00C848ED">
        <w:rPr>
          <w:rFonts w:ascii="Times New Roman" w:hAnsi="Times New Roman" w:cs="Times New Roman"/>
          <w:b/>
          <w:sz w:val="24"/>
          <w:szCs w:val="24"/>
          <w:u w:val="single"/>
        </w:rPr>
        <w:br/>
      </w:r>
      <w:r>
        <w:rPr>
          <w:rFonts w:ascii="Times New Roman" w:hAnsi="Times New Roman" w:cs="Times New Roman"/>
          <w:sz w:val="24"/>
          <w:szCs w:val="24"/>
        </w:rPr>
        <w:t xml:space="preserve">Staff recommends that </w:t>
      </w:r>
      <w:r w:rsidR="00532BF7">
        <w:rPr>
          <w:rFonts w:ascii="Times New Roman" w:hAnsi="Times New Roman" w:cs="Times New Roman"/>
          <w:sz w:val="24"/>
        </w:rPr>
        <w:t xml:space="preserve">Oracle Marketing d/b/a Oracle Marketing Inc.’s </w:t>
      </w:r>
      <w:r>
        <w:rPr>
          <w:rFonts w:ascii="Times New Roman" w:hAnsi="Times New Roman" w:cs="Times New Roman"/>
          <w:sz w:val="24"/>
          <w:szCs w:val="24"/>
        </w:rPr>
        <w:t xml:space="preserve">application for a household goods permit </w:t>
      </w:r>
      <w:proofErr w:type="gramStart"/>
      <w:r>
        <w:rPr>
          <w:rFonts w:ascii="Times New Roman" w:hAnsi="Times New Roman" w:cs="Times New Roman"/>
          <w:sz w:val="24"/>
          <w:szCs w:val="24"/>
        </w:rPr>
        <w:t>be denied</w:t>
      </w:r>
      <w:proofErr w:type="gramEnd"/>
      <w:r>
        <w:rPr>
          <w:rFonts w:ascii="Times New Roman" w:hAnsi="Times New Roman" w:cs="Times New Roman"/>
          <w:sz w:val="24"/>
          <w:szCs w:val="24"/>
        </w:rPr>
        <w:t xml:space="preserve"> </w:t>
      </w:r>
      <w:r w:rsidR="00C848ED">
        <w:rPr>
          <w:rFonts w:ascii="Times New Roman" w:hAnsi="Times New Roman" w:cs="Times New Roman"/>
          <w:sz w:val="24"/>
          <w:szCs w:val="24"/>
        </w:rPr>
        <w:t>on the grounds stated above.</w:t>
      </w:r>
    </w:p>
    <w:sectPr w:rsidR="0047252C" w:rsidRPr="00472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1B" w:rsidRDefault="0071431B" w:rsidP="00DA4CD1">
      <w:pPr>
        <w:spacing w:after="0"/>
      </w:pPr>
      <w:r>
        <w:separator/>
      </w:r>
    </w:p>
  </w:endnote>
  <w:endnote w:type="continuationSeparator" w:id="0">
    <w:p w:rsidR="0071431B" w:rsidRDefault="0071431B" w:rsidP="00DA4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1B" w:rsidRDefault="0071431B" w:rsidP="00DA4CD1">
      <w:pPr>
        <w:spacing w:after="0"/>
      </w:pPr>
      <w:r>
        <w:separator/>
      </w:r>
    </w:p>
  </w:footnote>
  <w:footnote w:type="continuationSeparator" w:id="0">
    <w:p w:rsidR="0071431B" w:rsidRDefault="0071431B" w:rsidP="00DA4CD1">
      <w:pPr>
        <w:spacing w:after="0"/>
      </w:pPr>
      <w:r>
        <w:continuationSeparator/>
      </w:r>
    </w:p>
  </w:footnote>
  <w:footnote w:id="1">
    <w:p w:rsidR="00DA4CD1" w:rsidRPr="005F139B" w:rsidRDefault="00DA4CD1">
      <w:pPr>
        <w:pStyle w:val="FootnoteText"/>
        <w:rPr>
          <w:rFonts w:ascii="Times New Roman" w:hAnsi="Times New Roman" w:cs="Times New Roman"/>
        </w:rPr>
      </w:pPr>
      <w:r w:rsidRPr="005F139B">
        <w:rPr>
          <w:rStyle w:val="FootnoteReference"/>
          <w:rFonts w:ascii="Times New Roman" w:hAnsi="Times New Roman" w:cs="Times New Roman"/>
        </w:rPr>
        <w:footnoteRef/>
      </w:r>
      <w:r w:rsidRPr="005F139B">
        <w:rPr>
          <w:rFonts w:ascii="Times New Roman" w:hAnsi="Times New Roman" w:cs="Times New Roman"/>
        </w:rPr>
        <w:t xml:space="preserve"> See June 15, 2011, Staff Memorandum recommending that C.E.G. Marketing d/b/a Olympic Van Lines permit </w:t>
      </w:r>
      <w:proofErr w:type="gramStart"/>
      <w:r w:rsidRPr="005F139B">
        <w:rPr>
          <w:rFonts w:ascii="Times New Roman" w:hAnsi="Times New Roman" w:cs="Times New Roman"/>
        </w:rPr>
        <w:t>be denied</w:t>
      </w:r>
      <w:proofErr w:type="gramEnd"/>
      <w:r w:rsidRPr="005F139B">
        <w:rPr>
          <w:rFonts w:ascii="Times New Roman" w:hAnsi="Times New Roman" w:cs="Times New Roman"/>
        </w:rPr>
        <w:t>, attached as Appendix A.</w:t>
      </w:r>
    </w:p>
  </w:footnote>
  <w:footnote w:id="2">
    <w:p w:rsidR="00892429" w:rsidRPr="00892429" w:rsidRDefault="00892429">
      <w:pPr>
        <w:pStyle w:val="FootnoteText"/>
        <w:rPr>
          <w:rFonts w:ascii="Times New Roman" w:hAnsi="Times New Roman" w:cs="Times New Roman"/>
        </w:rPr>
      </w:pPr>
      <w:r w:rsidRPr="00892429">
        <w:rPr>
          <w:rStyle w:val="FootnoteReference"/>
          <w:rFonts w:ascii="Times New Roman" w:hAnsi="Times New Roman" w:cs="Times New Roman"/>
        </w:rPr>
        <w:footnoteRef/>
      </w:r>
      <w:r w:rsidRPr="00892429">
        <w:rPr>
          <w:rFonts w:ascii="Times New Roman" w:hAnsi="Times New Roman" w:cs="Times New Roman"/>
        </w:rPr>
        <w:t xml:space="preserve"> See page 4 of the HHG Application for Oracle Marketing, attached as Appendix B. </w:t>
      </w:r>
    </w:p>
  </w:footnote>
  <w:footnote w:id="3">
    <w:p w:rsidR="002E4EB9" w:rsidRPr="005F139B" w:rsidRDefault="002E4EB9">
      <w:pPr>
        <w:pStyle w:val="FootnoteText"/>
        <w:rPr>
          <w:rFonts w:ascii="Times New Roman" w:hAnsi="Times New Roman" w:cs="Times New Roman"/>
        </w:rPr>
      </w:pPr>
      <w:r w:rsidRPr="005F139B">
        <w:rPr>
          <w:rStyle w:val="FootnoteReference"/>
          <w:rFonts w:ascii="Times New Roman" w:hAnsi="Times New Roman" w:cs="Times New Roman"/>
        </w:rPr>
        <w:footnoteRef/>
      </w:r>
      <w:r w:rsidRPr="005F139B">
        <w:rPr>
          <w:rFonts w:ascii="Times New Roman" w:hAnsi="Times New Roman" w:cs="Times New Roman"/>
        </w:rPr>
        <w:t xml:space="preserve"> California law requires all household goods carriers to designate a “Qualifier” who is responsible for (and tested on) household goods laws and the tariff. </w:t>
      </w:r>
    </w:p>
  </w:footnote>
  <w:footnote w:id="4">
    <w:p w:rsidR="002E4EB9" w:rsidRDefault="002E4EB9">
      <w:pPr>
        <w:pStyle w:val="FootnoteText"/>
      </w:pPr>
      <w:r w:rsidRPr="005F139B">
        <w:rPr>
          <w:rStyle w:val="FootnoteReference"/>
          <w:rFonts w:ascii="Times New Roman" w:hAnsi="Times New Roman" w:cs="Times New Roman"/>
        </w:rPr>
        <w:footnoteRef/>
      </w:r>
      <w:r w:rsidRPr="005F139B">
        <w:rPr>
          <w:rFonts w:ascii="Times New Roman" w:hAnsi="Times New Roman" w:cs="Times New Roman"/>
        </w:rPr>
        <w:t xml:space="preserve"> See June 12, 2012, email between Joe </w:t>
      </w:r>
      <w:proofErr w:type="spellStart"/>
      <w:r w:rsidRPr="005F139B">
        <w:rPr>
          <w:rFonts w:ascii="Times New Roman" w:hAnsi="Times New Roman" w:cs="Times New Roman"/>
        </w:rPr>
        <w:t>Iljas</w:t>
      </w:r>
      <w:proofErr w:type="spellEnd"/>
      <w:r w:rsidRPr="005F139B">
        <w:rPr>
          <w:rFonts w:ascii="Times New Roman" w:hAnsi="Times New Roman" w:cs="Times New Roman"/>
        </w:rPr>
        <w:t xml:space="preserve">, Investigator for the CPUC and myself, </w:t>
      </w:r>
      <w:r w:rsidR="005F139B">
        <w:rPr>
          <w:rFonts w:ascii="Times New Roman" w:hAnsi="Times New Roman" w:cs="Times New Roman"/>
        </w:rPr>
        <w:t xml:space="preserve">attached as Appendix </w:t>
      </w:r>
      <w:r w:rsidR="00892429">
        <w:rPr>
          <w:rFonts w:ascii="Times New Roman" w:hAnsi="Times New Roman" w:cs="Times New Roman"/>
        </w:rPr>
        <w:t>C</w:t>
      </w:r>
      <w:r w:rsidR="005F139B">
        <w:rPr>
          <w:rFonts w:ascii="Times New Roman" w:hAnsi="Times New Roman" w:cs="Times New Roman"/>
        </w:rPr>
        <w:t xml:space="preserve">, </w:t>
      </w:r>
      <w:r w:rsidRPr="005F139B">
        <w:rPr>
          <w:rFonts w:ascii="Times New Roman" w:hAnsi="Times New Roman" w:cs="Times New Roman"/>
        </w:rPr>
        <w:t xml:space="preserve">as well as copies of Mr. </w:t>
      </w:r>
      <w:proofErr w:type="spellStart"/>
      <w:r w:rsidRPr="005F139B">
        <w:rPr>
          <w:rFonts w:ascii="Times New Roman" w:hAnsi="Times New Roman" w:cs="Times New Roman"/>
        </w:rPr>
        <w:t>Iljas’s</w:t>
      </w:r>
      <w:proofErr w:type="spellEnd"/>
      <w:r w:rsidRPr="005F139B">
        <w:rPr>
          <w:rFonts w:ascii="Times New Roman" w:hAnsi="Times New Roman" w:cs="Times New Roman"/>
        </w:rPr>
        <w:t xml:space="preserve"> investigation report and the </w:t>
      </w:r>
      <w:r w:rsidR="005F139B" w:rsidRPr="005F139B">
        <w:rPr>
          <w:rFonts w:ascii="Times New Roman" w:hAnsi="Times New Roman" w:cs="Times New Roman"/>
        </w:rPr>
        <w:t xml:space="preserve">corresponding citation CF-51751, attached as Appendix </w:t>
      </w:r>
      <w:r w:rsidR="00892429">
        <w:rPr>
          <w:rFonts w:ascii="Times New Roman" w:hAnsi="Times New Roman" w:cs="Times New Roman"/>
        </w:rPr>
        <w:t>D</w:t>
      </w:r>
      <w:r w:rsidR="005F139B" w:rsidRPr="005F139B">
        <w:rPr>
          <w:rFonts w:ascii="Times New Roman" w:hAnsi="Times New Roman" w:cs="Times New Roman"/>
        </w:rPr>
        <w:t>.</w:t>
      </w:r>
    </w:p>
  </w:footnote>
  <w:footnote w:id="5">
    <w:p w:rsidR="00263B0B" w:rsidRPr="00263B0B" w:rsidRDefault="00263B0B">
      <w:pPr>
        <w:pStyle w:val="FootnoteText"/>
        <w:rPr>
          <w:rFonts w:ascii="Times New Roman" w:hAnsi="Times New Roman" w:cs="Times New Roman"/>
        </w:rPr>
      </w:pPr>
      <w:r w:rsidRPr="00263B0B">
        <w:rPr>
          <w:rStyle w:val="FootnoteReference"/>
          <w:rFonts w:ascii="Times New Roman" w:hAnsi="Times New Roman" w:cs="Times New Roman"/>
        </w:rPr>
        <w:footnoteRef/>
      </w:r>
      <w:r w:rsidRPr="00263B0B">
        <w:rPr>
          <w:rFonts w:ascii="Times New Roman" w:hAnsi="Times New Roman" w:cs="Times New Roman"/>
        </w:rPr>
        <w:t xml:space="preserve"> See permit information obtained from CPUC’s website on June 27, 2012, attached as Appendix </w:t>
      </w:r>
      <w:r w:rsidR="00892429">
        <w:rPr>
          <w:rFonts w:ascii="Times New Roman" w:hAnsi="Times New Roman" w:cs="Times New Roman"/>
        </w:rPr>
        <w:t>E</w:t>
      </w:r>
      <w:r w:rsidRPr="00263B0B">
        <w:rPr>
          <w:rFonts w:ascii="Times New Roman" w:hAnsi="Times New Roman" w:cs="Times New Roman"/>
        </w:rPr>
        <w:t>.</w:t>
      </w:r>
    </w:p>
  </w:footnote>
  <w:footnote w:id="6">
    <w:p w:rsidR="00B06019" w:rsidRPr="00B06019" w:rsidRDefault="00B06019">
      <w:pPr>
        <w:pStyle w:val="FootnoteText"/>
        <w:rPr>
          <w:rFonts w:ascii="Times New Roman" w:hAnsi="Times New Roman" w:cs="Times New Roman"/>
        </w:rPr>
      </w:pPr>
      <w:r w:rsidRPr="00B06019">
        <w:rPr>
          <w:rStyle w:val="FootnoteReference"/>
          <w:rFonts w:ascii="Times New Roman" w:hAnsi="Times New Roman" w:cs="Times New Roman"/>
        </w:rPr>
        <w:footnoteRef/>
      </w:r>
      <w:r w:rsidRPr="00B06019">
        <w:rPr>
          <w:rFonts w:ascii="Times New Roman" w:hAnsi="Times New Roman" w:cs="Times New Roman"/>
        </w:rPr>
        <w:t xml:space="preserve"> See information obtained from the BBB’s website on June 8, 2012, attached as Appendix E.</w:t>
      </w:r>
    </w:p>
  </w:footnote>
  <w:footnote w:id="7">
    <w:p w:rsidR="006E7AEC" w:rsidRPr="006E7AEC" w:rsidRDefault="006E7AEC">
      <w:pPr>
        <w:pStyle w:val="FootnoteText"/>
        <w:rPr>
          <w:rFonts w:ascii="Times New Roman" w:hAnsi="Times New Roman" w:cs="Times New Roman"/>
        </w:rPr>
      </w:pPr>
      <w:r w:rsidRPr="006E7AEC">
        <w:rPr>
          <w:rStyle w:val="FootnoteReference"/>
          <w:rFonts w:ascii="Times New Roman" w:hAnsi="Times New Roman" w:cs="Times New Roman"/>
        </w:rPr>
        <w:footnoteRef/>
      </w:r>
      <w:r w:rsidRPr="006E7AEC">
        <w:rPr>
          <w:rFonts w:ascii="Times New Roman" w:hAnsi="Times New Roman" w:cs="Times New Roman"/>
        </w:rPr>
        <w:t xml:space="preserve"> See information </w:t>
      </w:r>
      <w:r>
        <w:rPr>
          <w:rFonts w:ascii="Times New Roman" w:hAnsi="Times New Roman" w:cs="Times New Roman"/>
        </w:rPr>
        <w:t xml:space="preserve">regarding City Transport </w:t>
      </w:r>
      <w:r w:rsidRPr="006E7AEC">
        <w:rPr>
          <w:rFonts w:ascii="Times New Roman" w:hAnsi="Times New Roman" w:cs="Times New Roman"/>
        </w:rPr>
        <w:t>obtained from the FMCSA’s website on June 28, 2012, attached as Appendix F.</w:t>
      </w:r>
    </w:p>
  </w:footnote>
  <w:footnote w:id="8">
    <w:p w:rsidR="006E7AEC" w:rsidRPr="006E7AEC" w:rsidRDefault="006E7AEC">
      <w:pPr>
        <w:pStyle w:val="FootnoteText"/>
        <w:rPr>
          <w:rFonts w:ascii="Times New Roman" w:hAnsi="Times New Roman" w:cs="Times New Roman"/>
        </w:rPr>
      </w:pPr>
      <w:r w:rsidRPr="006E7AEC">
        <w:rPr>
          <w:rStyle w:val="FootnoteReference"/>
          <w:rFonts w:ascii="Times New Roman" w:hAnsi="Times New Roman" w:cs="Times New Roman"/>
        </w:rPr>
        <w:footnoteRef/>
      </w:r>
      <w:r w:rsidRPr="006E7AEC">
        <w:rPr>
          <w:rFonts w:ascii="Times New Roman" w:hAnsi="Times New Roman" w:cs="Times New Roman"/>
        </w:rPr>
        <w:t xml:space="preserve"> See information regarding Oracle Marketing obtained from the FMCSA’s website on June 28, 2012, attached as Appendix 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B7"/>
    <w:rsid w:val="00042736"/>
    <w:rsid w:val="000453AC"/>
    <w:rsid w:val="00067677"/>
    <w:rsid w:val="00083278"/>
    <w:rsid w:val="0010451F"/>
    <w:rsid w:val="001C1E89"/>
    <w:rsid w:val="002452F9"/>
    <w:rsid w:val="00263B0B"/>
    <w:rsid w:val="002730A3"/>
    <w:rsid w:val="002732DA"/>
    <w:rsid w:val="002A238F"/>
    <w:rsid w:val="002B759A"/>
    <w:rsid w:val="002C0525"/>
    <w:rsid w:val="002E4EB9"/>
    <w:rsid w:val="00340F7B"/>
    <w:rsid w:val="0047252C"/>
    <w:rsid w:val="00476645"/>
    <w:rsid w:val="004D26EC"/>
    <w:rsid w:val="00510F94"/>
    <w:rsid w:val="00532BF7"/>
    <w:rsid w:val="005F139B"/>
    <w:rsid w:val="00614981"/>
    <w:rsid w:val="0068042B"/>
    <w:rsid w:val="006E7AEC"/>
    <w:rsid w:val="006F2338"/>
    <w:rsid w:val="0071431B"/>
    <w:rsid w:val="007A0441"/>
    <w:rsid w:val="008422C1"/>
    <w:rsid w:val="008739D3"/>
    <w:rsid w:val="00892429"/>
    <w:rsid w:val="00A037C4"/>
    <w:rsid w:val="00A46CB7"/>
    <w:rsid w:val="00A5543A"/>
    <w:rsid w:val="00A94CEE"/>
    <w:rsid w:val="00B06019"/>
    <w:rsid w:val="00B75E64"/>
    <w:rsid w:val="00C22954"/>
    <w:rsid w:val="00C848ED"/>
    <w:rsid w:val="00C97431"/>
    <w:rsid w:val="00CB5F05"/>
    <w:rsid w:val="00D11132"/>
    <w:rsid w:val="00D324E8"/>
    <w:rsid w:val="00D72B08"/>
    <w:rsid w:val="00DA4CD1"/>
    <w:rsid w:val="00DC60ED"/>
    <w:rsid w:val="00DD48E0"/>
    <w:rsid w:val="00E61F54"/>
    <w:rsid w:val="00E80123"/>
    <w:rsid w:val="00FB055F"/>
    <w:rsid w:val="00FD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4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3A"/>
    <w:rPr>
      <w:rFonts w:ascii="Tahoma" w:hAnsi="Tahoma" w:cs="Tahoma"/>
      <w:sz w:val="16"/>
      <w:szCs w:val="16"/>
    </w:rPr>
  </w:style>
  <w:style w:type="paragraph" w:styleId="FootnoteText">
    <w:name w:val="footnote text"/>
    <w:basedOn w:val="Normal"/>
    <w:link w:val="FootnoteTextChar"/>
    <w:uiPriority w:val="99"/>
    <w:semiHidden/>
    <w:unhideWhenUsed/>
    <w:rsid w:val="00DA4CD1"/>
    <w:pPr>
      <w:spacing w:after="0"/>
    </w:pPr>
    <w:rPr>
      <w:sz w:val="20"/>
      <w:szCs w:val="20"/>
    </w:rPr>
  </w:style>
  <w:style w:type="character" w:customStyle="1" w:styleId="FootnoteTextChar">
    <w:name w:val="Footnote Text Char"/>
    <w:basedOn w:val="DefaultParagraphFont"/>
    <w:link w:val="FootnoteText"/>
    <w:uiPriority w:val="99"/>
    <w:semiHidden/>
    <w:rsid w:val="00DA4CD1"/>
    <w:rPr>
      <w:sz w:val="20"/>
      <w:szCs w:val="20"/>
    </w:rPr>
  </w:style>
  <w:style w:type="character" w:styleId="FootnoteReference">
    <w:name w:val="footnote reference"/>
    <w:basedOn w:val="DefaultParagraphFont"/>
    <w:uiPriority w:val="99"/>
    <w:semiHidden/>
    <w:unhideWhenUsed/>
    <w:rsid w:val="00DA4CD1"/>
    <w:rPr>
      <w:vertAlign w:val="superscript"/>
    </w:rPr>
  </w:style>
  <w:style w:type="character" w:styleId="Hyperlink">
    <w:name w:val="Hyperlink"/>
    <w:basedOn w:val="DefaultParagraphFont"/>
    <w:uiPriority w:val="99"/>
    <w:unhideWhenUsed/>
    <w:rsid w:val="006E7A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4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3A"/>
    <w:rPr>
      <w:rFonts w:ascii="Tahoma" w:hAnsi="Tahoma" w:cs="Tahoma"/>
      <w:sz w:val="16"/>
      <w:szCs w:val="16"/>
    </w:rPr>
  </w:style>
  <w:style w:type="paragraph" w:styleId="FootnoteText">
    <w:name w:val="footnote text"/>
    <w:basedOn w:val="Normal"/>
    <w:link w:val="FootnoteTextChar"/>
    <w:uiPriority w:val="99"/>
    <w:semiHidden/>
    <w:unhideWhenUsed/>
    <w:rsid w:val="00DA4CD1"/>
    <w:pPr>
      <w:spacing w:after="0"/>
    </w:pPr>
    <w:rPr>
      <w:sz w:val="20"/>
      <w:szCs w:val="20"/>
    </w:rPr>
  </w:style>
  <w:style w:type="character" w:customStyle="1" w:styleId="FootnoteTextChar">
    <w:name w:val="Footnote Text Char"/>
    <w:basedOn w:val="DefaultParagraphFont"/>
    <w:link w:val="FootnoteText"/>
    <w:uiPriority w:val="99"/>
    <w:semiHidden/>
    <w:rsid w:val="00DA4CD1"/>
    <w:rPr>
      <w:sz w:val="20"/>
      <w:szCs w:val="20"/>
    </w:rPr>
  </w:style>
  <w:style w:type="character" w:styleId="FootnoteReference">
    <w:name w:val="footnote reference"/>
    <w:basedOn w:val="DefaultParagraphFont"/>
    <w:uiPriority w:val="99"/>
    <w:semiHidden/>
    <w:unhideWhenUsed/>
    <w:rsid w:val="00DA4CD1"/>
    <w:rPr>
      <w:vertAlign w:val="superscript"/>
    </w:rPr>
  </w:style>
  <w:style w:type="character" w:styleId="Hyperlink">
    <w:name w:val="Hyperlink"/>
    <w:basedOn w:val="DefaultParagraphFont"/>
    <w:uiPriority w:val="99"/>
    <w:unhideWhenUsed/>
    <w:rsid w:val="006E7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6569">
      <w:bodyDiv w:val="1"/>
      <w:marLeft w:val="0"/>
      <w:marRight w:val="0"/>
      <w:marTop w:val="0"/>
      <w:marBottom w:val="0"/>
      <w:divBdr>
        <w:top w:val="none" w:sz="0" w:space="0" w:color="auto"/>
        <w:left w:val="none" w:sz="0" w:space="0" w:color="auto"/>
        <w:bottom w:val="none" w:sz="0" w:space="0" w:color="auto"/>
        <w:right w:val="none" w:sz="0" w:space="0" w:color="auto"/>
      </w:divBdr>
    </w:div>
    <w:div w:id="1144934378">
      <w:bodyDiv w:val="1"/>
      <w:marLeft w:val="0"/>
      <w:marRight w:val="0"/>
      <w:marTop w:val="0"/>
      <w:marBottom w:val="0"/>
      <w:divBdr>
        <w:top w:val="none" w:sz="0" w:space="0" w:color="auto"/>
        <w:left w:val="none" w:sz="0" w:space="0" w:color="auto"/>
        <w:bottom w:val="none" w:sz="0" w:space="0" w:color="auto"/>
        <w:right w:val="none" w:sz="0" w:space="0" w:color="auto"/>
      </w:divBdr>
    </w:div>
    <w:div w:id="1812211087">
      <w:bodyDiv w:val="1"/>
      <w:marLeft w:val="0"/>
      <w:marRight w:val="0"/>
      <w:marTop w:val="0"/>
      <w:marBottom w:val="0"/>
      <w:divBdr>
        <w:top w:val="none" w:sz="0" w:space="0" w:color="auto"/>
        <w:left w:val="none" w:sz="0" w:space="0" w:color="auto"/>
        <w:bottom w:val="none" w:sz="0" w:space="0" w:color="auto"/>
        <w:right w:val="none" w:sz="0" w:space="0" w:color="auto"/>
      </w:divBdr>
    </w:div>
    <w:div w:id="1875534443">
      <w:bodyDiv w:val="1"/>
      <w:marLeft w:val="0"/>
      <w:marRight w:val="0"/>
      <w:marTop w:val="0"/>
      <w:marBottom w:val="0"/>
      <w:divBdr>
        <w:top w:val="none" w:sz="0" w:space="0" w:color="auto"/>
        <w:left w:val="none" w:sz="0" w:space="0" w:color="auto"/>
        <w:bottom w:val="none" w:sz="0" w:space="0" w:color="auto"/>
        <w:right w:val="none" w:sz="0" w:space="0" w:color="auto"/>
      </w:divBdr>
    </w:div>
    <w:div w:id="19241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ctyourmove.gov"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Memorandum</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2012-05-24T07:00:00+00:00</OpenedDate>
    <Date1 xmlns="dc463f71-b30c-4ab2-9473-d307f9d35888">2012-07-03T07:00:00+00:00</Date1>
    <IsDocumentOrder xmlns="dc463f71-b30c-4ab2-9473-d307f9d35888" xsi:nil="true"/>
    <IsHighlyConfidential xmlns="dc463f71-b30c-4ab2-9473-d307f9d35888">false</IsHighlyConfidential>
    <CaseCompanyNames xmlns="dc463f71-b30c-4ab2-9473-d307f9d35888">Oracle Marketing, DBA Oracle Marketing, Inc.</CaseCompanyNames>
    <DocketNumber xmlns="dc463f71-b30c-4ab2-9473-d307f9d35888">120766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99362AD564849A23E776E4CCEEB32" ma:contentTypeVersion="139" ma:contentTypeDescription="" ma:contentTypeScope="" ma:versionID="72fc5a1c183dff60a9b9442b1ce118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1FA39F0-86EB-4EA4-9E15-1EFDBC0CF407}"/>
</file>

<file path=customXml/itemProps2.xml><?xml version="1.0" encoding="utf-8"?>
<ds:datastoreItem xmlns:ds="http://schemas.openxmlformats.org/officeDocument/2006/customXml" ds:itemID="{7C34AB30-322B-46A9-9326-8155DA7FCFDA}"/>
</file>

<file path=customXml/itemProps3.xml><?xml version="1.0" encoding="utf-8"?>
<ds:datastoreItem xmlns:ds="http://schemas.openxmlformats.org/officeDocument/2006/customXml" ds:itemID="{7C1A5370-B31B-41B2-A437-5AA6A22E69C0}"/>
</file>

<file path=customXml/itemProps4.xml><?xml version="1.0" encoding="utf-8"?>
<ds:datastoreItem xmlns:ds="http://schemas.openxmlformats.org/officeDocument/2006/customXml" ds:itemID="{C34B0743-6EF7-4E50-8158-99EFCF275824}"/>
</file>

<file path=customXml/itemProps5.xml><?xml version="1.0" encoding="utf-8"?>
<ds:datastoreItem xmlns:ds="http://schemas.openxmlformats.org/officeDocument/2006/customXml" ds:itemID="{D49D1F9C-B7A4-4E38-94FA-06F6A5D5275D}"/>
</file>

<file path=docProps/app.xml><?xml version="1.0" encoding="utf-8"?>
<Properties xmlns="http://schemas.openxmlformats.org/officeDocument/2006/extended-properties" xmlns:vt="http://schemas.openxmlformats.org/officeDocument/2006/docPropsVTypes">
  <Template>Normal.dotm</Template>
  <TotalTime>364</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 Pearson</dc:creator>
  <cp:keywords/>
  <dc:description/>
  <cp:lastModifiedBy>Rayne Pearson</cp:lastModifiedBy>
  <cp:revision>11</cp:revision>
  <cp:lastPrinted>2012-06-27T23:47:00Z</cp:lastPrinted>
  <dcterms:created xsi:type="dcterms:W3CDTF">2012-06-13T17:39:00Z</dcterms:created>
  <dcterms:modified xsi:type="dcterms:W3CDTF">2012-07-03T17:32:00Z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0x0101006E56B4D1795A2E4DB2F0B01679ED314A00F4399362AD564849A23E776E4CCEEB32</vt:lpwstr>
  </property>
  <property fmtid="{D5CDD505-2E9C-101B-9397-08002B2CF9AE}" pid="3" name="_docset_NoMedatataSyncRequired">
    <vt:lpwstr>False</vt:lpwstr>
  </property>
</Properties>
</file>