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39" w:rsidRDefault="007E5F39" w:rsidP="007E5F39"/>
    <w:p w:rsidR="007E5F39" w:rsidRDefault="007E5F39" w:rsidP="007E5F39"/>
    <w:p w:rsidR="007E5F39" w:rsidRDefault="007E5F39" w:rsidP="007E5F39">
      <w:r>
        <w:t>November 16, 2011</w:t>
      </w:r>
    </w:p>
    <w:p w:rsidR="007E5F39" w:rsidRDefault="007E5F39" w:rsidP="007E5F39"/>
    <w:p w:rsidR="007E5F39" w:rsidRDefault="007E5F39" w:rsidP="007E5F39">
      <w:pPr>
        <w:jc w:val="both"/>
      </w:pPr>
      <w:r>
        <w:t>David Danner, Executive Director and Secretary</w:t>
      </w:r>
    </w:p>
    <w:p w:rsidR="007E5F39" w:rsidRDefault="007E5F39" w:rsidP="007E5F39">
      <w:pPr>
        <w:jc w:val="both"/>
      </w:pPr>
      <w:r>
        <w:t>Washington Utilities and Transportation Commission</w:t>
      </w:r>
    </w:p>
    <w:p w:rsidR="007E5F39" w:rsidRDefault="007E5F39" w:rsidP="007E5F39">
      <w:pPr>
        <w:jc w:val="both"/>
      </w:pPr>
      <w:r>
        <w:t>1300 South Evergreen Park Drive SW</w:t>
      </w:r>
    </w:p>
    <w:p w:rsidR="007E5F39" w:rsidRDefault="007E5F39" w:rsidP="007E5F39">
      <w:pPr>
        <w:jc w:val="both"/>
      </w:pPr>
      <w:r>
        <w:t>PO Box 47250</w:t>
      </w:r>
    </w:p>
    <w:p w:rsidR="007E5F39" w:rsidRDefault="007E5F39" w:rsidP="007E5F39">
      <w:pPr>
        <w:jc w:val="both"/>
      </w:pPr>
      <w:r>
        <w:t>Olympia, WA 98504-7250</w:t>
      </w:r>
    </w:p>
    <w:p w:rsidR="007E5F39" w:rsidRDefault="007E5F39" w:rsidP="007E5F39"/>
    <w:p w:rsidR="007E5F39" w:rsidRPr="00284287" w:rsidRDefault="007E5F39" w:rsidP="007E5F39">
      <w:pPr>
        <w:rPr>
          <w:b/>
        </w:rPr>
      </w:pPr>
      <w:r w:rsidRPr="00284287">
        <w:rPr>
          <w:b/>
        </w:rPr>
        <w:t xml:space="preserve">RE:  Sanitary Service Co, Inc – Tariff </w:t>
      </w:r>
      <w:r>
        <w:rPr>
          <w:b/>
        </w:rPr>
        <w:t>8 replaces Tariff 7 (Miscellaneous revisions)</w:t>
      </w:r>
    </w:p>
    <w:p w:rsidR="007E5F39" w:rsidRDefault="007E5F39" w:rsidP="007E5F39"/>
    <w:p w:rsidR="007E5F39" w:rsidRDefault="007E5F39" w:rsidP="007E5F39">
      <w:r>
        <w:t>Dear Secretary Danner:</w:t>
      </w:r>
    </w:p>
    <w:p w:rsidR="007E5F39" w:rsidRDefault="007E5F39" w:rsidP="007E5F39">
      <w:bookmarkStart w:id="0" w:name="_GoBack"/>
      <w:bookmarkEnd w:id="0"/>
    </w:p>
    <w:p w:rsidR="007E5F39" w:rsidRDefault="007E5F39" w:rsidP="007E5F39">
      <w:r>
        <w:t>Please find enclosed Tariff No. 8 for Sanitary Service Co, Inc. (SSC) which replaces Tariff No. 7.  There are three changes made to this tariff.  They are:</w:t>
      </w:r>
    </w:p>
    <w:p w:rsidR="007E5F39" w:rsidRDefault="007E5F39" w:rsidP="007E5F39"/>
    <w:p w:rsidR="007E5F39" w:rsidRDefault="007E5F39" w:rsidP="007E5F39">
      <w:r>
        <w:tab/>
      </w:r>
      <w:proofErr w:type="gramStart"/>
      <w:r>
        <w:t>1)  Removing</w:t>
      </w:r>
      <w:proofErr w:type="gramEnd"/>
      <w:r>
        <w:t xml:space="preserve"> the registered trade name of “Recycling Services Inc.”’ from the tariff;</w:t>
      </w:r>
    </w:p>
    <w:p w:rsidR="007E5F39" w:rsidRDefault="007E5F39" w:rsidP="007E5F39">
      <w:r>
        <w:tab/>
        <w:t>2)  Changing Item 230 to reflect new disposal rates at transfer stations SSC uses;</w:t>
      </w:r>
    </w:p>
    <w:p w:rsidR="007E5F39" w:rsidRDefault="007E5F39" w:rsidP="007E5F39">
      <w:r>
        <w:tab/>
        <w:t>3)  Adding a new service for pickups in lieu of the customers scheduled pickup.</w:t>
      </w:r>
    </w:p>
    <w:p w:rsidR="007E5F39" w:rsidRDefault="007E5F39" w:rsidP="007E5F39"/>
    <w:p w:rsidR="007E5F39" w:rsidRDefault="007E5F39" w:rsidP="007E5F39">
      <w:r>
        <w:t>1)</w:t>
      </w:r>
      <w:r>
        <w:tab/>
        <w:t>In 1989, when SSC started recycling in our City of Bellingham contractual operations, a company named Recycling Services, Inc. was formed.  When SSC started the WUTC recycling programs in 1992 we continued with that corporation doing the recycling and we showed on our tariff “Sanitary Service Co, Inc. and Recycling Services, Inc.”  Recently, the entities of RSI and SSC were merged and RSI was dissolved.  We have been informed by staff that we need to request a tariff revision to eliminate the trade name.</w:t>
      </w:r>
    </w:p>
    <w:p w:rsidR="007E5F39" w:rsidRDefault="007E5F39" w:rsidP="007E5F39"/>
    <w:p w:rsidR="007E5F39" w:rsidRDefault="007E5F39" w:rsidP="007E5F39">
      <w:r>
        <w:t>2)</w:t>
      </w:r>
      <w:r>
        <w:tab/>
        <w:t>We are changing item 230 to reflect new disposal rates at Recomp of Washington and Recycling and Disposal Services.  Under WAC 480-07-505-(3), a general rate increase request is not necessary for a disposal fee pass-through of charges for drop box service, provided there are no affiliated interest relationships.  The transfer stations have increased their rates due to the City of Ferndale increasing its tax on disposal from 11% to 12%, effective January 1, 2012.  Pertinent letters and documents are enclosed.</w:t>
      </w:r>
    </w:p>
    <w:p w:rsidR="007E5F39" w:rsidRDefault="007E5F39" w:rsidP="007E5F39"/>
    <w:p w:rsidR="007E5F39" w:rsidRDefault="007E5F39" w:rsidP="007E5F39">
      <w:r>
        <w:t>3)</w:t>
      </w:r>
      <w:r>
        <w:tab/>
        <w:t xml:space="preserve">Finally, we are adding a new charge of $5.00 when customers request a pickup on other than their scheduled pick up day.  Under WAC 480-70-261this filing is being made on one days notice because its only purpose is to add a new service option which has been requested by our customers.  Most of our customers no longer have weekly service.  Approximately 35% of our customers have weekly service, 55% of our customers have every other week (EOW) service and 10% have monthly service.  </w:t>
      </w:r>
    </w:p>
    <w:p w:rsidR="007E5F39" w:rsidRDefault="007E5F39" w:rsidP="007E5F39">
      <w:r>
        <w:t xml:space="preserve">We are starting to get calls requesting that we pick up the EOW and monthly customers on a non scheduled week, in lieu of their scheduled service week.  To change the week for this one pickup we </w:t>
      </w:r>
    </w:p>
    <w:p w:rsidR="007E5F39" w:rsidRDefault="007E5F39" w:rsidP="007E5F39">
      <w:proofErr w:type="gramStart"/>
      <w:r>
        <w:lastRenderedPageBreak/>
        <w:t>must</w:t>
      </w:r>
      <w:proofErr w:type="gramEnd"/>
      <w:r>
        <w:t xml:space="preserve"> do a work order and dispatch to the route so the driver knows to collect the customer on a non scheduled day.  </w:t>
      </w:r>
    </w:p>
    <w:p w:rsidR="007E5F39" w:rsidRDefault="007E5F39" w:rsidP="007E5F39"/>
    <w:p w:rsidR="007E5F39" w:rsidRDefault="007E5F39" w:rsidP="007E5F39">
      <w:r>
        <w:t xml:space="preserve">Most of these calls are from customers who have more material than the service they signed up for, or are going to be gone on their next regularly scheduled pickup day. </w:t>
      </w:r>
    </w:p>
    <w:p w:rsidR="007E5F39" w:rsidRDefault="007E5F39" w:rsidP="007E5F39">
      <w:r>
        <w:t>Please call me at (360) 734-3490 if you have any questions about this filing.</w:t>
      </w:r>
    </w:p>
    <w:p w:rsidR="007E5F39" w:rsidRDefault="007E5F39" w:rsidP="007E5F39">
      <w:r>
        <w:t xml:space="preserve">Sincerely, </w:t>
      </w:r>
    </w:p>
    <w:p w:rsidR="007E5F39" w:rsidRDefault="007E5F39" w:rsidP="007E5F39"/>
    <w:p w:rsidR="007E5F39" w:rsidRDefault="007E5F39" w:rsidP="007E5F39"/>
    <w:p w:rsidR="007E5F39" w:rsidRDefault="007E5F39" w:rsidP="007E5F39"/>
    <w:p w:rsidR="007E5F39" w:rsidRDefault="007E5F39" w:rsidP="007E5F39">
      <w:r>
        <w:t>Edward Nikula</w:t>
      </w:r>
    </w:p>
    <w:p w:rsidR="007E5F39" w:rsidRDefault="007E5F39" w:rsidP="007E5F39">
      <w:r>
        <w:t>Vice President</w:t>
      </w:r>
    </w:p>
    <w:p w:rsidR="007E5F39" w:rsidRDefault="007E5F39" w:rsidP="007E5F39"/>
    <w:p w:rsidR="007E5F39" w:rsidRDefault="007E5F39" w:rsidP="007E5F39">
      <w:r>
        <w:t>CC:</w:t>
      </w:r>
      <w:r>
        <w:tab/>
        <w:t>Whatcom County Council</w:t>
      </w:r>
      <w:r>
        <w:tab/>
        <w:t>City of Bellingham</w:t>
      </w:r>
      <w:r>
        <w:tab/>
        <w:t>Debbie Bailey</w:t>
      </w:r>
    </w:p>
    <w:p w:rsidR="007E5F39" w:rsidRDefault="007E5F39" w:rsidP="007E5F39">
      <w:r>
        <w:tab/>
        <w:t>Bellingham Herald</w:t>
      </w:r>
      <w:r>
        <w:tab/>
      </w:r>
      <w:r>
        <w:tab/>
        <w:t>Pat Dunn</w:t>
      </w:r>
      <w:r>
        <w:tab/>
      </w:r>
      <w:r>
        <w:tab/>
        <w:t>Jeff Williamson</w:t>
      </w:r>
      <w:r>
        <w:tab/>
      </w:r>
    </w:p>
    <w:p w:rsidR="007E5F39" w:rsidRDefault="007E5F39" w:rsidP="007E5F39">
      <w:r>
        <w:tab/>
        <w:t>Lisa Meucci</w:t>
      </w:r>
      <w:r>
        <w:tab/>
      </w:r>
      <w:r>
        <w:tab/>
      </w:r>
      <w:r>
        <w:tab/>
        <w:t>Polly McNeill</w:t>
      </w:r>
    </w:p>
    <w:p w:rsidR="00585315" w:rsidRDefault="00585315"/>
    <w:sectPr w:rsidR="00585315" w:rsidSect="00932F4F">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AE" w:rsidRDefault="00BC5EAE" w:rsidP="00932F4F">
      <w:r>
        <w:separator/>
      </w:r>
    </w:p>
  </w:endnote>
  <w:endnote w:type="continuationSeparator" w:id="0">
    <w:p w:rsidR="00BC5EAE" w:rsidRDefault="00BC5EAE" w:rsidP="0093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4F" w:rsidRDefault="00932F4F" w:rsidP="00932F4F">
    <w:pPr>
      <w:pStyle w:val="Footer"/>
      <w:jc w:val="center"/>
    </w:pPr>
    <w:r>
      <w:rPr>
        <w:noProof/>
      </w:rPr>
      <w:drawing>
        <wp:inline distT="0" distB="0" distL="0" distR="0">
          <wp:extent cx="4523232" cy="743712"/>
          <wp:effectExtent l="19050" t="0" r="0" b="0"/>
          <wp:docPr id="2" name="Picture 1" descr="SSC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etterhead_Footer.jpg"/>
                  <pic:cNvPicPr/>
                </pic:nvPicPr>
                <pic:blipFill>
                  <a:blip r:embed="rId1"/>
                  <a:stretch>
                    <a:fillRect/>
                  </a:stretch>
                </pic:blipFill>
                <pic:spPr>
                  <a:xfrm>
                    <a:off x="0" y="0"/>
                    <a:ext cx="4523232" cy="7437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AE" w:rsidRDefault="00BC5EAE" w:rsidP="00932F4F">
      <w:r>
        <w:separator/>
      </w:r>
    </w:p>
  </w:footnote>
  <w:footnote w:type="continuationSeparator" w:id="0">
    <w:p w:rsidR="00BC5EAE" w:rsidRDefault="00BC5EAE" w:rsidP="00932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4F" w:rsidRDefault="00932F4F">
    <w:pPr>
      <w:pStyle w:val="Header"/>
    </w:pPr>
    <w:r>
      <w:rPr>
        <w:noProof/>
      </w:rPr>
      <w:drawing>
        <wp:inline distT="0" distB="0" distL="0" distR="0">
          <wp:extent cx="5943600" cy="904240"/>
          <wp:effectExtent l="19050" t="0" r="0" b="0"/>
          <wp:docPr id="1" name="Picture 0" descr="SSC_LHt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Htopper.jpg"/>
                  <pic:cNvPicPr/>
                </pic:nvPicPr>
                <pic:blipFill>
                  <a:blip r:embed="rId1"/>
                  <a:stretch>
                    <a:fillRect/>
                  </a:stretch>
                </pic:blipFill>
                <pic:spPr>
                  <a:xfrm>
                    <a:off x="0" y="0"/>
                    <a:ext cx="5943600" cy="904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3E"/>
    <w:rsid w:val="000D63B9"/>
    <w:rsid w:val="001103CF"/>
    <w:rsid w:val="0025393E"/>
    <w:rsid w:val="004D652F"/>
    <w:rsid w:val="00585315"/>
    <w:rsid w:val="0059052A"/>
    <w:rsid w:val="007E50BF"/>
    <w:rsid w:val="007E5F39"/>
    <w:rsid w:val="00913794"/>
    <w:rsid w:val="00932F4F"/>
    <w:rsid w:val="00AD71C6"/>
    <w:rsid w:val="00BC5EAE"/>
    <w:rsid w:val="00D76007"/>
    <w:rsid w:val="00DA1812"/>
    <w:rsid w:val="00DA1CDC"/>
    <w:rsid w:val="00E665BA"/>
    <w:rsid w:val="00EB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3794"/>
    <w:pPr>
      <w:framePr w:w="7920" w:h="1980" w:hRule="exact" w:hSpace="180" w:wrap="auto" w:hAnchor="page" w:xAlign="center" w:yAlign="bottom"/>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932F4F"/>
    <w:pPr>
      <w:tabs>
        <w:tab w:val="center" w:pos="4680"/>
        <w:tab w:val="right" w:pos="9360"/>
      </w:tabs>
    </w:pPr>
  </w:style>
  <w:style w:type="character" w:customStyle="1" w:styleId="HeaderChar">
    <w:name w:val="Header Char"/>
    <w:basedOn w:val="DefaultParagraphFont"/>
    <w:link w:val="Header"/>
    <w:uiPriority w:val="99"/>
    <w:rsid w:val="00932F4F"/>
  </w:style>
  <w:style w:type="paragraph" w:styleId="Footer">
    <w:name w:val="footer"/>
    <w:basedOn w:val="Normal"/>
    <w:link w:val="FooterChar"/>
    <w:uiPriority w:val="99"/>
    <w:semiHidden/>
    <w:unhideWhenUsed/>
    <w:rsid w:val="00932F4F"/>
    <w:pPr>
      <w:tabs>
        <w:tab w:val="center" w:pos="4680"/>
        <w:tab w:val="right" w:pos="9360"/>
      </w:tabs>
    </w:pPr>
  </w:style>
  <w:style w:type="character" w:customStyle="1" w:styleId="FooterChar">
    <w:name w:val="Footer Char"/>
    <w:basedOn w:val="DefaultParagraphFont"/>
    <w:link w:val="Footer"/>
    <w:uiPriority w:val="99"/>
    <w:semiHidden/>
    <w:rsid w:val="00932F4F"/>
  </w:style>
  <w:style w:type="paragraph" w:styleId="BalloonText">
    <w:name w:val="Balloon Text"/>
    <w:basedOn w:val="Normal"/>
    <w:link w:val="BalloonTextChar"/>
    <w:uiPriority w:val="99"/>
    <w:semiHidden/>
    <w:unhideWhenUsed/>
    <w:rsid w:val="00932F4F"/>
    <w:rPr>
      <w:rFonts w:ascii="Tahoma" w:hAnsi="Tahoma" w:cs="Tahoma"/>
      <w:sz w:val="16"/>
      <w:szCs w:val="16"/>
    </w:rPr>
  </w:style>
  <w:style w:type="character" w:customStyle="1" w:styleId="BalloonTextChar">
    <w:name w:val="Balloon Text Char"/>
    <w:basedOn w:val="DefaultParagraphFont"/>
    <w:link w:val="BalloonText"/>
    <w:uiPriority w:val="99"/>
    <w:semiHidden/>
    <w:rsid w:val="00932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3794"/>
    <w:pPr>
      <w:framePr w:w="7920" w:h="1980" w:hRule="exact" w:hSpace="180" w:wrap="auto" w:hAnchor="page" w:xAlign="center" w:yAlign="bottom"/>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932F4F"/>
    <w:pPr>
      <w:tabs>
        <w:tab w:val="center" w:pos="4680"/>
        <w:tab w:val="right" w:pos="9360"/>
      </w:tabs>
    </w:pPr>
  </w:style>
  <w:style w:type="character" w:customStyle="1" w:styleId="HeaderChar">
    <w:name w:val="Header Char"/>
    <w:basedOn w:val="DefaultParagraphFont"/>
    <w:link w:val="Header"/>
    <w:uiPriority w:val="99"/>
    <w:rsid w:val="00932F4F"/>
  </w:style>
  <w:style w:type="paragraph" w:styleId="Footer">
    <w:name w:val="footer"/>
    <w:basedOn w:val="Normal"/>
    <w:link w:val="FooterChar"/>
    <w:uiPriority w:val="99"/>
    <w:semiHidden/>
    <w:unhideWhenUsed/>
    <w:rsid w:val="00932F4F"/>
    <w:pPr>
      <w:tabs>
        <w:tab w:val="center" w:pos="4680"/>
        <w:tab w:val="right" w:pos="9360"/>
      </w:tabs>
    </w:pPr>
  </w:style>
  <w:style w:type="character" w:customStyle="1" w:styleId="FooterChar">
    <w:name w:val="Footer Char"/>
    <w:basedOn w:val="DefaultParagraphFont"/>
    <w:link w:val="Footer"/>
    <w:uiPriority w:val="99"/>
    <w:semiHidden/>
    <w:rsid w:val="00932F4F"/>
  </w:style>
  <w:style w:type="paragraph" w:styleId="BalloonText">
    <w:name w:val="Balloon Text"/>
    <w:basedOn w:val="Normal"/>
    <w:link w:val="BalloonTextChar"/>
    <w:uiPriority w:val="99"/>
    <w:semiHidden/>
    <w:unhideWhenUsed/>
    <w:rsid w:val="00932F4F"/>
    <w:rPr>
      <w:rFonts w:ascii="Tahoma" w:hAnsi="Tahoma" w:cs="Tahoma"/>
      <w:sz w:val="16"/>
      <w:szCs w:val="16"/>
    </w:rPr>
  </w:style>
  <w:style w:type="character" w:customStyle="1" w:styleId="BalloonTextChar">
    <w:name w:val="Balloon Text Char"/>
    <w:basedOn w:val="DefaultParagraphFont"/>
    <w:link w:val="BalloonText"/>
    <w:uiPriority w:val="99"/>
    <w:semiHidden/>
    <w:rsid w:val="0093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AppData\Local\Microsoft\Windows\Temporary%20Internet%20Files\Content.Outlook\GYX4KZ3T\00_SS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2011-11-16T08:00:00+00:00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246FBD19F2FC48B3A0CA13160C0A12" ma:contentTypeVersion="143" ma:contentTypeDescription="" ma:contentTypeScope="" ma:versionID="dc4e417a37678fb33777fb28efab3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B96795-D606-479C-8EE7-5E882FCAE0E3}"/>
</file>

<file path=customXml/itemProps2.xml><?xml version="1.0" encoding="utf-8"?>
<ds:datastoreItem xmlns:ds="http://schemas.openxmlformats.org/officeDocument/2006/customXml" ds:itemID="{1F14ABFD-1386-428E-BEAF-F0EF1585CD5C}"/>
</file>

<file path=customXml/itemProps3.xml><?xml version="1.0" encoding="utf-8"?>
<ds:datastoreItem xmlns:ds="http://schemas.openxmlformats.org/officeDocument/2006/customXml" ds:itemID="{4099C56C-6681-40E1-BF6A-9EE2B8C194F2}"/>
</file>

<file path=customXml/itemProps4.xml><?xml version="1.0" encoding="utf-8"?>
<ds:datastoreItem xmlns:ds="http://schemas.openxmlformats.org/officeDocument/2006/customXml" ds:itemID="{5227F4A6-E9F9-40F5-9921-25BD01F71C0B}"/>
</file>

<file path=docProps/app.xml><?xml version="1.0" encoding="utf-8"?>
<Properties xmlns="http://schemas.openxmlformats.org/officeDocument/2006/extended-properties" xmlns:vt="http://schemas.openxmlformats.org/officeDocument/2006/docPropsVTypes">
  <Template>00_SSC letterhead template.dotx</Template>
  <TotalTime>1</TotalTime>
  <Pages>2</Pages>
  <Words>444</Words>
  <Characters>2531</Characters>
  <Application>Microsoft Office Word</Application>
  <DocSecurity>4</DocSecurity>
  <Lines>21</Lines>
  <Paragraphs>5</Paragraphs>
  <ScaleCrop>false</ScaleCrop>
  <Company>Meucci Consulting</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Catherine Taliaferro</cp:lastModifiedBy>
  <cp:revision>2</cp:revision>
  <dcterms:created xsi:type="dcterms:W3CDTF">2011-11-17T00:14:00Z</dcterms:created>
  <dcterms:modified xsi:type="dcterms:W3CDTF">2011-11-17T00:14:00Z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0x0101006E56B4D1795A2E4DB2F0B01679ED314A0093246FBD19F2FC48B3A0CA13160C0A12</vt:lpwstr>
  </property>
  <property fmtid="{D5CDD505-2E9C-101B-9397-08002B2CF9AE}" pid="3" name="_docset_NoMedatataSyncRequired">
    <vt:lpwstr>False</vt:lpwstr>
  </property>
</Properties>
</file>