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47" w:rsidRDefault="00736047">
      <w:pPr>
        <w:widowControl w:val="0"/>
        <w:jc w:val="center"/>
        <w:rPr>
          <w:snapToGrid w:val="0"/>
          <w:sz w:val="24"/>
          <w:szCs w:val="24"/>
        </w:rPr>
      </w:pPr>
      <w:bookmarkStart w:id="0" w:name="_GoBack"/>
      <w:bookmarkEnd w:id="0"/>
      <w:r>
        <w:rPr>
          <w:snapToGrid w:val="0"/>
          <w:sz w:val="24"/>
          <w:szCs w:val="24"/>
        </w:rPr>
        <w:t>American Disposal Co., Inc.</w:t>
      </w:r>
    </w:p>
    <w:p w:rsidR="00736047" w:rsidRDefault="00736047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Vashon Disposal</w:t>
      </w:r>
    </w:p>
    <w:p w:rsidR="00736047" w:rsidRDefault="00736047">
      <w:pPr>
        <w:widowControl w:val="0"/>
        <w:jc w:val="center"/>
        <w:rPr>
          <w:snapToGrid w:val="0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  <w:szCs w:val="24"/>
            </w:rPr>
            <w:t>PO Box</w:t>
          </w:r>
        </w:smartTag>
        <w:r>
          <w:rPr>
            <w:snapToGrid w:val="0"/>
            <w:sz w:val="24"/>
            <w:szCs w:val="24"/>
          </w:rPr>
          <w:t xml:space="preserve"> 399</w:t>
        </w:r>
      </w:smartTag>
    </w:p>
    <w:p w:rsidR="00736047" w:rsidRDefault="00736047">
      <w:pPr>
        <w:widowControl w:val="0"/>
        <w:jc w:val="center"/>
        <w:rPr>
          <w:b/>
          <w:bCs/>
          <w:snapToGrid w:val="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  <w:szCs w:val="24"/>
            </w:rPr>
            <w:t>Puyallup</w:t>
          </w:r>
        </w:smartTag>
        <w:r>
          <w:rPr>
            <w:snapToGrid w:val="0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  <w:szCs w:val="24"/>
            </w:rPr>
            <w:t>WA</w:t>
          </w:r>
        </w:smartTag>
        <w:r>
          <w:rPr>
            <w:snapToGrid w:val="0"/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snapToGrid w:val="0"/>
              <w:sz w:val="24"/>
              <w:szCs w:val="24"/>
            </w:rPr>
            <w:t>98371</w:t>
          </w:r>
        </w:smartTag>
      </w:smartTag>
    </w:p>
    <w:p w:rsidR="00736047" w:rsidRDefault="00736047">
      <w:pPr>
        <w:widowControl w:val="0"/>
        <w:jc w:val="center"/>
        <w:rPr>
          <w:snapToGrid w:val="0"/>
          <w:sz w:val="28"/>
          <w:szCs w:val="28"/>
        </w:rPr>
      </w:pPr>
    </w:p>
    <w:p w:rsidR="00736047" w:rsidRDefault="00736047">
      <w:pPr>
        <w:widowControl w:val="0"/>
        <w:jc w:val="center"/>
        <w:rPr>
          <w:snapToGrid w:val="0"/>
          <w:sz w:val="28"/>
          <w:szCs w:val="28"/>
        </w:rPr>
      </w:pPr>
    </w:p>
    <w:p w:rsidR="00736047" w:rsidRDefault="00736047">
      <w:pPr>
        <w:widowControl w:val="0"/>
        <w:jc w:val="center"/>
        <w:rPr>
          <w:snapToGrid w:val="0"/>
          <w:sz w:val="28"/>
          <w:szCs w:val="28"/>
        </w:rPr>
      </w:pPr>
    </w:p>
    <w:p w:rsidR="00736047" w:rsidRDefault="00736047">
      <w:pPr>
        <w:pStyle w:val="Heading3"/>
        <w:rPr>
          <w:color w:val="auto"/>
        </w:rPr>
      </w:pPr>
      <w:smartTag w:uri="urn:schemas-microsoft-com:office:smarttags" w:element="date">
        <w:smartTagPr>
          <w:attr w:name="Month" w:val="11"/>
          <w:attr w:name="Day" w:val="14"/>
          <w:attr w:name="Year" w:val="2011"/>
        </w:smartTagPr>
        <w:r w:rsidRPr="00804BCE">
          <w:rPr>
            <w:color w:val="auto"/>
          </w:rPr>
          <w:t>November 14, 2011</w:t>
        </w:r>
      </w:smartTag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Mr. David W. Danner</w:t>
      </w: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Executive Director and Secretary</w:t>
      </w:r>
      <w:r>
        <w:rPr>
          <w:snapToGrid w:val="0"/>
          <w:sz w:val="24"/>
          <w:szCs w:val="24"/>
        </w:rPr>
        <w:tab/>
      </w: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Attn:  Records Section</w:t>
      </w: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>
            <w:rPr>
              <w:snapToGrid w:val="0"/>
              <w:sz w:val="24"/>
              <w:szCs w:val="24"/>
            </w:rPr>
            <w:t>Washington</w:t>
          </w:r>
        </w:smartTag>
      </w:smartTag>
      <w:r>
        <w:rPr>
          <w:snapToGrid w:val="0"/>
          <w:sz w:val="24"/>
          <w:szCs w:val="24"/>
        </w:rPr>
        <w:t xml:space="preserve"> Utilities and</w:t>
      </w: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Transportation Commission</w:t>
      </w:r>
    </w:p>
    <w:p w:rsidR="00736047" w:rsidRDefault="00736047">
      <w:pPr>
        <w:widowControl w:val="0"/>
        <w:ind w:right="180"/>
        <w:jc w:val="both"/>
        <w:rPr>
          <w:snapToGrid w:val="0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napToGrid w:val="0"/>
              <w:sz w:val="24"/>
              <w:szCs w:val="24"/>
            </w:rPr>
            <w:t xml:space="preserve">1300 S Evergreen Park </w:t>
          </w:r>
          <w:proofErr w:type="spellStart"/>
          <w:r>
            <w:rPr>
              <w:snapToGrid w:val="0"/>
              <w:sz w:val="24"/>
              <w:szCs w:val="24"/>
            </w:rPr>
            <w:t>Dr</w:t>
          </w:r>
          <w:proofErr w:type="spellEnd"/>
          <w:r>
            <w:rPr>
              <w:snapToGrid w:val="0"/>
              <w:sz w:val="24"/>
              <w:szCs w:val="24"/>
            </w:rPr>
            <w:t xml:space="preserve"> SW</w:t>
          </w:r>
        </w:smartTag>
      </w:smartTag>
    </w:p>
    <w:p w:rsidR="00736047" w:rsidRDefault="00736047">
      <w:pPr>
        <w:pStyle w:val="Heading2"/>
        <w:ind w:left="0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736047" w:rsidRDefault="00736047">
      <w:pPr>
        <w:widowControl w:val="0"/>
        <w:ind w:right="180"/>
        <w:jc w:val="both"/>
        <w:rPr>
          <w:snapToGrid w:val="0"/>
          <w:sz w:val="24"/>
          <w:szCs w:val="24"/>
        </w:rPr>
      </w:pPr>
    </w:p>
    <w:p w:rsidR="00736047" w:rsidRDefault="00736047">
      <w:pPr>
        <w:widowControl w:val="0"/>
        <w:ind w:right="1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RE:  Tariff Submittal, Tariff No. 1, American Disposal </w:t>
      </w:r>
      <w:smartTag w:uri="urn:schemas-microsoft-com:office:smarttags" w:element="place">
        <w:r>
          <w:rPr>
            <w:snapToGrid w:val="0"/>
            <w:sz w:val="24"/>
            <w:szCs w:val="24"/>
          </w:rPr>
          <w:t>Co.</w:t>
        </w:r>
      </w:smartTag>
      <w:r>
        <w:rPr>
          <w:snapToGrid w:val="0"/>
          <w:sz w:val="24"/>
          <w:szCs w:val="24"/>
        </w:rPr>
        <w:t>, Inc./Vashon Disposal G-87.</w:t>
      </w:r>
    </w:p>
    <w:p w:rsidR="00736047" w:rsidRDefault="00736047">
      <w:pPr>
        <w:widowControl w:val="0"/>
        <w:ind w:right="180"/>
        <w:jc w:val="both"/>
        <w:rPr>
          <w:snapToGrid w:val="0"/>
          <w:sz w:val="24"/>
          <w:szCs w:val="24"/>
        </w:rPr>
      </w:pPr>
    </w:p>
    <w:p w:rsidR="00736047" w:rsidRDefault="00736047">
      <w:pPr>
        <w:widowControl w:val="0"/>
        <w:ind w:right="1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Dear Mr. Danner:</w:t>
      </w:r>
    </w:p>
    <w:p w:rsidR="00736047" w:rsidRDefault="00736047">
      <w:pPr>
        <w:widowControl w:val="0"/>
        <w:ind w:right="180"/>
        <w:jc w:val="both"/>
        <w:rPr>
          <w:snapToGrid w:val="0"/>
          <w:sz w:val="24"/>
          <w:szCs w:val="24"/>
        </w:rPr>
      </w:pPr>
    </w:p>
    <w:p w:rsidR="00736047" w:rsidRDefault="00736047">
      <w:pPr>
        <w:widowControl w:val="0"/>
        <w:ind w:right="1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Our company has been notified that the tipping fee in </w:t>
      </w:r>
      <w:smartTag w:uri="urn:schemas-microsoft-com:office:smarttags" w:element="place">
        <w:smartTag w:uri="urn:schemas-microsoft-com:office:smarttags" w:element="PlaceName">
          <w:r>
            <w:rPr>
              <w:snapToGrid w:val="0"/>
              <w:sz w:val="24"/>
              <w:szCs w:val="24"/>
            </w:rPr>
            <w:t>King</w:t>
          </w:r>
        </w:smartTag>
        <w:r>
          <w:rPr>
            <w:snapToGrid w:val="0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napToGrid w:val="0"/>
              <w:sz w:val="24"/>
              <w:szCs w:val="24"/>
            </w:rPr>
            <w:t>County</w:t>
          </w:r>
        </w:smartTag>
      </w:smartTag>
      <w:r>
        <w:rPr>
          <w:snapToGrid w:val="0"/>
          <w:sz w:val="24"/>
          <w:szCs w:val="24"/>
        </w:rPr>
        <w:t xml:space="preserve"> will increase from $95.00 to $109.00 per ton a 14.74% increase, effective </w:t>
      </w:r>
      <w:smartTag w:uri="urn:schemas-microsoft-com:office:smarttags" w:element="date">
        <w:smartTagPr>
          <w:attr w:name="Month" w:val="1"/>
          <w:attr w:name="Day" w:val="1"/>
          <w:attr w:name="Year" w:val="2012"/>
        </w:smartTagPr>
        <w:r>
          <w:rPr>
            <w:snapToGrid w:val="0"/>
            <w:sz w:val="24"/>
            <w:szCs w:val="24"/>
          </w:rPr>
          <w:t>January 1, 2012</w:t>
        </w:r>
      </w:smartTag>
      <w:r>
        <w:rPr>
          <w:snapToGrid w:val="0"/>
          <w:sz w:val="24"/>
          <w:szCs w:val="24"/>
        </w:rPr>
        <w:t xml:space="preserve">.  This will increase revenue and expense for drop box service by $2,900 for a 12-month period.  The last general rate increase approved by the Commission was effective </w:t>
      </w:r>
      <w:smartTag w:uri="urn:schemas-microsoft-com:office:smarttags" w:element="date">
        <w:smartTagPr>
          <w:attr w:name="Month" w:val="1"/>
          <w:attr w:name="Day" w:val="1"/>
          <w:attr w:name="Year" w:val="1992"/>
        </w:smartTagPr>
        <w:r w:rsidRPr="00804BCE">
          <w:rPr>
            <w:snapToGrid w:val="0"/>
            <w:sz w:val="24"/>
            <w:szCs w:val="24"/>
          </w:rPr>
          <w:t xml:space="preserve">January 1, </w:t>
        </w:r>
        <w:r>
          <w:rPr>
            <w:snapToGrid w:val="0"/>
            <w:sz w:val="24"/>
            <w:szCs w:val="24"/>
          </w:rPr>
          <w:t>1992</w:t>
        </w:r>
      </w:smartTag>
      <w:r>
        <w:rPr>
          <w:snapToGrid w:val="0"/>
          <w:sz w:val="24"/>
          <w:szCs w:val="24"/>
        </w:rPr>
        <w:t>.</w:t>
      </w:r>
    </w:p>
    <w:p w:rsidR="00736047" w:rsidRDefault="00736047">
      <w:pPr>
        <w:widowControl w:val="0"/>
        <w:ind w:right="180"/>
        <w:jc w:val="both"/>
        <w:rPr>
          <w:snapToGrid w:val="0"/>
          <w:sz w:val="24"/>
          <w:szCs w:val="24"/>
        </w:rPr>
      </w:pPr>
    </w:p>
    <w:p w:rsidR="00736047" w:rsidRDefault="00736047">
      <w:pPr>
        <w:widowControl w:val="0"/>
        <w:ind w:right="1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Attached are revised tariff pages and supporting documentation containing the revised rates.  If these rates are approved by the Washington Utilities and Transportation Commission they will become effective </w:t>
      </w:r>
      <w:smartTag w:uri="urn:schemas-microsoft-com:office:smarttags" w:element="PersonName">
        <w:r>
          <w:rPr>
            <w:snapToGrid w:val="0"/>
            <w:sz w:val="24"/>
            <w:szCs w:val="24"/>
          </w:rPr>
          <w:t>January 1, 2012</w:t>
        </w:r>
      </w:smartTag>
      <w:r>
        <w:rPr>
          <w:snapToGrid w:val="0"/>
          <w:sz w:val="24"/>
          <w:szCs w:val="24"/>
        </w:rPr>
        <w:t xml:space="preserve">.  Pursuant to </w:t>
      </w:r>
      <w:smartTag w:uri="urn:schemas-microsoft-com:office:smarttags" w:element="PersonName">
        <w:r>
          <w:rPr>
            <w:snapToGrid w:val="0"/>
            <w:sz w:val="24"/>
            <w:szCs w:val="24"/>
          </w:rPr>
          <w:t>WAC</w:t>
        </w:r>
      </w:smartTag>
      <w:r>
        <w:rPr>
          <w:snapToGrid w:val="0"/>
          <w:sz w:val="24"/>
          <w:szCs w:val="24"/>
        </w:rPr>
        <w:t xml:space="preserve"> 480-70-271(2)(a)(iii), affected customers will receive notification of the change on the first billing reflecting the revision to rates.</w:t>
      </w:r>
    </w:p>
    <w:p w:rsidR="00736047" w:rsidRDefault="00736047">
      <w:pPr>
        <w:pStyle w:val="BodyText"/>
        <w:tabs>
          <w:tab w:val="left" w:pos="9810"/>
        </w:tabs>
        <w:ind w:right="180"/>
        <w:rPr>
          <w:sz w:val="24"/>
          <w:szCs w:val="24"/>
        </w:rPr>
      </w:pPr>
    </w:p>
    <w:p w:rsidR="00736047" w:rsidRDefault="00736047">
      <w:pPr>
        <w:widowControl w:val="0"/>
        <w:ind w:right="1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If you have any questions regarding this filing, please contact me at (360) 832-8749 or via email at </w:t>
      </w:r>
      <w:smartTag w:uri="urn:schemas-microsoft-com:office:smarttags" w:element="PersonName">
        <w:r>
          <w:rPr>
            <w:snapToGrid w:val="0"/>
            <w:sz w:val="24"/>
            <w:szCs w:val="24"/>
          </w:rPr>
          <w:t>irmgardw@wcnx.org</w:t>
        </w:r>
      </w:smartTag>
      <w:r>
        <w:rPr>
          <w:snapToGrid w:val="0"/>
          <w:sz w:val="24"/>
          <w:szCs w:val="24"/>
        </w:rPr>
        <w:t>.</w:t>
      </w: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Sincerely,</w:t>
      </w: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Irmgard R Wilcox</w:t>
      </w: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Senior Pricing Manager </w:t>
      </w: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</w:p>
    <w:p w:rsidR="00736047" w:rsidRDefault="00736047">
      <w:pPr>
        <w:widowControl w:val="0"/>
        <w:jc w:val="both"/>
        <w:rPr>
          <w:snapToGrid w:val="0"/>
          <w:sz w:val="24"/>
          <w:szCs w:val="24"/>
        </w:rPr>
      </w:pPr>
    </w:p>
    <w:p w:rsidR="00736047" w:rsidRDefault="00736047"/>
    <w:sectPr w:rsidR="00736047" w:rsidSect="009B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08"/>
    <w:rsid w:val="003802FD"/>
    <w:rsid w:val="006162C4"/>
    <w:rsid w:val="006E00D3"/>
    <w:rsid w:val="00736047"/>
    <w:rsid w:val="00804BCE"/>
    <w:rsid w:val="009B4308"/>
    <w:rsid w:val="00C6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D3"/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0D3"/>
    <w:pPr>
      <w:keepNext/>
      <w:widowControl w:val="0"/>
      <w:ind w:left="90" w:right="18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0D3"/>
    <w:pPr>
      <w:keepNext/>
      <w:widowControl w:val="0"/>
      <w:jc w:val="both"/>
      <w:outlineLvl w:val="2"/>
    </w:pPr>
    <w:rPr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6E00D3"/>
    <w:rPr>
      <w:rFonts w:ascii="Times New Roman" w:hAnsi="Times New Roman" w:cs="Times New Roman"/>
      <w:snapToGrid w:val="0"/>
      <w:color w:val="FF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E00D3"/>
    <w:pPr>
      <w:widowControl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E00D3"/>
    <w:pPr>
      <w:widowControl w:val="0"/>
      <w:ind w:right="360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D3"/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0D3"/>
    <w:pPr>
      <w:keepNext/>
      <w:widowControl w:val="0"/>
      <w:ind w:left="90" w:right="18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0D3"/>
    <w:pPr>
      <w:keepNext/>
      <w:widowControl w:val="0"/>
      <w:jc w:val="both"/>
      <w:outlineLvl w:val="2"/>
    </w:pPr>
    <w:rPr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6E00D3"/>
    <w:rPr>
      <w:rFonts w:ascii="Times New Roman" w:hAnsi="Times New Roman" w:cs="Times New Roman"/>
      <w:snapToGrid w:val="0"/>
      <w:color w:val="FF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E00D3"/>
    <w:pPr>
      <w:widowControl w:val="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E00D3"/>
    <w:pPr>
      <w:widowControl w:val="0"/>
      <w:ind w:right="360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E00D3"/>
    <w:rPr>
      <w:rFonts w:ascii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2011-11-15T08:00:00+00:00</OpenedDate>
    <Date1 xmlns="dc463f71-b30c-4ab2-9473-d307f9d35888">2011-11-15T08:00:00+00:00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111971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FCEF2F7533F34792A6E72B93B6740F" ma:contentTypeVersion="143" ma:contentTypeDescription="" ma:contentTypeScope="" ma:versionID="02b9c8ee5beb81c04510817292cecd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D7E4A-531B-456F-BB19-DA9485E169B6}"/>
</file>

<file path=customXml/itemProps2.xml><?xml version="1.0" encoding="utf-8"?>
<ds:datastoreItem xmlns:ds="http://schemas.openxmlformats.org/officeDocument/2006/customXml" ds:itemID="{376BC8F1-293B-4E19-8560-13BA359D64D9}"/>
</file>

<file path=customXml/itemProps3.xml><?xml version="1.0" encoding="utf-8"?>
<ds:datastoreItem xmlns:ds="http://schemas.openxmlformats.org/officeDocument/2006/customXml" ds:itemID="{BA610D4F-9429-423E-8719-D99C56AFBC94}"/>
</file>

<file path=customXml/itemProps4.xml><?xml version="1.0" encoding="utf-8"?>
<ds:datastoreItem xmlns:ds="http://schemas.openxmlformats.org/officeDocument/2006/customXml" ds:itemID="{6BE6E63D-EFE0-4000-8EBD-29EC70B20A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1094</Characters>
  <Application>Microsoft Office Word</Application>
  <DocSecurity>0</DocSecurity>
  <Lines>9</Lines>
  <Paragraphs>2</Paragraphs>
  <ScaleCrop>false</ScaleCrop>
  <Company>Waste Connections, Inc.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Disposal Co</dc:title>
  <dc:subject/>
  <dc:creator>WCNX</dc:creator>
  <cp:keywords/>
  <dc:description/>
  <cp:lastModifiedBy>Catherine Taliaferro</cp:lastModifiedBy>
  <cp:revision>2</cp:revision>
  <cp:lastPrinted>2011-11-15T19:11:00Z</cp:lastPrinted>
  <dcterms:created xsi:type="dcterms:W3CDTF">2011-11-15T19:27:00Z</dcterms:created>
  <dcterms:modified xsi:type="dcterms:W3CDTF">2011-11-15T19:27:00Z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0x0101006E56B4D1795A2E4DB2F0B01679ED314A009EFCEF2F7533F34792A6E72B93B6740F</vt:lpwstr>
  </property>
  <property fmtid="{D5CDD505-2E9C-101B-9397-08002B2CF9AE}" pid="3" name="_docset_NoMedatataSyncRequired">
    <vt:lpwstr>False</vt:lpwstr>
  </property>
</Properties>
</file>