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F86" w:rsidRDefault="006E6F86" w:rsidP="006E6F86">
      <w:r>
        <w:rPr>
          <w:noProof/>
        </w:rPr>
        <w:drawing>
          <wp:anchor distT="0" distB="0" distL="114300" distR="114300" simplePos="0" relativeHeight="25166028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6E6F86" w:rsidRDefault="006E6F86" w:rsidP="006E6F86"/>
    <w:p w:rsidR="006E6F86" w:rsidRDefault="006E6F86" w:rsidP="006E6F86"/>
    <w:p w:rsidR="006E6F86" w:rsidRPr="00A82189" w:rsidRDefault="00C126BF" w:rsidP="006E6F86">
      <w:r w:rsidRPr="00D87818">
        <w:t>August</w:t>
      </w:r>
      <w:r w:rsidR="006E6F86" w:rsidRPr="00D87818">
        <w:t xml:space="preserve"> </w:t>
      </w:r>
      <w:r w:rsidR="00D87818" w:rsidRPr="00D87818">
        <w:t>12</w:t>
      </w:r>
      <w:r w:rsidR="006E6F86" w:rsidRPr="00D87818">
        <w:t>, 20</w:t>
      </w:r>
      <w:r w:rsidRPr="00D87818">
        <w:t>11</w:t>
      </w:r>
    </w:p>
    <w:p w:rsidR="006E6F86" w:rsidRDefault="006E6F86" w:rsidP="006E6F86">
      <w:pPr>
        <w:rPr>
          <w:i/>
        </w:rPr>
      </w:pPr>
    </w:p>
    <w:p w:rsidR="00457645" w:rsidRDefault="006E6F86" w:rsidP="006E6F86">
      <w:pPr>
        <w:rPr>
          <w:b/>
          <w:i/>
        </w:rPr>
      </w:pPr>
      <w:smartTag w:uri="urn:schemas-microsoft-com:office:smarttags" w:element="stockticker">
        <w:r w:rsidRPr="00773F0E">
          <w:rPr>
            <w:b/>
            <w:i/>
          </w:rPr>
          <w:t>VIA</w:t>
        </w:r>
      </w:smartTag>
      <w:r w:rsidRPr="00773F0E">
        <w:rPr>
          <w:b/>
          <w:i/>
        </w:rPr>
        <w:t xml:space="preserve"> ELECTRONIC </w:t>
      </w:r>
      <w:r w:rsidR="00457645">
        <w:rPr>
          <w:b/>
          <w:i/>
        </w:rPr>
        <w:t>FILING</w:t>
      </w:r>
    </w:p>
    <w:p w:rsidR="006E6F86" w:rsidRPr="00773F0E" w:rsidRDefault="006E6F86" w:rsidP="006E6F86">
      <w:pPr>
        <w:rPr>
          <w:b/>
          <w:i/>
        </w:rPr>
      </w:pPr>
      <w:smartTag w:uri="urn:schemas-microsoft-com:office:smarttags" w:element="stockticker">
        <w:r w:rsidRPr="00773F0E">
          <w:rPr>
            <w:b/>
            <w:i/>
          </w:rPr>
          <w:t>AND</w:t>
        </w:r>
      </w:smartTag>
      <w:r w:rsidRPr="00773F0E">
        <w:rPr>
          <w:b/>
          <w:i/>
        </w:rPr>
        <w:t xml:space="preserve"> OVERNIGHT DELIVERY</w:t>
      </w:r>
    </w:p>
    <w:p w:rsidR="006E6F86" w:rsidRDefault="006E6F86" w:rsidP="006E6F86"/>
    <w:p w:rsidR="006E6F86" w:rsidRDefault="006E6F86" w:rsidP="006E6F86">
      <w:r>
        <w:t>Mr. David Danner</w:t>
      </w:r>
    </w:p>
    <w:p w:rsidR="006E6F86" w:rsidRDefault="006E6F86" w:rsidP="006E6F86">
      <w:r>
        <w:t>Executive Secretary</w:t>
      </w:r>
    </w:p>
    <w:p w:rsidR="006E6F86" w:rsidRDefault="006E6F86" w:rsidP="006E6F86">
      <w:smartTag w:uri="urn:schemas-microsoft-com:office:smarttags" w:element="State">
        <w:smartTag w:uri="urn:schemas-microsoft-com:office:smarttags" w:element="place">
          <w:r>
            <w:t>Washington</w:t>
          </w:r>
        </w:smartTag>
      </w:smartTag>
      <w:r>
        <w:t xml:space="preserve"> Utilities &amp; Transportation Commission</w:t>
      </w:r>
    </w:p>
    <w:p w:rsidR="006E6F86" w:rsidRDefault="006E6F86" w:rsidP="006E6F86">
      <w:smartTag w:uri="urn:schemas-microsoft-com:office:smarttags" w:element="Street">
        <w:smartTag w:uri="urn:schemas-microsoft-com:office:smarttags" w:element="address">
          <w:r>
            <w:t>1300 S. Evergreen Park Drive SW</w:t>
          </w:r>
        </w:smartTag>
      </w:smartTag>
    </w:p>
    <w:p w:rsidR="006E6F86" w:rsidRDefault="006E6F86" w:rsidP="006E6F86">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6E6F86" w:rsidRDefault="006E6F86" w:rsidP="006E6F86"/>
    <w:p w:rsidR="006E6F86" w:rsidRDefault="006E6F86" w:rsidP="006E6F86">
      <w:pPr>
        <w:ind w:left="720" w:hanging="720"/>
      </w:pPr>
      <w:r>
        <w:t>RE:</w:t>
      </w:r>
      <w:r>
        <w:tab/>
        <w:t>Affiliated Interest Filing for PacifiCorp</w:t>
      </w:r>
    </w:p>
    <w:p w:rsidR="006E6F86" w:rsidRDefault="006E6F86" w:rsidP="006E6F86"/>
    <w:p w:rsidR="006E6F86" w:rsidRDefault="006E6F86" w:rsidP="006E6F86">
      <w:r>
        <w:t>Dear Mr. Danner,</w:t>
      </w:r>
    </w:p>
    <w:p w:rsidR="006E6F86" w:rsidRDefault="006E6F86" w:rsidP="006E6F86"/>
    <w:p w:rsidR="006E6F86" w:rsidRDefault="006E6F86" w:rsidP="006E6F86">
      <w:pPr>
        <w:jc w:val="both"/>
      </w:pPr>
      <w:r>
        <w:tab/>
        <w:t xml:space="preserve">Pursuant to the provisions of RCW 80.16.020 and </w:t>
      </w:r>
      <w:smartTag w:uri="urn:schemas-microsoft-com:office:smarttags" w:element="stockticker">
        <w:r>
          <w:t>WAC</w:t>
        </w:r>
      </w:smartTag>
      <w:r>
        <w:t xml:space="preserve"> 480-100-245, PacifiCorp, d.b.a. Pacific Power </w:t>
      </w:r>
      <w:r w:rsidR="00827DC2">
        <w:t xml:space="preserve">&amp; Light Company </w:t>
      </w:r>
      <w:r>
        <w:t xml:space="preserve">(Company), files one verified copy of the Temporary Construction </w:t>
      </w:r>
      <w:r w:rsidR="00850054">
        <w:t>Workspace</w:t>
      </w:r>
      <w:r>
        <w:t xml:space="preserve"> Agreement (</w:t>
      </w:r>
      <w:r w:rsidR="009D64BE">
        <w:t>Easement</w:t>
      </w:r>
      <w:r>
        <w:t xml:space="preserve">) between PacifiCorp and Kern River Gas Transportation Company (Kern River). </w:t>
      </w:r>
      <w:r w:rsidR="00850054">
        <w:t xml:space="preserve">A copy of the Agreement is included with this Notice as Attachment A. </w:t>
      </w:r>
      <w:smartTag w:uri="urn:schemas-microsoft-com:office:smarttags" w:element="place">
        <w:r>
          <w:t>Kern River</w:t>
        </w:r>
      </w:smartTag>
      <w:r>
        <w:t xml:space="preserve"> is an affiliate of PacifiCorp pursuant to RCW 80.16.010.</w:t>
      </w:r>
    </w:p>
    <w:p w:rsidR="006E6F86" w:rsidRDefault="006E6F86" w:rsidP="006E6F86">
      <w:pPr>
        <w:jc w:val="both"/>
      </w:pPr>
    </w:p>
    <w:p w:rsidR="00850054" w:rsidRDefault="006E6F86" w:rsidP="006E6F86">
      <w:pPr>
        <w:jc w:val="both"/>
        <w:rPr>
          <w:rFonts w:ascii="Times New Roman" w:hAnsi="Times New Roman"/>
          <w:szCs w:val="24"/>
        </w:rPr>
      </w:pPr>
      <w:r>
        <w:rPr>
          <w:szCs w:val="24"/>
        </w:rPr>
        <w:tab/>
        <w:t xml:space="preserve">The Company and </w:t>
      </w:r>
      <w:smartTag w:uri="urn:schemas-microsoft-com:office:smarttags" w:element="place">
        <w:r>
          <w:rPr>
            <w:szCs w:val="24"/>
          </w:rPr>
          <w:t>Kern River</w:t>
        </w:r>
      </w:smartTag>
      <w:r>
        <w:rPr>
          <w:szCs w:val="24"/>
        </w:rPr>
        <w:t xml:space="preserve"> are both wholly-owned, indirect subsidiaries of MidAmerican Energy Holdings Company (</w:t>
      </w:r>
      <w:r w:rsidR="00E43ACA">
        <w:rPr>
          <w:szCs w:val="24"/>
        </w:rPr>
        <w:t>MEHC</w:t>
      </w:r>
      <w:r>
        <w:rPr>
          <w:szCs w:val="24"/>
        </w:rPr>
        <w:t xml:space="preserve">).  </w:t>
      </w:r>
      <w:r w:rsidR="00850054">
        <w:rPr>
          <w:szCs w:val="24"/>
        </w:rPr>
        <w:t xml:space="preserve">RCW 80.16.010 includes in its definition of “affiliated interest,” </w:t>
      </w:r>
      <w:r w:rsidR="00850054" w:rsidRPr="00713B2C">
        <w:rPr>
          <w:szCs w:val="24"/>
        </w:rPr>
        <w:t>“e</w:t>
      </w:r>
      <w:r w:rsidR="00850054" w:rsidRPr="00713B2C">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sidR="00850054">
        <w:rPr>
          <w:rFonts w:ascii="Times New Roman" w:hAnsi="Times New Roman"/>
          <w:szCs w:val="24"/>
        </w:rPr>
        <w:t xml:space="preserve"> Therefore, MEHC’s ownership interest in the Company and Kern River creates an affiliated interest.</w:t>
      </w:r>
    </w:p>
    <w:p w:rsidR="00850054" w:rsidRDefault="00850054" w:rsidP="006E6F86">
      <w:pPr>
        <w:jc w:val="both"/>
        <w:rPr>
          <w:rFonts w:ascii="Times New Roman" w:hAnsi="Times New Roman"/>
          <w:szCs w:val="24"/>
        </w:rPr>
      </w:pPr>
    </w:p>
    <w:p w:rsidR="006E6F86" w:rsidRDefault="006E6F86" w:rsidP="00850054">
      <w:pPr>
        <w:ind w:firstLine="720"/>
        <w:jc w:val="both"/>
      </w:pPr>
      <w:r>
        <w:t xml:space="preserve">Kern River is a natural gas transportation pipeline company that owns and operates the </w:t>
      </w:r>
      <w:smartTag w:uri="urn:schemas-microsoft-com:office:smarttags" w:element="place">
        <w:r>
          <w:t>Kern River</w:t>
        </w:r>
      </w:smartTag>
      <w:r>
        <w:t xml:space="preserve"> pipeline system, which is a vital artery transporting natural gas to </w:t>
      </w:r>
      <w:smartTag w:uri="urn:schemas-microsoft-com:office:smarttags" w:element="State">
        <w:smartTag w:uri="urn:schemas-microsoft-com:office:smarttags" w:element="place">
          <w:r>
            <w:t>California</w:t>
          </w:r>
        </w:smartTag>
      </w:smartTag>
      <w:r>
        <w:t xml:space="preserve">, </w:t>
      </w:r>
      <w:smartTag w:uri="urn:schemas-microsoft-com:office:smarttags" w:element="State">
        <w:smartTag w:uri="urn:schemas-microsoft-com:office:smarttags" w:element="place">
          <w:r>
            <w:t>Nevada</w:t>
          </w:r>
        </w:smartTag>
      </w:smartTag>
      <w:r>
        <w:t xml:space="preserve"> and </w:t>
      </w:r>
      <w:smartTag w:uri="urn:schemas-microsoft-com:office:smarttags" w:element="State">
        <w:smartTag w:uri="urn:schemas-microsoft-com:office:smarttags" w:element="place">
          <w:r>
            <w:t>Utah</w:t>
          </w:r>
        </w:smartTag>
      </w:smartTag>
      <w:r>
        <w:t>.</w:t>
      </w:r>
      <w:r w:rsidR="00050D05">
        <w:t xml:space="preserve"> Certain Kern River pipelines located in Utah are in an area being used by the Utah Department of </w:t>
      </w:r>
      <w:r w:rsidR="006E415E">
        <w:t>Transportation</w:t>
      </w:r>
      <w:r w:rsidR="00050D05">
        <w:t xml:space="preserve"> (UDOT) as part of its Mountain View Corridor project.</w:t>
      </w:r>
      <w:r w:rsidR="00050D05">
        <w:rPr>
          <w:rStyle w:val="FootnoteReference"/>
        </w:rPr>
        <w:footnoteReference w:id="1"/>
      </w:r>
      <w:r w:rsidR="00050D05">
        <w:t xml:space="preserve"> Portions of these pipelines are also located on PacifiCorp property through use of an easement. UDOT is requiring Kern River to relocate these pipelines to accommodate the Mountain View Corridor. To allow Kern River to accommodate the directive from UDOT, the Company will grant a Temporary Construction Workspace Easement. The </w:t>
      </w:r>
      <w:r w:rsidR="009D64BE">
        <w:t>Easement will expire on</w:t>
      </w:r>
      <w:r w:rsidR="000F7663">
        <w:t>e year from the date of execution</w:t>
      </w:r>
      <w:r w:rsidR="009D64BE">
        <w:t>.</w:t>
      </w:r>
    </w:p>
    <w:p w:rsidR="006E6F86" w:rsidRDefault="006E6F86" w:rsidP="006E6F86">
      <w:pPr>
        <w:jc w:val="both"/>
      </w:pPr>
    </w:p>
    <w:p w:rsidR="006E6F86" w:rsidRDefault="006E6F86" w:rsidP="006E6F86">
      <w:pPr>
        <w:jc w:val="both"/>
      </w:pPr>
      <w:r>
        <w:tab/>
        <w:t xml:space="preserve"> </w:t>
      </w:r>
      <w:smartTag w:uri="urn:schemas-microsoft-com:office:smarttags" w:element="place">
        <w:r>
          <w:t>Kern River</w:t>
        </w:r>
      </w:smartTag>
      <w:r>
        <w:t xml:space="preserve"> will pay PacifiCorp approximately $1</w:t>
      </w:r>
      <w:r w:rsidR="009D64BE">
        <w:t>1</w:t>
      </w:r>
      <w:r>
        <w:t>,0</w:t>
      </w:r>
      <w:r w:rsidR="009D64BE">
        <w:t>57</w:t>
      </w:r>
      <w:r>
        <w:t xml:space="preserve"> for the </w:t>
      </w:r>
      <w:r w:rsidR="009D64BE">
        <w:t>Easement</w:t>
      </w:r>
      <w:r>
        <w:t xml:space="preserve">, which is </w:t>
      </w:r>
      <w:r w:rsidRPr="0030271E">
        <w:t>based upon the estimated market value of the underlying property.</w:t>
      </w:r>
      <w:r>
        <w:t xml:space="preserve"> The methodology for determining the value of the transaction is as follows:  a fee value for the underlying properties is approximated at $</w:t>
      </w:r>
      <w:r w:rsidR="00E43ACA">
        <w:t>5.85</w:t>
      </w:r>
      <w:r>
        <w:t xml:space="preserve"> per </w:t>
      </w:r>
      <w:r w:rsidR="009D64BE">
        <w:t>square foot</w:t>
      </w:r>
      <w:r>
        <w:t xml:space="preserve">.  The acreage involved in the </w:t>
      </w:r>
      <w:r w:rsidR="00E43ACA">
        <w:t>Ease</w:t>
      </w:r>
      <w:r>
        <w:t xml:space="preserve">ment is approximately </w:t>
      </w:r>
      <w:r w:rsidR="000F7663">
        <w:t>18,900</w:t>
      </w:r>
      <w:r>
        <w:t xml:space="preserve"> </w:t>
      </w:r>
      <w:r w:rsidR="009D64BE">
        <w:t>square feet</w:t>
      </w:r>
      <w:r>
        <w:t xml:space="preserve">.  Per common commercial real estate industry practices, a </w:t>
      </w:r>
      <w:r w:rsidR="000F7663">
        <w:t xml:space="preserve">temporary </w:t>
      </w:r>
      <w:r w:rsidR="00DC6CA4">
        <w:t>easement</w:t>
      </w:r>
      <w:r>
        <w:t xml:space="preserve"> value is typically derived by calculating ten (10) percent of the property’s full fee simple estate value per year.  Such a calculation yields an annual lease price of $</w:t>
      </w:r>
      <w:r w:rsidR="000F7663">
        <w:t>11,057</w:t>
      </w:r>
      <w:r>
        <w:t xml:space="preserve">.  The term of the </w:t>
      </w:r>
      <w:r w:rsidR="00E43ACA">
        <w:t>E</w:t>
      </w:r>
      <w:r w:rsidR="00DC6CA4">
        <w:t xml:space="preserve">asement </w:t>
      </w:r>
      <w:r>
        <w:t xml:space="preserve">is approximately </w:t>
      </w:r>
      <w:r w:rsidR="000F7663">
        <w:t>ten (10</w:t>
      </w:r>
      <w:r w:rsidR="00983D81">
        <w:t>) percent</w:t>
      </w:r>
      <w:r w:rsidR="009D64BE">
        <w:t xml:space="preserve"> </w:t>
      </w:r>
      <w:r>
        <w:t xml:space="preserve">of the </w:t>
      </w:r>
      <w:r w:rsidR="00DC6CA4">
        <w:t xml:space="preserve">fair market value </w:t>
      </w:r>
      <w:r>
        <w:t>which equals $</w:t>
      </w:r>
      <w:r w:rsidR="009D64BE">
        <w:t>11,057</w:t>
      </w:r>
      <w:r>
        <w:t>.</w:t>
      </w:r>
    </w:p>
    <w:p w:rsidR="006E6F86" w:rsidRDefault="006E6F86" w:rsidP="006E6F86">
      <w:pPr>
        <w:jc w:val="both"/>
      </w:pPr>
    </w:p>
    <w:p w:rsidR="006E6F86" w:rsidRDefault="006E6F86" w:rsidP="006E6F86">
      <w:pPr>
        <w:jc w:val="both"/>
      </w:pPr>
      <w:r>
        <w:tab/>
      </w:r>
      <w:r w:rsidR="00AE4A97">
        <w:t>Granting the Easement will not affect PacifiCorp’s ability to provide safe and reliable service, and thus will not harm the public interest.</w:t>
      </w:r>
      <w:r>
        <w:t xml:space="preserve"> </w:t>
      </w:r>
    </w:p>
    <w:p w:rsidR="00E43ACA" w:rsidRDefault="00E43ACA" w:rsidP="006E6F86">
      <w:pPr>
        <w:jc w:val="both"/>
      </w:pPr>
    </w:p>
    <w:p w:rsidR="00AE4A97" w:rsidRDefault="006E6F86" w:rsidP="00AE4A97">
      <w:pPr>
        <w:jc w:val="both"/>
      </w:pPr>
      <w:r>
        <w:tab/>
      </w:r>
      <w:r w:rsidR="00AE4A97">
        <w:t>Also included with this filing is</w:t>
      </w:r>
      <w:r w:rsidR="00AE42F5">
        <w:t xml:space="preserve"> a notarized verification from </w:t>
      </w:r>
      <w:r w:rsidR="003F657A">
        <w:t xml:space="preserve">Natalie </w:t>
      </w:r>
      <w:r w:rsidR="00DE11E9">
        <w:t xml:space="preserve">L. </w:t>
      </w:r>
      <w:r w:rsidR="003F657A">
        <w:t>Hocken</w:t>
      </w:r>
      <w:r w:rsidR="00AE4A97">
        <w:t>,</w:t>
      </w:r>
      <w:r w:rsidR="00AE42F5">
        <w:t xml:space="preserve"> </w:t>
      </w:r>
      <w:r w:rsidR="00035CEA">
        <w:t>Vice President and General Counsel</w:t>
      </w:r>
      <w:r w:rsidR="00AE42F5">
        <w:t>,</w:t>
      </w:r>
      <w:r w:rsidR="00035CEA">
        <w:t xml:space="preserve"> Pacifi</w:t>
      </w:r>
      <w:r w:rsidR="003F657A">
        <w:t>c Power</w:t>
      </w:r>
      <w:r w:rsidR="00035CEA">
        <w:t>,</w:t>
      </w:r>
      <w:r w:rsidR="00AE4A97">
        <w:t xml:space="preserve"> </w:t>
      </w:r>
      <w:r w:rsidR="00AE4A97" w:rsidRPr="002F36FD">
        <w:t>regarding the</w:t>
      </w:r>
      <w:r w:rsidR="00AE4A97">
        <w:t xml:space="preserve"> Temporary Construction Workspace Agreement. </w:t>
      </w:r>
    </w:p>
    <w:p w:rsidR="00AE4A97" w:rsidRDefault="00AE4A97" w:rsidP="00AE4A97">
      <w:pPr>
        <w:jc w:val="both"/>
      </w:pPr>
    </w:p>
    <w:p w:rsidR="00AE4A97" w:rsidRDefault="00AE4A97" w:rsidP="00AE4A97">
      <w:pPr>
        <w:jc w:val="both"/>
      </w:pPr>
      <w:r>
        <w:t>Please do not hesitate to contact me if you have any questions</w:t>
      </w:r>
      <w:r w:rsidR="004F39BF">
        <w:t xml:space="preserve"> (503) 813-6043</w:t>
      </w:r>
      <w:r>
        <w:t>.</w:t>
      </w:r>
    </w:p>
    <w:p w:rsidR="00AE4A97" w:rsidRDefault="00AE4A97" w:rsidP="00AE4A97"/>
    <w:p w:rsidR="00AE4A97" w:rsidRDefault="00AE4A97" w:rsidP="00AE4A97"/>
    <w:p w:rsidR="00AE4A97" w:rsidRDefault="00AE4A97" w:rsidP="00AE4A97">
      <w:r>
        <w:t>Sincerely,</w:t>
      </w:r>
    </w:p>
    <w:p w:rsidR="00AE4A97" w:rsidRDefault="00AE4A97" w:rsidP="00AE4A97"/>
    <w:p w:rsidR="00AE4A97" w:rsidRDefault="00AE4A97" w:rsidP="00AE4A97"/>
    <w:p w:rsidR="00AE4A97" w:rsidRDefault="00AE4A97" w:rsidP="00AE4A97"/>
    <w:p w:rsidR="00AE4A97" w:rsidRPr="002F36FD" w:rsidRDefault="00AE4A97" w:rsidP="00AE4A97">
      <w:r w:rsidRPr="002F36FD">
        <w:t>Andrea L. Kelly</w:t>
      </w:r>
    </w:p>
    <w:p w:rsidR="00AE4A97" w:rsidRPr="002F36FD" w:rsidRDefault="00AE4A97" w:rsidP="00AE4A97">
      <w:r w:rsidRPr="002F36FD">
        <w:t>Vice President, Regulation</w:t>
      </w:r>
    </w:p>
    <w:p w:rsidR="00AE4A97" w:rsidRDefault="00AE4A97" w:rsidP="00AE4A97">
      <w:r w:rsidRPr="002F36FD">
        <w:t>Pacific Power</w:t>
      </w:r>
    </w:p>
    <w:p w:rsidR="00AE4A97" w:rsidRDefault="00AE4A97" w:rsidP="00AE4A97"/>
    <w:p w:rsidR="00AE4A97" w:rsidRDefault="00AE4A97" w:rsidP="00AE4A97">
      <w:r>
        <w:t>Enclosures</w:t>
      </w:r>
    </w:p>
    <w:p w:rsidR="006E6F86" w:rsidRDefault="006E6F86" w:rsidP="00AE4A97">
      <w:pPr>
        <w:jc w:val="both"/>
      </w:pPr>
    </w:p>
    <w:p w:rsidR="006E6F86" w:rsidRDefault="006E6F86" w:rsidP="006E6F86">
      <w:pPr>
        <w:sectPr w:rsidR="006E6F86" w:rsidSect="006E6F8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Pr="003F1AA4" w:rsidRDefault="006E6F86" w:rsidP="006E6F86">
      <w:pPr>
        <w:jc w:val="center"/>
        <w:rPr>
          <w:b/>
        </w:rPr>
      </w:pPr>
      <w:r>
        <w:rPr>
          <w:b/>
        </w:rPr>
        <w:t>TEMPORARY CONSTRUCTION ACCESS AGREEMENT</w:t>
      </w:r>
    </w:p>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p>
    <w:p w:rsidR="006E6F86" w:rsidRDefault="006E6F86" w:rsidP="006E6F86">
      <w:pPr>
        <w:jc w:val="center"/>
        <w:rPr>
          <w:b/>
        </w:rPr>
      </w:pPr>
      <w:r>
        <w:rPr>
          <w:b/>
        </w:rPr>
        <w:t>VERIFICATION</w:t>
      </w:r>
    </w:p>
    <w:p w:rsidR="006E6F86" w:rsidRDefault="006E6F86" w:rsidP="006E6F86">
      <w:pPr>
        <w:jc w:val="center"/>
        <w:rPr>
          <w:b/>
        </w:rPr>
      </w:pPr>
      <w:r>
        <w:rPr>
          <w:b/>
        </w:rPr>
        <w:br w:type="page"/>
        <w:t>VERIFICATION</w:t>
      </w:r>
    </w:p>
    <w:p w:rsidR="006E6F86" w:rsidRDefault="006E6F86" w:rsidP="006E6F86">
      <w:pPr>
        <w:jc w:val="center"/>
        <w:rPr>
          <w:b/>
        </w:rPr>
      </w:pPr>
    </w:p>
    <w:p w:rsidR="006E6F86" w:rsidRDefault="006E6F86" w:rsidP="006E6F86">
      <w:pPr>
        <w:suppressLineNumbers/>
        <w:jc w:val="both"/>
      </w:pPr>
      <w:r>
        <w:t xml:space="preserve">I, </w:t>
      </w:r>
      <w:r w:rsidR="003F657A">
        <w:t xml:space="preserve">Natalie </w:t>
      </w:r>
      <w:r w:rsidR="00DE11E9">
        <w:t xml:space="preserve">L. </w:t>
      </w:r>
      <w:r w:rsidR="003F657A">
        <w:t>Hocken</w:t>
      </w:r>
      <w:r>
        <w:t xml:space="preserve">, am an officer of PacifiCorp and am authorized to make this verification on its behalf. Based on my personal knowledge about the attached </w:t>
      </w:r>
      <w:r>
        <w:rPr>
          <w:szCs w:val="24"/>
        </w:rPr>
        <w:t xml:space="preserve">Temporary Construction </w:t>
      </w:r>
      <w:r w:rsidR="00CC7DEB">
        <w:rPr>
          <w:szCs w:val="24"/>
        </w:rPr>
        <w:t>Workspace</w:t>
      </w:r>
      <w:r w:rsidRPr="0047251E">
        <w:rPr>
          <w:szCs w:val="24"/>
        </w:rPr>
        <w:t xml:space="preserve"> Agreement</w:t>
      </w:r>
      <w:r>
        <w:rPr>
          <w:sz w:val="32"/>
          <w:szCs w:val="32"/>
        </w:rPr>
        <w:t>,</w:t>
      </w:r>
      <w:r>
        <w:t xml:space="preserve"> I verify that the </w:t>
      </w:r>
      <w:r>
        <w:rPr>
          <w:szCs w:val="24"/>
        </w:rPr>
        <w:t xml:space="preserve">Temporary Construction </w:t>
      </w:r>
      <w:r w:rsidR="00CC7DEB">
        <w:rPr>
          <w:szCs w:val="24"/>
        </w:rPr>
        <w:t>Workspace</w:t>
      </w:r>
      <w:r>
        <w:rPr>
          <w:szCs w:val="24"/>
        </w:rPr>
        <w:t xml:space="preserve"> Agreement </w:t>
      </w:r>
      <w:r>
        <w:t>is a true and accurate copy of the original.</w:t>
      </w:r>
    </w:p>
    <w:p w:rsidR="006E6F86" w:rsidRDefault="006E6F86" w:rsidP="006E6F86"/>
    <w:p w:rsidR="006E6F86" w:rsidRDefault="006E6F86" w:rsidP="006E6F86"/>
    <w:p w:rsidR="006E6F86" w:rsidRDefault="006E6F86" w:rsidP="006E6F86">
      <w:r>
        <w:t>I declare upon the penalty of perjury, that the foregoing is true and correct.</w:t>
      </w:r>
    </w:p>
    <w:p w:rsidR="006E6F86" w:rsidRDefault="006E6F86" w:rsidP="006E6F86"/>
    <w:p w:rsidR="006E6F86" w:rsidRDefault="006E6F86" w:rsidP="006E6F86"/>
    <w:p w:rsidR="006E6F86" w:rsidRDefault="006E6F86" w:rsidP="006E6F86">
      <w:proofErr w:type="gramStart"/>
      <w:r>
        <w:t>Executed on ___________ __, 20</w:t>
      </w:r>
      <w:r w:rsidR="00CC7DEB">
        <w:t>11</w:t>
      </w:r>
      <w:r>
        <w:t xml:space="preserve"> at </w:t>
      </w:r>
      <w:r w:rsidR="003F657A">
        <w:t>Portland, Oregon</w:t>
      </w:r>
      <w:r>
        <w:t>.</w:t>
      </w:r>
      <w:proofErr w:type="gramEnd"/>
      <w:r>
        <w:t xml:space="preserve"> </w:t>
      </w:r>
    </w:p>
    <w:p w:rsidR="006E6F86" w:rsidRDefault="006E6F86" w:rsidP="006E6F86"/>
    <w:p w:rsidR="006E6F86" w:rsidRDefault="006E6F86" w:rsidP="006E6F86"/>
    <w:p w:rsidR="006E6F86" w:rsidRDefault="006E6F86" w:rsidP="006E6F86">
      <w:pPr>
        <w:jc w:val="right"/>
      </w:pPr>
    </w:p>
    <w:p w:rsidR="006E6F86" w:rsidRDefault="006E6F86" w:rsidP="006E6F86">
      <w:pPr>
        <w:jc w:val="right"/>
      </w:pPr>
      <w:r>
        <w:t>____________________________________</w:t>
      </w:r>
    </w:p>
    <w:p w:rsidR="006E6F86" w:rsidRPr="00115549" w:rsidRDefault="003F657A" w:rsidP="006E6F86">
      <w:pPr>
        <w:jc w:val="right"/>
      </w:pPr>
      <w:r>
        <w:t>Natalie L. Hocken</w:t>
      </w:r>
      <w:r w:rsidR="006E6F86" w:rsidRPr="00115549">
        <w:tab/>
      </w:r>
      <w:r w:rsidR="006E6F86" w:rsidRPr="00115549">
        <w:tab/>
      </w:r>
      <w:r w:rsidR="006E6F86" w:rsidRPr="00115549">
        <w:tab/>
      </w:r>
      <w:r w:rsidR="006E6F86" w:rsidRPr="00115549">
        <w:tab/>
      </w:r>
    </w:p>
    <w:p w:rsidR="00703380" w:rsidRDefault="006E6F86" w:rsidP="003F657A">
      <w:pPr>
        <w:ind w:left="2880" w:firstLine="720"/>
        <w:jc w:val="center"/>
      </w:pPr>
      <w:r w:rsidRPr="00115549">
        <w:t>Vice President</w:t>
      </w:r>
      <w:r w:rsidR="00703380">
        <w:t xml:space="preserve"> and General Counsel</w:t>
      </w:r>
      <w:r w:rsidR="00703380">
        <w:tab/>
      </w:r>
    </w:p>
    <w:p w:rsidR="00703380" w:rsidRDefault="00703380" w:rsidP="00703380">
      <w:pPr>
        <w:jc w:val="right"/>
      </w:pPr>
      <w:r>
        <w:tab/>
      </w:r>
      <w:r>
        <w:tab/>
      </w:r>
      <w:r>
        <w:tab/>
      </w:r>
      <w:r>
        <w:tab/>
      </w:r>
      <w:r>
        <w:tab/>
        <w:t>Pacifi</w:t>
      </w:r>
      <w:r w:rsidR="003F657A">
        <w:t>c Power</w:t>
      </w:r>
      <w:r>
        <w:tab/>
      </w:r>
      <w:r>
        <w:tab/>
      </w:r>
      <w:r>
        <w:tab/>
      </w:r>
      <w:r>
        <w:tab/>
      </w:r>
      <w:r>
        <w:tab/>
      </w:r>
    </w:p>
    <w:p w:rsidR="00703380" w:rsidRDefault="00703380" w:rsidP="00703380">
      <w:pPr>
        <w:jc w:val="right"/>
      </w:pPr>
    </w:p>
    <w:p w:rsidR="00703380" w:rsidRDefault="00703380" w:rsidP="00703380"/>
    <w:p w:rsidR="006E6F86" w:rsidRDefault="006E6F86" w:rsidP="00703380">
      <w:r>
        <w:t>Subscribed and sworn to me on this ___ day of _______, 20</w:t>
      </w:r>
      <w:r w:rsidR="00CC7DEB">
        <w:t>11</w:t>
      </w:r>
      <w:r>
        <w:t>.</w:t>
      </w:r>
    </w:p>
    <w:p w:rsidR="006E6F86" w:rsidRDefault="006E6F86" w:rsidP="006E6F86"/>
    <w:p w:rsidR="006E6F86" w:rsidRDefault="006E6F86" w:rsidP="006E6F86"/>
    <w:p w:rsidR="006E6F86" w:rsidRDefault="006E6F86" w:rsidP="006E6F86"/>
    <w:p w:rsidR="006E6F86" w:rsidRDefault="006E6F86" w:rsidP="006E6F86">
      <w:pPr>
        <w:jc w:val="right"/>
      </w:pPr>
      <w:r>
        <w:t>____________________________________</w:t>
      </w:r>
    </w:p>
    <w:p w:rsidR="006E6F86" w:rsidRDefault="006E6F86" w:rsidP="006E6F86">
      <w:pPr>
        <w:jc w:val="right"/>
      </w:pPr>
      <w:r>
        <w:t xml:space="preserve">Notary Public for </w:t>
      </w:r>
      <w:r w:rsidR="003F657A">
        <w:t>Oregon</w:t>
      </w:r>
      <w:r>
        <w:tab/>
      </w:r>
      <w:r>
        <w:tab/>
      </w:r>
      <w:r>
        <w:tab/>
      </w:r>
    </w:p>
    <w:p w:rsidR="006E6F86" w:rsidRPr="003F1AA4" w:rsidRDefault="006E6F86" w:rsidP="006E6F86">
      <w:pPr>
        <w:jc w:val="right"/>
        <w:rPr>
          <w:b/>
        </w:rPr>
      </w:pPr>
      <w:r>
        <w:t>My Commission expires: _______________</w:t>
      </w:r>
    </w:p>
    <w:p w:rsidR="006E6F86" w:rsidRDefault="006E6F86" w:rsidP="006E6F86"/>
    <w:p w:rsidR="006E6F86" w:rsidRDefault="006E6F86" w:rsidP="006E6F86"/>
    <w:p w:rsidR="006E6F86" w:rsidRDefault="006E6F86" w:rsidP="006E6F86">
      <w:pPr>
        <w:rPr>
          <w:snapToGrid w:val="0"/>
        </w:rPr>
      </w:pPr>
    </w:p>
    <w:p w:rsidR="00A56AB7" w:rsidRDefault="00A56AB7"/>
    <w:sectPr w:rsidR="00A56AB7" w:rsidSect="00C126BF">
      <w:headerReference w:type="default" r:id="rId14"/>
      <w:footerReference w:type="default" r:id="rId15"/>
      <w:type w:val="continuous"/>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F84" w:rsidRDefault="00013F84" w:rsidP="00050D05">
      <w:r>
        <w:separator/>
      </w:r>
    </w:p>
  </w:endnote>
  <w:endnote w:type="continuationSeparator" w:id="0">
    <w:p w:rsidR="00013F84" w:rsidRDefault="00013F84" w:rsidP="00050D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E91" w:rsidRDefault="00894938" w:rsidP="00C126BF">
    <w:pPr>
      <w:pStyle w:val="Footer"/>
      <w:framePr w:wrap="around" w:vAnchor="text" w:hAnchor="margin" w:xAlign="right" w:y="1"/>
      <w:rPr>
        <w:rStyle w:val="PageNumber"/>
      </w:rPr>
    </w:pPr>
    <w:r>
      <w:rPr>
        <w:rStyle w:val="PageNumber"/>
      </w:rPr>
      <w:fldChar w:fldCharType="begin"/>
    </w:r>
    <w:r w:rsidR="00807E91">
      <w:rPr>
        <w:rStyle w:val="PageNumber"/>
      </w:rPr>
      <w:instrText xml:space="preserve">PAGE  </w:instrText>
    </w:r>
    <w:r>
      <w:rPr>
        <w:rStyle w:val="PageNumber"/>
      </w:rPr>
      <w:fldChar w:fldCharType="end"/>
    </w:r>
  </w:p>
  <w:p w:rsidR="00807E91" w:rsidRDefault="00807E91" w:rsidP="00C126B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E91" w:rsidRDefault="00894938" w:rsidP="00C126BF">
    <w:pPr>
      <w:pStyle w:val="Footer"/>
      <w:framePr w:wrap="around" w:vAnchor="text" w:hAnchor="margin" w:xAlign="right" w:y="1"/>
      <w:rPr>
        <w:rStyle w:val="PageNumber"/>
      </w:rPr>
    </w:pPr>
    <w:r>
      <w:rPr>
        <w:rStyle w:val="PageNumber"/>
      </w:rPr>
      <w:fldChar w:fldCharType="begin"/>
    </w:r>
    <w:r w:rsidR="00807E91">
      <w:rPr>
        <w:rStyle w:val="PageNumber"/>
      </w:rPr>
      <w:instrText xml:space="preserve">PAGE  </w:instrText>
    </w:r>
    <w:r>
      <w:rPr>
        <w:rStyle w:val="PageNumber"/>
      </w:rPr>
      <w:fldChar w:fldCharType="separate"/>
    </w:r>
    <w:r w:rsidR="00865DEC">
      <w:rPr>
        <w:rStyle w:val="PageNumber"/>
        <w:noProof/>
      </w:rPr>
      <w:t>2</w:t>
    </w:r>
    <w:r>
      <w:rPr>
        <w:rStyle w:val="PageNumber"/>
      </w:rPr>
      <w:fldChar w:fldCharType="end"/>
    </w:r>
  </w:p>
  <w:p w:rsidR="00807E91" w:rsidRPr="00534B54" w:rsidRDefault="00807E91" w:rsidP="00C126BF">
    <w:pPr>
      <w:pStyle w:val="Footer"/>
      <w:ind w:right="360"/>
      <w:rPr>
        <w:sz w:val="20"/>
      </w:rPr>
    </w:pPr>
    <w:r>
      <w:rPr>
        <w:sz w:val="20"/>
      </w:rPr>
      <w:t xml:space="preserve">PacifiCorp Filing re Affiliated Interest Relationship with </w:t>
    </w:r>
    <w:smartTag w:uri="urn:schemas-microsoft-com:office:smarttags" w:element="place">
      <w:r>
        <w:rPr>
          <w:sz w:val="20"/>
        </w:rPr>
        <w:t>Kern River</w:t>
      </w:r>
    </w:smartTag>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EC" w:rsidRDefault="00865DE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E91" w:rsidRPr="00534B54" w:rsidRDefault="00807E91" w:rsidP="00C126B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F84" w:rsidRDefault="00013F84" w:rsidP="00050D05">
      <w:r>
        <w:separator/>
      </w:r>
    </w:p>
  </w:footnote>
  <w:footnote w:type="continuationSeparator" w:id="0">
    <w:p w:rsidR="00013F84" w:rsidRDefault="00013F84" w:rsidP="00050D05">
      <w:r>
        <w:continuationSeparator/>
      </w:r>
    </w:p>
  </w:footnote>
  <w:footnote w:id="1">
    <w:p w:rsidR="00807E91" w:rsidRDefault="00807E91" w:rsidP="00E43ACA">
      <w:pPr>
        <w:pStyle w:val="FootnoteText"/>
        <w:jc w:val="both"/>
      </w:pPr>
      <w:r>
        <w:rPr>
          <w:rStyle w:val="FootnoteReference"/>
        </w:rPr>
        <w:footnoteRef/>
      </w:r>
      <w:r>
        <w:t xml:space="preserve"> The </w:t>
      </w:r>
      <w:r w:rsidR="006E415E">
        <w:t>Mountain</w:t>
      </w:r>
      <w:r>
        <w:t xml:space="preserve"> View Corridor is a planned freeway, transit and trail system project in western Salt Lake and northwestern Utah counties. See </w:t>
      </w:r>
      <w:hyperlink r:id="rId1" w:history="1">
        <w:r w:rsidRPr="003368B2">
          <w:rPr>
            <w:rStyle w:val="Hyperlink"/>
          </w:rPr>
          <w:t>http://www.udot.utah.gov/mountainview/</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EC" w:rsidRDefault="00865D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EC" w:rsidRDefault="00865D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EC" w:rsidRDefault="00865DE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E91" w:rsidRDefault="00807E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6E6F86"/>
    <w:rsid w:val="00012F74"/>
    <w:rsid w:val="00013F84"/>
    <w:rsid w:val="00035CEA"/>
    <w:rsid w:val="00050D05"/>
    <w:rsid w:val="000B0B85"/>
    <w:rsid w:val="000F7663"/>
    <w:rsid w:val="00114245"/>
    <w:rsid w:val="00115549"/>
    <w:rsid w:val="00262C45"/>
    <w:rsid w:val="003C0F78"/>
    <w:rsid w:val="003F657A"/>
    <w:rsid w:val="00434C68"/>
    <w:rsid w:val="00456D23"/>
    <w:rsid w:val="00457645"/>
    <w:rsid w:val="004F39BF"/>
    <w:rsid w:val="0066159A"/>
    <w:rsid w:val="006E415E"/>
    <w:rsid w:val="006E6F86"/>
    <w:rsid w:val="00703380"/>
    <w:rsid w:val="00805C31"/>
    <w:rsid w:val="00807E91"/>
    <w:rsid w:val="00827DC2"/>
    <w:rsid w:val="00850054"/>
    <w:rsid w:val="00865DEC"/>
    <w:rsid w:val="00894938"/>
    <w:rsid w:val="00983D81"/>
    <w:rsid w:val="009D64BE"/>
    <w:rsid w:val="00A56AB7"/>
    <w:rsid w:val="00AE42F5"/>
    <w:rsid w:val="00AE4A97"/>
    <w:rsid w:val="00B17E03"/>
    <w:rsid w:val="00BD7E05"/>
    <w:rsid w:val="00C126BF"/>
    <w:rsid w:val="00C20992"/>
    <w:rsid w:val="00C30EEE"/>
    <w:rsid w:val="00CC7DEB"/>
    <w:rsid w:val="00D87818"/>
    <w:rsid w:val="00DC6CA4"/>
    <w:rsid w:val="00DE11E9"/>
    <w:rsid w:val="00E43ACA"/>
    <w:rsid w:val="00E455AA"/>
    <w:rsid w:val="00FC4E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F86"/>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6F86"/>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rsid w:val="006E6F86"/>
    <w:rPr>
      <w:rFonts w:ascii="Times New Roman" w:eastAsia="Times New Roman" w:hAnsi="Times New Roman" w:cs="Times New Roman"/>
      <w:sz w:val="24"/>
      <w:szCs w:val="24"/>
    </w:rPr>
  </w:style>
  <w:style w:type="paragraph" w:styleId="Footer">
    <w:name w:val="footer"/>
    <w:basedOn w:val="Normal"/>
    <w:link w:val="FooterChar"/>
    <w:rsid w:val="006E6F86"/>
    <w:pPr>
      <w:tabs>
        <w:tab w:val="center" w:pos="4320"/>
        <w:tab w:val="right" w:pos="8640"/>
      </w:tabs>
    </w:pPr>
  </w:style>
  <w:style w:type="character" w:customStyle="1" w:styleId="FooterChar">
    <w:name w:val="Footer Char"/>
    <w:basedOn w:val="DefaultParagraphFont"/>
    <w:link w:val="Footer"/>
    <w:rsid w:val="006E6F86"/>
    <w:rPr>
      <w:rFonts w:ascii="Times" w:eastAsia="Times" w:hAnsi="Times" w:cs="Times New Roman"/>
      <w:sz w:val="24"/>
      <w:szCs w:val="20"/>
    </w:rPr>
  </w:style>
  <w:style w:type="character" w:styleId="PageNumber">
    <w:name w:val="page number"/>
    <w:basedOn w:val="DefaultParagraphFont"/>
    <w:rsid w:val="006E6F86"/>
  </w:style>
  <w:style w:type="character" w:styleId="CommentReference">
    <w:name w:val="annotation reference"/>
    <w:basedOn w:val="DefaultParagraphFont"/>
    <w:uiPriority w:val="99"/>
    <w:semiHidden/>
    <w:unhideWhenUsed/>
    <w:rsid w:val="00050D05"/>
    <w:rPr>
      <w:sz w:val="16"/>
      <w:szCs w:val="16"/>
    </w:rPr>
  </w:style>
  <w:style w:type="paragraph" w:styleId="CommentText">
    <w:name w:val="annotation text"/>
    <w:basedOn w:val="Normal"/>
    <w:link w:val="CommentTextChar"/>
    <w:uiPriority w:val="99"/>
    <w:semiHidden/>
    <w:unhideWhenUsed/>
    <w:rsid w:val="00050D05"/>
    <w:rPr>
      <w:sz w:val="20"/>
    </w:rPr>
  </w:style>
  <w:style w:type="character" w:customStyle="1" w:styleId="CommentTextChar">
    <w:name w:val="Comment Text Char"/>
    <w:basedOn w:val="DefaultParagraphFont"/>
    <w:link w:val="CommentText"/>
    <w:uiPriority w:val="99"/>
    <w:semiHidden/>
    <w:rsid w:val="00050D0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050D05"/>
    <w:rPr>
      <w:b/>
      <w:bCs/>
    </w:rPr>
  </w:style>
  <w:style w:type="character" w:customStyle="1" w:styleId="CommentSubjectChar">
    <w:name w:val="Comment Subject Char"/>
    <w:basedOn w:val="CommentTextChar"/>
    <w:link w:val="CommentSubject"/>
    <w:uiPriority w:val="99"/>
    <w:semiHidden/>
    <w:rsid w:val="00050D05"/>
    <w:rPr>
      <w:b/>
      <w:bCs/>
    </w:rPr>
  </w:style>
  <w:style w:type="paragraph" w:styleId="BalloonText">
    <w:name w:val="Balloon Text"/>
    <w:basedOn w:val="Normal"/>
    <w:link w:val="BalloonTextChar"/>
    <w:uiPriority w:val="99"/>
    <w:semiHidden/>
    <w:unhideWhenUsed/>
    <w:rsid w:val="00050D05"/>
    <w:rPr>
      <w:rFonts w:ascii="Tahoma" w:hAnsi="Tahoma" w:cs="Tahoma"/>
      <w:sz w:val="16"/>
      <w:szCs w:val="16"/>
    </w:rPr>
  </w:style>
  <w:style w:type="character" w:customStyle="1" w:styleId="BalloonTextChar">
    <w:name w:val="Balloon Text Char"/>
    <w:basedOn w:val="DefaultParagraphFont"/>
    <w:link w:val="BalloonText"/>
    <w:uiPriority w:val="99"/>
    <w:semiHidden/>
    <w:rsid w:val="00050D05"/>
    <w:rPr>
      <w:rFonts w:ascii="Tahoma" w:eastAsia="Times" w:hAnsi="Tahoma" w:cs="Tahoma"/>
      <w:sz w:val="16"/>
      <w:szCs w:val="16"/>
    </w:rPr>
  </w:style>
  <w:style w:type="paragraph" w:styleId="FootnoteText">
    <w:name w:val="footnote text"/>
    <w:basedOn w:val="Normal"/>
    <w:link w:val="FootnoteTextChar"/>
    <w:uiPriority w:val="99"/>
    <w:semiHidden/>
    <w:unhideWhenUsed/>
    <w:rsid w:val="00050D05"/>
    <w:rPr>
      <w:sz w:val="20"/>
    </w:rPr>
  </w:style>
  <w:style w:type="character" w:customStyle="1" w:styleId="FootnoteTextChar">
    <w:name w:val="Footnote Text Char"/>
    <w:basedOn w:val="DefaultParagraphFont"/>
    <w:link w:val="FootnoteText"/>
    <w:uiPriority w:val="99"/>
    <w:semiHidden/>
    <w:rsid w:val="00050D05"/>
    <w:rPr>
      <w:rFonts w:ascii="Times" w:eastAsia="Times" w:hAnsi="Times" w:cs="Times New Roman"/>
      <w:sz w:val="20"/>
      <w:szCs w:val="20"/>
    </w:rPr>
  </w:style>
  <w:style w:type="character" w:styleId="FootnoteReference">
    <w:name w:val="footnote reference"/>
    <w:basedOn w:val="DefaultParagraphFont"/>
    <w:uiPriority w:val="99"/>
    <w:semiHidden/>
    <w:unhideWhenUsed/>
    <w:rsid w:val="00050D05"/>
    <w:rPr>
      <w:vertAlign w:val="superscript"/>
    </w:rPr>
  </w:style>
  <w:style w:type="character" w:styleId="Hyperlink">
    <w:name w:val="Hyperlink"/>
    <w:basedOn w:val="DefaultParagraphFont"/>
    <w:uiPriority w:val="99"/>
    <w:unhideWhenUsed/>
    <w:rsid w:val="00050D05"/>
    <w:rPr>
      <w:color w:val="0000FF" w:themeColor="hyperlink"/>
      <w:u w:val="single"/>
    </w:rPr>
  </w:style>
  <w:style w:type="paragraph" w:styleId="Revision">
    <w:name w:val="Revision"/>
    <w:hidden/>
    <w:uiPriority w:val="99"/>
    <w:semiHidden/>
    <w:rsid w:val="000F7663"/>
    <w:pPr>
      <w:spacing w:after="0" w:line="240" w:lineRule="auto"/>
    </w:pPr>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customXml" Target="../customXml/item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udot.utah.gov/mountain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9CE8F7C664C44290E3A5045485A419" ma:contentTypeVersion="143" ma:contentTypeDescription="" ma:contentTypeScope="" ma:versionID="c0d1b63e08b3b965a10058cb0d6039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2011-08-12T07:00:00+00:00</OpenedDate>
    <Date1 xmlns="dc463f71-b30c-4ab2-9473-d307f9d35888">2011-08-12T07:00:00+00:00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9156B85-A9D1-4A28-B218-E71F6561B143}"/>
</file>

<file path=customXml/itemProps2.xml><?xml version="1.0" encoding="utf-8"?>
<ds:datastoreItem xmlns:ds="http://schemas.openxmlformats.org/officeDocument/2006/customXml" ds:itemID="{EC5F2281-B043-40B0-8B9B-E84E4E04660E}"/>
</file>

<file path=customXml/itemProps3.xml><?xml version="1.0" encoding="utf-8"?>
<ds:datastoreItem xmlns:ds="http://schemas.openxmlformats.org/officeDocument/2006/customXml" ds:itemID="{EDB6DFB7-D10C-40CD-80C5-177C2E0F15B9}"/>
</file>

<file path=customXml/itemProps4.xml><?xml version="1.0" encoding="utf-8"?>
<ds:datastoreItem xmlns:ds="http://schemas.openxmlformats.org/officeDocument/2006/customXml" ds:itemID="{0B028559-F0EA-4BB1-9B44-5BC5115569F1}"/>
</file>

<file path=customXml/itemProps5.xml><?xml version="1.0" encoding="utf-8"?>
<ds:datastoreItem xmlns:ds="http://schemas.openxmlformats.org/officeDocument/2006/customXml" ds:itemID="{14872132-BA76-4A29-BC16-1A943A5B38B7}"/>
</file>

<file path=docProps/app.xml><?xml version="1.0" encoding="utf-8"?>
<Properties xmlns="http://schemas.openxmlformats.org/officeDocument/2006/extended-properties" xmlns:vt="http://schemas.openxmlformats.org/officeDocument/2006/docPropsVTypes">
  <Template>Normal.dotm</Template>
  <TotalTime>0</TotalTime>
  <Pages>5</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2011-08-12T20:09:00Z</dcterms:created>
  <dcterms:modified xsi:type="dcterms:W3CDTF">2011-08-12T20:10:00Z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0x0101006E56B4D1795A2E4DB2F0B01679ED314A007B9CE8F7C664C44290E3A5045485A419</vt:lpwstr>
  </property>
  <property fmtid="{D5CDD505-2E9C-101B-9397-08002B2CF9AE}" pid="4" name="_docset_NoMedatataSyncRequired">
    <vt:lpwstr>False</vt:lpwstr>
  </property>
</Properties>
</file>