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8C77" w14:textId="77777777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9B3C05">
            <w:rPr>
              <w:b/>
              <w:bCs/>
            </w:rPr>
            <w:t>WASHINGTON</w:t>
          </w:r>
        </w:smartTag>
        <w:r w:rsidRPr="009B3C05">
          <w:rPr>
            <w:b/>
            <w:bCs/>
          </w:rPr>
          <w:t xml:space="preserve"> </w:t>
        </w:r>
        <w:smartTag w:uri="urn:schemas-microsoft-com:office:smarttags" w:element="PlaceType">
          <w:r w:rsidRPr="009B3C05">
            <w:rPr>
              <w:b/>
              <w:bCs/>
            </w:rPr>
            <w:t>STATE</w:t>
          </w:r>
        </w:smartTag>
      </w:smartTag>
    </w:p>
    <w:p w14:paraId="1D9A8C78" w14:textId="77777777" w:rsidR="008C03EA" w:rsidRPr="009B3C05" w:rsidRDefault="008C03EA">
      <w:pPr>
        <w:pStyle w:val="BodyText"/>
        <w:jc w:val="center"/>
        <w:rPr>
          <w:b/>
          <w:bCs/>
        </w:rPr>
      </w:pPr>
      <w:r w:rsidRPr="009B3C05">
        <w:rPr>
          <w:b/>
          <w:bCs/>
        </w:rPr>
        <w:t xml:space="preserve">UTILITIES AND TRANSPORTATION </w:t>
      </w:r>
      <w:r w:rsidR="00F045B4">
        <w:rPr>
          <w:b/>
          <w:bCs/>
        </w:rPr>
        <w:t>COMMISSION</w:t>
      </w:r>
    </w:p>
    <w:p w14:paraId="1D9A8C79" w14:textId="77777777" w:rsidR="008C03EA" w:rsidRPr="009B3C05" w:rsidRDefault="008C03EA">
      <w:pPr>
        <w:pStyle w:val="SubsectionHeading"/>
        <w:keepNext w:val="0"/>
        <w:spacing w:after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8"/>
        <w:gridCol w:w="400"/>
        <w:gridCol w:w="3888"/>
      </w:tblGrid>
      <w:tr w:rsidR="008C03EA" w:rsidRPr="009B3C05" w14:paraId="1D9A8C8E" w14:textId="77777777" w:rsidTr="006A29B9">
        <w:trPr>
          <w:trHeight w:val="3118"/>
        </w:trPr>
        <w:tc>
          <w:tcPr>
            <w:tcW w:w="4208" w:type="dxa"/>
          </w:tcPr>
          <w:p w14:paraId="1D9A8C7A" w14:textId="77777777" w:rsidR="008C03EA" w:rsidRPr="009B3C05" w:rsidRDefault="008C03EA">
            <w:r w:rsidRPr="009B3C05">
              <w:t>In the Matter of the Petition of</w:t>
            </w:r>
          </w:p>
          <w:p w14:paraId="1D9A8C7B" w14:textId="77777777" w:rsidR="008C03EA" w:rsidRPr="009B3C05" w:rsidRDefault="008C03EA"/>
          <w:p w14:paraId="1D9A8C7C" w14:textId="77777777" w:rsidR="00541F65" w:rsidRDefault="00DE0D3F">
            <w:r>
              <w:t>PUGET SOUND ENERGY</w:t>
            </w:r>
            <w:r w:rsidR="008C03EA" w:rsidRPr="009B3C05">
              <w:t>,</w:t>
            </w:r>
          </w:p>
          <w:p w14:paraId="1D9A8C7D" w14:textId="77777777" w:rsidR="008C03EA" w:rsidRPr="009B3C05" w:rsidRDefault="008C03EA"/>
          <w:p w14:paraId="1D9A8C7E" w14:textId="77777777" w:rsidR="008C03EA" w:rsidRPr="009B3C05" w:rsidRDefault="008C03EA">
            <w:r w:rsidRPr="009B3C05">
              <w:t xml:space="preserve">                      Petitioner,</w:t>
            </w:r>
          </w:p>
          <w:p w14:paraId="1D9A8C7F" w14:textId="77777777" w:rsidR="008C03EA" w:rsidRPr="009B3C05" w:rsidRDefault="008C03EA"/>
          <w:p w14:paraId="1D9A8C80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Seeking Authorization to Operate a Facility with a Maximum Allowable Operating Pressure Greater </w:t>
            </w:r>
            <w:r w:rsidR="00084D43" w:rsidRPr="009B3C05">
              <w:t>Than</w:t>
            </w:r>
            <w:r w:rsidR="00702E15">
              <w:t xml:space="preserve"> </w:t>
            </w:r>
            <w:r w:rsidR="00DE0D3F">
              <w:t>250</w:t>
            </w:r>
            <w:r w:rsidR="00702E15">
              <w:t xml:space="preserve"> </w:t>
            </w:r>
            <w:r w:rsidR="00557CFD">
              <w:t>PSIG</w:t>
            </w:r>
            <w:r w:rsidR="00702E15">
              <w:t xml:space="preserve"> </w:t>
            </w:r>
            <w:r w:rsidRPr="009B3C05">
              <w:t xml:space="preserve">Pursuant to </w:t>
            </w:r>
            <w:r w:rsidRPr="00F045B4">
              <w:t>WAC 480-93-0</w:t>
            </w:r>
            <w:r w:rsidR="00D13EA1" w:rsidRPr="00F045B4">
              <w:t>2</w:t>
            </w:r>
            <w:r w:rsidRPr="00F045B4">
              <w:t>0</w:t>
            </w:r>
          </w:p>
          <w:p w14:paraId="1D9A8C81" w14:textId="77777777" w:rsidR="008C03EA" w:rsidRPr="009B3C05" w:rsidRDefault="008C03EA">
            <w:pPr>
              <w:pStyle w:val="NumberedParagraph0"/>
              <w:spacing w:after="0"/>
            </w:pPr>
            <w:r w:rsidRPr="009B3C05">
              <w:t xml:space="preserve"> . . . . . . . . . . . . . . . . . . . . . . . . . . . . . . . . .</w:t>
            </w:r>
          </w:p>
        </w:tc>
        <w:tc>
          <w:tcPr>
            <w:tcW w:w="400" w:type="dxa"/>
          </w:tcPr>
          <w:p w14:paraId="1D9A8C82" w14:textId="77777777" w:rsidR="00541F65" w:rsidRDefault="008C03EA">
            <w:pPr>
              <w:jc w:val="center"/>
            </w:pPr>
            <w:r w:rsidRPr="009B3C05"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  <w:r w:rsidRPr="009B3C05">
              <w:br/>
              <w:t>)</w:t>
            </w:r>
          </w:p>
          <w:p w14:paraId="1D9A8C83" w14:textId="77777777" w:rsidR="008C03EA" w:rsidRPr="009B3C05" w:rsidRDefault="00541F65" w:rsidP="00046B2D">
            <w:pPr>
              <w:jc w:val="center"/>
            </w:pPr>
            <w:r>
              <w:t>)</w:t>
            </w:r>
            <w:r w:rsidR="008C03EA" w:rsidRPr="009B3C05">
              <w:br/>
            </w:r>
          </w:p>
        </w:tc>
        <w:tc>
          <w:tcPr>
            <w:tcW w:w="3888" w:type="dxa"/>
          </w:tcPr>
          <w:p w14:paraId="1D9A8C84" w14:textId="77777777" w:rsidR="008C03EA" w:rsidRPr="009B3C05" w:rsidRDefault="00276F0E">
            <w:r>
              <w:t>DOCKET</w:t>
            </w:r>
            <w:r w:rsidR="008C03EA" w:rsidRPr="009B3C05">
              <w:t xml:space="preserve"> </w:t>
            </w:r>
            <w:r w:rsidR="00DE0D3F">
              <w:t>PG-111454</w:t>
            </w:r>
          </w:p>
          <w:p w14:paraId="1D9A8C85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1D9A8C86" w14:textId="77777777" w:rsidR="008C03EA" w:rsidRPr="009B3C05" w:rsidRDefault="00276F0E">
            <w:r>
              <w:t>ORDER</w:t>
            </w:r>
            <w:r w:rsidR="008C03EA" w:rsidRPr="009B3C05">
              <w:t xml:space="preserve"> </w:t>
            </w:r>
            <w:r w:rsidR="00DE0D3F">
              <w:t>01</w:t>
            </w:r>
          </w:p>
          <w:p w14:paraId="1D9A8C87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1D9A8C88" w14:textId="77777777" w:rsidR="00913AF9" w:rsidRDefault="00913AF9"/>
          <w:p w14:paraId="1D9A8C89" w14:textId="77777777" w:rsidR="00541F65" w:rsidRDefault="00541F65"/>
          <w:p w14:paraId="1D9A8C8A" w14:textId="77777777" w:rsidR="00541F65" w:rsidRDefault="00541F65"/>
          <w:p w14:paraId="1D9A8C8B" w14:textId="77777777" w:rsidR="00541F65" w:rsidRDefault="00541F65"/>
          <w:p w14:paraId="1D9A8C8C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</w:p>
          <w:p w14:paraId="1D9A8C8D" w14:textId="77777777" w:rsidR="008C03EA" w:rsidRPr="009B3C05" w:rsidRDefault="008C03EA">
            <w:pPr>
              <w:pStyle w:val="Header"/>
              <w:tabs>
                <w:tab w:val="clear" w:pos="8300"/>
              </w:tabs>
            </w:pPr>
            <w:r w:rsidRPr="009B3C05">
              <w:t xml:space="preserve">ORDER GRANTING </w:t>
            </w:r>
            <w:r w:rsidR="0035264D">
              <w:t>PETITION</w:t>
            </w:r>
          </w:p>
        </w:tc>
      </w:tr>
    </w:tbl>
    <w:p w14:paraId="1D9A8C8F" w14:textId="77777777" w:rsidR="008C03EA" w:rsidRPr="009B3C05" w:rsidRDefault="008C03EA"/>
    <w:p w14:paraId="1D9A8C90" w14:textId="77777777" w:rsidR="008C03EA" w:rsidRPr="009B3C05" w:rsidRDefault="008C03EA">
      <w:pPr>
        <w:pStyle w:val="SectionHeading"/>
        <w:spacing w:line="288" w:lineRule="auto"/>
        <w:rPr>
          <w:szCs w:val="24"/>
        </w:rPr>
      </w:pPr>
      <w:r w:rsidRPr="009B3C05">
        <w:rPr>
          <w:szCs w:val="24"/>
        </w:rPr>
        <w:t>BACKGROUND</w:t>
      </w:r>
    </w:p>
    <w:p w14:paraId="1D9A8C91" w14:textId="77777777" w:rsidR="0035264D" w:rsidRPr="00046B2D" w:rsidRDefault="008C03EA" w:rsidP="00046B2D">
      <w:pPr>
        <w:pStyle w:val="FindingsConclusions"/>
        <w:spacing w:line="288" w:lineRule="auto"/>
        <w:rPr>
          <w:u w:val="single"/>
        </w:rPr>
      </w:pPr>
      <w:r w:rsidRPr="009B3C05">
        <w:t>On</w:t>
      </w:r>
      <w:r w:rsidR="00702E15">
        <w:t xml:space="preserve"> </w:t>
      </w:r>
      <w:r w:rsidR="00DE0D3F">
        <w:t>Aug 10, 2011</w:t>
      </w:r>
      <w:r w:rsidRPr="009B3C05">
        <w:t xml:space="preserve">, </w:t>
      </w:r>
      <w:r w:rsidR="00DE0D3F">
        <w:t>Puget Sound Energy</w:t>
      </w:r>
      <w:r w:rsidR="00241B84">
        <w:t xml:space="preserve"> </w:t>
      </w:r>
      <w:r w:rsidR="006B30C8">
        <w:t>(</w:t>
      </w:r>
      <w:r w:rsidR="00DE0D3F">
        <w:t>PSE</w:t>
      </w:r>
      <w:r w:rsidR="00C13572">
        <w:t xml:space="preserve"> or Company</w:t>
      </w:r>
      <w:r w:rsidRPr="009B3C05">
        <w:t xml:space="preserve">), filed with the </w:t>
      </w:r>
      <w:r w:rsidR="006B30C8">
        <w:t xml:space="preserve">Washington Utilities and Transportation </w:t>
      </w:r>
      <w:r w:rsidR="00F045B4">
        <w:t>Commission</w:t>
      </w:r>
      <w:r w:rsidRPr="009B3C05">
        <w:t xml:space="preserve"> </w:t>
      </w:r>
      <w:r w:rsidR="006B30C8">
        <w:t>(</w:t>
      </w:r>
      <w:r w:rsidR="00F045B4">
        <w:t>Commission</w:t>
      </w:r>
      <w:r w:rsidR="006B30C8">
        <w:t xml:space="preserve">) </w:t>
      </w:r>
      <w:r w:rsidRPr="009B3C05">
        <w:t xml:space="preserve">a petition requesting </w:t>
      </w:r>
      <w:r w:rsidR="00F045B4">
        <w:t>Commission</w:t>
      </w:r>
      <w:r w:rsidRPr="009B3C05">
        <w:t xml:space="preserve"> approval to operate </w:t>
      </w:r>
      <w:r w:rsidR="00A8656E">
        <w:t xml:space="preserve">a pipeline </w:t>
      </w:r>
      <w:r w:rsidR="00B53453">
        <w:t xml:space="preserve">at greater than </w:t>
      </w:r>
      <w:r w:rsidR="00DE0D3F">
        <w:t>250</w:t>
      </w:r>
      <w:r w:rsidRPr="009B3C05">
        <w:t xml:space="preserve"> psig (pounds per square inch gauge)</w:t>
      </w:r>
      <w:r w:rsidR="00306CC7">
        <w:t>.</w:t>
      </w:r>
      <w:r w:rsidR="00F81F74">
        <w:t xml:space="preserve">  </w:t>
      </w:r>
    </w:p>
    <w:p w14:paraId="1D9A8C92" w14:textId="77777777" w:rsidR="00046B2D" w:rsidRPr="00D13EA1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  <w:rPr>
          <w:u w:val="single"/>
        </w:rPr>
      </w:pPr>
    </w:p>
    <w:p w14:paraId="1D9A8C93" w14:textId="77777777" w:rsidR="008C03EA" w:rsidRDefault="00940ACD" w:rsidP="00046B2D">
      <w:pPr>
        <w:pStyle w:val="FindingsConclusions"/>
        <w:spacing w:line="288" w:lineRule="auto"/>
      </w:pPr>
      <w:r>
        <w:t xml:space="preserve">A gas pipeline company must have permission </w:t>
      </w:r>
      <w:r w:rsidR="00337841">
        <w:t xml:space="preserve">from the </w:t>
      </w:r>
      <w:r w:rsidR="00F045B4">
        <w:t>Commission</w:t>
      </w:r>
      <w:r w:rsidR="00337841">
        <w:t xml:space="preserve"> </w:t>
      </w:r>
      <w:r>
        <w:t xml:space="preserve">to operate a pipeline </w:t>
      </w:r>
      <w:r w:rsidR="00B53453">
        <w:t>at greater than</w:t>
      </w:r>
      <w:r>
        <w:t xml:space="preserve"> </w:t>
      </w:r>
      <w:r w:rsidR="00DE0D3F">
        <w:t>250</w:t>
      </w:r>
      <w:r>
        <w:t xml:space="preserve"> psig</w:t>
      </w:r>
      <w:r w:rsidR="00D60B16">
        <w:t>,</w:t>
      </w:r>
      <w:r w:rsidR="00F72A44">
        <w:t xml:space="preserve"> up to and including 500 psig,</w:t>
      </w:r>
      <w:r>
        <w:t xml:space="preserve"> </w:t>
      </w:r>
      <w:r w:rsidR="00B53453">
        <w:t xml:space="preserve">within one hundred feet of </w:t>
      </w:r>
      <w:r>
        <w:t xml:space="preserve">certain </w:t>
      </w:r>
      <w:r w:rsidR="00B53453">
        <w:t>buildings described</w:t>
      </w:r>
      <w:r>
        <w:t xml:space="preserve"> in </w:t>
      </w:r>
      <w:r w:rsidR="00FD15EE" w:rsidRPr="00F045B4">
        <w:t>WAC 480-93-020</w:t>
      </w:r>
      <w:r>
        <w:t>.</w:t>
      </w:r>
    </w:p>
    <w:p w14:paraId="1D9A8C94" w14:textId="77777777" w:rsidR="009C63CC" w:rsidRDefault="009C63CC" w:rsidP="003A2353">
      <w:pPr>
        <w:pStyle w:val="ListParagraph"/>
      </w:pPr>
    </w:p>
    <w:p w14:paraId="1D9A8C95" w14:textId="77777777" w:rsidR="009C63CC" w:rsidRDefault="009C63CC" w:rsidP="00046B2D">
      <w:pPr>
        <w:pStyle w:val="FindingsConclusions"/>
        <w:spacing w:line="288" w:lineRule="auto"/>
      </w:pPr>
      <w:r>
        <w:t xml:space="preserve">The proposed pipeline has </w:t>
      </w:r>
      <w:r w:rsidR="00A54281">
        <w:t xml:space="preserve">one </w:t>
      </w:r>
      <w:r>
        <w:t>structure</w:t>
      </w:r>
      <w:r w:rsidR="001E536B">
        <w:t xml:space="preserve"> identified </w:t>
      </w:r>
      <w:r>
        <w:t>which is a family residence, within 100 feet of the proposed pipeline.</w:t>
      </w:r>
    </w:p>
    <w:p w14:paraId="1D9A8C96" w14:textId="77777777" w:rsidR="00046B2D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14:paraId="1D9A8C97" w14:textId="04892EC8" w:rsidR="00084694" w:rsidRDefault="009C63CC" w:rsidP="009C63CC">
      <w:pPr>
        <w:pStyle w:val="FindingsConclusions"/>
        <w:spacing w:line="288" w:lineRule="auto"/>
      </w:pPr>
      <w:r>
        <w:t>The Company</w:t>
      </w:r>
      <w:r w:rsidR="001E536B">
        <w:t xml:space="preserve"> </w:t>
      </w:r>
      <w:r w:rsidR="008C03EA" w:rsidRPr="00046B2D">
        <w:t>proposes</w:t>
      </w:r>
      <w:r w:rsidR="008C03EA" w:rsidRPr="009B3C05">
        <w:t xml:space="preserve"> to</w:t>
      </w:r>
      <w:r w:rsidR="00646F0B">
        <w:t xml:space="preserve"> </w:t>
      </w:r>
      <w:r w:rsidR="00AF1224">
        <w:t>re</w:t>
      </w:r>
      <w:r w:rsidR="00646F0B" w:rsidRPr="007E313D">
        <w:t>construc</w:t>
      </w:r>
      <w:r w:rsidR="00AF1224">
        <w:t xml:space="preserve">t </w:t>
      </w:r>
      <w:r w:rsidR="00EC5892">
        <w:t xml:space="preserve">and operate the inlet side of the Little Rock Gate Station (RS-0991) at a pressure in excess of 250 psig. </w:t>
      </w:r>
      <w:r w:rsidR="00124982">
        <w:t xml:space="preserve"> </w:t>
      </w:r>
      <w:r w:rsidR="00C734E6">
        <w:t xml:space="preserve">The only piping that will be operated at a MAOP of 350 psig will be </w:t>
      </w:r>
      <w:r w:rsidR="00870178">
        <w:t xml:space="preserve">the </w:t>
      </w:r>
      <w:proofErr w:type="spellStart"/>
      <w:r w:rsidR="00870178">
        <w:t>odorizer</w:t>
      </w:r>
      <w:proofErr w:type="spellEnd"/>
      <w:r w:rsidR="00870178">
        <w:t xml:space="preserve"> piping and </w:t>
      </w:r>
      <w:r w:rsidR="00C734E6">
        <w:t>approximately 6 feet of 2 inch pipe and fittings between the PSE regulator body and the gas suppliers line of demarcation.</w:t>
      </w:r>
      <w:r w:rsidR="00124982">
        <w:t xml:space="preserve"> </w:t>
      </w:r>
      <w:r w:rsidR="00C734E6">
        <w:t xml:space="preserve"> </w:t>
      </w:r>
      <w:r w:rsidR="005B2970" w:rsidRPr="007E313D">
        <w:t xml:space="preserve">The purpose of </w:t>
      </w:r>
      <w:r w:rsidR="00EC5892">
        <w:t xml:space="preserve">this request is to facilitate an increase in operating pressure and </w:t>
      </w:r>
      <w:r w:rsidR="00AF1224">
        <w:t>an</w:t>
      </w:r>
      <w:r w:rsidR="008C29CB">
        <w:t xml:space="preserve"> increase in the peak flow </w:t>
      </w:r>
      <w:r w:rsidR="00EC5892">
        <w:t>this</w:t>
      </w:r>
      <w:r w:rsidR="00CA5136">
        <w:t xml:space="preserve"> facility can support.</w:t>
      </w:r>
      <w:r w:rsidR="00124982">
        <w:t xml:space="preserve"> </w:t>
      </w:r>
      <w:r w:rsidR="00CA5136">
        <w:t xml:space="preserve"> </w:t>
      </w:r>
      <w:r w:rsidR="00EC5892">
        <w:t xml:space="preserve">This will </w:t>
      </w:r>
      <w:r w:rsidR="00AF1224">
        <w:t>continue to ensure the reliability of the IP-306 gas distribution</w:t>
      </w:r>
      <w:r w:rsidR="00BC2FFE">
        <w:t xml:space="preserve"> </w:t>
      </w:r>
      <w:r w:rsidR="001C7250">
        <w:t>to customers south of Olympia.</w:t>
      </w:r>
      <w:r w:rsidR="00124982">
        <w:t xml:space="preserve"> </w:t>
      </w:r>
      <w:r w:rsidR="001C7250">
        <w:t xml:space="preserve"> This project will allow for service to the Granite Construction Asphalt plant and provide reliable service to existing customers during peak demand periods.</w:t>
      </w:r>
    </w:p>
    <w:p w14:paraId="1D9A8C98" w14:textId="77777777" w:rsidR="00CA5136" w:rsidRDefault="00CA5136" w:rsidP="00CA5136">
      <w:pPr>
        <w:pStyle w:val="ListParagraph"/>
      </w:pPr>
    </w:p>
    <w:p w14:paraId="5CA796F9" w14:textId="1DD463B5" w:rsidR="0001463C" w:rsidRDefault="00084694" w:rsidP="00CA5136">
      <w:pPr>
        <w:pStyle w:val="FindingsConclusions"/>
        <w:spacing w:line="288" w:lineRule="auto"/>
      </w:pPr>
      <w:r w:rsidRPr="00F33764">
        <w:lastRenderedPageBreak/>
        <w:t xml:space="preserve">The </w:t>
      </w:r>
      <w:r w:rsidR="00F045B4">
        <w:t>Commission</w:t>
      </w:r>
      <w:r w:rsidRPr="00F33764">
        <w:t xml:space="preserve"> has adopted the Code of Federal Regulation, Title 49, Part 192 and 480-93 of the Washington Administrative Code as minimum standards for natural gas pipeline construction.</w:t>
      </w:r>
      <w:r w:rsidR="00124982">
        <w:t xml:space="preserve"> </w:t>
      </w:r>
      <w:r w:rsidRPr="00F33764">
        <w:t xml:space="preserve"> The most restrictive natural gas pipeline safety rules specify that pipelines in a highly populated area (Class 4 Location) be operated at pressures producing a hoop stress of no greater than 40 percent of the specified minimum yield </w:t>
      </w:r>
      <w:r w:rsidR="00420B73" w:rsidRPr="00F33764">
        <w:t xml:space="preserve">strength (SMYS) of the pipe. </w:t>
      </w:r>
    </w:p>
    <w:p w14:paraId="546CBFEC" w14:textId="77777777" w:rsidR="0001463C" w:rsidRDefault="0001463C" w:rsidP="00BC2FFE">
      <w:pPr>
        <w:pStyle w:val="ListParagraph"/>
      </w:pPr>
    </w:p>
    <w:p w14:paraId="1D9A8C99" w14:textId="7B2D6345" w:rsidR="00046B2D" w:rsidRPr="00C734E6" w:rsidRDefault="00084694" w:rsidP="00CA5136">
      <w:pPr>
        <w:pStyle w:val="FindingsConclusions"/>
        <w:spacing w:line="288" w:lineRule="auto"/>
      </w:pPr>
      <w:r w:rsidRPr="00F33764">
        <w:t xml:space="preserve">The </w:t>
      </w:r>
      <w:r w:rsidR="00F33764">
        <w:t>rebuilt gate station inlet</w:t>
      </w:r>
      <w:r w:rsidRPr="00F33764">
        <w:t xml:space="preserve"> will be constructed for a maximum allowable operating pressure </w:t>
      </w:r>
      <w:r w:rsidRPr="00C734E6">
        <w:t xml:space="preserve">(MAOP) of </w:t>
      </w:r>
      <w:r w:rsidR="00F33764" w:rsidRPr="00C734E6">
        <w:t>3</w:t>
      </w:r>
      <w:r w:rsidR="00CA5136">
        <w:t>50</w:t>
      </w:r>
      <w:r w:rsidRPr="00C734E6">
        <w:t xml:space="preserve"> psig or a hoop stress of </w:t>
      </w:r>
      <w:r w:rsidR="00F33764" w:rsidRPr="00C734E6">
        <w:t>7.72</w:t>
      </w:r>
      <w:r w:rsidRPr="00C734E6">
        <w:t xml:space="preserve"> percent of SMYS, less </w:t>
      </w:r>
      <w:r w:rsidR="00420B73" w:rsidRPr="00C734E6">
        <w:t xml:space="preserve">than </w:t>
      </w:r>
      <w:r w:rsidR="00D96180" w:rsidRPr="00C734E6">
        <w:t>4</w:t>
      </w:r>
      <w:r w:rsidR="00420B73" w:rsidRPr="00C734E6">
        <w:t>0 percent SMYS for Class 4</w:t>
      </w:r>
      <w:r w:rsidRPr="00C734E6">
        <w:t xml:space="preserve"> Location</w:t>
      </w:r>
      <w:r w:rsidR="00071C6C" w:rsidRPr="00C734E6">
        <w:t>.</w:t>
      </w:r>
      <w:r w:rsidR="00124982">
        <w:t xml:space="preserve"> </w:t>
      </w:r>
      <w:r w:rsidR="00071C6C" w:rsidRPr="00C734E6">
        <w:t xml:space="preserve"> The normal operating pressure will be at </w:t>
      </w:r>
      <w:r w:rsidR="00F33764" w:rsidRPr="00C734E6">
        <w:t xml:space="preserve">275 </w:t>
      </w:r>
      <w:r w:rsidR="00071C6C" w:rsidRPr="00C734E6">
        <w:t xml:space="preserve">psig and that corresponds to a hoop stress of </w:t>
      </w:r>
      <w:r w:rsidR="00C2731A" w:rsidRPr="00C734E6">
        <w:t>6.06</w:t>
      </w:r>
      <w:r w:rsidR="00071C6C" w:rsidRPr="00C734E6">
        <w:t xml:space="preserve"> percent SMYS</w:t>
      </w:r>
      <w:r w:rsidRPr="00C734E6">
        <w:t>.</w:t>
      </w:r>
      <w:r w:rsidR="00124982">
        <w:t xml:space="preserve"> </w:t>
      </w:r>
      <w:r w:rsidRPr="00C734E6">
        <w:t xml:space="preserve"> The pipeline will be pressure tested at a minimum of one and one-half times the MAOP or</w:t>
      </w:r>
      <w:r w:rsidR="00C07315" w:rsidRPr="00C734E6">
        <w:t xml:space="preserve"> </w:t>
      </w:r>
      <w:r w:rsidR="00C734E6" w:rsidRPr="00C734E6">
        <w:t>525 psig.</w:t>
      </w:r>
    </w:p>
    <w:p w14:paraId="1D9A8C9A" w14:textId="77777777" w:rsidR="00C734E6" w:rsidRPr="00C734E6" w:rsidRDefault="00C734E6" w:rsidP="00046B2D">
      <w:pPr>
        <w:pStyle w:val="FindingsConclusions"/>
        <w:numPr>
          <w:ilvl w:val="0"/>
          <w:numId w:val="0"/>
        </w:numPr>
        <w:tabs>
          <w:tab w:val="num" w:pos="0"/>
        </w:tabs>
        <w:spacing w:line="288" w:lineRule="auto"/>
      </w:pPr>
    </w:p>
    <w:p w14:paraId="1D9A8C9B" w14:textId="77777777" w:rsidR="008C03EA" w:rsidRPr="00C734E6" w:rsidRDefault="00F045B4" w:rsidP="00046B2D">
      <w:pPr>
        <w:pStyle w:val="FindingsConclusions"/>
        <w:spacing w:line="288" w:lineRule="auto"/>
      </w:pPr>
      <w:r>
        <w:t>Commission</w:t>
      </w:r>
      <w:r w:rsidR="008C03EA" w:rsidRPr="00C734E6">
        <w:t xml:space="preserve"> </w:t>
      </w:r>
      <w:r>
        <w:t>Staff</w:t>
      </w:r>
      <w:r w:rsidR="008C03EA" w:rsidRPr="00C734E6">
        <w:t xml:space="preserve"> reviewed the request and recommended </w:t>
      </w:r>
      <w:r w:rsidR="00BA3937" w:rsidRPr="00C734E6">
        <w:t xml:space="preserve">the </w:t>
      </w:r>
      <w:r>
        <w:t>Commission</w:t>
      </w:r>
      <w:r w:rsidR="00BA3937" w:rsidRPr="00C734E6">
        <w:t xml:space="preserve"> grant the petition </w:t>
      </w:r>
      <w:r w:rsidR="008C03EA" w:rsidRPr="00C734E6">
        <w:t>subject to the following condition(s):</w:t>
      </w:r>
      <w:r w:rsidR="00FD15EE" w:rsidRPr="00C734E6">
        <w:t xml:space="preserve"> </w:t>
      </w:r>
    </w:p>
    <w:p w14:paraId="1D9A8C9C" w14:textId="77777777" w:rsidR="00044C52" w:rsidRPr="003C742A" w:rsidRDefault="00044C52" w:rsidP="00053710">
      <w:pPr>
        <w:pStyle w:val="FindingsConclusions"/>
        <w:numPr>
          <w:ilvl w:val="0"/>
          <w:numId w:val="0"/>
        </w:numPr>
        <w:spacing w:line="288" w:lineRule="auto"/>
        <w:rPr>
          <w:highlight w:val="red"/>
        </w:rPr>
      </w:pPr>
    </w:p>
    <w:p w14:paraId="1D9A8C9D" w14:textId="77777777" w:rsidR="00053710" w:rsidRPr="00C734E6" w:rsidRDefault="00044C52" w:rsidP="00F178A5">
      <w:pPr>
        <w:pStyle w:val="NumberedParagraph0"/>
        <w:numPr>
          <w:ilvl w:val="0"/>
          <w:numId w:val="6"/>
        </w:numPr>
        <w:spacing w:line="288" w:lineRule="auto"/>
        <w:ind w:left="720" w:hanging="720"/>
        <w:rPr>
          <w:b/>
        </w:rPr>
      </w:pPr>
      <w:r w:rsidRPr="00C734E6">
        <w:rPr>
          <w:b/>
        </w:rPr>
        <w:t>Filings and Notices</w:t>
      </w:r>
    </w:p>
    <w:p w14:paraId="1D9A8C9E" w14:textId="77777777" w:rsidR="00053710" w:rsidRPr="00C734E6" w:rsidRDefault="00053710" w:rsidP="00F178A5">
      <w:pPr>
        <w:pStyle w:val="NumberedParagraph0"/>
        <w:numPr>
          <w:ilvl w:val="0"/>
          <w:numId w:val="7"/>
        </w:numPr>
        <w:spacing w:before="240" w:line="288" w:lineRule="auto"/>
        <w:ind w:hanging="720"/>
      </w:pPr>
      <w:r w:rsidRPr="00C734E6">
        <w:t xml:space="preserve">Notify the </w:t>
      </w:r>
      <w:r w:rsidR="00F045B4">
        <w:t>Commission</w:t>
      </w:r>
      <w:r w:rsidRPr="00C734E6">
        <w:t xml:space="preserve"> </w:t>
      </w:r>
      <w:r w:rsidR="009C63CC" w:rsidRPr="00C734E6">
        <w:t>two</w:t>
      </w:r>
      <w:r w:rsidRPr="00C734E6">
        <w:t xml:space="preserve"> business days prior to the commencement of construction.</w:t>
      </w:r>
    </w:p>
    <w:p w14:paraId="1891FBD0" w14:textId="77777777" w:rsidR="00870178" w:rsidRPr="00942F31" w:rsidRDefault="00870178" w:rsidP="00870178">
      <w:pPr>
        <w:pStyle w:val="NumberedParagraph0"/>
        <w:spacing w:line="288" w:lineRule="auto"/>
        <w:ind w:left="1440" w:hanging="720"/>
        <w:rPr>
          <w:b/>
        </w:rPr>
      </w:pPr>
      <w:r w:rsidRPr="00942F31">
        <w:t>2.</w:t>
      </w:r>
      <w:r w:rsidRPr="00942F31">
        <w:tab/>
        <w:t>Residents</w:t>
      </w:r>
      <w:r>
        <w:t xml:space="preserve"> near or in proximity of the Gate Station </w:t>
      </w:r>
      <w:r w:rsidRPr="00942F31">
        <w:t>will be contacted and informed of the future pipeline construction and any additional information found in the public awareness requirements of CFR 192.616.</w:t>
      </w:r>
    </w:p>
    <w:p w14:paraId="1D9A8CA0" w14:textId="77777777" w:rsidR="00053710" w:rsidRPr="00D934A0" w:rsidRDefault="00B678A4" w:rsidP="00F178A5">
      <w:pPr>
        <w:pStyle w:val="NumberedParagraph0"/>
        <w:spacing w:before="240" w:line="288" w:lineRule="auto"/>
        <w:ind w:left="720" w:hanging="720"/>
        <w:rPr>
          <w:b/>
        </w:rPr>
      </w:pPr>
      <w:r w:rsidRPr="00D934A0">
        <w:t xml:space="preserve"> </w:t>
      </w:r>
      <w:r w:rsidR="00053710" w:rsidRPr="00D934A0">
        <w:t xml:space="preserve">(b) </w:t>
      </w:r>
      <w:r w:rsidR="00F178A5" w:rsidRPr="00D934A0">
        <w:tab/>
      </w:r>
      <w:r w:rsidR="00053710" w:rsidRPr="00D934A0">
        <w:rPr>
          <w:b/>
        </w:rPr>
        <w:t>Design and Construction</w:t>
      </w:r>
    </w:p>
    <w:p w14:paraId="1D9A8CA1" w14:textId="77777777" w:rsidR="00053710" w:rsidRPr="00D934A0" w:rsidRDefault="00053710" w:rsidP="00F178A5">
      <w:pPr>
        <w:pStyle w:val="NumberedParagraph0"/>
        <w:numPr>
          <w:ilvl w:val="0"/>
          <w:numId w:val="8"/>
        </w:numPr>
        <w:spacing w:line="288" w:lineRule="auto"/>
        <w:ind w:hanging="720"/>
      </w:pPr>
      <w:r w:rsidRPr="00D934A0">
        <w:t xml:space="preserve">The </w:t>
      </w:r>
      <w:r w:rsidR="00D934A0" w:rsidRPr="00D934A0">
        <w:t>2</w:t>
      </w:r>
      <w:r w:rsidRPr="00D934A0">
        <w:t xml:space="preserve">-inch diameter pipe will be constructed of American Petroleum Institute (API) 5L </w:t>
      </w:r>
      <w:r w:rsidR="00D934A0" w:rsidRPr="00D934A0">
        <w:t>Grade B</w:t>
      </w:r>
      <w:r w:rsidRPr="00D934A0">
        <w:t xml:space="preserve"> with a nominal wall thickness of 0.</w:t>
      </w:r>
      <w:r w:rsidR="00D934A0" w:rsidRPr="00D934A0">
        <w:t>154</w:t>
      </w:r>
      <w:r w:rsidRPr="00D934A0">
        <w:t xml:space="preserve"> inch.  </w:t>
      </w:r>
    </w:p>
    <w:p w14:paraId="1D9A8CA2" w14:textId="77777777" w:rsidR="00053710" w:rsidRPr="00D934A0" w:rsidRDefault="00053710" w:rsidP="00F178A5">
      <w:pPr>
        <w:pStyle w:val="NumberedParagraph0"/>
        <w:numPr>
          <w:ilvl w:val="0"/>
          <w:numId w:val="8"/>
        </w:numPr>
        <w:spacing w:before="240" w:line="288" w:lineRule="auto"/>
        <w:ind w:hanging="720"/>
      </w:pPr>
      <w:r w:rsidRPr="00D934A0">
        <w:t xml:space="preserve">The pipeline will be built to maintain the pipe stress level for natural gas at or below </w:t>
      </w:r>
      <w:r w:rsidR="00D934A0" w:rsidRPr="00D934A0">
        <w:t>7.72</w:t>
      </w:r>
      <w:r w:rsidRPr="00D934A0">
        <w:t xml:space="preserve"> percent of the SMYS at the MAOP of </w:t>
      </w:r>
      <w:r w:rsidR="00D934A0" w:rsidRPr="00D934A0">
        <w:t>350</w:t>
      </w:r>
      <w:r w:rsidRPr="00D934A0">
        <w:t xml:space="preserve"> psig.</w:t>
      </w:r>
    </w:p>
    <w:p w14:paraId="1D9A8CA3" w14:textId="77777777" w:rsidR="00053710" w:rsidRDefault="00673571" w:rsidP="00F178A5">
      <w:pPr>
        <w:numPr>
          <w:ilvl w:val="0"/>
          <w:numId w:val="8"/>
        </w:numPr>
        <w:spacing w:after="240" w:line="288" w:lineRule="auto"/>
        <w:ind w:hanging="720"/>
      </w:pPr>
      <w:r w:rsidRPr="00942F31">
        <w:t>The pipeline will be</w:t>
      </w:r>
      <w:r w:rsidR="006D4265" w:rsidRPr="00942F31">
        <w:t xml:space="preserve"> constructed and tested strictly in accordance with PSE</w:t>
      </w:r>
      <w:r w:rsidR="00F045B4">
        <w:t>’</w:t>
      </w:r>
      <w:r w:rsidR="006D4265" w:rsidRPr="00942F31">
        <w:t>s Gas Operating Standards.</w:t>
      </w:r>
    </w:p>
    <w:p w14:paraId="6864DDA5" w14:textId="77777777" w:rsidR="00AD7C9E" w:rsidRPr="00942F31" w:rsidRDefault="00AD7C9E" w:rsidP="00AD7C9E">
      <w:pPr>
        <w:spacing w:after="240" w:line="288" w:lineRule="auto"/>
        <w:ind w:left="1440"/>
      </w:pPr>
    </w:p>
    <w:p w14:paraId="1D9A8CA4" w14:textId="77777777" w:rsidR="00053710" w:rsidRPr="006D4265" w:rsidRDefault="006D4265" w:rsidP="00F178A5">
      <w:pPr>
        <w:pStyle w:val="NumberedParagraph0"/>
        <w:spacing w:before="240" w:line="288" w:lineRule="auto"/>
        <w:ind w:left="720" w:hanging="720"/>
        <w:rPr>
          <w:b/>
        </w:rPr>
      </w:pPr>
      <w:r w:rsidRPr="006D4265">
        <w:lastRenderedPageBreak/>
        <w:t xml:space="preserve"> </w:t>
      </w:r>
      <w:r w:rsidR="00053710" w:rsidRPr="006D4265">
        <w:t xml:space="preserve">(c) </w:t>
      </w:r>
      <w:r w:rsidR="00F178A5" w:rsidRPr="006D4265">
        <w:tab/>
      </w:r>
      <w:r w:rsidR="00053710" w:rsidRPr="006D4265">
        <w:rPr>
          <w:b/>
        </w:rPr>
        <w:t>Operations and Maintenance</w:t>
      </w:r>
    </w:p>
    <w:p w14:paraId="1D9A8CA5" w14:textId="77777777" w:rsidR="005B12B4" w:rsidRPr="006D4265" w:rsidRDefault="005B12B4" w:rsidP="00673571">
      <w:pPr>
        <w:pStyle w:val="NumberedParagraph0"/>
        <w:numPr>
          <w:ilvl w:val="0"/>
          <w:numId w:val="12"/>
        </w:numPr>
        <w:spacing w:before="240" w:line="288" w:lineRule="auto"/>
        <w:ind w:left="1440" w:hanging="720"/>
      </w:pPr>
      <w:r w:rsidRPr="006D4265">
        <w:t>PSE shall not opera</w:t>
      </w:r>
      <w:r w:rsidR="006D4265" w:rsidRPr="006D4265">
        <w:t>te the pipeline in excess of 350</w:t>
      </w:r>
      <w:r w:rsidRPr="006D4265">
        <w:t xml:space="preserve"> psig, without further </w:t>
      </w:r>
      <w:r w:rsidR="00F045B4">
        <w:t>Commission</w:t>
      </w:r>
      <w:r w:rsidRPr="006D4265">
        <w:t xml:space="preserve"> approval.</w:t>
      </w:r>
    </w:p>
    <w:p w14:paraId="1D9A8CA6" w14:textId="77777777" w:rsidR="00053710" w:rsidRPr="006D4265" w:rsidRDefault="00673571" w:rsidP="00673571">
      <w:pPr>
        <w:spacing w:after="240" w:line="288" w:lineRule="auto"/>
        <w:ind w:left="1440" w:hanging="720"/>
      </w:pPr>
      <w:r w:rsidRPr="006D4265">
        <w:t>2.</w:t>
      </w:r>
      <w:r w:rsidRPr="006D4265">
        <w:tab/>
      </w:r>
      <w:r w:rsidR="00053710" w:rsidRPr="006D4265">
        <w:t>PSE will provide a 24-hour Supervisory Control and Data Acquisition system to monitor the system operating pressures.</w:t>
      </w:r>
    </w:p>
    <w:p w14:paraId="1D9A8CA7" w14:textId="17464AAD" w:rsidR="00053710" w:rsidRPr="006D4265" w:rsidRDefault="00673571" w:rsidP="00673571">
      <w:pPr>
        <w:spacing w:after="240" w:line="288" w:lineRule="auto"/>
        <w:ind w:left="1440" w:hanging="720"/>
      </w:pPr>
      <w:r w:rsidRPr="006D4265">
        <w:t>3.</w:t>
      </w:r>
      <w:r w:rsidRPr="006D4265">
        <w:tab/>
      </w:r>
      <w:r w:rsidR="00053710" w:rsidRPr="006D4265">
        <w:t xml:space="preserve">PSE will conduct leak surveys on the </w:t>
      </w:r>
      <w:r w:rsidR="00BB76B7" w:rsidRPr="006D4265">
        <w:t xml:space="preserve">pipeline </w:t>
      </w:r>
      <w:r w:rsidR="00053710" w:rsidRPr="006D4265">
        <w:t xml:space="preserve">in accordance with PSE Operating Standard 2625.1100. </w:t>
      </w:r>
      <w:r w:rsidR="00124982">
        <w:t xml:space="preserve"> </w:t>
      </w:r>
      <w:r w:rsidR="00053710" w:rsidRPr="006D4265">
        <w:t xml:space="preserve">The survey is to be conducted no less frequently than annually, not to exceed 15 months, unless additional surveys are required by </w:t>
      </w:r>
      <w:r w:rsidR="00F045B4">
        <w:t>Commission</w:t>
      </w:r>
      <w:r w:rsidR="00053710" w:rsidRPr="006D4265">
        <w:t xml:space="preserve"> rules.</w:t>
      </w:r>
    </w:p>
    <w:p w14:paraId="1D9A8CA8" w14:textId="77777777" w:rsidR="008C03EA" w:rsidRPr="006D4265" w:rsidRDefault="008C03EA">
      <w:pPr>
        <w:pStyle w:val="SectionHeading"/>
        <w:spacing w:line="288" w:lineRule="auto"/>
        <w:rPr>
          <w:szCs w:val="24"/>
        </w:rPr>
      </w:pPr>
      <w:r w:rsidRPr="006D4265">
        <w:rPr>
          <w:szCs w:val="24"/>
        </w:rPr>
        <w:t>FINDINGS AND CONCLUSIONS</w:t>
      </w:r>
    </w:p>
    <w:p w14:paraId="1D9A8CA9" w14:textId="77777777" w:rsidR="00337841" w:rsidRPr="006D4265" w:rsidRDefault="00337841" w:rsidP="00046B2D">
      <w:pPr>
        <w:pStyle w:val="FindingsConclusions"/>
        <w:spacing w:line="288" w:lineRule="auto"/>
        <w:ind w:left="700" w:hanging="1420"/>
      </w:pPr>
      <w:r w:rsidRPr="006D4265">
        <w:t>(</w:t>
      </w:r>
      <w:r w:rsidR="008C03EA" w:rsidRPr="006D4265">
        <w:t>1)</w:t>
      </w:r>
      <w:r w:rsidR="008C03EA" w:rsidRPr="006D4265">
        <w:tab/>
        <w:t xml:space="preserve">The Washington Utilities and Transportation </w:t>
      </w:r>
      <w:r w:rsidR="00F045B4">
        <w:t>Commission</w:t>
      </w:r>
      <w:r w:rsidR="008C03EA" w:rsidRPr="006D4265">
        <w:t xml:space="preserve"> is an agency of the </w:t>
      </w:r>
      <w:r w:rsidR="006A29B9" w:rsidRPr="006D4265">
        <w:t>S</w:t>
      </w:r>
      <w:r w:rsidR="008C03EA" w:rsidRPr="006D4265">
        <w:t xml:space="preserve">tate of Washington vested by statute with the authority to </w:t>
      </w:r>
      <w:r w:rsidR="00F81F74" w:rsidRPr="006D4265">
        <w:t>adopt and enforce rules for gas pipeline safety</w:t>
      </w:r>
      <w:r w:rsidR="008C03EA" w:rsidRPr="006D4265">
        <w:t xml:space="preserve">. </w:t>
      </w:r>
      <w:r w:rsidR="0035264D" w:rsidRPr="006D4265">
        <w:t xml:space="preserve"> </w:t>
      </w:r>
      <w:r w:rsidR="008C03EA" w:rsidRPr="00F045B4">
        <w:rPr>
          <w:i/>
          <w:iCs/>
        </w:rPr>
        <w:t xml:space="preserve">RCW </w:t>
      </w:r>
      <w:r w:rsidR="0035264D" w:rsidRPr="00F045B4">
        <w:rPr>
          <w:i/>
          <w:iCs/>
        </w:rPr>
        <w:t>81.88.</w:t>
      </w:r>
      <w:r w:rsidR="00F81F74" w:rsidRPr="00F045B4">
        <w:rPr>
          <w:i/>
          <w:iCs/>
        </w:rPr>
        <w:t>040</w:t>
      </w:r>
      <w:r w:rsidR="00F81F74" w:rsidRPr="006D4265">
        <w:rPr>
          <w:i/>
          <w:iCs/>
        </w:rPr>
        <w:t xml:space="preserve"> and </w:t>
      </w:r>
      <w:r w:rsidR="00F81F74" w:rsidRPr="00F045B4">
        <w:rPr>
          <w:i/>
          <w:iCs/>
        </w:rPr>
        <w:t>RCW 81.88.</w:t>
      </w:r>
      <w:r w:rsidR="00D13EA1" w:rsidRPr="00F045B4">
        <w:rPr>
          <w:i/>
          <w:iCs/>
        </w:rPr>
        <w:t>065</w:t>
      </w:r>
      <w:r w:rsidRPr="006D4265">
        <w:t>.</w:t>
      </w:r>
    </w:p>
    <w:p w14:paraId="1D9A8CAA" w14:textId="77777777" w:rsidR="00046B2D" w:rsidRPr="006D4265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1D9A8CAB" w14:textId="77777777" w:rsidR="00306CC7" w:rsidRPr="006D4265" w:rsidRDefault="00337841" w:rsidP="00046B2D">
      <w:pPr>
        <w:pStyle w:val="FindingsConclusions"/>
        <w:spacing w:line="288" w:lineRule="auto"/>
        <w:ind w:left="700" w:hanging="1420"/>
      </w:pPr>
      <w:r w:rsidRPr="006D4265">
        <w:t>(2)</w:t>
      </w:r>
      <w:r w:rsidR="008C03EA" w:rsidRPr="006D4265">
        <w:tab/>
      </w:r>
      <w:r w:rsidR="00DE0D3F">
        <w:t>PSE</w:t>
      </w:r>
      <w:r w:rsidR="00FD15EE" w:rsidRPr="006D4265">
        <w:t xml:space="preserve"> </w:t>
      </w:r>
      <w:r w:rsidR="008C03EA" w:rsidRPr="006D4265">
        <w:t xml:space="preserve">is a </w:t>
      </w:r>
      <w:r w:rsidR="00F81F74" w:rsidRPr="006D4265">
        <w:t xml:space="preserve">gas pipeline </w:t>
      </w:r>
      <w:r w:rsidR="008C03EA" w:rsidRPr="006D4265">
        <w:t xml:space="preserve">company </w:t>
      </w:r>
      <w:r w:rsidR="00A8656E" w:rsidRPr="006D4265">
        <w:t xml:space="preserve">and </w:t>
      </w:r>
      <w:r w:rsidR="008C03EA" w:rsidRPr="006D4265">
        <w:t xml:space="preserve">subject to </w:t>
      </w:r>
      <w:r w:rsidR="00F045B4">
        <w:t>Commission</w:t>
      </w:r>
      <w:r w:rsidR="0035264D" w:rsidRPr="006D4265">
        <w:t xml:space="preserve"> </w:t>
      </w:r>
      <w:r w:rsidR="008C03EA" w:rsidRPr="006D4265">
        <w:t>jurisdiction.</w:t>
      </w:r>
    </w:p>
    <w:p w14:paraId="1D9A8CAC" w14:textId="77777777" w:rsidR="00046B2D" w:rsidRPr="006D4265" w:rsidRDefault="00046B2D" w:rsidP="00046B2D">
      <w:pPr>
        <w:pStyle w:val="FindingsConclusions"/>
        <w:numPr>
          <w:ilvl w:val="0"/>
          <w:numId w:val="0"/>
        </w:numPr>
        <w:spacing w:line="288" w:lineRule="auto"/>
      </w:pPr>
    </w:p>
    <w:p w14:paraId="1D9A8CAD" w14:textId="151AF72C" w:rsidR="00D76532" w:rsidRPr="006D4265" w:rsidRDefault="00337841" w:rsidP="00046B2D">
      <w:pPr>
        <w:pStyle w:val="FindingsConclusions"/>
        <w:spacing w:line="288" w:lineRule="auto"/>
        <w:ind w:left="700" w:hanging="1420"/>
        <w:rPr>
          <w:b/>
          <w:bCs/>
          <w:color w:val="000000"/>
        </w:rPr>
      </w:pPr>
      <w:r w:rsidRPr="006D4265">
        <w:t>(3</w:t>
      </w:r>
      <w:r w:rsidR="008C03EA" w:rsidRPr="006D4265">
        <w:t>)</w:t>
      </w:r>
      <w:r w:rsidR="008C03EA" w:rsidRPr="006D4265">
        <w:tab/>
      </w:r>
      <w:r w:rsidR="00FD5745" w:rsidRPr="006D4265">
        <w:t xml:space="preserve">The </w:t>
      </w:r>
      <w:r w:rsidR="00F045B4">
        <w:t>Commission</w:t>
      </w:r>
      <w:r w:rsidR="00FD5745" w:rsidRPr="006D4265">
        <w:t xml:space="preserve"> has adopted the Code of Federal Regulation, Title 49, Part 192 and 480-93 of the Washington Administrative Code as minimum standards for natural gas pipeline construction. </w:t>
      </w:r>
      <w:r w:rsidR="00124982">
        <w:t xml:space="preserve"> </w:t>
      </w:r>
      <w:r w:rsidR="00FD5745" w:rsidRPr="006D4265">
        <w:t>The most restrictive natural gas pipeline safety rules specify that pipelines in a highly populated area (Class 4 Location) be operated at pressures producing a hoop stress of no greater than 40 percent of the SMYS of the pipe</w:t>
      </w:r>
      <w:r w:rsidR="00084D43" w:rsidRPr="006D4265">
        <w:t>.</w:t>
      </w:r>
      <w:r w:rsidR="00124982">
        <w:t xml:space="preserve"> </w:t>
      </w:r>
      <w:r w:rsidR="008C03FF" w:rsidRPr="006D4265">
        <w:t xml:space="preserve"> </w:t>
      </w:r>
      <w:r w:rsidR="00FD5745" w:rsidRPr="006D4265">
        <w:t>PSE</w:t>
      </w:r>
      <w:r w:rsidR="00F045B4">
        <w:t>’</w:t>
      </w:r>
      <w:r w:rsidR="00B278E7" w:rsidRPr="006D4265">
        <w:t xml:space="preserve">s proposed design factor of 0.20 exceeds the 0.40 factor for Class 4 locations.  </w:t>
      </w:r>
      <w:r w:rsidRPr="006D4265" w:rsidDel="00337841">
        <w:t xml:space="preserve"> </w:t>
      </w:r>
    </w:p>
    <w:p w14:paraId="1D9A8CAE" w14:textId="77777777" w:rsidR="00046B2D" w:rsidRPr="003C742A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  <w:highlight w:val="red"/>
        </w:rPr>
      </w:pPr>
    </w:p>
    <w:p w14:paraId="1D9A8CAF" w14:textId="77777777" w:rsidR="00673571" w:rsidRPr="006D4265" w:rsidRDefault="006873C8" w:rsidP="00673571">
      <w:pPr>
        <w:pStyle w:val="FindingsConclusions"/>
        <w:tabs>
          <w:tab w:val="clear" w:pos="0"/>
        </w:tabs>
        <w:spacing w:line="288" w:lineRule="auto"/>
      </w:pPr>
      <w:r w:rsidRPr="006D4265">
        <w:t>(4)</w:t>
      </w:r>
      <w:r w:rsidRPr="006D4265">
        <w:tab/>
      </w:r>
      <w:r w:rsidR="005B12B4" w:rsidRPr="006D4265">
        <w:t>T</w:t>
      </w:r>
      <w:r w:rsidR="006D4265">
        <w:t xml:space="preserve">he </w:t>
      </w:r>
      <w:r w:rsidR="005B12B4" w:rsidRPr="006D4265">
        <w:t xml:space="preserve">proposed </w:t>
      </w:r>
      <w:r w:rsidR="006D4265" w:rsidRPr="006D4265">
        <w:t>2</w:t>
      </w:r>
      <w:r w:rsidRPr="006D4265">
        <w:t xml:space="preserve">-inch pipeline will </w:t>
      </w:r>
      <w:r w:rsidR="00466734" w:rsidRPr="006D4265">
        <w:t xml:space="preserve">be constructed and operated by Puget Sound </w:t>
      </w:r>
    </w:p>
    <w:p w14:paraId="1D9A8CB0" w14:textId="46890B41" w:rsidR="006873C8" w:rsidRPr="006D4265" w:rsidRDefault="00466734" w:rsidP="00673571">
      <w:pPr>
        <w:pStyle w:val="FindingsConclusions"/>
        <w:numPr>
          <w:ilvl w:val="0"/>
          <w:numId w:val="0"/>
        </w:numPr>
        <w:spacing w:line="288" w:lineRule="auto"/>
        <w:ind w:left="700"/>
      </w:pPr>
      <w:proofErr w:type="gramStart"/>
      <w:r w:rsidRPr="006D4265">
        <w:t>Energy.</w:t>
      </w:r>
      <w:proofErr w:type="gramEnd"/>
      <w:r w:rsidR="00124982">
        <w:t xml:space="preserve"> </w:t>
      </w:r>
      <w:r w:rsidR="006D4265" w:rsidRPr="006D4265">
        <w:t xml:space="preserve"> The purpose of the pipeline is to facilitate an increase in operating pressure and an increase in the peak flow volume this facility can support.</w:t>
      </w:r>
      <w:r w:rsidR="006873C8" w:rsidRPr="006D4265">
        <w:t xml:space="preserve"> </w:t>
      </w:r>
    </w:p>
    <w:p w14:paraId="1D9A8CB1" w14:textId="77777777" w:rsidR="00046B2D" w:rsidRPr="00942F31" w:rsidRDefault="00046B2D" w:rsidP="00046B2D">
      <w:pPr>
        <w:pStyle w:val="FindingsConclusions"/>
        <w:numPr>
          <w:ilvl w:val="0"/>
          <w:numId w:val="0"/>
        </w:numPr>
        <w:spacing w:line="288" w:lineRule="auto"/>
        <w:rPr>
          <w:b/>
          <w:bCs/>
          <w:color w:val="000000"/>
        </w:rPr>
      </w:pPr>
    </w:p>
    <w:p w14:paraId="1D9A8CB2" w14:textId="77777777" w:rsidR="008C03EA" w:rsidRPr="00942F31" w:rsidRDefault="00084D43" w:rsidP="00046B2D">
      <w:pPr>
        <w:pStyle w:val="FindingsConclusions"/>
        <w:spacing w:line="288" w:lineRule="auto"/>
        <w:ind w:left="700" w:hanging="1420"/>
      </w:pPr>
      <w:r w:rsidRPr="00942F31">
        <w:t>(5)</w:t>
      </w:r>
      <w:r w:rsidR="008C03EA" w:rsidRPr="00942F31">
        <w:tab/>
        <w:t xml:space="preserve">This matter </w:t>
      </w:r>
      <w:r w:rsidR="00337841" w:rsidRPr="00942F31">
        <w:t>came</w:t>
      </w:r>
      <w:r w:rsidR="008C03EA" w:rsidRPr="00942F31">
        <w:t xml:space="preserve"> before the </w:t>
      </w:r>
      <w:r w:rsidR="00F045B4">
        <w:t>Commission</w:t>
      </w:r>
      <w:r w:rsidR="008C03EA" w:rsidRPr="00942F31">
        <w:t xml:space="preserve"> at its regularly scheduled meeting on</w:t>
      </w:r>
      <w:r w:rsidR="00322FF0" w:rsidRPr="00942F31">
        <w:t xml:space="preserve"> </w:t>
      </w:r>
      <w:r w:rsidR="00DE0D3F">
        <w:t>September 15, 2011</w:t>
      </w:r>
      <w:r w:rsidR="00FD15EE" w:rsidRPr="00942F31">
        <w:t>.</w:t>
      </w:r>
    </w:p>
    <w:p w14:paraId="1D9A8CB3" w14:textId="77777777" w:rsidR="00E419EC" w:rsidRPr="003C742A" w:rsidRDefault="00E419EC" w:rsidP="00E419EC">
      <w:pPr>
        <w:pStyle w:val="FindingsConclusions"/>
        <w:numPr>
          <w:ilvl w:val="0"/>
          <w:numId w:val="0"/>
        </w:numPr>
        <w:spacing w:line="288" w:lineRule="auto"/>
        <w:ind w:left="700"/>
        <w:rPr>
          <w:highlight w:val="red"/>
        </w:rPr>
      </w:pPr>
    </w:p>
    <w:p w14:paraId="1D9A8CB4" w14:textId="342551EA" w:rsidR="008C03EA" w:rsidRPr="00942F31" w:rsidRDefault="00084D43" w:rsidP="00046B2D">
      <w:pPr>
        <w:pStyle w:val="FindingsConclusions"/>
        <w:spacing w:line="288" w:lineRule="auto"/>
        <w:ind w:left="700" w:hanging="1420"/>
      </w:pPr>
      <w:r w:rsidRPr="00942F31">
        <w:lastRenderedPageBreak/>
        <w:t>(6)</w:t>
      </w:r>
      <w:r w:rsidR="008C03EA" w:rsidRPr="00942F31">
        <w:tab/>
        <w:t xml:space="preserve">After </w:t>
      </w:r>
      <w:r w:rsidR="00337841" w:rsidRPr="00942F31">
        <w:t>reviewing</w:t>
      </w:r>
      <w:r w:rsidR="00FD15EE" w:rsidRPr="00942F31">
        <w:t xml:space="preserve"> </w:t>
      </w:r>
      <w:r w:rsidR="00DE0D3F">
        <w:t>PSE</w:t>
      </w:r>
      <w:r w:rsidR="00F045B4">
        <w:t>’</w:t>
      </w:r>
      <w:r w:rsidR="00D37616" w:rsidRPr="00942F31">
        <w:t xml:space="preserve">s </w:t>
      </w:r>
      <w:r w:rsidR="008C03EA" w:rsidRPr="00942F31">
        <w:t xml:space="preserve">petition and giving </w:t>
      </w:r>
      <w:r w:rsidR="00BA3937" w:rsidRPr="00942F31">
        <w:t xml:space="preserve">due </w:t>
      </w:r>
      <w:r w:rsidR="008C03EA" w:rsidRPr="00942F31">
        <w:t xml:space="preserve">consideration to all relevant matters and for good cause shown, the </w:t>
      </w:r>
      <w:r w:rsidR="00F045B4">
        <w:t>Commission</w:t>
      </w:r>
      <w:r w:rsidR="008C03EA" w:rsidRPr="00942F31">
        <w:t xml:space="preserve"> finds it is consistent with the public interest to </w:t>
      </w:r>
      <w:r w:rsidR="00306CC7" w:rsidRPr="00942F31">
        <w:t xml:space="preserve">conditionally </w:t>
      </w:r>
      <w:r w:rsidR="008C03EA" w:rsidRPr="00942F31">
        <w:t>grant</w:t>
      </w:r>
      <w:r w:rsidR="00322FF0" w:rsidRPr="00942F31">
        <w:t xml:space="preserve"> </w:t>
      </w:r>
      <w:r w:rsidR="00DE0D3F">
        <w:t>PSE</w:t>
      </w:r>
      <w:r w:rsidR="00F045B4">
        <w:t>’</w:t>
      </w:r>
      <w:r w:rsidR="008C03EA" w:rsidRPr="00942F31">
        <w:t xml:space="preserve">s request to operate </w:t>
      </w:r>
      <w:r w:rsidR="00E130F5" w:rsidRPr="00942F31">
        <w:t xml:space="preserve">at </w:t>
      </w:r>
      <w:r w:rsidR="00BC615A" w:rsidRPr="00942F31">
        <w:t xml:space="preserve">greater than </w:t>
      </w:r>
      <w:r w:rsidR="00DE0D3F">
        <w:t>250</w:t>
      </w:r>
      <w:r w:rsidR="00BC615A" w:rsidRPr="00942F31">
        <w:t xml:space="preserve"> pounds per square i</w:t>
      </w:r>
      <w:r w:rsidR="00942F31" w:rsidRPr="00942F31">
        <w:t>nch gauge up to and including 35</w:t>
      </w:r>
      <w:r w:rsidR="00BC615A" w:rsidRPr="00942F31">
        <w:t>0 psig</w:t>
      </w:r>
      <w:r w:rsidR="00C3160C" w:rsidRPr="00942F31">
        <w:t xml:space="preserve"> subject to the conditions recommended by </w:t>
      </w:r>
      <w:r w:rsidR="00F045B4">
        <w:t>Commission</w:t>
      </w:r>
      <w:r w:rsidR="00C3160C" w:rsidRPr="00942F31">
        <w:t xml:space="preserve"> </w:t>
      </w:r>
      <w:r w:rsidR="00F045B4">
        <w:t>Staff</w:t>
      </w:r>
      <w:r w:rsidR="00C3160C" w:rsidRPr="00942F31">
        <w:t xml:space="preserve"> in paragraph </w:t>
      </w:r>
      <w:r w:rsidR="00BC2FFE">
        <w:t>7</w:t>
      </w:r>
      <w:r w:rsidR="00C3160C" w:rsidRPr="00942F31">
        <w:t xml:space="preserve"> of this order</w:t>
      </w:r>
      <w:r w:rsidR="008C03EA" w:rsidRPr="00942F31">
        <w:t xml:space="preserve">.  </w:t>
      </w:r>
    </w:p>
    <w:p w14:paraId="1D9A8CB5" w14:textId="77777777" w:rsidR="00C3160C" w:rsidRPr="003C742A" w:rsidRDefault="00C3160C" w:rsidP="00C3160C">
      <w:pPr>
        <w:pStyle w:val="ListParagraph"/>
        <w:rPr>
          <w:highlight w:val="red"/>
        </w:rPr>
      </w:pPr>
    </w:p>
    <w:p w14:paraId="1D9A8CB6" w14:textId="77777777" w:rsidR="008C03EA" w:rsidRPr="00942F31" w:rsidRDefault="008C03EA">
      <w:pPr>
        <w:pStyle w:val="SectionHeading"/>
        <w:spacing w:line="288" w:lineRule="auto"/>
        <w:rPr>
          <w:szCs w:val="24"/>
        </w:rPr>
      </w:pPr>
      <w:r w:rsidRPr="00942F31">
        <w:rPr>
          <w:szCs w:val="24"/>
        </w:rPr>
        <w:t>O R D E R</w:t>
      </w:r>
    </w:p>
    <w:p w14:paraId="1D9A8CB7" w14:textId="77777777" w:rsidR="008C03EA" w:rsidRPr="00942F31" w:rsidRDefault="008C03EA">
      <w:pPr>
        <w:pStyle w:val="NumberedParagraph0"/>
        <w:spacing w:line="288" w:lineRule="auto"/>
        <w:ind w:left="-720" w:firstLine="720"/>
        <w:rPr>
          <w:b/>
        </w:rPr>
      </w:pPr>
      <w:r w:rsidRPr="00942F31">
        <w:rPr>
          <w:b/>
        </w:rPr>
        <w:t xml:space="preserve">THE </w:t>
      </w:r>
      <w:r w:rsidR="00F045B4">
        <w:rPr>
          <w:b/>
        </w:rPr>
        <w:t>COMMISSION</w:t>
      </w:r>
      <w:r w:rsidRPr="00942F31">
        <w:rPr>
          <w:b/>
        </w:rPr>
        <w:t xml:space="preserve"> ORDERS:</w:t>
      </w:r>
    </w:p>
    <w:p w14:paraId="1D9A8CB8" w14:textId="19C1E6A7" w:rsidR="008C03EA" w:rsidRPr="00942F31" w:rsidRDefault="00124982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42F31">
        <w:t>1)</w:t>
      </w:r>
      <w:r w:rsidR="008C03EA" w:rsidRPr="00942F31">
        <w:tab/>
        <w:t xml:space="preserve">After the effective date of this Order, the petition of </w:t>
      </w:r>
      <w:r w:rsidR="00DE0D3F">
        <w:t>Puget Sound Energy</w:t>
      </w:r>
      <w:r w:rsidR="008C03EA" w:rsidRPr="00942F31">
        <w:t xml:space="preserve"> for authorization to operate </w:t>
      </w:r>
      <w:r w:rsidR="00625EB1" w:rsidRPr="00942F31">
        <w:t xml:space="preserve">a pipeline </w:t>
      </w:r>
      <w:r w:rsidR="00532BCC" w:rsidRPr="00942F31">
        <w:t>at greater than</w:t>
      </w:r>
      <w:r w:rsidR="008C03EA" w:rsidRPr="00942F31">
        <w:t xml:space="preserve"> </w:t>
      </w:r>
      <w:r w:rsidR="00DE0D3F">
        <w:t>250</w:t>
      </w:r>
      <w:r w:rsidR="002227E3" w:rsidRPr="00942F31">
        <w:t xml:space="preserve"> </w:t>
      </w:r>
      <w:r w:rsidR="007016A0" w:rsidRPr="00942F31">
        <w:t>psig</w:t>
      </w:r>
      <w:r w:rsidR="008C03EA" w:rsidRPr="00942F31">
        <w:t xml:space="preserve"> </w:t>
      </w:r>
      <w:r w:rsidR="00BC615A" w:rsidRPr="00942F31">
        <w:t xml:space="preserve">up to and including </w:t>
      </w:r>
      <w:r w:rsidR="00942F31" w:rsidRPr="00942F31">
        <w:t>350</w:t>
      </w:r>
      <w:r w:rsidR="00BC615A" w:rsidRPr="00942F31">
        <w:t xml:space="preserve"> psig </w:t>
      </w:r>
      <w:r w:rsidR="008C03EA" w:rsidRPr="00942F31">
        <w:t xml:space="preserve">is granted. </w:t>
      </w:r>
    </w:p>
    <w:p w14:paraId="1D9A8CB9" w14:textId="77777777" w:rsidR="00046B2D" w:rsidRPr="00942F31" w:rsidRDefault="00046B2D" w:rsidP="00046B2D">
      <w:pPr>
        <w:pStyle w:val="FindingsConclusions"/>
        <w:numPr>
          <w:ilvl w:val="0"/>
          <w:numId w:val="0"/>
        </w:numPr>
        <w:spacing w:line="288" w:lineRule="auto"/>
        <w:ind w:left="-720"/>
      </w:pPr>
    </w:p>
    <w:p w14:paraId="1D9A8CBA" w14:textId="669357BD" w:rsidR="008C03EA" w:rsidRPr="00942F31" w:rsidRDefault="00124982" w:rsidP="00046B2D">
      <w:pPr>
        <w:pStyle w:val="FindingsConclusions"/>
        <w:spacing w:line="288" w:lineRule="auto"/>
        <w:ind w:left="700" w:hanging="1420"/>
      </w:pPr>
      <w:r>
        <w:t>(</w:t>
      </w:r>
      <w:r w:rsidR="008C03EA" w:rsidRPr="00942F31">
        <w:t>2)</w:t>
      </w:r>
      <w:r w:rsidR="008C03EA" w:rsidRPr="00942F31">
        <w:tab/>
        <w:t>This authorization is conditioned on</w:t>
      </w:r>
      <w:r w:rsidR="00191B87" w:rsidRPr="00942F31">
        <w:t xml:space="preserve"> P</w:t>
      </w:r>
      <w:r w:rsidR="00033DCB">
        <w:t xml:space="preserve">uget </w:t>
      </w:r>
      <w:r w:rsidR="00191B87" w:rsidRPr="00942F31">
        <w:t>S</w:t>
      </w:r>
      <w:r w:rsidR="00033DCB">
        <w:t xml:space="preserve">ound </w:t>
      </w:r>
      <w:r w:rsidR="00191B87" w:rsidRPr="00942F31">
        <w:t>E</w:t>
      </w:r>
      <w:r w:rsidR="00033DCB">
        <w:t>nergy</w:t>
      </w:r>
      <w:r w:rsidR="00191B87" w:rsidRPr="00942F31">
        <w:t xml:space="preserve"> meeting the following, which exceed the minimum regulatory requirements:</w:t>
      </w:r>
    </w:p>
    <w:p w14:paraId="1D9A8CBB" w14:textId="77777777" w:rsidR="00AF254A" w:rsidRPr="003C742A" w:rsidRDefault="00AF254A" w:rsidP="00AF254A">
      <w:pPr>
        <w:pStyle w:val="FindingsConclusions"/>
        <w:numPr>
          <w:ilvl w:val="0"/>
          <w:numId w:val="0"/>
        </w:numPr>
        <w:spacing w:line="288" w:lineRule="auto"/>
        <w:ind w:left="700"/>
        <w:rPr>
          <w:highlight w:val="red"/>
        </w:rPr>
      </w:pPr>
    </w:p>
    <w:p w14:paraId="1D9A8CBC" w14:textId="77777777" w:rsidR="00AF254A" w:rsidRPr="00942F31" w:rsidRDefault="005962CE" w:rsidP="005962CE">
      <w:pPr>
        <w:pStyle w:val="NumberedParagraph0"/>
        <w:spacing w:line="288" w:lineRule="auto"/>
        <w:ind w:left="720"/>
        <w:rPr>
          <w:b/>
        </w:rPr>
      </w:pPr>
      <w:r w:rsidRPr="00942F31">
        <w:t>(a)</w:t>
      </w:r>
      <w:r w:rsidRPr="00942F31">
        <w:rPr>
          <w:b/>
        </w:rPr>
        <w:tab/>
        <w:t>Filings and Notices</w:t>
      </w:r>
    </w:p>
    <w:p w14:paraId="1D9A8CBD" w14:textId="77777777" w:rsidR="00AF254A" w:rsidRPr="00942F31" w:rsidRDefault="005962CE" w:rsidP="005962CE">
      <w:pPr>
        <w:pStyle w:val="NumberedParagraph0"/>
        <w:spacing w:before="240" w:line="288" w:lineRule="auto"/>
        <w:ind w:left="2160" w:right="-90" w:hanging="720"/>
      </w:pPr>
      <w:r w:rsidRPr="00942F31">
        <w:t>1.</w:t>
      </w:r>
      <w:r w:rsidRPr="00942F31">
        <w:tab/>
      </w:r>
      <w:r w:rsidR="00AF254A" w:rsidRPr="00942F31">
        <w:t xml:space="preserve">Notify the </w:t>
      </w:r>
      <w:r w:rsidR="00F045B4">
        <w:t>Commission</w:t>
      </w:r>
      <w:r w:rsidR="00AF254A" w:rsidRPr="00942F31">
        <w:t xml:space="preserve"> </w:t>
      </w:r>
      <w:r w:rsidR="005565AD" w:rsidRPr="00942F31">
        <w:t>two</w:t>
      </w:r>
      <w:r w:rsidR="00AF254A" w:rsidRPr="00942F31">
        <w:t xml:space="preserve"> business days prior to the </w:t>
      </w:r>
      <w:r w:rsidRPr="00942F31">
        <w:t>c</w:t>
      </w:r>
      <w:r w:rsidR="00AF254A" w:rsidRPr="00942F31">
        <w:t>ommencement of construction.</w:t>
      </w:r>
    </w:p>
    <w:p w14:paraId="1D9A8CBE" w14:textId="14FE4496" w:rsidR="00A07FA4" w:rsidRPr="00942F31" w:rsidRDefault="005962CE" w:rsidP="00B678A4">
      <w:pPr>
        <w:pStyle w:val="NumberedParagraph0"/>
        <w:spacing w:line="288" w:lineRule="auto"/>
        <w:ind w:left="2160" w:hanging="720"/>
        <w:rPr>
          <w:b/>
        </w:rPr>
      </w:pPr>
      <w:r w:rsidRPr="00942F31">
        <w:t>2.</w:t>
      </w:r>
      <w:r w:rsidRPr="00942F31">
        <w:tab/>
      </w:r>
      <w:r w:rsidR="00BC615A" w:rsidRPr="00942F31">
        <w:t>Residents</w:t>
      </w:r>
      <w:r w:rsidR="00870178">
        <w:t xml:space="preserve"> near or in proximity of the Gate Station </w:t>
      </w:r>
      <w:r w:rsidR="00BC615A" w:rsidRPr="00942F31">
        <w:t>will be contacted and informed of the future pipeline construction and any additional information found in the public awareness requirements of CFR 192.616.</w:t>
      </w:r>
    </w:p>
    <w:p w14:paraId="1D9A8CBF" w14:textId="77777777" w:rsidR="00AF254A" w:rsidRPr="00942F31" w:rsidRDefault="008C03EA" w:rsidP="005962CE">
      <w:pPr>
        <w:pStyle w:val="NumberedParagraph0"/>
        <w:spacing w:before="240" w:line="288" w:lineRule="auto"/>
        <w:ind w:left="1440" w:hanging="720"/>
        <w:rPr>
          <w:b/>
        </w:rPr>
      </w:pPr>
      <w:r w:rsidRPr="00942F31">
        <w:t>(b)</w:t>
      </w:r>
      <w:r w:rsidR="0024672D" w:rsidRPr="00942F31">
        <w:t xml:space="preserve"> </w:t>
      </w:r>
      <w:r w:rsidR="005962CE" w:rsidRPr="00942F31">
        <w:tab/>
      </w:r>
      <w:r w:rsidR="00AF254A" w:rsidRPr="00942F31">
        <w:rPr>
          <w:b/>
        </w:rPr>
        <w:t>Design and Construction</w:t>
      </w:r>
    </w:p>
    <w:p w14:paraId="1D9A8CC0" w14:textId="77777777" w:rsidR="00942F31" w:rsidRPr="00D934A0" w:rsidRDefault="00942F31" w:rsidP="000A3AAD">
      <w:pPr>
        <w:pStyle w:val="NumberedParagraph0"/>
        <w:numPr>
          <w:ilvl w:val="0"/>
          <w:numId w:val="13"/>
        </w:numPr>
        <w:spacing w:line="288" w:lineRule="auto"/>
        <w:ind w:left="2160" w:hanging="720"/>
      </w:pPr>
      <w:r w:rsidRPr="00D934A0">
        <w:t xml:space="preserve">The 2-inch diameter pipe will be constructed of American Petroleum Institute (API) 5L Grade B with a nominal wall thickness of 0.154 inch.  </w:t>
      </w:r>
    </w:p>
    <w:p w14:paraId="1D9A8CC1" w14:textId="77777777" w:rsidR="00942F31" w:rsidRPr="00D934A0" w:rsidRDefault="00942F31" w:rsidP="000A3AAD">
      <w:pPr>
        <w:pStyle w:val="NumberedParagraph0"/>
        <w:numPr>
          <w:ilvl w:val="0"/>
          <w:numId w:val="13"/>
        </w:numPr>
        <w:spacing w:before="240" w:line="288" w:lineRule="auto"/>
        <w:ind w:left="2160" w:hanging="720"/>
      </w:pPr>
      <w:r w:rsidRPr="00D934A0">
        <w:t>The pipeline will be built to maintain the pipe stress level for natural gas at or below 7.72 percent of the SMYS at the MAOP of 350 psig.</w:t>
      </w:r>
    </w:p>
    <w:p w14:paraId="1D9A8CC2" w14:textId="4CD9C667" w:rsidR="00942F31" w:rsidRDefault="00942F31" w:rsidP="000A3AAD">
      <w:pPr>
        <w:numPr>
          <w:ilvl w:val="0"/>
          <w:numId w:val="13"/>
        </w:numPr>
        <w:spacing w:after="240" w:line="288" w:lineRule="auto"/>
        <w:ind w:left="2160" w:hanging="720"/>
      </w:pPr>
      <w:r w:rsidRPr="00942F31">
        <w:lastRenderedPageBreak/>
        <w:t>The pipeline will be constructed and tested strictly in accordance with P</w:t>
      </w:r>
      <w:r w:rsidR="00033DCB">
        <w:t xml:space="preserve">uget </w:t>
      </w:r>
      <w:r w:rsidRPr="00942F31">
        <w:t>S</w:t>
      </w:r>
      <w:r w:rsidR="00033DCB">
        <w:t xml:space="preserve">ound </w:t>
      </w:r>
      <w:r w:rsidRPr="00942F31">
        <w:t>E</w:t>
      </w:r>
      <w:r w:rsidR="00033DCB">
        <w:t>nergy</w:t>
      </w:r>
      <w:r w:rsidR="00F045B4">
        <w:t>’</w:t>
      </w:r>
      <w:r w:rsidRPr="00942F31">
        <w:t>s Gas Operating Standards.</w:t>
      </w:r>
    </w:p>
    <w:p w14:paraId="1D9A8CC4" w14:textId="77777777" w:rsidR="00AF254A" w:rsidRPr="00942F31" w:rsidRDefault="008C03EA" w:rsidP="005962CE">
      <w:pPr>
        <w:pStyle w:val="NumberedParagraph0"/>
        <w:spacing w:before="240" w:line="288" w:lineRule="auto"/>
        <w:ind w:left="1440" w:hanging="720"/>
        <w:rPr>
          <w:b/>
        </w:rPr>
      </w:pPr>
      <w:r w:rsidRPr="00942F31">
        <w:t>(c)</w:t>
      </w:r>
      <w:r w:rsidR="0024672D" w:rsidRPr="00942F31">
        <w:t xml:space="preserve"> </w:t>
      </w:r>
      <w:r w:rsidR="005962CE" w:rsidRPr="00942F31">
        <w:tab/>
      </w:r>
      <w:r w:rsidR="00AF254A" w:rsidRPr="00942F31">
        <w:rPr>
          <w:b/>
        </w:rPr>
        <w:t>Operations and Maintenance</w:t>
      </w:r>
    </w:p>
    <w:p w14:paraId="1D9A8CC5" w14:textId="77A7A2B8" w:rsidR="00BC5FE7" w:rsidRPr="00942F31" w:rsidRDefault="005962CE" w:rsidP="005962CE">
      <w:pPr>
        <w:spacing w:after="240" w:line="288" w:lineRule="auto"/>
        <w:ind w:left="2160" w:hanging="720"/>
      </w:pPr>
      <w:r w:rsidRPr="00942F31">
        <w:t>1.</w:t>
      </w:r>
      <w:r w:rsidRPr="00942F31">
        <w:tab/>
      </w:r>
      <w:r w:rsidR="00BC5FE7" w:rsidRPr="00942F31">
        <w:t>P</w:t>
      </w:r>
      <w:r w:rsidR="00033DCB">
        <w:t xml:space="preserve">uget </w:t>
      </w:r>
      <w:r w:rsidR="00BC5FE7" w:rsidRPr="00942F31">
        <w:t>S</w:t>
      </w:r>
      <w:r w:rsidR="00033DCB">
        <w:t xml:space="preserve">ound </w:t>
      </w:r>
      <w:r w:rsidR="00BC5FE7" w:rsidRPr="00942F31">
        <w:t>E</w:t>
      </w:r>
      <w:r w:rsidR="00033DCB">
        <w:t>nergy</w:t>
      </w:r>
      <w:r w:rsidR="00BC5FE7" w:rsidRPr="00942F31">
        <w:t xml:space="preserve"> shall not operate the pipeline in excess of </w:t>
      </w:r>
      <w:r w:rsidR="00942F31" w:rsidRPr="00942F31">
        <w:t>350</w:t>
      </w:r>
      <w:r w:rsidR="00BC5FE7" w:rsidRPr="00942F31">
        <w:t xml:space="preserve"> psig, without further </w:t>
      </w:r>
      <w:r w:rsidR="00F045B4">
        <w:t>Commission</w:t>
      </w:r>
      <w:r w:rsidR="00BC5FE7" w:rsidRPr="00942F31">
        <w:t xml:space="preserve"> approval.</w:t>
      </w:r>
    </w:p>
    <w:p w14:paraId="1D9A8CC6" w14:textId="0541D940" w:rsidR="00053710" w:rsidRPr="00942F31" w:rsidRDefault="00BC5FE7" w:rsidP="00BC5FE7">
      <w:pPr>
        <w:spacing w:after="240" w:line="288" w:lineRule="auto"/>
        <w:ind w:left="2160" w:hanging="720"/>
      </w:pPr>
      <w:r w:rsidRPr="00942F31">
        <w:t>2</w:t>
      </w:r>
      <w:r w:rsidRPr="00942F31">
        <w:tab/>
      </w:r>
      <w:r w:rsidR="00053710" w:rsidRPr="00942F31">
        <w:t>P</w:t>
      </w:r>
      <w:r w:rsidR="00033DCB">
        <w:t xml:space="preserve">uget </w:t>
      </w:r>
      <w:r w:rsidR="00053710" w:rsidRPr="00942F31">
        <w:t>S</w:t>
      </w:r>
      <w:r w:rsidR="00033DCB">
        <w:t xml:space="preserve">ound </w:t>
      </w:r>
      <w:r w:rsidR="00053710" w:rsidRPr="00942F31">
        <w:t>E</w:t>
      </w:r>
      <w:r w:rsidR="00033DCB">
        <w:t>nergy</w:t>
      </w:r>
      <w:r w:rsidR="00053710" w:rsidRPr="00942F31">
        <w:t xml:space="preserve"> will provide a 24-hour Supervisory Control and Data Acquisition system to monitor the system operating pressures.</w:t>
      </w:r>
    </w:p>
    <w:p w14:paraId="1D9A8CC7" w14:textId="316ECC2C" w:rsidR="008C03EA" w:rsidRPr="00942F31" w:rsidRDefault="00BC5FE7" w:rsidP="005962CE">
      <w:pPr>
        <w:spacing w:after="240" w:line="288" w:lineRule="auto"/>
        <w:ind w:left="2160" w:hanging="720"/>
      </w:pPr>
      <w:r w:rsidRPr="00942F31">
        <w:t>3</w:t>
      </w:r>
      <w:r w:rsidR="00673571" w:rsidRPr="00942F31">
        <w:t>.</w:t>
      </w:r>
      <w:r w:rsidR="00673571" w:rsidRPr="00942F31">
        <w:tab/>
      </w:r>
      <w:r w:rsidR="00053710" w:rsidRPr="00942F31">
        <w:t>P</w:t>
      </w:r>
      <w:r w:rsidR="00033DCB">
        <w:t xml:space="preserve">uget </w:t>
      </w:r>
      <w:r w:rsidR="00053710" w:rsidRPr="00942F31">
        <w:t>S</w:t>
      </w:r>
      <w:r w:rsidR="00033DCB">
        <w:t xml:space="preserve">ound </w:t>
      </w:r>
      <w:r w:rsidR="00053710" w:rsidRPr="00942F31">
        <w:t>E</w:t>
      </w:r>
      <w:r w:rsidR="00033DCB">
        <w:t>nergy</w:t>
      </w:r>
      <w:r w:rsidR="00053710" w:rsidRPr="00942F31">
        <w:t xml:space="preserve"> will conduct leak surveys on the </w:t>
      </w:r>
      <w:r w:rsidR="00942F31" w:rsidRPr="00942F31">
        <w:t>pipeline</w:t>
      </w:r>
      <w:r w:rsidR="00053710" w:rsidRPr="00942F31">
        <w:t xml:space="preserve"> in accordance with P</w:t>
      </w:r>
      <w:r w:rsidR="00033DCB">
        <w:t xml:space="preserve">uget </w:t>
      </w:r>
      <w:r w:rsidR="00053710" w:rsidRPr="00942F31">
        <w:t>S</w:t>
      </w:r>
      <w:r w:rsidR="00033DCB">
        <w:t xml:space="preserve">ound </w:t>
      </w:r>
      <w:r w:rsidR="00053710" w:rsidRPr="00942F31">
        <w:t>E</w:t>
      </w:r>
      <w:r w:rsidR="00033DCB">
        <w:t>nergy</w:t>
      </w:r>
      <w:r w:rsidR="00053710" w:rsidRPr="00942F31">
        <w:t xml:space="preserve"> Operating Standard 2625.1100.</w:t>
      </w:r>
      <w:r w:rsidR="00124982">
        <w:t xml:space="preserve"> </w:t>
      </w:r>
      <w:r w:rsidR="00053710" w:rsidRPr="00942F31">
        <w:t xml:space="preserve"> The survey is to be conducted no less frequently than annually, not to exceed 15 months, unless additional surveys are required by </w:t>
      </w:r>
      <w:r w:rsidR="00F045B4">
        <w:t>Commission</w:t>
      </w:r>
      <w:r w:rsidR="00053710" w:rsidRPr="00942F31">
        <w:t xml:space="preserve"> rules.</w:t>
      </w:r>
    </w:p>
    <w:p w14:paraId="1D9A8CC8" w14:textId="12D43687" w:rsidR="008C03EA" w:rsidRPr="00942F31" w:rsidRDefault="00124982" w:rsidP="00046B2D">
      <w:pPr>
        <w:pStyle w:val="FindingsConclusions"/>
        <w:spacing w:line="288" w:lineRule="auto"/>
        <w:ind w:left="700" w:hanging="1420"/>
      </w:pPr>
      <w:r>
        <w:t>(</w:t>
      </w:r>
      <w:r w:rsidR="00046B2D" w:rsidRPr="00942F31">
        <w:t>3)</w:t>
      </w:r>
      <w:r w:rsidR="00046B2D" w:rsidRPr="00942F31">
        <w:tab/>
      </w:r>
      <w:r w:rsidR="008C03EA" w:rsidRPr="00942F31">
        <w:t xml:space="preserve">The </w:t>
      </w:r>
      <w:r w:rsidR="00F045B4">
        <w:t>Commission</w:t>
      </w:r>
      <w:r w:rsidR="008C03EA" w:rsidRPr="00942F31">
        <w:t xml:space="preserve"> retains jurisdiction over the subject matter and </w:t>
      </w:r>
      <w:r w:rsidR="00DE0D3F">
        <w:t>Puget Sound Energy</w:t>
      </w:r>
      <w:r w:rsidR="008C03EA" w:rsidRPr="00942F31">
        <w:t xml:space="preserve"> to effectuate the provisions of this Order.</w:t>
      </w:r>
    </w:p>
    <w:p w14:paraId="1D9A8CC9" w14:textId="77777777" w:rsidR="00A07FA4" w:rsidRPr="003C742A" w:rsidRDefault="00A07FA4" w:rsidP="00046B2D">
      <w:pPr>
        <w:pStyle w:val="FindingsConclusions"/>
        <w:numPr>
          <w:ilvl w:val="0"/>
          <w:numId w:val="0"/>
        </w:numPr>
        <w:spacing w:line="288" w:lineRule="auto"/>
        <w:ind w:left="-720"/>
        <w:rPr>
          <w:highlight w:val="red"/>
        </w:rPr>
      </w:pPr>
    </w:p>
    <w:p w14:paraId="1D9A8CCA" w14:textId="6AC3A310" w:rsidR="008C03EA" w:rsidRPr="00942F31" w:rsidRDefault="008C03EA" w:rsidP="000D3B2D">
      <w:pPr>
        <w:pStyle w:val="NumberedParagraph0"/>
        <w:spacing w:line="288" w:lineRule="auto"/>
      </w:pPr>
      <w:bookmarkStart w:id="0" w:name="_GoBack"/>
      <w:bookmarkEnd w:id="0"/>
      <w:r w:rsidRPr="00942F31">
        <w:t xml:space="preserve">DATED at Olympia, Washington, and effective </w:t>
      </w:r>
      <w:r w:rsidR="00DE0D3F">
        <w:t>September 15, 2011</w:t>
      </w:r>
      <w:r w:rsidRPr="00942F31">
        <w:t>.</w:t>
      </w:r>
    </w:p>
    <w:p w14:paraId="1D9A8CCB" w14:textId="77777777" w:rsidR="00CD59CC" w:rsidRPr="00942F31" w:rsidRDefault="00CD59CC" w:rsidP="00CD59CC">
      <w:pPr>
        <w:spacing w:line="288" w:lineRule="auto"/>
      </w:pPr>
    </w:p>
    <w:p w14:paraId="681A2459" w14:textId="77777777" w:rsidR="00B619A8" w:rsidRDefault="00CD59CC" w:rsidP="00B619A8">
      <w:pPr>
        <w:spacing w:line="288" w:lineRule="auto"/>
        <w:ind w:firstLine="720"/>
      </w:pPr>
      <w:r w:rsidRPr="00942F31">
        <w:t xml:space="preserve">WASHINGTON UTILITIES AND TRANSPORTATION </w:t>
      </w:r>
      <w:r w:rsidR="00F045B4">
        <w:t>COMMISSION</w:t>
      </w:r>
    </w:p>
    <w:p w14:paraId="1D9A8CD0" w14:textId="4DF16091" w:rsidR="00CD59CC" w:rsidRPr="00942F31" w:rsidRDefault="00CD59CC" w:rsidP="00B619A8">
      <w:pPr>
        <w:spacing w:line="288" w:lineRule="auto"/>
        <w:ind w:firstLine="720"/>
      </w:pPr>
      <w:r w:rsidRPr="00942F31">
        <w:tab/>
      </w:r>
      <w:r w:rsidRPr="00942F31">
        <w:tab/>
      </w:r>
    </w:p>
    <w:p w14:paraId="1D9A8CD1" w14:textId="77777777" w:rsidR="00CD59CC" w:rsidRPr="00942F31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1D9A8CD2" w14:textId="77777777" w:rsidR="00CD59CC" w:rsidRPr="00942F31" w:rsidRDefault="00CD59CC" w:rsidP="00CD59CC">
      <w:pPr>
        <w:pStyle w:val="Header"/>
        <w:tabs>
          <w:tab w:val="left" w:pos="720"/>
        </w:tabs>
        <w:spacing w:line="288" w:lineRule="auto"/>
        <w:ind w:left="4230"/>
      </w:pPr>
    </w:p>
    <w:p w14:paraId="1D9A8CD3" w14:textId="77777777" w:rsidR="00CD59CC" w:rsidRPr="00942F31" w:rsidRDefault="00CD59CC" w:rsidP="00CD59CC">
      <w:pPr>
        <w:spacing w:line="288" w:lineRule="auto"/>
        <w:ind w:left="4230"/>
      </w:pPr>
      <w:r w:rsidRPr="00942F31">
        <w:t xml:space="preserve">PATRICK J. OSHIE, </w:t>
      </w:r>
      <w:r w:rsidR="00F045B4">
        <w:t>Commission</w:t>
      </w:r>
      <w:r w:rsidRPr="00942F31">
        <w:t>er</w:t>
      </w:r>
    </w:p>
    <w:p w14:paraId="1D9A8CD4" w14:textId="77777777" w:rsidR="00CD59CC" w:rsidRPr="00942F31" w:rsidRDefault="00CD59CC" w:rsidP="00CD59CC">
      <w:pPr>
        <w:spacing w:line="288" w:lineRule="auto"/>
        <w:ind w:left="4230"/>
      </w:pPr>
    </w:p>
    <w:p w14:paraId="1D9A8CD5" w14:textId="77777777" w:rsidR="00CD59CC" w:rsidRPr="00942F31" w:rsidRDefault="00CD59CC" w:rsidP="00CD59CC">
      <w:pPr>
        <w:spacing w:line="288" w:lineRule="auto"/>
        <w:ind w:left="4230"/>
      </w:pPr>
    </w:p>
    <w:p w14:paraId="1D9A8CD6" w14:textId="77777777" w:rsidR="00CD59CC" w:rsidRPr="00942F31" w:rsidRDefault="00CD59CC" w:rsidP="00CD59CC">
      <w:pPr>
        <w:spacing w:line="288" w:lineRule="auto"/>
        <w:ind w:left="4230"/>
      </w:pPr>
    </w:p>
    <w:p w14:paraId="1D9A8CD7" w14:textId="77777777" w:rsidR="008C03EA" w:rsidRPr="009B3C05" w:rsidRDefault="00CD59CC" w:rsidP="00AC0722">
      <w:pPr>
        <w:spacing w:line="288" w:lineRule="auto"/>
        <w:ind w:left="4230"/>
      </w:pPr>
      <w:r w:rsidRPr="00942F31">
        <w:t xml:space="preserve">PHILIP B. JONES, </w:t>
      </w:r>
      <w:r w:rsidR="00F045B4">
        <w:t>Commission</w:t>
      </w:r>
      <w:r w:rsidRPr="00942F31">
        <w:t>er</w:t>
      </w:r>
    </w:p>
    <w:sectPr w:rsidR="008C03EA" w:rsidRPr="009B3C05" w:rsidSect="00D713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8CDA" w14:textId="77777777" w:rsidR="0001463C" w:rsidRDefault="0001463C">
      <w:r>
        <w:separator/>
      </w:r>
    </w:p>
  </w:endnote>
  <w:endnote w:type="continuationSeparator" w:id="0">
    <w:p w14:paraId="1D9A8CDB" w14:textId="77777777" w:rsidR="0001463C" w:rsidRDefault="0001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E1" w14:textId="77777777" w:rsidR="0001463C" w:rsidRDefault="00014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E2" w14:textId="77777777" w:rsidR="0001463C" w:rsidRDefault="00014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E4" w14:textId="77777777" w:rsidR="0001463C" w:rsidRDefault="00014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A8CD8" w14:textId="77777777" w:rsidR="0001463C" w:rsidRDefault="0001463C">
      <w:r>
        <w:separator/>
      </w:r>
    </w:p>
  </w:footnote>
  <w:footnote w:type="continuationSeparator" w:id="0">
    <w:p w14:paraId="1D9A8CD9" w14:textId="77777777" w:rsidR="0001463C" w:rsidRDefault="0001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DC" w14:textId="77777777" w:rsidR="0001463C" w:rsidRDefault="00014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DD" w14:textId="77777777" w:rsidR="0001463C" w:rsidRPr="00A748CC" w:rsidRDefault="0001463C" w:rsidP="00462F3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DE0D3F">
      <w:rPr>
        <w:b/>
        <w:sz w:val="20"/>
      </w:rPr>
      <w:t>PG-111454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B7DAB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D9A8CDE" w14:textId="77777777" w:rsidR="0001463C" w:rsidRPr="0050337D" w:rsidRDefault="0001463C" w:rsidP="00462F32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DE0D3F">
      <w:rPr>
        <w:b/>
        <w:sz w:val="20"/>
      </w:rPr>
      <w:t>01</w:t>
    </w:r>
  </w:p>
  <w:p w14:paraId="1D9A8CDF" w14:textId="77777777" w:rsidR="0001463C" w:rsidRPr="008C66E3" w:rsidRDefault="0001463C">
    <w:pPr>
      <w:pStyle w:val="Header"/>
      <w:tabs>
        <w:tab w:val="left" w:pos="7100"/>
      </w:tabs>
      <w:rPr>
        <w:rStyle w:val="PageNumber"/>
        <w:b/>
        <w:sz w:val="20"/>
      </w:rPr>
    </w:pPr>
  </w:p>
  <w:p w14:paraId="1D9A8CE0" w14:textId="77777777" w:rsidR="0001463C" w:rsidRPr="005E5651" w:rsidRDefault="0001463C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8CE3" w14:textId="77777777" w:rsidR="0001463C" w:rsidRDefault="0001463C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>
    <w:nsid w:val="1DDC4136"/>
    <w:multiLevelType w:val="hybridMultilevel"/>
    <w:tmpl w:val="CB0C1DF6"/>
    <w:lvl w:ilvl="0" w:tplc="0B6A4A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64204C"/>
    <w:multiLevelType w:val="multilevel"/>
    <w:tmpl w:val="5AD875A8"/>
    <w:lvl w:ilvl="0">
      <w:start w:val="1"/>
      <w:numFmt w:val="decimal"/>
      <w:pStyle w:val="FindingsConclusions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3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>
    <w:nsid w:val="20EE0A91"/>
    <w:multiLevelType w:val="hybridMultilevel"/>
    <w:tmpl w:val="D9AADF14"/>
    <w:lvl w:ilvl="0" w:tplc="31AE5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B1586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6180C"/>
    <w:multiLevelType w:val="hybridMultilevel"/>
    <w:tmpl w:val="E6AE411A"/>
    <w:lvl w:ilvl="0" w:tplc="C89C884A">
      <w:start w:val="1"/>
      <w:numFmt w:val="lowerLetter"/>
      <w:lvlText w:val="(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34818"/>
    <w:multiLevelType w:val="hybridMultilevel"/>
    <w:tmpl w:val="6FA6D39E"/>
    <w:lvl w:ilvl="0" w:tplc="770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E61171C"/>
    <w:multiLevelType w:val="hybridMultilevel"/>
    <w:tmpl w:val="B15C9240"/>
    <w:lvl w:ilvl="0" w:tplc="5CA49B70">
      <w:start w:val="1"/>
      <w:numFmt w:val="decimal"/>
      <w:pStyle w:val="numberedparagraph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FCC0686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52047C"/>
    <w:multiLevelType w:val="hybridMultilevel"/>
    <w:tmpl w:val="93D4C258"/>
    <w:lvl w:ilvl="0" w:tplc="445625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F82E2B"/>
    <w:multiLevelType w:val="hybridMultilevel"/>
    <w:tmpl w:val="C54C6DA0"/>
    <w:lvl w:ilvl="0" w:tplc="D2C674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B84"/>
    <w:rsid w:val="0001463C"/>
    <w:rsid w:val="00033A42"/>
    <w:rsid w:val="00033DCB"/>
    <w:rsid w:val="00044C52"/>
    <w:rsid w:val="00046B2D"/>
    <w:rsid w:val="00053710"/>
    <w:rsid w:val="00065BB4"/>
    <w:rsid w:val="00071C6C"/>
    <w:rsid w:val="00073850"/>
    <w:rsid w:val="00084694"/>
    <w:rsid w:val="00084D43"/>
    <w:rsid w:val="000864F3"/>
    <w:rsid w:val="000A3AAD"/>
    <w:rsid w:val="000D3B2D"/>
    <w:rsid w:val="000E304E"/>
    <w:rsid w:val="000F6DE8"/>
    <w:rsid w:val="00102B44"/>
    <w:rsid w:val="00124982"/>
    <w:rsid w:val="0016346C"/>
    <w:rsid w:val="001831AC"/>
    <w:rsid w:val="001867D4"/>
    <w:rsid w:val="00191B87"/>
    <w:rsid w:val="001B5536"/>
    <w:rsid w:val="001C7250"/>
    <w:rsid w:val="001D497F"/>
    <w:rsid w:val="001E536B"/>
    <w:rsid w:val="001F421E"/>
    <w:rsid w:val="002227E3"/>
    <w:rsid w:val="0022775E"/>
    <w:rsid w:val="0023534F"/>
    <w:rsid w:val="00241B84"/>
    <w:rsid w:val="0024672D"/>
    <w:rsid w:val="002468AA"/>
    <w:rsid w:val="00254FEC"/>
    <w:rsid w:val="00276F0E"/>
    <w:rsid w:val="0028162E"/>
    <w:rsid w:val="00296735"/>
    <w:rsid w:val="002C551F"/>
    <w:rsid w:val="002D426C"/>
    <w:rsid w:val="002F7513"/>
    <w:rsid w:val="00300B44"/>
    <w:rsid w:val="00306CC7"/>
    <w:rsid w:val="003079D2"/>
    <w:rsid w:val="00307F00"/>
    <w:rsid w:val="003152BB"/>
    <w:rsid w:val="00322FF0"/>
    <w:rsid w:val="00337841"/>
    <w:rsid w:val="0034244F"/>
    <w:rsid w:val="0035264D"/>
    <w:rsid w:val="00381B1A"/>
    <w:rsid w:val="003A2353"/>
    <w:rsid w:val="003C265C"/>
    <w:rsid w:val="003C742A"/>
    <w:rsid w:val="003E527D"/>
    <w:rsid w:val="0040780D"/>
    <w:rsid w:val="0041476B"/>
    <w:rsid w:val="00420B73"/>
    <w:rsid w:val="00436DAC"/>
    <w:rsid w:val="00462F32"/>
    <w:rsid w:val="00466734"/>
    <w:rsid w:val="00471C96"/>
    <w:rsid w:val="004860B5"/>
    <w:rsid w:val="005018C0"/>
    <w:rsid w:val="00517416"/>
    <w:rsid w:val="00521EFD"/>
    <w:rsid w:val="00525598"/>
    <w:rsid w:val="00532BCC"/>
    <w:rsid w:val="00537554"/>
    <w:rsid w:val="00541F65"/>
    <w:rsid w:val="005565AD"/>
    <w:rsid w:val="00557CFD"/>
    <w:rsid w:val="00570EBC"/>
    <w:rsid w:val="0057447E"/>
    <w:rsid w:val="005962CE"/>
    <w:rsid w:val="005B12B4"/>
    <w:rsid w:val="005B2970"/>
    <w:rsid w:val="005B6F7E"/>
    <w:rsid w:val="005E0A76"/>
    <w:rsid w:val="005F533F"/>
    <w:rsid w:val="005F76A3"/>
    <w:rsid w:val="00621866"/>
    <w:rsid w:val="00625EB1"/>
    <w:rsid w:val="00645178"/>
    <w:rsid w:val="00646F0B"/>
    <w:rsid w:val="00664E29"/>
    <w:rsid w:val="006664CF"/>
    <w:rsid w:val="00673571"/>
    <w:rsid w:val="006873C8"/>
    <w:rsid w:val="006A29B9"/>
    <w:rsid w:val="006B30C8"/>
    <w:rsid w:val="006C7AD4"/>
    <w:rsid w:val="006D1E3E"/>
    <w:rsid w:val="006D4265"/>
    <w:rsid w:val="006F34CB"/>
    <w:rsid w:val="007016A0"/>
    <w:rsid w:val="007020DB"/>
    <w:rsid w:val="00702E15"/>
    <w:rsid w:val="0070378D"/>
    <w:rsid w:val="00723683"/>
    <w:rsid w:val="0074195A"/>
    <w:rsid w:val="007641F1"/>
    <w:rsid w:val="00771040"/>
    <w:rsid w:val="007A38EF"/>
    <w:rsid w:val="007D5258"/>
    <w:rsid w:val="00806E65"/>
    <w:rsid w:val="00827167"/>
    <w:rsid w:val="00855BBA"/>
    <w:rsid w:val="00862EF2"/>
    <w:rsid w:val="00870178"/>
    <w:rsid w:val="00875E13"/>
    <w:rsid w:val="00877509"/>
    <w:rsid w:val="00892F7D"/>
    <w:rsid w:val="008A4FBA"/>
    <w:rsid w:val="008B71BA"/>
    <w:rsid w:val="008C03EA"/>
    <w:rsid w:val="008C03FF"/>
    <w:rsid w:val="008C29CB"/>
    <w:rsid w:val="008F45B1"/>
    <w:rsid w:val="00913AF9"/>
    <w:rsid w:val="00932CA4"/>
    <w:rsid w:val="00940ACD"/>
    <w:rsid w:val="00942F31"/>
    <w:rsid w:val="00971C14"/>
    <w:rsid w:val="009A2122"/>
    <w:rsid w:val="009B27CA"/>
    <w:rsid w:val="009B3C05"/>
    <w:rsid w:val="009B6167"/>
    <w:rsid w:val="009C2484"/>
    <w:rsid w:val="009C63CC"/>
    <w:rsid w:val="009E1C8F"/>
    <w:rsid w:val="00A01BD1"/>
    <w:rsid w:val="00A07FA4"/>
    <w:rsid w:val="00A22C73"/>
    <w:rsid w:val="00A54281"/>
    <w:rsid w:val="00A813AA"/>
    <w:rsid w:val="00A85E3D"/>
    <w:rsid w:val="00A8656E"/>
    <w:rsid w:val="00AA17FB"/>
    <w:rsid w:val="00AC0722"/>
    <w:rsid w:val="00AC28E9"/>
    <w:rsid w:val="00AD7C9E"/>
    <w:rsid w:val="00AF1224"/>
    <w:rsid w:val="00AF254A"/>
    <w:rsid w:val="00AF4D26"/>
    <w:rsid w:val="00B278E7"/>
    <w:rsid w:val="00B37603"/>
    <w:rsid w:val="00B53453"/>
    <w:rsid w:val="00B619A8"/>
    <w:rsid w:val="00B6659B"/>
    <w:rsid w:val="00B678A4"/>
    <w:rsid w:val="00B7170B"/>
    <w:rsid w:val="00BA3937"/>
    <w:rsid w:val="00BB76B7"/>
    <w:rsid w:val="00BC2FFE"/>
    <w:rsid w:val="00BC5FE7"/>
    <w:rsid w:val="00BC615A"/>
    <w:rsid w:val="00BE01EE"/>
    <w:rsid w:val="00BE3B37"/>
    <w:rsid w:val="00BF4752"/>
    <w:rsid w:val="00C07315"/>
    <w:rsid w:val="00C13572"/>
    <w:rsid w:val="00C2731A"/>
    <w:rsid w:val="00C3160C"/>
    <w:rsid w:val="00C440A4"/>
    <w:rsid w:val="00C55CF2"/>
    <w:rsid w:val="00C62136"/>
    <w:rsid w:val="00C734E6"/>
    <w:rsid w:val="00C75393"/>
    <w:rsid w:val="00C80DA7"/>
    <w:rsid w:val="00CA17EF"/>
    <w:rsid w:val="00CA5136"/>
    <w:rsid w:val="00CA59CE"/>
    <w:rsid w:val="00CA5A65"/>
    <w:rsid w:val="00CC48E4"/>
    <w:rsid w:val="00CD0F10"/>
    <w:rsid w:val="00CD59CC"/>
    <w:rsid w:val="00D07FD6"/>
    <w:rsid w:val="00D13EA1"/>
    <w:rsid w:val="00D175E9"/>
    <w:rsid w:val="00D322DB"/>
    <w:rsid w:val="00D37616"/>
    <w:rsid w:val="00D430E1"/>
    <w:rsid w:val="00D60B16"/>
    <w:rsid w:val="00D70ED3"/>
    <w:rsid w:val="00D71380"/>
    <w:rsid w:val="00D76532"/>
    <w:rsid w:val="00D934A0"/>
    <w:rsid w:val="00D96180"/>
    <w:rsid w:val="00DB34E8"/>
    <w:rsid w:val="00DB7DAB"/>
    <w:rsid w:val="00DE0D3F"/>
    <w:rsid w:val="00E10788"/>
    <w:rsid w:val="00E130F5"/>
    <w:rsid w:val="00E24556"/>
    <w:rsid w:val="00E37616"/>
    <w:rsid w:val="00E40457"/>
    <w:rsid w:val="00E419EC"/>
    <w:rsid w:val="00E76DF4"/>
    <w:rsid w:val="00EB447C"/>
    <w:rsid w:val="00EC5892"/>
    <w:rsid w:val="00EF4343"/>
    <w:rsid w:val="00F045B4"/>
    <w:rsid w:val="00F178A5"/>
    <w:rsid w:val="00F32F3B"/>
    <w:rsid w:val="00F33764"/>
    <w:rsid w:val="00F36BFB"/>
    <w:rsid w:val="00F72A44"/>
    <w:rsid w:val="00F81F74"/>
    <w:rsid w:val="00FA6884"/>
    <w:rsid w:val="00FA7ECE"/>
    <w:rsid w:val="00FD15EE"/>
    <w:rsid w:val="00FD1770"/>
    <w:rsid w:val="00FD37BE"/>
    <w:rsid w:val="00FD574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9A8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  <w:tabs>
        <w:tab w:val="clear" w:pos="720"/>
        <w:tab w:val="num" w:pos="0"/>
      </w:tabs>
      <w:ind w:left="0"/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14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5B6F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6F7E"/>
    <w:pPr>
      <w:keepNext/>
      <w:numPr>
        <w:ilvl w:val="1"/>
        <w:numId w:val="5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B6F7E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6F7E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6F7E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6F7E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6F7E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B6F7E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B6F7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F7E"/>
    <w:pPr>
      <w:tabs>
        <w:tab w:val="right" w:pos="8300"/>
      </w:tabs>
    </w:pPr>
  </w:style>
  <w:style w:type="paragraph" w:styleId="Footer">
    <w:name w:val="footer"/>
    <w:basedOn w:val="Normal"/>
    <w:rsid w:val="005B6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6F7E"/>
  </w:style>
  <w:style w:type="paragraph" w:styleId="BalloonText">
    <w:name w:val="Balloon Text"/>
    <w:basedOn w:val="Normal"/>
    <w:semiHidden/>
    <w:rsid w:val="00F81F74"/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5B6F7E"/>
    <w:pPr>
      <w:ind w:left="720"/>
    </w:pPr>
  </w:style>
  <w:style w:type="paragraph" w:styleId="BodyText">
    <w:name w:val="Body Text"/>
    <w:basedOn w:val="Normal"/>
    <w:rsid w:val="005B6F7E"/>
  </w:style>
  <w:style w:type="paragraph" w:customStyle="1" w:styleId="Indent2">
    <w:name w:val="Indent 2"/>
    <w:basedOn w:val="Normal"/>
    <w:rsid w:val="005B6F7E"/>
    <w:pPr>
      <w:ind w:left="1440"/>
    </w:pPr>
  </w:style>
  <w:style w:type="paragraph" w:customStyle="1" w:styleId="NumberedParagraph0">
    <w:name w:val="Numbered Paragraph"/>
    <w:basedOn w:val="Normal"/>
    <w:rsid w:val="005B6F7E"/>
    <w:pPr>
      <w:spacing w:after="240"/>
    </w:pPr>
  </w:style>
  <w:style w:type="paragraph" w:customStyle="1" w:styleId="SectionHeading">
    <w:name w:val="Section Heading"/>
    <w:next w:val="NumberedParagraph0"/>
    <w:rsid w:val="005B6F7E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0"/>
    <w:rsid w:val="005B6F7E"/>
    <w:pPr>
      <w:numPr>
        <w:numId w:val="3"/>
      </w:numPr>
    </w:pPr>
  </w:style>
  <w:style w:type="paragraph" w:customStyle="1" w:styleId="SubsectionHeading">
    <w:name w:val="Subsection Heading"/>
    <w:basedOn w:val="SectionHeading"/>
    <w:next w:val="NumberedParagraph0"/>
    <w:rsid w:val="005B6F7E"/>
    <w:pPr>
      <w:jc w:val="left"/>
    </w:pPr>
  </w:style>
  <w:style w:type="paragraph" w:customStyle="1" w:styleId="SubsectionHeadingA">
    <w:name w:val="Subsection Heading A"/>
    <w:basedOn w:val="SubsectionHeading"/>
    <w:next w:val="NumberedParagraph0"/>
    <w:rsid w:val="005B6F7E"/>
    <w:pPr>
      <w:numPr>
        <w:numId w:val="4"/>
      </w:numPr>
    </w:pPr>
  </w:style>
  <w:style w:type="paragraph" w:customStyle="1" w:styleId="SubsubSectHeading">
    <w:name w:val="SubsubSect Heading"/>
    <w:basedOn w:val="SubsectionHeading"/>
    <w:next w:val="NumberedParagraph0"/>
    <w:rsid w:val="005B6F7E"/>
    <w:pPr>
      <w:ind w:left="720"/>
    </w:pPr>
  </w:style>
  <w:style w:type="paragraph" w:customStyle="1" w:styleId="SubsubsectHeading1">
    <w:name w:val="Subsubsect Heading 1"/>
    <w:basedOn w:val="SubsubSectHeading"/>
    <w:rsid w:val="005B6F7E"/>
    <w:pPr>
      <w:numPr>
        <w:numId w:val="5"/>
      </w:numPr>
    </w:pPr>
  </w:style>
  <w:style w:type="paragraph" w:customStyle="1" w:styleId="numberedparagraph">
    <w:name w:val="numberedparagraph"/>
    <w:basedOn w:val="Normal"/>
    <w:rsid w:val="00557CFD"/>
    <w:pPr>
      <w:numPr>
        <w:numId w:val="1"/>
      </w:numPr>
      <w:spacing w:after="240"/>
    </w:pPr>
  </w:style>
  <w:style w:type="character" w:styleId="Hyperlink">
    <w:name w:val="Hyperlink"/>
    <w:basedOn w:val="DefaultParagraphFont"/>
    <w:rsid w:val="00702E15"/>
    <w:rPr>
      <w:color w:val="0000FF"/>
      <w:u w:val="none"/>
    </w:rPr>
  </w:style>
  <w:style w:type="character" w:styleId="FollowedHyperlink">
    <w:name w:val="FollowedHyperlink"/>
    <w:basedOn w:val="DefaultParagraphFont"/>
    <w:rsid w:val="00702E15"/>
    <w:rPr>
      <w:color w:val="800080"/>
      <w:u w:val="none"/>
    </w:rPr>
  </w:style>
  <w:style w:type="paragraph" w:customStyle="1" w:styleId="FindingsConclusions">
    <w:name w:val="Findings &amp; Conclusions"/>
    <w:basedOn w:val="Normal"/>
    <w:rsid w:val="00046B2D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046B2D"/>
    <w:rPr>
      <w:sz w:val="16"/>
      <w:szCs w:val="16"/>
    </w:rPr>
  </w:style>
  <w:style w:type="paragraph" w:styleId="CommentText">
    <w:name w:val="annotation text"/>
    <w:basedOn w:val="Normal"/>
    <w:semiHidden/>
    <w:rsid w:val="00046B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B2D"/>
    <w:rPr>
      <w:b/>
      <w:bCs/>
    </w:rPr>
  </w:style>
  <w:style w:type="paragraph" w:styleId="ListParagraph">
    <w:name w:val="List Paragraph"/>
    <w:basedOn w:val="Normal"/>
    <w:uiPriority w:val="34"/>
    <w:qFormat/>
    <w:rsid w:val="00AF254A"/>
    <w:pPr>
      <w:ind w:left="720"/>
    </w:pPr>
  </w:style>
  <w:style w:type="character" w:customStyle="1" w:styleId="HeaderChar">
    <w:name w:val="Header Char"/>
    <w:basedOn w:val="DefaultParagraphFont"/>
    <w:link w:val="Header"/>
    <w:rsid w:val="00CD5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Pipeline\(Pipeline)%20Gas%20MAOP%20above%20250%20or%20500%20ps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C3C41C35D2B04EB787B993F882BA1B" ma:contentTypeVersion="143" ma:contentTypeDescription="" ma:contentTypeScope="" ma:versionID="799fde8daa593a708d3f9f205f7d0f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Proximity Request</CaseType>
    <IndustryCode xmlns="dc463f71-b30c-4ab2-9473-d307f9d35888">015</IndustryCode>
    <CaseStatus xmlns="dc463f71-b30c-4ab2-9473-d307f9d35888">Closed</CaseStatus>
    <OpenedDate xmlns="dc463f71-b30c-4ab2-9473-d307f9d35888">2011-08-10T07:00:00+00:00</OpenedDate>
    <Date1 xmlns="dc463f71-b30c-4ab2-9473-d307f9d35888">2011-09-15T07:00:00+00:00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111454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190AB7-3680-414B-B3B8-D47C05602637}"/>
</file>

<file path=customXml/itemProps2.xml><?xml version="1.0" encoding="utf-8"?>
<ds:datastoreItem xmlns:ds="http://schemas.openxmlformats.org/officeDocument/2006/customXml" ds:itemID="{E18C6BC9-A7C2-4520-9ACF-778D7EF710C3}"/>
</file>

<file path=customXml/itemProps3.xml><?xml version="1.0" encoding="utf-8"?>
<ds:datastoreItem xmlns:ds="http://schemas.openxmlformats.org/officeDocument/2006/customXml" ds:itemID="{78406FB1-20B7-4EFF-AB9D-37D089D14033}"/>
</file>

<file path=customXml/itemProps4.xml><?xml version="1.0" encoding="utf-8"?>
<ds:datastoreItem xmlns:ds="http://schemas.openxmlformats.org/officeDocument/2006/customXml" ds:itemID="{D059156F-31EB-40D4-9716-35E9397C2D38}"/>
</file>

<file path=docProps/app.xml><?xml version="1.0" encoding="utf-8"?>
<Properties xmlns="http://schemas.openxmlformats.org/officeDocument/2006/extended-properties" xmlns:vt="http://schemas.openxmlformats.org/officeDocument/2006/docPropsVTypes">
  <Template>(Pipeline) Gas MAOP above 250 or 500 psig.dot</Template>
  <TotalTime>0</TotalTime>
  <Pages>5</Pages>
  <Words>1256</Words>
  <Characters>6335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7576</CharactersWithSpaces>
  <SharedDoc>false</SharedDoc>
  <HLinks>
    <vt:vector size="36" baseType="variant">
      <vt:variant>
        <vt:i4>2490368</vt:i4>
      </vt:variant>
      <vt:variant>
        <vt:i4>138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2555940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http://apps.leg.wa.gov/WAC/default.aspx?cite=480-93</vt:lpwstr>
      </vt:variant>
      <vt:variant>
        <vt:lpwstr/>
      </vt:variant>
      <vt:variant>
        <vt:i4>2097186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http://apps.leg.wa.gov/RCW/default.aspx?cite=81.88.065</vt:lpwstr>
      </vt:variant>
      <vt:variant>
        <vt:lpwstr/>
      </vt:variant>
      <vt:variant>
        <vt:i4>2424864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http://apps.leg.wa.gov/RCW/default.aspx?cite=81.88.040</vt:lpwstr>
      </vt:variant>
      <vt:variant>
        <vt:lpwstr/>
      </vt:variant>
      <vt:variant>
        <vt:i4>3670055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http://apps.leg.wa.gov/WAC/default.aspx?cite=480-93-020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Cullom</dc:creator>
  <cp:keywords/>
  <dc:description/>
  <cp:lastModifiedBy> Cathy Kern</cp:lastModifiedBy>
  <cp:revision>2</cp:revision>
  <cp:lastPrinted>2011-08-24T18:22:00Z</cp:lastPrinted>
  <dcterms:created xsi:type="dcterms:W3CDTF">2011-09-14T23:15:00Z</dcterms:created>
  <dcterms:modified xsi:type="dcterms:W3CDTF">2011-09-14T23:15:00Z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0x0101006E56B4D1795A2E4DB2F0B01679ED314A00F4C3C41C35D2B04EB787B993F882BA1B</vt:lpwstr>
  </property>
  <property fmtid="{D5CDD505-2E9C-101B-9397-08002B2CF9AE}" pid="3" name="_docset_NoMedatataSyncRequired">
    <vt:lpwstr>False</vt:lpwstr>
  </property>
</Properties>
</file>