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0A2" w:rsidRDefault="00C310A2">
      <w:pPr>
        <w:spacing w:after="60"/>
        <w:jc w:val="right"/>
        <w:rPr>
          <w:rFonts w:ascii="Arial" w:hAnsi="Arial" w:cs="Arial"/>
          <w:sz w:val="20"/>
        </w:rPr>
      </w:pPr>
    </w:p>
    <w:p w:rsidR="00C310A2" w:rsidRDefault="00C310A2">
      <w:pPr>
        <w:spacing w:after="60"/>
        <w:jc w:val="right"/>
        <w:rPr>
          <w:rFonts w:ascii="Arial" w:hAnsi="Arial" w:cs="Arial"/>
          <w:sz w:val="20"/>
        </w:rPr>
      </w:pPr>
      <w:proofErr w:type="gramStart"/>
      <w:r>
        <w:rPr>
          <w:rFonts w:ascii="Arial" w:hAnsi="Arial" w:cs="Arial"/>
          <w:sz w:val="20"/>
        </w:rPr>
        <w:t>Commission Docket No.</w:t>
      </w:r>
      <w:proofErr w:type="gramEnd"/>
      <w:r>
        <w:rPr>
          <w:rFonts w:ascii="Arial" w:hAnsi="Arial" w:cs="Arial"/>
          <w:sz w:val="20"/>
        </w:rPr>
        <w:t xml:space="preserve"> ____________________</w:t>
      </w:r>
    </w:p>
    <w:p w:rsidR="00C310A2" w:rsidRDefault="00C310A2">
      <w:pPr>
        <w:pStyle w:val="Heading1"/>
        <w:rPr>
          <w:sz w:val="24"/>
        </w:rPr>
      </w:pPr>
      <w:r>
        <w:rPr>
          <w:sz w:val="24"/>
        </w:rPr>
        <w:t>BEFORE THE WASHINGTON UTILITIES AND TRANSPORTATION COMMISSION</w:t>
      </w:r>
    </w:p>
    <w:p w:rsidR="00C310A2" w:rsidRDefault="00C310A2">
      <w:pPr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LESS THAN STATUTORY NOTICE AND WAIVER OF CUSTOMER NOTICE REQUESTED BY:</w:t>
      </w:r>
    </w:p>
    <w:p w:rsidR="00C310A2" w:rsidRDefault="00C310A2">
      <w:pPr>
        <w:rPr>
          <w:rFonts w:ascii="Arial" w:hAnsi="Arial" w:cs="Arial"/>
          <w:b/>
          <w:bCs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78"/>
        <w:gridCol w:w="252"/>
        <w:gridCol w:w="28"/>
        <w:gridCol w:w="845"/>
        <w:gridCol w:w="276"/>
        <w:gridCol w:w="675"/>
        <w:gridCol w:w="356"/>
        <w:gridCol w:w="335"/>
        <w:gridCol w:w="69"/>
        <w:gridCol w:w="545"/>
        <w:gridCol w:w="252"/>
        <w:gridCol w:w="93"/>
        <w:gridCol w:w="66"/>
        <w:gridCol w:w="173"/>
        <w:gridCol w:w="276"/>
        <w:gridCol w:w="154"/>
        <w:gridCol w:w="361"/>
        <w:gridCol w:w="241"/>
        <w:gridCol w:w="606"/>
        <w:gridCol w:w="708"/>
        <w:gridCol w:w="62"/>
        <w:gridCol w:w="347"/>
        <w:gridCol w:w="12"/>
        <w:gridCol w:w="423"/>
        <w:gridCol w:w="9"/>
        <w:gridCol w:w="661"/>
        <w:gridCol w:w="306"/>
        <w:gridCol w:w="612"/>
        <w:gridCol w:w="7"/>
        <w:gridCol w:w="153"/>
        <w:gridCol w:w="1255"/>
      </w:tblGrid>
      <w:tr w:rsidR="00C310A2">
        <w:tblPrEx>
          <w:tblCellMar>
            <w:top w:w="0" w:type="dxa"/>
            <w:bottom w:w="0" w:type="dxa"/>
          </w:tblCellMar>
        </w:tblPrEx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Company Name:</w:t>
            </w:r>
          </w:p>
        </w:tc>
        <w:tc>
          <w:tcPr>
            <w:tcW w:w="4789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0A2" w:rsidRDefault="00C310A2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BREMERTON-KITSAP AIRPORTER, INC.</w:t>
            </w:r>
          </w:p>
        </w:tc>
        <w:tc>
          <w:tcPr>
            <w:tcW w:w="165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Certificate No.</w:t>
            </w:r>
          </w:p>
        </w:tc>
        <w:tc>
          <w:tcPr>
            <w:tcW w:w="110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10A2" w:rsidRDefault="00C310A2">
            <w:pPr>
              <w:pStyle w:val="Heading3"/>
            </w:pPr>
            <w:r>
              <w:t>C-903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UBI No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10A2" w:rsidRDefault="00C310A2">
            <w:pPr>
              <w:rPr>
                <w:rFonts w:ascii="Arial" w:hAnsi="Arial" w:cs="Arial"/>
                <w:sz w:val="20"/>
              </w:rPr>
            </w:pP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Registered Trade Name(s):</w:t>
            </w:r>
          </w:p>
        </w:tc>
        <w:tc>
          <w:tcPr>
            <w:tcW w:w="9009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10A2" w:rsidRDefault="00C310A2">
            <w:pPr>
              <w:pStyle w:val="Heading3"/>
            </w:pPr>
            <w:proofErr w:type="gramStart"/>
            <w:r>
              <w:t>KITSAP AIRPORTER, FT. LEWIS/MCCHORD AIRPORTER.</w:t>
            </w:r>
            <w:proofErr w:type="gramEnd"/>
            <w:r>
              <w:t xml:space="preserve"> THE SOUND CONNECTION</w:t>
            </w: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  <w:trHeight w:val="456"/>
        </w:trPr>
        <w:tc>
          <w:tcPr>
            <w:tcW w:w="724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rPr>
                <w:rFonts w:ascii="Arial" w:hAnsi="Arial" w:cs="Arial"/>
                <w:b/>
                <w:bCs/>
                <w:sz w:val="20"/>
              </w:rPr>
            </w:pPr>
          </w:p>
          <w:p w:rsidR="00C310A2" w:rsidRDefault="00C310A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company requests Commission approval to amend its filed Tariff Number</w:t>
            </w:r>
            <w:r>
              <w:rPr>
                <w:rFonts w:ascii="Arial" w:hAnsi="Arial" w:cs="Arial"/>
                <w:sz w:val="20"/>
                <w:u w:val="single"/>
              </w:rPr>
              <w:t xml:space="preserve">          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310A2" w:rsidRDefault="00C310A2">
            <w:pPr>
              <w:tabs>
                <w:tab w:val="left" w:pos="365"/>
              </w:tabs>
              <w:ind w:left="269"/>
              <w:rPr>
                <w:rFonts w:ascii="Arial" w:hAnsi="Arial" w:cs="Arial"/>
                <w:b/>
                <w:bCs/>
                <w:sz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u w:val="single"/>
              </w:rPr>
              <w:t xml:space="preserve">10  </w:t>
            </w:r>
          </w:p>
        </w:tc>
        <w:tc>
          <w:tcPr>
            <w:tcW w:w="386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rPr>
                <w:rFonts w:ascii="Arial" w:hAnsi="Arial" w:cs="Arial"/>
                <w:sz w:val="20"/>
              </w:rPr>
            </w:pPr>
          </w:p>
          <w:p w:rsidR="00C310A2" w:rsidRDefault="00C310A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on Less than Statutory Notice to include </w:t>
            </w: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  <w:trHeight w:hRule="exact" w:val="418"/>
        </w:trPr>
        <w:tc>
          <w:tcPr>
            <w:tcW w:w="11736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20"/>
              </w:rPr>
              <w:t>a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Special Fuel Surcharge Tariff Supplement Number </w:t>
            </w:r>
            <w:r>
              <w:rPr>
                <w:rFonts w:ascii="Arial" w:hAnsi="Arial" w:cs="Arial"/>
                <w:sz w:val="20"/>
                <w:u w:val="single"/>
              </w:rPr>
              <w:t xml:space="preserve"> </w:t>
            </w:r>
            <w:r w:rsidR="00A47C30">
              <w:rPr>
                <w:rFonts w:ascii="Arial" w:hAnsi="Arial" w:cs="Arial"/>
                <w:b/>
                <w:sz w:val="20"/>
                <w:u w:val="single"/>
              </w:rPr>
              <w:t>9</w:t>
            </w:r>
            <w:r w:rsidR="003646EC">
              <w:rPr>
                <w:rFonts w:ascii="Arial" w:hAnsi="Arial" w:cs="Arial"/>
                <w:b/>
                <w:sz w:val="20"/>
                <w:u w:val="single"/>
              </w:rPr>
              <w:t>4</w:t>
            </w:r>
            <w:r w:rsidR="00574716">
              <w:rPr>
                <w:rFonts w:ascii="Arial" w:hAnsi="Arial" w:cs="Arial"/>
                <w:b/>
                <w:sz w:val="20"/>
                <w:u w:val="single"/>
              </w:rPr>
              <w:t xml:space="preserve"> </w:t>
            </w:r>
            <w:r w:rsidR="00A47C30">
              <w:rPr>
                <w:rFonts w:ascii="Arial" w:hAnsi="Arial" w:cs="Arial"/>
                <w:b/>
                <w:bCs/>
                <w:sz w:val="20"/>
                <w:u w:val="single"/>
              </w:rPr>
              <w:t>t</w:t>
            </w:r>
            <w:r>
              <w:rPr>
                <w:rFonts w:ascii="Arial" w:hAnsi="Arial" w:cs="Arial"/>
                <w:sz w:val="20"/>
              </w:rPr>
              <w:t xml:space="preserve">o recover the rising cost of fuel.  </w:t>
            </w:r>
          </w:p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  <w:trHeight w:val="258"/>
        </w:trPr>
        <w:tc>
          <w:tcPr>
            <w:tcW w:w="438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Justification: </w:t>
            </w:r>
          </w:p>
          <w:p w:rsidR="00C310A2" w:rsidRDefault="00C310A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Fuel prices have risen as follows: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387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Proposed change:</w:t>
            </w:r>
            <w:r>
              <w:rPr>
                <w:rFonts w:ascii="Arial" w:hAnsi="Arial" w:cs="Arial"/>
                <w:sz w:val="20"/>
              </w:rPr>
              <w:t xml:space="preserve">  </w:t>
            </w:r>
          </w:p>
          <w:p w:rsidR="00C310A2" w:rsidRDefault="00C310A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To add a Special Fuel Surcharge in the amount of:</w:t>
            </w: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  <w:trHeight w:val="216"/>
        </w:trPr>
        <w:tc>
          <w:tcPr>
            <w:tcW w:w="438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10A2" w:rsidRDefault="00C310A2">
            <w:pPr>
              <w:rPr>
                <w:rFonts w:ascii="Arial" w:hAnsi="Arial" w:cs="Arial"/>
                <w:sz w:val="20"/>
              </w:rPr>
            </w:pPr>
          </w:p>
          <w:p w:rsidR="00C310A2" w:rsidRDefault="00C310A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Base period per gallon cost: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10A2" w:rsidRDefault="00C310A2">
            <w:pPr>
              <w:rPr>
                <w:rFonts w:ascii="Arial" w:hAnsi="Arial" w:cs="Arial"/>
                <w:sz w:val="20"/>
              </w:rPr>
            </w:pPr>
          </w:p>
          <w:p w:rsidR="00C310A2" w:rsidRDefault="00F0035C" w:rsidP="0008066A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$</w:t>
            </w:r>
            <w:r w:rsidR="00C310A2">
              <w:rPr>
                <w:rFonts w:ascii="Arial" w:hAnsi="Arial" w:cs="Arial"/>
                <w:b/>
                <w:bCs/>
                <w:sz w:val="20"/>
              </w:rPr>
              <w:t>1.61</w:t>
            </w:r>
            <w:r w:rsidR="0008066A">
              <w:rPr>
                <w:rFonts w:ascii="Arial" w:hAnsi="Arial" w:cs="Arial"/>
                <w:b/>
                <w:bCs/>
                <w:sz w:val="20"/>
              </w:rPr>
              <w:t>0</w:t>
            </w:r>
          </w:p>
        </w:tc>
        <w:tc>
          <w:tcPr>
            <w:tcW w:w="5126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10A2" w:rsidRDefault="00C310A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Per one-way passenger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10A2" w:rsidRDefault="00C310A2" w:rsidP="003646EC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$</w:t>
            </w:r>
            <w:r w:rsidR="00F0035C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="003646EC">
              <w:rPr>
                <w:rFonts w:ascii="Arial" w:hAnsi="Arial" w:cs="Arial"/>
                <w:b/>
                <w:bCs/>
                <w:sz w:val="20"/>
              </w:rPr>
              <w:t>2.00</w:t>
            </w: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  <w:trHeight w:val="346"/>
        </w:trPr>
        <w:tc>
          <w:tcPr>
            <w:tcW w:w="438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10A2" w:rsidRDefault="00C310A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Current per gallon cost:</w:t>
            </w:r>
          </w:p>
        </w:tc>
        <w:tc>
          <w:tcPr>
            <w:tcW w:w="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310A2" w:rsidRDefault="00F0035C" w:rsidP="003646EC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$</w:t>
            </w:r>
            <w:r w:rsidR="00283F24">
              <w:rPr>
                <w:rFonts w:ascii="Arial" w:hAnsi="Arial" w:cs="Arial"/>
                <w:b/>
                <w:bCs/>
                <w:sz w:val="20"/>
              </w:rPr>
              <w:t>3.</w:t>
            </w:r>
            <w:r w:rsidR="003646EC">
              <w:rPr>
                <w:rFonts w:ascii="Arial" w:hAnsi="Arial" w:cs="Arial"/>
                <w:b/>
                <w:bCs/>
                <w:sz w:val="20"/>
              </w:rPr>
              <w:t>399</w:t>
            </w:r>
          </w:p>
        </w:tc>
        <w:tc>
          <w:tcPr>
            <w:tcW w:w="5126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10A2" w:rsidRDefault="00C310A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Per round-trip passenger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310A2" w:rsidRDefault="00C310A2" w:rsidP="003646EC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$</w:t>
            </w:r>
            <w:r w:rsidR="003C73F2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="003646EC">
              <w:rPr>
                <w:rFonts w:ascii="Arial" w:hAnsi="Arial" w:cs="Arial"/>
                <w:b/>
                <w:bCs/>
                <w:sz w:val="20"/>
              </w:rPr>
              <w:t>4.00</w:t>
            </w: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  <w:trHeight w:hRule="exact" w:val="158"/>
        </w:trPr>
        <w:tc>
          <w:tcPr>
            <w:tcW w:w="438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10A2" w:rsidRDefault="00C310A2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310A2" w:rsidRDefault="00C310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387" w:type="dxa"/>
            <w:gridSpan w:val="19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</w:tcPr>
          <w:p w:rsidR="00C310A2" w:rsidRDefault="00C310A2">
            <w:pPr>
              <w:rPr>
                <w:rFonts w:ascii="Arial" w:hAnsi="Arial" w:cs="Arial"/>
                <w:sz w:val="20"/>
              </w:rPr>
            </w:pP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736" w:type="dxa"/>
            <w:gridSpan w:val="31"/>
            <w:tcBorders>
              <w:top w:val="triple" w:sz="4" w:space="0" w:color="auto"/>
              <w:left w:val="nil"/>
              <w:bottom w:val="nil"/>
              <w:right w:val="single" w:sz="4" w:space="0" w:color="auto"/>
            </w:tcBorders>
          </w:tcPr>
          <w:p w:rsidR="00C310A2" w:rsidRDefault="00C310A2">
            <w:pPr>
              <w:spacing w:before="8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(This section to be completed by an authorized company official if the filing is made by other than owner, partner, or corporate officer of the company)</w:t>
            </w: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5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Name and title of authorized issuing agent:</w:t>
            </w:r>
          </w:p>
        </w:tc>
        <w:tc>
          <w:tcPr>
            <w:tcW w:w="7686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0A2" w:rsidRDefault="00C310A2" w:rsidP="003C73F2">
            <w:pPr>
              <w:pStyle w:val="Heading3"/>
              <w:spacing w:before="120"/>
            </w:pPr>
            <w:r>
              <w:t>RICHARD E. ASCHE</w:t>
            </w:r>
            <w:r w:rsidR="003C73F2">
              <w:t>,</w:t>
            </w:r>
            <w:r>
              <w:t xml:space="preserve"> PRESIDENT</w:t>
            </w: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98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is authorized to issue and file tariffs and/or time schedules on behalf of (name of company):</w:t>
            </w:r>
          </w:p>
        </w:tc>
        <w:tc>
          <w:tcPr>
            <w:tcW w:w="343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BREMERTON-KITSAP AIRPORTER, INC.</w:t>
            </w: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89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Name and title of authorizing agent (company official):</w:t>
            </w:r>
          </w:p>
        </w:tc>
        <w:tc>
          <w:tcPr>
            <w:tcW w:w="6147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pStyle w:val="Heading3"/>
              <w:spacing w:before="120"/>
            </w:pPr>
            <w:r>
              <w:t>RICHARD E. ASCHE</w:t>
            </w: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Telephone No:</w:t>
            </w:r>
          </w:p>
        </w:tc>
        <w:tc>
          <w:tcPr>
            <w:tcW w:w="287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(360) 876-1737</w:t>
            </w:r>
          </w:p>
        </w:tc>
        <w:tc>
          <w:tcPr>
            <w:tcW w:w="9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Fax No.</w:t>
            </w:r>
          </w:p>
        </w:tc>
        <w:tc>
          <w:tcPr>
            <w:tcW w:w="252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( 360) 876-5521</w:t>
            </w:r>
          </w:p>
        </w:tc>
        <w:tc>
          <w:tcPr>
            <w:tcW w:w="7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E-mail</w:t>
            </w:r>
          </w:p>
        </w:tc>
        <w:tc>
          <w:tcPr>
            <w:tcW w:w="30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10A2" w:rsidRDefault="00C310A2">
            <w:pPr>
              <w:pStyle w:val="Heading3"/>
              <w:spacing w:before="120"/>
            </w:pPr>
            <w:r>
              <w:t>REASCHE@AOL.COM</w:t>
            </w: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Mailing Address:</w:t>
            </w:r>
          </w:p>
        </w:tc>
        <w:tc>
          <w:tcPr>
            <w:tcW w:w="313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0A2" w:rsidRDefault="00C310A2">
            <w:pPr>
              <w:pStyle w:val="Heading3"/>
              <w:spacing w:before="120"/>
            </w:pPr>
            <w:r>
              <w:t>P.O. BOX 1255</w:t>
            </w:r>
          </w:p>
        </w:tc>
        <w:tc>
          <w:tcPr>
            <w:tcW w:w="8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City:</w:t>
            </w:r>
          </w:p>
        </w:tc>
        <w:tc>
          <w:tcPr>
            <w:tcW w:w="2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0A2" w:rsidRDefault="00C310A2">
            <w:pPr>
              <w:pStyle w:val="Heading3"/>
              <w:spacing w:before="120"/>
            </w:pPr>
            <w:r>
              <w:t>PORT ORCHARD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State: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0A2" w:rsidRDefault="00C310A2">
            <w:pPr>
              <w:pStyle w:val="Heading3"/>
              <w:spacing w:before="120"/>
            </w:pPr>
            <w:r>
              <w:t>WA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Zip: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98366</w:t>
            </w: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  <w:trHeight w:hRule="exact" w:val="144"/>
        </w:trPr>
        <w:tc>
          <w:tcPr>
            <w:tcW w:w="11736" w:type="dxa"/>
            <w:gridSpan w:val="31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24" w:type="dxa"/>
            <w:gridSpan w:val="16"/>
            <w:tcBorders>
              <w:top w:val="triple" w:sz="4" w:space="0" w:color="auto"/>
              <w:left w:val="nil"/>
              <w:bottom w:val="nil"/>
              <w:right w:val="nil"/>
            </w:tcBorders>
          </w:tcPr>
          <w:p w:rsidR="00C310A2" w:rsidRDefault="00C310A2" w:rsidP="007C3D77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 request these provisions become effective on the following </w:t>
            </w:r>
            <w:r w:rsidR="007C3D77">
              <w:rPr>
                <w:rFonts w:ascii="Arial" w:hAnsi="Arial" w:cs="Arial"/>
                <w:sz w:val="20"/>
              </w:rPr>
              <w:t>d</w:t>
            </w:r>
            <w:r w:rsidR="00455C3B">
              <w:rPr>
                <w:rFonts w:ascii="Arial" w:hAnsi="Arial" w:cs="Arial"/>
                <w:sz w:val="20"/>
              </w:rPr>
              <w:t>ate</w:t>
            </w:r>
            <w:r>
              <w:rPr>
                <w:rFonts w:ascii="Arial" w:hAnsi="Arial" w:cs="Arial"/>
                <w:sz w:val="20"/>
              </w:rPr>
              <w:t>:</w:t>
            </w:r>
            <w:r w:rsidR="003C73F2">
              <w:rPr>
                <w:rFonts w:ascii="Arial" w:hAnsi="Arial" w:cs="Arial"/>
                <w:sz w:val="20"/>
              </w:rPr>
              <w:t xml:space="preserve">  </w:t>
            </w:r>
          </w:p>
        </w:tc>
        <w:tc>
          <w:tcPr>
            <w:tcW w:w="5712" w:type="dxa"/>
            <w:gridSpan w:val="15"/>
            <w:tcBorders>
              <w:top w:val="trip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310A2" w:rsidRDefault="00574716" w:rsidP="003646EC">
            <w:pPr>
              <w:spacing w:before="100" w:beforeAutospacing="1" w:after="100" w:afterAutospacing="1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2</w:t>
            </w:r>
            <w:r w:rsidR="003646EC">
              <w:rPr>
                <w:rFonts w:ascii="Arial" w:hAnsi="Arial" w:cs="Arial"/>
                <w:b/>
                <w:bCs/>
                <w:sz w:val="20"/>
              </w:rPr>
              <w:t xml:space="preserve">5 February </w:t>
            </w:r>
            <w:r w:rsidR="00B7124A">
              <w:rPr>
                <w:rFonts w:ascii="Arial" w:hAnsi="Arial" w:cs="Arial"/>
                <w:b/>
                <w:bCs/>
                <w:sz w:val="20"/>
              </w:rPr>
              <w:t>2011</w:t>
            </w:r>
            <w:r w:rsidR="00977747">
              <w:rPr>
                <w:b/>
                <w:bCs/>
                <w:color w:val="000000"/>
              </w:rPr>
              <w:t xml:space="preserve"> </w:t>
            </w:r>
            <w:r w:rsidR="00977747" w:rsidRPr="0097774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to expire in 30 days at midnight on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  <w:r w:rsidR="003646E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3646E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March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A47C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2011</w:t>
            </w:r>
            <w:r w:rsidR="00455C3B">
              <w:rPr>
                <w:rFonts w:ascii="Arial" w:hAnsi="Arial" w:cs="Arial"/>
                <w:b/>
                <w:sz w:val="20"/>
              </w:rPr>
              <w:t xml:space="preserve"> </w:t>
            </w:r>
            <w:r w:rsidR="003C73F2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9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</w:rPr>
              <w:t>Signature and Title of Issuing Agent:</w:t>
            </w:r>
          </w:p>
        </w:tc>
        <w:tc>
          <w:tcPr>
            <w:tcW w:w="8046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0A2" w:rsidRDefault="00C310A2">
            <w:pPr>
              <w:spacing w:before="120"/>
              <w:rPr>
                <w:rFonts w:ascii="French Script MT" w:hAnsi="French Script MT" w:cs="Arial"/>
                <w:sz w:val="20"/>
              </w:rPr>
            </w:pPr>
            <w:r>
              <w:rPr>
                <w:rFonts w:ascii="Script MT Bold" w:hAnsi="Script MT Bold"/>
                <w:sz w:val="32"/>
              </w:rPr>
              <w:t>Richard E. Asche</w:t>
            </w:r>
            <w:r>
              <w:rPr>
                <w:rFonts w:ascii="French Script MT" w:hAnsi="French Script MT" w:cs="Arial"/>
                <w:sz w:val="20"/>
              </w:rPr>
              <w:t xml:space="preserve"> </w:t>
            </w: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Printed name of Issuing Agent:</w:t>
            </w:r>
          </w:p>
        </w:tc>
        <w:tc>
          <w:tcPr>
            <w:tcW w:w="8730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0A2" w:rsidRDefault="00C310A2">
            <w:pPr>
              <w:pStyle w:val="Heading3"/>
              <w:spacing w:before="120"/>
            </w:pPr>
            <w:r>
              <w:t>RICHARD E. ASCHE</w:t>
            </w: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Telephone No:</w:t>
            </w:r>
          </w:p>
        </w:tc>
        <w:tc>
          <w:tcPr>
            <w:tcW w:w="287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(360) 876-1737</w:t>
            </w:r>
          </w:p>
        </w:tc>
        <w:tc>
          <w:tcPr>
            <w:tcW w:w="9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Fax No.</w:t>
            </w:r>
          </w:p>
        </w:tc>
        <w:tc>
          <w:tcPr>
            <w:tcW w:w="252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(360) 876-5521</w:t>
            </w:r>
          </w:p>
        </w:tc>
        <w:tc>
          <w:tcPr>
            <w:tcW w:w="7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E-mail</w:t>
            </w:r>
          </w:p>
        </w:tc>
        <w:tc>
          <w:tcPr>
            <w:tcW w:w="30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10A2" w:rsidRDefault="00C310A2">
            <w:pPr>
              <w:pStyle w:val="Heading3"/>
              <w:spacing w:before="120"/>
            </w:pPr>
            <w:r>
              <w:t>REASCHE@AOL.COM</w:t>
            </w: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Mailing Address:</w:t>
            </w:r>
          </w:p>
        </w:tc>
        <w:tc>
          <w:tcPr>
            <w:tcW w:w="313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0A2" w:rsidRDefault="00C310A2">
            <w:pPr>
              <w:pStyle w:val="Heading3"/>
              <w:spacing w:before="120"/>
            </w:pPr>
            <w:r>
              <w:t>P.O. BOX 1255</w:t>
            </w:r>
          </w:p>
        </w:tc>
        <w:tc>
          <w:tcPr>
            <w:tcW w:w="8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City:</w:t>
            </w:r>
          </w:p>
        </w:tc>
        <w:tc>
          <w:tcPr>
            <w:tcW w:w="2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0A2" w:rsidRDefault="00C310A2">
            <w:pPr>
              <w:pStyle w:val="Heading3"/>
              <w:spacing w:before="120"/>
            </w:pPr>
            <w:r>
              <w:t>PORT ORCHARD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State: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0A2" w:rsidRDefault="00C310A2">
            <w:pPr>
              <w:pStyle w:val="Heading3"/>
              <w:spacing w:before="120"/>
            </w:pPr>
            <w:r>
              <w:t>WA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Zip: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98366</w:t>
            </w: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  <w:trHeight w:hRule="exact" w:val="144"/>
        </w:trPr>
        <w:tc>
          <w:tcPr>
            <w:tcW w:w="1872" w:type="dxa"/>
            <w:gridSpan w:val="3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3132" w:type="dxa"/>
            <w:gridSpan w:val="7"/>
            <w:tcBorders>
              <w:top w:val="single" w:sz="4" w:space="0" w:color="auto"/>
              <w:left w:val="nil"/>
              <w:bottom w:val="triple" w:sz="4" w:space="0" w:color="auto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864" w:type="dxa"/>
            <w:gridSpan w:val="5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2070" w:type="dxa"/>
            <w:gridSpan w:val="6"/>
            <w:tcBorders>
              <w:top w:val="single" w:sz="4" w:space="0" w:color="auto"/>
              <w:left w:val="nil"/>
              <w:bottom w:val="triple" w:sz="4" w:space="0" w:color="auto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792" w:type="dxa"/>
            <w:gridSpan w:val="4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  <w:left w:val="nil"/>
              <w:bottom w:val="triple" w:sz="4" w:space="0" w:color="auto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nil"/>
              <w:bottom w:val="triple" w:sz="4" w:space="0" w:color="auto"/>
              <w:right w:val="single" w:sz="4" w:space="0" w:color="auto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  <w:trHeight w:val="482"/>
        </w:trPr>
        <w:tc>
          <w:tcPr>
            <w:tcW w:w="11736" w:type="dxa"/>
            <w:gridSpan w:val="31"/>
            <w:tcBorders>
              <w:top w:val="triple" w:sz="4" w:space="0" w:color="auto"/>
              <w:left w:val="nil"/>
              <w:bottom w:val="single" w:sz="4" w:space="0" w:color="auto"/>
              <w:right w:val="nil"/>
            </w:tcBorders>
          </w:tcPr>
          <w:p w:rsidR="00C310A2" w:rsidRDefault="00C310A2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WASHINGTON UTILITIES AND TRANSPORTATION COMMISSION</w:t>
            </w: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  <w:trHeight w:val="482"/>
        </w:trPr>
        <w:tc>
          <w:tcPr>
            <w:tcW w:w="11736" w:type="dxa"/>
            <w:gridSpan w:val="3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310A2" w:rsidRDefault="00C310A2">
            <w:pPr>
              <w:pStyle w:val="Heading2"/>
              <w:tabs>
                <w:tab w:val="clear" w:pos="11397"/>
              </w:tabs>
              <w:spacing w:before="120"/>
            </w:pPr>
            <w:r>
              <w:t>O R D E R</w:t>
            </w:r>
          </w:p>
          <w:p w:rsidR="00C310A2" w:rsidRDefault="00C310A2">
            <w:pPr>
              <w:numPr>
                <w:ilvl w:val="0"/>
                <w:numId w:val="2"/>
              </w:num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Commission finds good cause to support the request and authorize the proposed changes to become effective with Less Than Statutory Notice on:</w:t>
            </w:r>
          </w:p>
          <w:p w:rsidR="00C310A2" w:rsidRDefault="00C310A2">
            <w:pPr>
              <w:numPr>
                <w:ilvl w:val="0"/>
                <w:numId w:val="2"/>
              </w:num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proposed changes will expire on:</w:t>
            </w:r>
          </w:p>
          <w:p w:rsidR="00C310A2" w:rsidRDefault="00C310A2">
            <w:pPr>
              <w:numPr>
                <w:ilvl w:val="0"/>
                <w:numId w:val="2"/>
              </w:num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surcharge amount will be applied on a per-passenger basis, rounded to the nearest twenty-five cents.</w:t>
            </w:r>
          </w:p>
          <w:p w:rsidR="00C310A2" w:rsidRDefault="00C310A2">
            <w:pPr>
              <w:numPr>
                <w:ilvl w:val="0"/>
                <w:numId w:val="2"/>
              </w:num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Petitioner may reapply to retain or amend the surcharge in effect after the expiration date.</w:t>
            </w: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  <w:trHeight w:val="522"/>
        </w:trPr>
        <w:tc>
          <w:tcPr>
            <w:tcW w:w="525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pStyle w:val="Heading2"/>
              <w:tabs>
                <w:tab w:val="clear" w:pos="11397"/>
              </w:tabs>
              <w:spacing w:before="120"/>
              <w:jc w:val="left"/>
            </w:pPr>
          </w:p>
          <w:p w:rsidR="00C310A2" w:rsidRDefault="00455C3B" w:rsidP="00455C3B">
            <w:pPr>
              <w:rPr>
                <w:rFonts w:ascii="Arial" w:hAnsi="Arial" w:cs="Arial"/>
                <w:sz w:val="20"/>
              </w:rPr>
            </w:pPr>
            <w:r>
              <w:t xml:space="preserve">      </w:t>
            </w:r>
            <w:r w:rsidR="00C310A2">
              <w:rPr>
                <w:rFonts w:ascii="Arial" w:hAnsi="Arial" w:cs="Arial"/>
                <w:sz w:val="20"/>
              </w:rPr>
              <w:t>DATED and signed at Olympia, Washi</w:t>
            </w:r>
            <w:r>
              <w:rPr>
                <w:rFonts w:ascii="Arial" w:hAnsi="Arial" w:cs="Arial"/>
                <w:sz w:val="20"/>
              </w:rPr>
              <w:t>ngton, this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10A2" w:rsidRDefault="00C310A2">
            <w:pPr>
              <w:rPr>
                <w:rFonts w:ascii="Arial" w:hAnsi="Arial" w:cs="Arial"/>
                <w:sz w:val="20"/>
              </w:rPr>
            </w:pPr>
          </w:p>
          <w:p w:rsidR="00C310A2" w:rsidRDefault="00C310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10A2" w:rsidRDefault="00C310A2">
            <w:pPr>
              <w:rPr>
                <w:rFonts w:ascii="Arial" w:hAnsi="Arial" w:cs="Arial"/>
                <w:sz w:val="20"/>
              </w:rPr>
            </w:pPr>
          </w:p>
          <w:p w:rsidR="00C310A2" w:rsidRDefault="00C310A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Day of</w:t>
            </w:r>
          </w:p>
        </w:tc>
        <w:tc>
          <w:tcPr>
            <w:tcW w:w="449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10A2" w:rsidRDefault="00C310A2">
            <w:pPr>
              <w:rPr>
                <w:rFonts w:ascii="Arial" w:hAnsi="Arial" w:cs="Arial"/>
                <w:sz w:val="20"/>
              </w:rPr>
            </w:pPr>
          </w:p>
          <w:p w:rsidR="00C310A2" w:rsidRDefault="00C310A2">
            <w:pPr>
              <w:rPr>
                <w:rFonts w:ascii="Arial" w:hAnsi="Arial" w:cs="Arial"/>
                <w:sz w:val="20"/>
              </w:rPr>
            </w:pP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  <w:trHeight w:val="522"/>
        </w:trPr>
        <w:tc>
          <w:tcPr>
            <w:tcW w:w="525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pStyle w:val="Heading2"/>
              <w:tabs>
                <w:tab w:val="clear" w:pos="11397"/>
              </w:tabs>
              <w:spacing w:before="120"/>
              <w:jc w:val="left"/>
            </w:pPr>
          </w:p>
        </w:tc>
        <w:tc>
          <w:tcPr>
            <w:tcW w:w="113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10A2" w:rsidRDefault="00C310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49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(Month and Year)</w:t>
            </w: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  <w:trHeight w:val="342"/>
        </w:trPr>
        <w:tc>
          <w:tcPr>
            <w:tcW w:w="525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pStyle w:val="Heading2"/>
              <w:tabs>
                <w:tab w:val="clear" w:pos="11397"/>
              </w:tabs>
              <w:spacing w:before="120"/>
              <w:jc w:val="left"/>
            </w:pPr>
          </w:p>
        </w:tc>
        <w:tc>
          <w:tcPr>
            <w:tcW w:w="113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10A2" w:rsidRDefault="00C310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49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10A2" w:rsidRDefault="00C310A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By direction of the Commission,</w:t>
            </w: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  <w:trHeight w:val="522"/>
        </w:trPr>
        <w:tc>
          <w:tcPr>
            <w:tcW w:w="525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pStyle w:val="Heading2"/>
              <w:tabs>
                <w:tab w:val="clear" w:pos="11397"/>
                <w:tab w:val="left" w:pos="4184"/>
              </w:tabs>
              <w:spacing w:before="120"/>
              <w:jc w:val="left"/>
            </w:pPr>
          </w:p>
        </w:tc>
        <w:tc>
          <w:tcPr>
            <w:tcW w:w="113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10A2" w:rsidRDefault="00C310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49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10A2" w:rsidRDefault="00C310A2">
            <w:pPr>
              <w:rPr>
                <w:rFonts w:ascii="Arial" w:hAnsi="Arial" w:cs="Arial"/>
                <w:sz w:val="20"/>
              </w:rPr>
            </w:pPr>
          </w:p>
        </w:tc>
      </w:tr>
    </w:tbl>
    <w:p w:rsidR="00C310A2" w:rsidRDefault="00C310A2">
      <w:pPr>
        <w:tabs>
          <w:tab w:val="left" w:pos="696"/>
          <w:tab w:val="left" w:pos="5742"/>
          <w:tab w:val="left" w:pos="7917"/>
          <w:tab w:val="right" w:pos="11397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</w:rPr>
        <w:t xml:space="preserve">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>David W. Danner</w:t>
      </w:r>
    </w:p>
    <w:p w:rsidR="00C310A2" w:rsidRDefault="00C310A2">
      <w:pPr>
        <w:tabs>
          <w:tab w:val="left" w:pos="696"/>
          <w:tab w:val="left" w:pos="5742"/>
          <w:tab w:val="left" w:pos="7917"/>
          <w:tab w:val="right" w:pos="11397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16"/>
        </w:rPr>
        <w:t>Tran Fuel Surcharge LSN Form 08/08</w:t>
      </w:r>
      <w:r>
        <w:rPr>
          <w:rFonts w:ascii="Arial" w:hAnsi="Arial" w:cs="Arial"/>
          <w:sz w:val="20"/>
        </w:rPr>
        <w:tab/>
        <w:t xml:space="preserve">                          Executive Director and Secretary </w:t>
      </w:r>
    </w:p>
    <w:sectPr w:rsidR="00C310A2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A13A3"/>
    <w:multiLevelType w:val="hybridMultilevel"/>
    <w:tmpl w:val="05ACD7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3B95700"/>
    <w:multiLevelType w:val="hybridMultilevel"/>
    <w:tmpl w:val="CA8025EC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grammar="clean"/>
  <w:defaultTabStop w:val="720"/>
  <w:drawingGridHorizontalSpacing w:val="87"/>
  <w:displayHorizontalDrawingGridEvery w:val="2"/>
  <w:displayVerticalDrawingGridEvery w:val="2"/>
  <w:noPunctuationKerning/>
  <w:characterSpacingControl w:val="doNotCompress"/>
  <w:compat/>
  <w:rsids>
    <w:rsidRoot w:val="002158AE"/>
    <w:rsid w:val="00047B31"/>
    <w:rsid w:val="0008066A"/>
    <w:rsid w:val="000B2880"/>
    <w:rsid w:val="000B41F8"/>
    <w:rsid w:val="002158AE"/>
    <w:rsid w:val="00283F24"/>
    <w:rsid w:val="002D4688"/>
    <w:rsid w:val="00326893"/>
    <w:rsid w:val="003646EC"/>
    <w:rsid w:val="0038518B"/>
    <w:rsid w:val="003A5173"/>
    <w:rsid w:val="003C73F2"/>
    <w:rsid w:val="00417917"/>
    <w:rsid w:val="00445C4D"/>
    <w:rsid w:val="00455C3B"/>
    <w:rsid w:val="004661EA"/>
    <w:rsid w:val="00574716"/>
    <w:rsid w:val="005C3992"/>
    <w:rsid w:val="00614BC1"/>
    <w:rsid w:val="00693ED0"/>
    <w:rsid w:val="006F2C0F"/>
    <w:rsid w:val="007C3D77"/>
    <w:rsid w:val="00876AB2"/>
    <w:rsid w:val="00970BEF"/>
    <w:rsid w:val="00977747"/>
    <w:rsid w:val="00A47C30"/>
    <w:rsid w:val="00B7124A"/>
    <w:rsid w:val="00BF6361"/>
    <w:rsid w:val="00C310A2"/>
    <w:rsid w:val="00C4339F"/>
    <w:rsid w:val="00CB0A97"/>
    <w:rsid w:val="00D47491"/>
    <w:rsid w:val="00D9751B"/>
    <w:rsid w:val="00E56D11"/>
    <w:rsid w:val="00EA28BE"/>
    <w:rsid w:val="00ED15A5"/>
    <w:rsid w:val="00ED32C8"/>
    <w:rsid w:val="00F0035C"/>
    <w:rsid w:val="00F52F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20"/>
    </w:rPr>
  </w:style>
  <w:style w:type="paragraph" w:styleId="Heading2">
    <w:name w:val="heading 2"/>
    <w:basedOn w:val="Normal"/>
    <w:next w:val="Normal"/>
    <w:qFormat/>
    <w:pPr>
      <w:keepNext/>
      <w:tabs>
        <w:tab w:val="right" w:pos="11397"/>
      </w:tabs>
      <w:jc w:val="center"/>
      <w:outlineLvl w:val="1"/>
    </w:pPr>
    <w:rPr>
      <w:rFonts w:ascii="Arial" w:hAnsi="Arial" w:cs="Arial"/>
      <w:sz w:val="20"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63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8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230</IndustryCode>
    <CaseStatus xmlns="dc463f71-b30c-4ab2-9473-d307f9d35888">Closed</CaseStatus>
    <OpenedDate xmlns="dc463f71-b30c-4ab2-9473-d307f9d35888">2011-02-23T08:00:00+00:00</OpenedDate>
    <Date1 xmlns="dc463f71-b30c-4ab2-9473-d307f9d35888">2011-02-23T08:00:00+00:00</Date1>
    <IsDocumentOrder xmlns="dc463f71-b30c-4ab2-9473-d307f9d35888" xsi:nil="true"/>
    <IsHighlyConfidential xmlns="dc463f71-b30c-4ab2-9473-d307f9d35888">false</IsHighlyConfidential>
    <CaseCompanyNames xmlns="dc463f71-b30c-4ab2-9473-d307f9d35888">BREMERTON-KITSAP AIRPORTER, INC.</CaseCompanyNames>
    <DocketNumber xmlns="dc463f71-b30c-4ab2-9473-d307f9d35888">110328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467F45CA1FECC4694A883B4636C4AD4" ma:contentTypeVersion="143" ma:contentTypeDescription="" ma:contentTypeScope="" ma:versionID="b5c73d38f36f822002a76b33a1e6f94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C9E6803-8055-42CC-A9F8-050ED6D8A892}"/>
</file>

<file path=customXml/itemProps2.xml><?xml version="1.0" encoding="utf-8"?>
<ds:datastoreItem xmlns:ds="http://schemas.openxmlformats.org/officeDocument/2006/customXml" ds:itemID="{DC5A189E-C5AE-4B76-81A5-5A5CF1487A8D}"/>
</file>

<file path=customXml/itemProps3.xml><?xml version="1.0" encoding="utf-8"?>
<ds:datastoreItem xmlns:ds="http://schemas.openxmlformats.org/officeDocument/2006/customXml" ds:itemID="{2EA34E3E-D616-496A-8B74-4407CBF6912F}"/>
</file>

<file path=customXml/itemProps4.xml><?xml version="1.0" encoding="utf-8"?>
<ds:datastoreItem xmlns:ds="http://schemas.openxmlformats.org/officeDocument/2006/customXml" ds:itemID="{FB85F86F-44D4-4649-9EB2-FBFD7528ABA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Commission Docket No</vt:lpstr>
    </vt:vector>
  </TitlesOfParts>
  <Company>WUTC</Company>
  <LinksUpToDate>false</LinksUpToDate>
  <CharactersWithSpaces>2664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 Docket No</dc:title>
  <dc:subject/>
  <dc:creator>Cathie Anderson</dc:creator>
  <cp:keywords/>
  <dc:description/>
  <cp:lastModifiedBy>Catherine Taliaferro</cp:lastModifiedBy>
  <cp:revision>2</cp:revision>
  <cp:lastPrinted>2011-01-23T23:11:00Z</cp:lastPrinted>
  <dcterms:created xsi:type="dcterms:W3CDTF">2011-02-23T18:33:00Z</dcterms:created>
  <dcterms:modified xsi:type="dcterms:W3CDTF">2011-02-23T18:33:00Z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0x0101006E56B4D1795A2E4DB2F0B01679ED314A003467F45CA1FECC4694A883B4636C4AD4</vt:lpwstr>
  </property>
  <property fmtid="{D5CDD505-2E9C-101B-9397-08002B2CF9AE}" pid="3" name="_docset_NoMedatataSyncRequired">
    <vt:lpwstr>False</vt:lpwstr>
  </property>
</Properties>
</file>