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59E" w:rsidRDefault="00A5659E" w:rsidP="00A5659E">
      <w:pPr>
        <w:pStyle w:val="InsideAddress"/>
        <w:jc w:val="center"/>
        <w:rPr>
          <w:b/>
          <w:color w:val="0000FF"/>
          <w:sz w:val="24"/>
          <w:u w:val="single"/>
        </w:rPr>
      </w:pPr>
      <w:r>
        <w:rPr>
          <w:b/>
          <w:color w:val="0000FF"/>
          <w:sz w:val="24"/>
          <w:u w:val="single"/>
        </w:rPr>
        <w:t>BREMERTON-KITSAP AIRPORTER, INC.</w:t>
      </w:r>
    </w:p>
    <w:p w:rsidR="00A5659E" w:rsidRDefault="00A5659E" w:rsidP="00A5659E">
      <w:pPr>
        <w:pStyle w:val="InsideAddress"/>
        <w:jc w:val="center"/>
        <w:rPr>
          <w:b/>
          <w:color w:val="0000FF"/>
          <w:sz w:val="24"/>
        </w:rPr>
      </w:pPr>
      <w:smartTag w:uri="urn:schemas-microsoft-com:office:smarttags" w:element="address">
        <w:smartTag w:uri="urn:schemas-microsoft-com:office:smarttags" w:element="Street">
          <w:r>
            <w:rPr>
              <w:b/>
              <w:color w:val="0000FF"/>
              <w:sz w:val="24"/>
            </w:rPr>
            <w:t>PO Box</w:t>
          </w:r>
        </w:smartTag>
        <w:r>
          <w:rPr>
            <w:b/>
            <w:color w:val="0000FF"/>
            <w:sz w:val="24"/>
          </w:rPr>
          <w:t xml:space="preserve"> 1255</w:t>
        </w:r>
      </w:smartTag>
      <w:r>
        <w:rPr>
          <w:b/>
          <w:color w:val="0000FF"/>
          <w:sz w:val="24"/>
        </w:rPr>
        <w:t xml:space="preserve">, Port </w:t>
      </w:r>
      <w:smartTag w:uri="urn:schemas-microsoft-com:office:smarttags" w:element="place">
        <w:smartTag w:uri="urn:schemas-microsoft-com:office:smarttags" w:element="City">
          <w:r>
            <w:rPr>
              <w:b/>
              <w:color w:val="0000FF"/>
              <w:sz w:val="24"/>
            </w:rPr>
            <w:t>Orchard</w:t>
          </w:r>
        </w:smartTag>
        <w:r>
          <w:rPr>
            <w:b/>
            <w:color w:val="0000FF"/>
            <w:sz w:val="24"/>
          </w:rPr>
          <w:t xml:space="preserve">, </w:t>
        </w:r>
        <w:smartTag w:uri="urn:schemas-microsoft-com:office:smarttags" w:element="State">
          <w:r>
            <w:rPr>
              <w:b/>
              <w:color w:val="0000FF"/>
              <w:sz w:val="24"/>
            </w:rPr>
            <w:t>WA</w:t>
          </w:r>
        </w:smartTag>
        <w:r>
          <w:rPr>
            <w:b/>
            <w:color w:val="0000FF"/>
            <w:sz w:val="24"/>
          </w:rPr>
          <w:t xml:space="preserve"> </w:t>
        </w:r>
        <w:smartTag w:uri="urn:schemas-microsoft-com:office:smarttags" w:element="PostalCode">
          <w:r>
            <w:rPr>
              <w:b/>
              <w:color w:val="0000FF"/>
              <w:sz w:val="24"/>
            </w:rPr>
            <w:t>98366</w:t>
          </w:r>
        </w:smartTag>
      </w:smartTag>
    </w:p>
    <w:p w:rsidR="00A5659E" w:rsidRDefault="00A5659E" w:rsidP="00A5659E">
      <w:pPr>
        <w:jc w:val="center"/>
        <w:rPr>
          <w:color w:val="0000FF"/>
          <w:szCs w:val="20"/>
        </w:rPr>
      </w:pPr>
      <w:r>
        <w:rPr>
          <w:color w:val="0000FF"/>
        </w:rPr>
        <w:t>(360) 876-1737 – fax (360) 876-5521</w:t>
      </w:r>
    </w:p>
    <w:p w:rsidR="00A5659E" w:rsidRDefault="00A5659E" w:rsidP="00A5659E">
      <w:pPr>
        <w:jc w:val="center"/>
        <w:rPr>
          <w:color w:val="0000FF"/>
          <w:szCs w:val="20"/>
        </w:rPr>
      </w:pPr>
      <w:r>
        <w:rPr>
          <w:color w:val="0000FF"/>
        </w:rPr>
        <w:t>www.kitsapairporter.com</w:t>
      </w:r>
    </w:p>
    <w:p w:rsidR="00A5659E" w:rsidRDefault="00A5659E" w:rsidP="00A5659E">
      <w:pPr>
        <w:rPr>
          <w:sz w:val="20"/>
          <w:szCs w:val="20"/>
        </w:rPr>
      </w:pPr>
    </w:p>
    <w:p w:rsidR="00A5659E" w:rsidRDefault="00A5659E" w:rsidP="00A5659E"/>
    <w:p w:rsidR="00A5659E" w:rsidRDefault="00A5659E" w:rsidP="00A5659E">
      <w:r>
        <w:t>1</w:t>
      </w:r>
      <w:r w:rsidR="00B65351">
        <w:t>0</w:t>
      </w:r>
      <w:r>
        <w:t xml:space="preserve"> January 2011</w:t>
      </w:r>
    </w:p>
    <w:p w:rsidR="00A5659E" w:rsidRDefault="00A5659E" w:rsidP="00A5659E"/>
    <w:p w:rsidR="00A5659E" w:rsidRDefault="00A5659E" w:rsidP="00A5659E">
      <w:smartTag w:uri="urn:schemas-microsoft-com:office:smarttags" w:element="State">
        <w:smartTag w:uri="urn:schemas-microsoft-com:office:smarttags" w:element="place">
          <w:r>
            <w:t>Washington</w:t>
          </w:r>
        </w:smartTag>
      </w:smartTag>
      <w:r>
        <w:t xml:space="preserve"> Utilities and </w:t>
      </w:r>
    </w:p>
    <w:p w:rsidR="00A5659E" w:rsidRDefault="00A5659E" w:rsidP="00A5659E">
      <w:r>
        <w:t>Transportation Commission</w:t>
      </w:r>
    </w:p>
    <w:p w:rsidR="00A5659E" w:rsidRDefault="00A5659E" w:rsidP="00A5659E">
      <w:smartTag w:uri="urn:schemas-microsoft-com:office:smarttags" w:element="address">
        <w:smartTag w:uri="urn:schemas-microsoft-com:office:smarttags" w:element="Street">
          <w:r>
            <w:t>P.O. Box</w:t>
          </w:r>
        </w:smartTag>
        <w:r>
          <w:t xml:space="preserve"> 47250</w:t>
        </w:r>
      </w:smartTag>
    </w:p>
    <w:p w:rsidR="00A5659E" w:rsidRDefault="00A5659E" w:rsidP="00A5659E">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w:t>
          </w:r>
        </w:smartTag>
      </w:smartTag>
    </w:p>
    <w:p w:rsidR="00A5659E" w:rsidRDefault="00A5659E" w:rsidP="00A5659E"/>
    <w:p w:rsidR="00A5659E" w:rsidRDefault="00A5659E" w:rsidP="00A5659E">
      <w:r>
        <w:t xml:space="preserve">                                                              RE:  Shuttle Express Docket # TC-</w:t>
      </w:r>
      <w:r w:rsidR="007C1C84">
        <w:t>102067</w:t>
      </w:r>
    </w:p>
    <w:p w:rsidR="00A5659E" w:rsidRDefault="00A5659E" w:rsidP="00A5659E"/>
    <w:p w:rsidR="00A5659E" w:rsidRDefault="00A5659E" w:rsidP="00A5659E">
      <w:r>
        <w:t>Subject Docket #10</w:t>
      </w:r>
      <w:r w:rsidR="007C1C84">
        <w:t xml:space="preserve">2067 </w:t>
      </w:r>
      <w:r>
        <w:t xml:space="preserve">revises Shuttle Express, Inc. Tariff No. 7, reflecting new auto transportation service to areas in Snohomish, Kitsap and </w:t>
      </w:r>
      <w:smartTag w:uri="urn:schemas-microsoft-com:office:smarttags" w:element="place">
        <w:r>
          <w:t>Island</w:t>
        </w:r>
      </w:smartTag>
      <w:r>
        <w:t xml:space="preserve"> counties.  </w:t>
      </w:r>
    </w:p>
    <w:p w:rsidR="00A5659E" w:rsidRDefault="00A5659E" w:rsidP="00A5659E"/>
    <w:p w:rsidR="00A5659E" w:rsidRDefault="00A5659E" w:rsidP="00A5659E">
      <w:r>
        <w:t xml:space="preserve">Bremerton-Kitsap </w:t>
      </w:r>
      <w:proofErr w:type="spellStart"/>
      <w:r>
        <w:t>Airporter</w:t>
      </w:r>
      <w:proofErr w:type="spellEnd"/>
      <w:r>
        <w:t xml:space="preserve">, Inc. hereby protests this action inasmuch as Permit No. C-000975 permits </w:t>
      </w:r>
      <w:proofErr w:type="gramStart"/>
      <w:r>
        <w:t>“ Passenger</w:t>
      </w:r>
      <w:proofErr w:type="gramEnd"/>
      <w:r>
        <w:t xml:space="preserve"> and Express </w:t>
      </w:r>
      <w:proofErr w:type="spellStart"/>
      <w:r>
        <w:t>Airporter</w:t>
      </w:r>
      <w:proofErr w:type="spellEnd"/>
      <w:r>
        <w:t xml:space="preserve"> Service”</w:t>
      </w:r>
    </w:p>
    <w:p w:rsidR="00A5659E" w:rsidRDefault="00A5659E" w:rsidP="00A5659E"/>
    <w:p w:rsidR="00A5659E" w:rsidRDefault="00A5659E" w:rsidP="00A5659E">
      <w:r>
        <w:t xml:space="preserve">“Between:  The Seattle-Tacoma International Airport, Boeing Field, Renton Airport, and Paine Field and points within the Seattle Commercial Zone in King and Snohomish Counties </w:t>
      </w:r>
      <w:r>
        <w:rPr>
          <w:u w:val="thick"/>
        </w:rPr>
        <w:t>and excluding points in Kitsap and Pierce Counties</w:t>
      </w:r>
      <w:r w:rsidRPr="00A5659E">
        <w:t>”.  We</w:t>
      </w:r>
      <w:r>
        <w:rPr>
          <w:u w:val="thick"/>
        </w:rPr>
        <w:t xml:space="preserve"> </w:t>
      </w:r>
      <w:r w:rsidRPr="00A5659E">
        <w:t xml:space="preserve">take this to mean all </w:t>
      </w:r>
      <w:r>
        <w:t>territories</w:t>
      </w:r>
      <w:r w:rsidRPr="00A5659E">
        <w:t xml:space="preserve"> in Kitsap and Pierce Counties that are already being served by a certificated Auto Transportation Company.</w:t>
      </w:r>
      <w:r w:rsidR="00800A5B">
        <w:t xml:space="preserve">  </w:t>
      </w:r>
    </w:p>
    <w:p w:rsidR="00A5659E" w:rsidRDefault="00A5659E" w:rsidP="00A5659E"/>
    <w:p w:rsidR="00800A5B" w:rsidRPr="00800A5B" w:rsidRDefault="00A5659E" w:rsidP="00800A5B">
      <w:r w:rsidRPr="00A5659E">
        <w:rPr>
          <w:rFonts w:ascii="Times New Roman Baltic" w:hAnsi="Times New Roman Baltic" w:cs="Times New Roman Baltic"/>
          <w:color w:val="000000" w:themeColor="text1"/>
        </w:rPr>
        <w:t xml:space="preserve">Please note that the exclusion cited in the Shuttle Express Authority names specific </w:t>
      </w:r>
      <w:r w:rsidRPr="00A5659E">
        <w:rPr>
          <w:rFonts w:ascii="Times New Roman Baltic" w:hAnsi="Times New Roman Baltic" w:cs="Times New Roman Baltic"/>
          <w:color w:val="000000" w:themeColor="text1"/>
          <w:u w:val="single"/>
        </w:rPr>
        <w:t>pick-up points</w:t>
      </w:r>
      <w:r w:rsidRPr="00A5659E">
        <w:rPr>
          <w:rFonts w:ascii="Times New Roman Baltic" w:hAnsi="Times New Roman Baltic" w:cs="Times New Roman Baltic"/>
          <w:color w:val="000000" w:themeColor="text1"/>
        </w:rPr>
        <w:t xml:space="preserve"> that we once served in our territory.  We no longer pick up at the Safeway in Gig Harbor and Pearls by the Sea in Purdy which is no longer in business.  The naming of specific stops in the Shuttle Express tariff implies that perhaps stops by Shuttle Express across the street from our stops are permitted?</w:t>
      </w:r>
      <w:r w:rsidR="00800A5B">
        <w:rPr>
          <w:rFonts w:ascii="Times New Roman Baltic" w:hAnsi="Times New Roman Baltic" w:cs="Times New Roman Baltic"/>
          <w:color w:val="000000" w:themeColor="text1"/>
        </w:rPr>
        <w:t xml:space="preserve">  </w:t>
      </w:r>
      <w:r w:rsidR="00800A5B" w:rsidRPr="00800A5B">
        <w:t xml:space="preserve">The issue here is the </w:t>
      </w:r>
      <w:r w:rsidR="00800A5B">
        <w:t>B</w:t>
      </w:r>
      <w:r w:rsidR="00800A5B" w:rsidRPr="00800A5B">
        <w:t>remerton-</w:t>
      </w:r>
      <w:r w:rsidR="00800A5B">
        <w:t>K</w:t>
      </w:r>
      <w:r w:rsidR="00800A5B" w:rsidRPr="00800A5B">
        <w:t xml:space="preserve">itsap </w:t>
      </w:r>
      <w:proofErr w:type="spellStart"/>
      <w:r w:rsidR="00800A5B">
        <w:t>A</w:t>
      </w:r>
      <w:r w:rsidR="00800A5B" w:rsidRPr="00800A5B">
        <w:t>irporter</w:t>
      </w:r>
      <w:proofErr w:type="spellEnd"/>
      <w:r w:rsidR="00800A5B" w:rsidRPr="00800A5B">
        <w:t xml:space="preserve">, </w:t>
      </w:r>
      <w:r w:rsidR="00800A5B">
        <w:t>I</w:t>
      </w:r>
      <w:r w:rsidR="00800A5B" w:rsidRPr="00800A5B">
        <w:t>nc.</w:t>
      </w:r>
      <w:r w:rsidR="00800A5B">
        <w:t>, C</w:t>
      </w:r>
      <w:r w:rsidR="00800A5B" w:rsidRPr="00800A5B">
        <w:t xml:space="preserve">ertificate </w:t>
      </w:r>
      <w:r w:rsidR="00800A5B">
        <w:t>C</w:t>
      </w:r>
      <w:r w:rsidR="00800A5B" w:rsidRPr="00800A5B">
        <w:t xml:space="preserve">-903 grants authority to serve territory and routes within that territory, not the specific stops cited in the </w:t>
      </w:r>
      <w:r w:rsidR="00800A5B">
        <w:t>S</w:t>
      </w:r>
      <w:r w:rsidR="00800A5B" w:rsidRPr="00800A5B">
        <w:t xml:space="preserve">huttle </w:t>
      </w:r>
      <w:r w:rsidR="00800A5B">
        <w:t>E</w:t>
      </w:r>
      <w:r w:rsidR="00800A5B" w:rsidRPr="00800A5B">
        <w:t xml:space="preserve">xpress authority and proposed </w:t>
      </w:r>
      <w:r w:rsidR="00800A5B">
        <w:t>C</w:t>
      </w:r>
      <w:r w:rsidR="00800A5B" w:rsidRPr="00800A5B">
        <w:t xml:space="preserve">ertificate of </w:t>
      </w:r>
      <w:r w:rsidR="00800A5B">
        <w:t>A</w:t>
      </w:r>
      <w:r w:rsidR="00800A5B" w:rsidRPr="00800A5B">
        <w:t>uthority.</w:t>
      </w:r>
    </w:p>
    <w:p w:rsidR="00A5659E" w:rsidRPr="00A5659E" w:rsidRDefault="00A5659E" w:rsidP="00A5659E">
      <w:pPr>
        <w:rPr>
          <w:rFonts w:ascii="Times New Roman Baltic" w:hAnsi="Times New Roman Baltic" w:cs="Times New Roman Baltic"/>
          <w:color w:val="000000" w:themeColor="text1"/>
        </w:rPr>
      </w:pPr>
    </w:p>
    <w:p w:rsidR="00A5659E" w:rsidRPr="00A5659E" w:rsidRDefault="00A5659E" w:rsidP="00A5659E">
      <w:pPr>
        <w:rPr>
          <w:rFonts w:ascii="Times New Roman Baltic" w:hAnsi="Times New Roman Baltic" w:cs="Times New Roman Baltic"/>
          <w:color w:val="000000" w:themeColor="text1"/>
        </w:rPr>
      </w:pPr>
      <w:r w:rsidRPr="00A5659E">
        <w:rPr>
          <w:rFonts w:ascii="Times New Roman Baltic" w:hAnsi="Times New Roman Baltic" w:cs="Times New Roman Baltic"/>
          <w:color w:val="000000" w:themeColor="text1"/>
        </w:rPr>
        <w:t> </w:t>
      </w:r>
    </w:p>
    <w:p w:rsidR="00A5659E" w:rsidRPr="00A5659E" w:rsidRDefault="00A5659E" w:rsidP="00A5659E">
      <w:pPr>
        <w:rPr>
          <w:rFonts w:ascii="Times New Roman Baltic" w:hAnsi="Times New Roman Baltic" w:cs="Times New Roman Baltic"/>
          <w:color w:val="000000" w:themeColor="text1"/>
        </w:rPr>
      </w:pPr>
      <w:r w:rsidRPr="00A5659E">
        <w:rPr>
          <w:rFonts w:ascii="Times New Roman Baltic" w:hAnsi="Times New Roman Baltic" w:cs="Times New Roman Baltic"/>
          <w:color w:val="000000" w:themeColor="text1"/>
        </w:rPr>
        <w:t xml:space="preserve">Our </w:t>
      </w:r>
      <w:r w:rsidRPr="00A5659E">
        <w:rPr>
          <w:rFonts w:ascii="Times New Roman Baltic" w:hAnsi="Times New Roman Baltic" w:cs="Times New Roman Baltic"/>
          <w:color w:val="000000" w:themeColor="text1"/>
          <w:u w:val="single"/>
        </w:rPr>
        <w:t>territory</w:t>
      </w:r>
      <w:r w:rsidRPr="00A5659E">
        <w:rPr>
          <w:rFonts w:ascii="Times New Roman Baltic" w:hAnsi="Times New Roman Baltic" w:cs="Times New Roman Baltic"/>
          <w:color w:val="000000" w:themeColor="text1"/>
        </w:rPr>
        <w:t xml:space="preserve"> as cited in our certificate C-903, which was issued in September 1979,  is "Between Bangor Submarine Base or Poulsbo and Seattle-Tacoma International Airport, via SR305, SR3, SR16 and I-5 or as alternative routes for convenience of the carrier, any combination of SR 305, SR 3, SR 304, SR 160, SR 16---". The only territorial limitation on our service is "Service between the corner of </w:t>
      </w:r>
      <w:proofErr w:type="spellStart"/>
      <w:r w:rsidRPr="00A5659E">
        <w:rPr>
          <w:rFonts w:ascii="Times New Roman Baltic" w:hAnsi="Times New Roman Baltic" w:cs="Times New Roman Baltic"/>
          <w:color w:val="000000" w:themeColor="text1"/>
        </w:rPr>
        <w:t>Bantz</w:t>
      </w:r>
      <w:proofErr w:type="spellEnd"/>
      <w:r w:rsidRPr="00A5659E">
        <w:rPr>
          <w:rFonts w:ascii="Times New Roman Baltic" w:hAnsi="Times New Roman Baltic" w:cs="Times New Roman Baltic"/>
          <w:color w:val="000000" w:themeColor="text1"/>
        </w:rPr>
        <w:t xml:space="preserve"> Blvd. and Sixth Ave. in Tacoma and the Seattle-Tacoma International Airport is restricted to closed door operations".  Therefore our authority includes the territory between the Bangor Submarine Base or Poulsbo and the corner of </w:t>
      </w:r>
      <w:proofErr w:type="spellStart"/>
      <w:r w:rsidRPr="00A5659E">
        <w:rPr>
          <w:rFonts w:ascii="Times New Roman Baltic" w:hAnsi="Times New Roman Baltic" w:cs="Times New Roman Baltic"/>
          <w:color w:val="000000" w:themeColor="text1"/>
        </w:rPr>
        <w:t>Bantz</w:t>
      </w:r>
      <w:proofErr w:type="spellEnd"/>
      <w:r w:rsidRPr="00A5659E">
        <w:rPr>
          <w:rFonts w:ascii="Times New Roman Baltic" w:hAnsi="Times New Roman Baltic" w:cs="Times New Roman Baltic"/>
          <w:color w:val="000000" w:themeColor="text1"/>
        </w:rPr>
        <w:t xml:space="preserve"> Blvd. and Sixth Avenue in NW Tacoma which includes the municipalities of Purdy and Gig Harbor in Pierce County and </w:t>
      </w:r>
      <w:r>
        <w:rPr>
          <w:rFonts w:ascii="Times New Roman Baltic" w:hAnsi="Times New Roman Baltic" w:cs="Times New Roman Baltic"/>
          <w:color w:val="000000" w:themeColor="text1"/>
        </w:rPr>
        <w:t xml:space="preserve">applicable </w:t>
      </w:r>
      <w:r w:rsidRPr="00A5659E">
        <w:rPr>
          <w:rFonts w:ascii="Times New Roman Baltic" w:hAnsi="Times New Roman Baltic" w:cs="Times New Roman Baltic"/>
          <w:color w:val="000000" w:themeColor="text1"/>
        </w:rPr>
        <w:t>NW Tacoma</w:t>
      </w:r>
      <w:r>
        <w:rPr>
          <w:rFonts w:ascii="Times New Roman Baltic" w:hAnsi="Times New Roman Baltic" w:cs="Times New Roman Baltic"/>
          <w:color w:val="000000" w:themeColor="text1"/>
        </w:rPr>
        <w:t xml:space="preserve"> postal zip codes.</w:t>
      </w:r>
    </w:p>
    <w:p w:rsidR="00A5659E" w:rsidRPr="00A5659E" w:rsidRDefault="00A5659E" w:rsidP="00A5659E">
      <w:pPr>
        <w:rPr>
          <w:rFonts w:ascii="Times New Roman Baltic" w:hAnsi="Times New Roman Baltic" w:cs="Times New Roman Baltic"/>
          <w:color w:val="000000" w:themeColor="text1"/>
        </w:rPr>
      </w:pPr>
      <w:r w:rsidRPr="00A5659E">
        <w:rPr>
          <w:rFonts w:ascii="Times New Roman Baltic" w:hAnsi="Times New Roman Baltic" w:cs="Times New Roman Baltic"/>
          <w:color w:val="000000" w:themeColor="text1"/>
        </w:rPr>
        <w:t> </w:t>
      </w:r>
    </w:p>
    <w:p w:rsidR="00A5659E" w:rsidRPr="00A5659E" w:rsidRDefault="00A5659E" w:rsidP="00A5659E">
      <w:pPr>
        <w:rPr>
          <w:rFonts w:ascii="Times New Roman Baltic" w:hAnsi="Times New Roman Baltic" w:cs="Times New Roman Baltic"/>
          <w:color w:val="000000" w:themeColor="text1"/>
        </w:rPr>
      </w:pPr>
      <w:r w:rsidRPr="00A5659E">
        <w:rPr>
          <w:rFonts w:ascii="Times New Roman Baltic" w:hAnsi="Times New Roman Baltic" w:cs="Times New Roman Baltic"/>
          <w:color w:val="000000" w:themeColor="text1"/>
        </w:rPr>
        <w:lastRenderedPageBreak/>
        <w:t>RCW 81.68.010 and RCW 81.68.0</w:t>
      </w:r>
      <w:r w:rsidR="00B65351">
        <w:rPr>
          <w:rFonts w:ascii="Times New Roman Baltic" w:hAnsi="Times New Roman Baltic" w:cs="Times New Roman Baltic"/>
          <w:color w:val="000000" w:themeColor="text1"/>
        </w:rPr>
        <w:t>4</w:t>
      </w:r>
      <w:r w:rsidRPr="00A5659E">
        <w:rPr>
          <w:rFonts w:ascii="Times New Roman Baltic" w:hAnsi="Times New Roman Baltic" w:cs="Times New Roman Baltic"/>
          <w:color w:val="000000" w:themeColor="text1"/>
        </w:rPr>
        <w:t>0 (Attached) clearly state "between fixed termini or over a regular route" and nowhere in the applicable RCW's are we restricted to specific stops within our authorized territory or along our route.  Moreover, RCW 81.68.040 sets specific requirements before authority is granted to an operator who requests operating authority to operate in a territory already served by a certificate holder.  These requirements have not been met in the instant case of Shuttle Express.</w:t>
      </w:r>
    </w:p>
    <w:p w:rsidR="00A5659E" w:rsidRPr="00A5659E" w:rsidRDefault="00A5659E" w:rsidP="00A5659E">
      <w:pPr>
        <w:rPr>
          <w:rFonts w:ascii="Times New Roman Baltic" w:hAnsi="Times New Roman Baltic" w:cs="Times New Roman Baltic"/>
          <w:color w:val="000000" w:themeColor="text1"/>
        </w:rPr>
      </w:pPr>
      <w:r w:rsidRPr="00A5659E">
        <w:rPr>
          <w:rFonts w:ascii="Times New Roman Baltic" w:hAnsi="Times New Roman Baltic" w:cs="Times New Roman Baltic"/>
          <w:color w:val="000000" w:themeColor="text1"/>
        </w:rPr>
        <w:t> </w:t>
      </w:r>
    </w:p>
    <w:p w:rsidR="00A5659E" w:rsidRPr="00A5659E" w:rsidRDefault="00A5659E" w:rsidP="00A5659E">
      <w:pPr>
        <w:rPr>
          <w:color w:val="000000" w:themeColor="text1"/>
        </w:rPr>
      </w:pPr>
      <w:r w:rsidRPr="00A5659E">
        <w:rPr>
          <w:rFonts w:ascii="Times New Roman Baltic" w:hAnsi="Times New Roman Baltic" w:cs="Times New Roman Baltic"/>
          <w:color w:val="000000" w:themeColor="text1"/>
        </w:rPr>
        <w:t>I am therefore protesting the Tariff Revision to Shuttle Express Tariff No. 7 which is to be heard before the Commissioners Open Meeting on January 13, 2011 (TC-102067</w:t>
      </w:r>
      <w:r w:rsidR="00B65351">
        <w:rPr>
          <w:rFonts w:ascii="Times New Roman Baltic" w:hAnsi="Times New Roman Baltic" w:cs="Times New Roman Baltic"/>
          <w:color w:val="000000" w:themeColor="text1"/>
        </w:rPr>
        <w:t xml:space="preserve">. </w:t>
      </w:r>
    </w:p>
    <w:p w:rsidR="00A5659E" w:rsidRPr="00A5659E" w:rsidRDefault="00A5659E" w:rsidP="00A5659E">
      <w:pPr>
        <w:rPr>
          <w:color w:val="000000" w:themeColor="text1"/>
        </w:rPr>
      </w:pPr>
    </w:p>
    <w:p w:rsidR="00A5659E" w:rsidRPr="00A5659E" w:rsidRDefault="00A5659E" w:rsidP="00A5659E">
      <w:pPr>
        <w:rPr>
          <w:color w:val="000000" w:themeColor="text1"/>
        </w:rPr>
      </w:pPr>
      <w:r w:rsidRPr="00A5659E">
        <w:rPr>
          <w:color w:val="000000" w:themeColor="text1"/>
        </w:rPr>
        <w:t xml:space="preserve"> </w:t>
      </w:r>
    </w:p>
    <w:p w:rsidR="00A5659E" w:rsidRPr="00A5659E" w:rsidRDefault="00A5659E" w:rsidP="00A5659E">
      <w:pPr>
        <w:rPr>
          <w:color w:val="000000" w:themeColor="text1"/>
        </w:rPr>
      </w:pPr>
      <w:r w:rsidRPr="00A5659E">
        <w:rPr>
          <w:color w:val="000000" w:themeColor="text1"/>
        </w:rPr>
        <w:t>Sincerely,</w:t>
      </w:r>
    </w:p>
    <w:p w:rsidR="00A5659E" w:rsidRPr="00A5659E" w:rsidRDefault="00A5659E" w:rsidP="00A5659E">
      <w:pPr>
        <w:rPr>
          <w:color w:val="000000" w:themeColor="text1"/>
        </w:rPr>
      </w:pPr>
    </w:p>
    <w:p w:rsidR="00A5659E" w:rsidRPr="005A323A" w:rsidRDefault="005A323A" w:rsidP="00A5659E">
      <w:pPr>
        <w:rPr>
          <w:rFonts w:ascii="Freestyle Script" w:hAnsi="Freestyle Script"/>
          <w:b/>
          <w:color w:val="000000" w:themeColor="text1"/>
          <w:sz w:val="48"/>
          <w:szCs w:val="48"/>
        </w:rPr>
      </w:pPr>
      <w:r w:rsidRPr="005A323A">
        <w:rPr>
          <w:rFonts w:ascii="Freestyle Script" w:hAnsi="Freestyle Script"/>
          <w:b/>
          <w:color w:val="000000" w:themeColor="text1"/>
          <w:sz w:val="48"/>
          <w:szCs w:val="48"/>
        </w:rPr>
        <w:t xml:space="preserve">Richard E. </w:t>
      </w:r>
      <w:proofErr w:type="spellStart"/>
      <w:r w:rsidRPr="005A323A">
        <w:rPr>
          <w:rFonts w:ascii="Freestyle Script" w:hAnsi="Freestyle Script"/>
          <w:b/>
          <w:color w:val="000000" w:themeColor="text1"/>
          <w:sz w:val="48"/>
          <w:szCs w:val="48"/>
        </w:rPr>
        <w:t>Asche</w:t>
      </w:r>
      <w:proofErr w:type="spellEnd"/>
    </w:p>
    <w:p w:rsidR="00A5659E" w:rsidRPr="00A5659E" w:rsidRDefault="00A5659E" w:rsidP="00A5659E">
      <w:pPr>
        <w:rPr>
          <w:color w:val="000000" w:themeColor="text1"/>
        </w:rPr>
      </w:pPr>
    </w:p>
    <w:p w:rsidR="00A5659E" w:rsidRPr="00A5659E" w:rsidRDefault="00A5659E" w:rsidP="00A5659E">
      <w:pPr>
        <w:rPr>
          <w:color w:val="000000" w:themeColor="text1"/>
        </w:rPr>
      </w:pPr>
      <w:r w:rsidRPr="00A5659E">
        <w:rPr>
          <w:color w:val="000000" w:themeColor="text1"/>
        </w:rPr>
        <w:t xml:space="preserve">Richard E. </w:t>
      </w:r>
      <w:proofErr w:type="spellStart"/>
      <w:r w:rsidRPr="00A5659E">
        <w:rPr>
          <w:color w:val="000000" w:themeColor="text1"/>
        </w:rPr>
        <w:t>Asche</w:t>
      </w:r>
      <w:proofErr w:type="spellEnd"/>
    </w:p>
    <w:p w:rsidR="00A5659E" w:rsidRPr="00A5659E" w:rsidRDefault="00A5659E" w:rsidP="00A5659E">
      <w:pPr>
        <w:rPr>
          <w:color w:val="000000" w:themeColor="text1"/>
        </w:rPr>
      </w:pPr>
      <w:r w:rsidRPr="00A5659E">
        <w:rPr>
          <w:color w:val="000000" w:themeColor="text1"/>
        </w:rPr>
        <w:t>President</w:t>
      </w:r>
    </w:p>
    <w:p w:rsidR="00A5659E" w:rsidRPr="00A5659E" w:rsidRDefault="00A5659E" w:rsidP="00A5659E">
      <w:pPr>
        <w:rPr>
          <w:color w:val="000000" w:themeColor="text1"/>
        </w:rPr>
      </w:pPr>
    </w:p>
    <w:p w:rsidR="00A5659E" w:rsidRPr="00A5659E" w:rsidRDefault="00B65351" w:rsidP="00A5659E">
      <w:pPr>
        <w:rPr>
          <w:color w:val="000000" w:themeColor="text1"/>
        </w:rPr>
      </w:pPr>
      <w:r>
        <w:rPr>
          <w:color w:val="000000" w:themeColor="text1"/>
        </w:rPr>
        <w:t>2</w:t>
      </w:r>
      <w:r w:rsidR="00A5659E" w:rsidRPr="00A5659E">
        <w:rPr>
          <w:color w:val="000000" w:themeColor="text1"/>
        </w:rPr>
        <w:t xml:space="preserve"> Enclosure</w:t>
      </w:r>
      <w:r w:rsidR="00A5659E">
        <w:rPr>
          <w:color w:val="000000" w:themeColor="text1"/>
        </w:rPr>
        <w:t>s</w:t>
      </w:r>
    </w:p>
    <w:p w:rsidR="007F7207" w:rsidRDefault="007F7207"/>
    <w:sectPr w:rsidR="007F7207" w:rsidSect="007F72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New Roman Baltic">
    <w:charset w:val="00"/>
    <w:family w:val="roman"/>
    <w:pitch w:val="variable"/>
    <w:sig w:usb0="20002A87" w:usb1="80000000" w:usb2="00000008"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659E"/>
    <w:rsid w:val="000402AB"/>
    <w:rsid w:val="001A335A"/>
    <w:rsid w:val="003E54FC"/>
    <w:rsid w:val="004B0AD7"/>
    <w:rsid w:val="005A323A"/>
    <w:rsid w:val="007C1C84"/>
    <w:rsid w:val="007F7207"/>
    <w:rsid w:val="00800A5B"/>
    <w:rsid w:val="00A5659E"/>
    <w:rsid w:val="00B65351"/>
    <w:rsid w:val="00CB00C1"/>
    <w:rsid w:val="00D04CD2"/>
    <w:rsid w:val="00E32C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5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rsid w:val="00A5659E"/>
    <w:rPr>
      <w:sz w:val="20"/>
      <w:szCs w:val="20"/>
    </w:rPr>
  </w:style>
</w:styles>
</file>

<file path=word/webSettings.xml><?xml version="1.0" encoding="utf-8"?>
<w:webSettings xmlns:r="http://schemas.openxmlformats.org/officeDocument/2006/relationships" xmlns:w="http://schemas.openxmlformats.org/wordprocessingml/2006/main">
  <w:divs>
    <w:div w:id="695623418">
      <w:bodyDiv w:val="1"/>
      <w:marLeft w:val="0"/>
      <w:marRight w:val="0"/>
      <w:marTop w:val="0"/>
      <w:marBottom w:val="0"/>
      <w:divBdr>
        <w:top w:val="none" w:sz="0" w:space="0" w:color="auto"/>
        <w:left w:val="none" w:sz="0" w:space="0" w:color="auto"/>
        <w:bottom w:val="none" w:sz="0" w:space="0" w:color="auto"/>
        <w:right w:val="none" w:sz="0" w:space="0" w:color="auto"/>
      </w:divBdr>
      <w:divsChild>
        <w:div w:id="275599152">
          <w:marLeft w:val="0"/>
          <w:marRight w:val="0"/>
          <w:marTop w:val="0"/>
          <w:marBottom w:val="0"/>
          <w:divBdr>
            <w:top w:val="none" w:sz="0" w:space="0" w:color="auto"/>
            <w:left w:val="none" w:sz="0" w:space="0" w:color="auto"/>
            <w:bottom w:val="none" w:sz="0" w:space="0" w:color="auto"/>
            <w:right w:val="none" w:sz="0" w:space="0" w:color="auto"/>
          </w:divBdr>
        </w:div>
        <w:div w:id="51925333">
          <w:marLeft w:val="0"/>
          <w:marRight w:val="0"/>
          <w:marTop w:val="0"/>
          <w:marBottom w:val="0"/>
          <w:divBdr>
            <w:top w:val="none" w:sz="0" w:space="0" w:color="auto"/>
            <w:left w:val="none" w:sz="0" w:space="0" w:color="auto"/>
            <w:bottom w:val="none" w:sz="0" w:space="0" w:color="auto"/>
            <w:right w:val="none" w:sz="0" w:space="0" w:color="auto"/>
          </w:divBdr>
        </w:div>
        <w:div w:id="1300498751">
          <w:marLeft w:val="0"/>
          <w:marRight w:val="0"/>
          <w:marTop w:val="0"/>
          <w:marBottom w:val="0"/>
          <w:divBdr>
            <w:top w:val="none" w:sz="0" w:space="0" w:color="auto"/>
            <w:left w:val="none" w:sz="0" w:space="0" w:color="auto"/>
            <w:bottom w:val="none" w:sz="0" w:space="0" w:color="auto"/>
            <w:right w:val="none" w:sz="0" w:space="0" w:color="auto"/>
          </w:divBdr>
        </w:div>
        <w:div w:id="1151673188">
          <w:marLeft w:val="0"/>
          <w:marRight w:val="0"/>
          <w:marTop w:val="0"/>
          <w:marBottom w:val="0"/>
          <w:divBdr>
            <w:top w:val="none" w:sz="0" w:space="0" w:color="auto"/>
            <w:left w:val="none" w:sz="0" w:space="0" w:color="auto"/>
            <w:bottom w:val="none" w:sz="0" w:space="0" w:color="auto"/>
            <w:right w:val="none" w:sz="0" w:space="0" w:color="auto"/>
          </w:divBdr>
        </w:div>
        <w:div w:id="1158813781">
          <w:marLeft w:val="0"/>
          <w:marRight w:val="0"/>
          <w:marTop w:val="0"/>
          <w:marBottom w:val="0"/>
          <w:divBdr>
            <w:top w:val="none" w:sz="0" w:space="0" w:color="auto"/>
            <w:left w:val="none" w:sz="0" w:space="0" w:color="auto"/>
            <w:bottom w:val="none" w:sz="0" w:space="0" w:color="auto"/>
            <w:right w:val="none" w:sz="0" w:space="0" w:color="auto"/>
          </w:divBdr>
        </w:div>
        <w:div w:id="2052264897">
          <w:marLeft w:val="0"/>
          <w:marRight w:val="0"/>
          <w:marTop w:val="0"/>
          <w:marBottom w:val="0"/>
          <w:divBdr>
            <w:top w:val="none" w:sz="0" w:space="0" w:color="auto"/>
            <w:left w:val="none" w:sz="0" w:space="0" w:color="auto"/>
            <w:bottom w:val="none" w:sz="0" w:space="0" w:color="auto"/>
            <w:right w:val="none" w:sz="0" w:space="0" w:color="auto"/>
          </w:divBdr>
        </w:div>
        <w:div w:id="1696081860">
          <w:marLeft w:val="0"/>
          <w:marRight w:val="0"/>
          <w:marTop w:val="0"/>
          <w:marBottom w:val="0"/>
          <w:divBdr>
            <w:top w:val="none" w:sz="0" w:space="0" w:color="auto"/>
            <w:left w:val="none" w:sz="0" w:space="0" w:color="auto"/>
            <w:bottom w:val="none" w:sz="0" w:space="0" w:color="auto"/>
            <w:right w:val="none" w:sz="0" w:space="0" w:color="auto"/>
          </w:divBdr>
        </w:div>
      </w:divsChild>
    </w:div>
    <w:div w:id="1470439965">
      <w:bodyDiv w:val="1"/>
      <w:marLeft w:val="0"/>
      <w:marRight w:val="0"/>
      <w:marTop w:val="0"/>
      <w:marBottom w:val="0"/>
      <w:divBdr>
        <w:top w:val="none" w:sz="0" w:space="0" w:color="auto"/>
        <w:left w:val="none" w:sz="0" w:space="0" w:color="auto"/>
        <w:bottom w:val="none" w:sz="0" w:space="0" w:color="auto"/>
        <w:right w:val="none" w:sz="0" w:space="0" w:color="auto"/>
      </w:divBdr>
    </w:div>
    <w:div w:id="1671056432">
      <w:bodyDiv w:val="1"/>
      <w:marLeft w:val="0"/>
      <w:marRight w:val="0"/>
      <w:marTop w:val="0"/>
      <w:marBottom w:val="0"/>
      <w:divBdr>
        <w:top w:val="none" w:sz="0" w:space="0" w:color="auto"/>
        <w:left w:val="none" w:sz="0" w:space="0" w:color="auto"/>
        <w:bottom w:val="none" w:sz="0" w:space="0" w:color="auto"/>
        <w:right w:val="none" w:sz="0" w:space="0" w:color="auto"/>
      </w:divBdr>
      <w:divsChild>
        <w:div w:id="2111271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Formal Complaint</CaseType>
    <IndustryCode xmlns="dc463f71-b30c-4ab2-9473-d307f9d35888">230</IndustryCode>
    <CaseStatus xmlns="dc463f71-b30c-4ab2-9473-d307f9d35888">Closed</CaseStatus>
    <OpenedDate xmlns="dc463f71-b30c-4ab2-9473-d307f9d35888">2011-02-02T08:00:00+00:00</OpenedDate>
    <Date1 xmlns="dc463f71-b30c-4ab2-9473-d307f9d35888">2011-02-02T08:00:00+00:00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110230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B5C279F2E18143BB54D123D705FF70" ma:contentTypeVersion="143" ma:contentTypeDescription="" ma:contentTypeScope="" ma:versionID="1ef63d884c696dcf2fe92074ef3abcc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62D6867-E902-41D6-A63A-30F29C0F591B}"/>
</file>

<file path=customXml/itemProps2.xml><?xml version="1.0" encoding="utf-8"?>
<ds:datastoreItem xmlns:ds="http://schemas.openxmlformats.org/officeDocument/2006/customXml" ds:itemID="{5CD6B4C8-03CA-480E-BE16-CEFDC981F408}"/>
</file>

<file path=customXml/itemProps3.xml><?xml version="1.0" encoding="utf-8"?>
<ds:datastoreItem xmlns:ds="http://schemas.openxmlformats.org/officeDocument/2006/customXml" ds:itemID="{BD8C8B20-72B6-48D2-A820-2FEF239240A3}"/>
</file>

<file path=customXml/itemProps4.xml><?xml version="1.0" encoding="utf-8"?>
<ds:datastoreItem xmlns:ds="http://schemas.openxmlformats.org/officeDocument/2006/customXml" ds:itemID="{DEFCBEE9-18DF-4381-9240-92FD7CAAE33F}"/>
</file>

<file path=docProps/app.xml><?xml version="1.0" encoding="utf-8"?>
<Properties xmlns="http://schemas.openxmlformats.org/officeDocument/2006/extended-properties" xmlns:vt="http://schemas.openxmlformats.org/officeDocument/2006/docPropsVTypes">
  <Template>Normal.dotm</Template>
  <TotalTime>6</TotalTime>
  <Pages>2</Pages>
  <Words>481</Words>
  <Characters>2742</Characters>
  <Application>Microsoft Office Word</Application>
  <DocSecurity>0</DocSecurity>
  <Lines>22</Lines>
  <Paragraphs>6</Paragraphs>
  <ScaleCrop>false</ScaleCrop>
  <Company>Grizli777</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Catherine Taliaferro</cp:lastModifiedBy>
  <cp:revision>2</cp:revision>
  <cp:lastPrinted>2011-01-10T21:00:00Z</cp:lastPrinted>
  <dcterms:created xsi:type="dcterms:W3CDTF">2011-02-02T22:28:00Z</dcterms:created>
  <dcterms:modified xsi:type="dcterms:W3CDTF">2011-02-02T22:28:00Z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0x0101006E56B4D1795A2E4DB2F0B01679ED314A0044B5C279F2E18143BB54D123D705FF70</vt:lpwstr>
  </property>
  <property fmtid="{D5CDD505-2E9C-101B-9397-08002B2CF9AE}" pid="3" name="_docset_NoMedatataSyncRequired">
    <vt:lpwstr>False</vt:lpwstr>
  </property>
</Properties>
</file>